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2" w:rsidRPr="002F40DD" w:rsidRDefault="00571976" w:rsidP="00571976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6051A0">
        <w:rPr>
          <w:b/>
          <w:sz w:val="26"/>
          <w:szCs w:val="26"/>
        </w:rPr>
        <w:t xml:space="preserve">     </w:t>
      </w:r>
      <w:r w:rsidR="00C322C2" w:rsidRPr="002F40DD">
        <w:rPr>
          <w:b/>
          <w:sz w:val="26"/>
          <w:szCs w:val="26"/>
        </w:rPr>
        <w:t>Извещение</w:t>
      </w:r>
    </w:p>
    <w:p w:rsidR="00C322C2" w:rsidRPr="002F40DD" w:rsidRDefault="00571976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проведении аукциона на право заключения договора аренды</w:t>
      </w:r>
      <w:r w:rsidR="00C322C2" w:rsidRPr="002F40DD">
        <w:rPr>
          <w:b/>
          <w:sz w:val="26"/>
          <w:szCs w:val="26"/>
        </w:rPr>
        <w:t xml:space="preserve"> 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</w:t>
      </w:r>
      <w:proofErr w:type="gramStart"/>
      <w:r w:rsidR="00B13026" w:rsidRPr="00EF4888">
        <w:rPr>
          <w:sz w:val="26"/>
          <w:szCs w:val="26"/>
        </w:rPr>
        <w:t>ии ау</w:t>
      </w:r>
      <w:proofErr w:type="gramEnd"/>
      <w:r w:rsidR="00B13026" w:rsidRPr="00EF4888">
        <w:rPr>
          <w:sz w:val="26"/>
          <w:szCs w:val="26"/>
        </w:rPr>
        <w:t>кциона на право заключения договора аренды 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поста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177DE7">
        <w:rPr>
          <w:sz w:val="26"/>
          <w:szCs w:val="26"/>
        </w:rPr>
        <w:t>29</w:t>
      </w:r>
      <w:r w:rsidR="00571976" w:rsidRPr="006051A0">
        <w:rPr>
          <w:sz w:val="26"/>
          <w:szCs w:val="26"/>
        </w:rPr>
        <w:t>.</w:t>
      </w:r>
      <w:r w:rsidR="006051A0" w:rsidRPr="006051A0">
        <w:rPr>
          <w:sz w:val="26"/>
          <w:szCs w:val="26"/>
        </w:rPr>
        <w:t>0</w:t>
      </w:r>
      <w:r w:rsidR="00B03AB7">
        <w:rPr>
          <w:sz w:val="26"/>
          <w:szCs w:val="26"/>
        </w:rPr>
        <w:t>8</w:t>
      </w:r>
      <w:r w:rsidR="00571976" w:rsidRPr="006051A0">
        <w:rPr>
          <w:sz w:val="26"/>
          <w:szCs w:val="26"/>
        </w:rPr>
        <w:t>.202</w:t>
      </w:r>
      <w:r w:rsidR="006051A0" w:rsidRPr="006051A0">
        <w:rPr>
          <w:sz w:val="26"/>
          <w:szCs w:val="26"/>
        </w:rPr>
        <w:t xml:space="preserve">2 </w:t>
      </w:r>
      <w:r w:rsidR="00571976" w:rsidRPr="006051A0">
        <w:rPr>
          <w:sz w:val="26"/>
          <w:szCs w:val="26"/>
        </w:rPr>
        <w:t>года №</w:t>
      </w:r>
      <w:r w:rsidR="00DE35D3">
        <w:rPr>
          <w:sz w:val="26"/>
          <w:szCs w:val="26"/>
        </w:rPr>
        <w:t xml:space="preserve"> </w:t>
      </w:r>
      <w:r w:rsidR="00B03AB7">
        <w:rPr>
          <w:sz w:val="26"/>
          <w:szCs w:val="26"/>
        </w:rPr>
        <w:t>5</w:t>
      </w:r>
      <w:r w:rsidR="00177DE7">
        <w:rPr>
          <w:sz w:val="26"/>
          <w:szCs w:val="26"/>
        </w:rPr>
        <w:t>71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>«О проведении аукциона на право заключения дого</w:t>
      </w:r>
      <w:r w:rsidR="00571976">
        <w:rPr>
          <w:sz w:val="26"/>
          <w:szCs w:val="26"/>
        </w:rPr>
        <w:t>вора аренды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177DE7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r w:rsidR="00177DE7">
        <w:rPr>
          <w:sz w:val="26"/>
          <w:szCs w:val="26"/>
        </w:rPr>
        <w:t>ок</w:t>
      </w:r>
      <w:r w:rsidR="00B03AB7">
        <w:rPr>
          <w:sz w:val="26"/>
          <w:szCs w:val="26"/>
        </w:rPr>
        <w:t>тября</w:t>
      </w:r>
      <w:r w:rsidR="00DE35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>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="00455CC1">
        <w:rPr>
          <w:sz w:val="26"/>
          <w:szCs w:val="26"/>
        </w:rPr>
        <w:t xml:space="preserve"> разграниченная  </w:t>
      </w:r>
      <w:r w:rsidRPr="00A57EFF">
        <w:rPr>
          <w:color w:val="000000"/>
          <w:sz w:val="26"/>
          <w:szCs w:val="26"/>
        </w:rPr>
        <w:t xml:space="preserve">государственная собственность,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825201">
        <w:rPr>
          <w:color w:val="000000"/>
          <w:sz w:val="26"/>
          <w:szCs w:val="26"/>
        </w:rPr>
        <w:t>0103</w:t>
      </w:r>
      <w:r w:rsidR="00177DE7">
        <w:rPr>
          <w:color w:val="000000"/>
          <w:sz w:val="26"/>
          <w:szCs w:val="26"/>
        </w:rPr>
        <w:t>10:59</w:t>
      </w:r>
      <w:r w:rsidRPr="00A57EFF">
        <w:rPr>
          <w:color w:val="000000"/>
          <w:sz w:val="26"/>
          <w:szCs w:val="26"/>
        </w:rPr>
        <w:t xml:space="preserve">, площадью </w:t>
      </w:r>
      <w:r w:rsidR="00825201">
        <w:rPr>
          <w:color w:val="000000"/>
          <w:sz w:val="26"/>
          <w:szCs w:val="26"/>
        </w:rPr>
        <w:t>1</w:t>
      </w:r>
      <w:r w:rsidR="00177DE7">
        <w:rPr>
          <w:color w:val="000000"/>
          <w:sz w:val="26"/>
          <w:szCs w:val="26"/>
        </w:rPr>
        <w:t>586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ул. </w:t>
      </w:r>
      <w:r w:rsidR="00825201">
        <w:rPr>
          <w:color w:val="000000"/>
          <w:sz w:val="26"/>
          <w:szCs w:val="26"/>
        </w:rPr>
        <w:t>Партизанская</w:t>
      </w:r>
      <w:r w:rsidR="00455CC1">
        <w:rPr>
          <w:color w:val="000000"/>
          <w:sz w:val="26"/>
          <w:szCs w:val="26"/>
        </w:rPr>
        <w:t xml:space="preserve">, дом </w:t>
      </w:r>
      <w:r w:rsidR="00825201">
        <w:rPr>
          <w:color w:val="000000"/>
          <w:sz w:val="26"/>
          <w:szCs w:val="26"/>
        </w:rPr>
        <w:t>8</w:t>
      </w:r>
      <w:r w:rsidR="00177DE7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,</w:t>
      </w:r>
      <w:r w:rsidRPr="00A57EFF">
        <w:rPr>
          <w:color w:val="000000"/>
          <w:sz w:val="26"/>
          <w:szCs w:val="26"/>
        </w:rPr>
        <w:t xml:space="preserve"> категория земель: земли населённых пунктов, разрешенное использование: </w:t>
      </w:r>
      <w:r w:rsidR="00177DE7">
        <w:rPr>
          <w:color w:val="000000"/>
          <w:sz w:val="26"/>
          <w:szCs w:val="26"/>
        </w:rPr>
        <w:t>для индивидуального жилищного строительства</w:t>
      </w:r>
      <w:r w:rsidR="00571976">
        <w:rPr>
          <w:color w:val="000000"/>
          <w:sz w:val="26"/>
          <w:szCs w:val="26"/>
        </w:rPr>
        <w:t xml:space="preserve"> </w:t>
      </w:r>
      <w:r w:rsidRPr="00A57EFF">
        <w:rPr>
          <w:color w:val="000000"/>
          <w:sz w:val="26"/>
          <w:szCs w:val="26"/>
        </w:rPr>
        <w:t>(2.</w:t>
      </w:r>
      <w:r w:rsidR="00571976">
        <w:rPr>
          <w:color w:val="000000"/>
          <w:sz w:val="26"/>
          <w:szCs w:val="26"/>
        </w:rPr>
        <w:t>1</w:t>
      </w:r>
      <w:r w:rsidR="00177DE7">
        <w:rPr>
          <w:color w:val="000000"/>
          <w:sz w:val="26"/>
          <w:szCs w:val="26"/>
        </w:rPr>
        <w:t>.</w:t>
      </w:r>
      <w:r w:rsidRPr="00A57EFF">
        <w:rPr>
          <w:color w:val="000000"/>
          <w:sz w:val="26"/>
          <w:szCs w:val="26"/>
        </w:rPr>
        <w:t>)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455CC1">
        <w:rPr>
          <w:rStyle w:val="a3"/>
          <w:b w:val="0"/>
          <w:sz w:val="26"/>
          <w:szCs w:val="26"/>
        </w:rPr>
        <w:t>1</w:t>
      </w:r>
      <w:r w:rsidR="00177DE7">
        <w:rPr>
          <w:rStyle w:val="a3"/>
          <w:b w:val="0"/>
          <w:sz w:val="26"/>
          <w:szCs w:val="26"/>
        </w:rPr>
        <w:t>3</w:t>
      </w:r>
      <w:r w:rsidR="00455CC1">
        <w:rPr>
          <w:rStyle w:val="a3"/>
          <w:b w:val="0"/>
          <w:sz w:val="26"/>
          <w:szCs w:val="26"/>
        </w:rPr>
        <w:t>000</w:t>
      </w:r>
      <w:r w:rsidRPr="00A57EFF">
        <w:rPr>
          <w:rStyle w:val="a3"/>
          <w:b w:val="0"/>
          <w:sz w:val="26"/>
          <w:szCs w:val="26"/>
        </w:rPr>
        <w:t xml:space="preserve"> (</w:t>
      </w:r>
      <w:r w:rsidR="00177DE7">
        <w:rPr>
          <w:rStyle w:val="a3"/>
          <w:b w:val="0"/>
          <w:sz w:val="26"/>
          <w:szCs w:val="26"/>
        </w:rPr>
        <w:t>тринадцать</w:t>
      </w:r>
      <w:r w:rsidR="00825201">
        <w:rPr>
          <w:rStyle w:val="a3"/>
          <w:b w:val="0"/>
          <w:sz w:val="26"/>
          <w:szCs w:val="26"/>
        </w:rPr>
        <w:t xml:space="preserve"> </w:t>
      </w:r>
      <w:r w:rsidR="00571976">
        <w:rPr>
          <w:rStyle w:val="a3"/>
          <w:b w:val="0"/>
          <w:sz w:val="26"/>
          <w:szCs w:val="26"/>
        </w:rPr>
        <w:t>тысяч триста</w:t>
      </w:r>
      <w:r w:rsidRPr="00A57EFF">
        <w:rPr>
          <w:rStyle w:val="a3"/>
          <w:b w:val="0"/>
          <w:sz w:val="26"/>
          <w:szCs w:val="26"/>
        </w:rPr>
        <w:t>) рублей 00 копеек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177DE7">
        <w:rPr>
          <w:sz w:val="26"/>
          <w:szCs w:val="26"/>
        </w:rPr>
        <w:t>390</w:t>
      </w:r>
      <w:r w:rsidRPr="00A57EFF">
        <w:rPr>
          <w:sz w:val="26"/>
          <w:szCs w:val="26"/>
        </w:rPr>
        <w:t xml:space="preserve"> (</w:t>
      </w:r>
      <w:r w:rsidR="00177DE7">
        <w:rPr>
          <w:sz w:val="26"/>
          <w:szCs w:val="26"/>
        </w:rPr>
        <w:t>триста девяносто</w:t>
      </w:r>
      <w:r w:rsidRPr="00A57EFF">
        <w:rPr>
          <w:sz w:val="26"/>
          <w:szCs w:val="26"/>
        </w:rPr>
        <w:t>) рублей 00 копеек.</w:t>
      </w: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824"/>
        <w:gridCol w:w="868"/>
        <w:gridCol w:w="1998"/>
        <w:gridCol w:w="722"/>
        <w:gridCol w:w="722"/>
        <w:gridCol w:w="1268"/>
        <w:gridCol w:w="1272"/>
      </w:tblGrid>
      <w:tr w:rsidR="00B13026" w:rsidRPr="001045A2" w:rsidTr="00086605">
        <w:trPr>
          <w:tblHeader/>
        </w:trPr>
        <w:tc>
          <w:tcPr>
            <w:tcW w:w="1332" w:type="pct"/>
            <w:vMerge w:val="restart"/>
            <w:vAlign w:val="center"/>
          </w:tcPr>
          <w:p w:rsidR="00B13026" w:rsidRPr="001045A2" w:rsidRDefault="00A03800" w:rsidP="00086605">
            <w:pPr>
              <w:jc w:val="center"/>
            </w:pPr>
            <w:r w:rsidRPr="00A03800">
              <w:lastRenderedPageBreak/>
              <w:t>Наименование территориальной зоны (код территориальной зоны)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026" w:rsidRPr="001045A2" w:rsidTr="00086605">
        <w:trPr>
          <w:tblHeader/>
        </w:trPr>
        <w:tc>
          <w:tcPr>
            <w:tcW w:w="1332" w:type="pct"/>
            <w:vMerge/>
            <w:vAlign w:val="center"/>
          </w:tcPr>
          <w:p w:rsidR="00B13026" w:rsidRPr="001045A2" w:rsidRDefault="00B13026" w:rsidP="00086605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min</w:t>
            </w:r>
            <w:proofErr w:type="spellEnd"/>
            <w:r w:rsidRPr="001045A2">
              <w:t>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max</w:t>
            </w:r>
            <w:proofErr w:type="spellEnd"/>
            <w:r w:rsidRPr="001045A2">
              <w:t>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Отступ  </w:t>
            </w:r>
            <w:proofErr w:type="spellStart"/>
            <w:r w:rsidRPr="001045A2">
              <w:t>min</w:t>
            </w:r>
            <w:proofErr w:type="spellEnd"/>
            <w:r w:rsidRPr="001045A2">
              <w:t>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min</w:t>
            </w:r>
            <w:proofErr w:type="spellEnd"/>
            <w:r w:rsidRPr="001045A2">
              <w:t>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max</w:t>
            </w:r>
            <w:proofErr w:type="spellEnd"/>
            <w:r w:rsidRPr="001045A2">
              <w:t>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min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max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</w:tr>
      <w:tr w:rsidR="00B13026" w:rsidRPr="00D05933" w:rsidTr="00086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B13026" w:rsidRPr="00D05933" w:rsidRDefault="00A03800" w:rsidP="00086605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Зона </w:t>
            </w:r>
            <w:r w:rsidRPr="00A03800">
              <w:rPr>
                <w:sz w:val="24"/>
              </w:rPr>
              <w:t>застройки индивидуальными жилыми домами (</w:t>
            </w:r>
            <w:proofErr w:type="spellStart"/>
            <w:r w:rsidRPr="00A03800">
              <w:rPr>
                <w:sz w:val="24"/>
              </w:rPr>
              <w:t>Жин</w:t>
            </w:r>
            <w:proofErr w:type="spellEnd"/>
            <w:r w:rsidRPr="00A03800">
              <w:rPr>
                <w:sz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 w:rsidRPr="00A03800">
              <w:rPr>
                <w:sz w:val="24"/>
              </w:rPr>
              <w:t>0,04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A03800">
              <w:rPr>
                <w:sz w:val="24"/>
              </w:rPr>
              <w:t>25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60</w:t>
            </w:r>
          </w:p>
        </w:tc>
      </w:tr>
    </w:tbl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outlineLvl w:val="0"/>
        <w:rPr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A57EFF">
        <w:rPr>
          <w:bCs/>
          <w:sz w:val="26"/>
          <w:szCs w:val="26"/>
        </w:rPr>
        <w:t xml:space="preserve"> 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Водоснабжение и водоотведение – технические условия подключения объекта к сетям водоснабжения и водоотведения предоставляются муници</w:t>
      </w:r>
      <w:r w:rsidR="005C1D44">
        <w:rPr>
          <w:sz w:val="26"/>
          <w:szCs w:val="26"/>
        </w:rPr>
        <w:t>пальным унитарным предприятием</w:t>
      </w:r>
      <w:r w:rsidRPr="00A57EFF">
        <w:rPr>
          <w:sz w:val="26"/>
          <w:szCs w:val="26"/>
        </w:rPr>
        <w:t xml:space="preserve"> «</w:t>
      </w:r>
      <w:r w:rsidR="00A03800">
        <w:rPr>
          <w:sz w:val="26"/>
          <w:szCs w:val="26"/>
        </w:rPr>
        <w:t>Водоканал</w:t>
      </w:r>
      <w:r w:rsidR="005C1D44">
        <w:rPr>
          <w:sz w:val="26"/>
          <w:szCs w:val="26"/>
        </w:rPr>
        <w:t xml:space="preserve">» (МУП </w:t>
      </w:r>
      <w:r w:rsidRPr="00A57EFF">
        <w:rPr>
          <w:sz w:val="26"/>
          <w:szCs w:val="26"/>
        </w:rPr>
        <w:t>«</w:t>
      </w:r>
      <w:r w:rsidR="00A03800">
        <w:rPr>
          <w:sz w:val="26"/>
          <w:szCs w:val="26"/>
        </w:rPr>
        <w:t>Водоканал</w:t>
      </w:r>
      <w:r w:rsidRPr="00A57EFF">
        <w:rPr>
          <w:sz w:val="26"/>
          <w:szCs w:val="26"/>
        </w:rPr>
        <w:t>»). Юридический/фактический адрес: 633</w:t>
      </w:r>
      <w:r w:rsidR="005C1D44">
        <w:rPr>
          <w:sz w:val="26"/>
          <w:szCs w:val="26"/>
        </w:rPr>
        <w:t>561</w:t>
      </w:r>
      <w:r w:rsidRPr="00A57EFF">
        <w:rPr>
          <w:sz w:val="26"/>
          <w:szCs w:val="26"/>
        </w:rPr>
        <w:t xml:space="preserve">, Новосибирская область, </w:t>
      </w:r>
      <w:r w:rsidR="00A03800">
        <w:rPr>
          <w:sz w:val="26"/>
          <w:szCs w:val="26"/>
        </w:rPr>
        <w:t xml:space="preserve">Маслянинский </w:t>
      </w:r>
      <w:r w:rsidRPr="00A57EFF">
        <w:rPr>
          <w:sz w:val="26"/>
          <w:szCs w:val="26"/>
        </w:rPr>
        <w:t xml:space="preserve"> район, </w:t>
      </w:r>
      <w:r w:rsidR="00A03800">
        <w:rPr>
          <w:sz w:val="26"/>
          <w:szCs w:val="26"/>
        </w:rPr>
        <w:t xml:space="preserve">рп Маслянино, </w:t>
      </w:r>
      <w:r w:rsidRPr="00A57EFF">
        <w:rPr>
          <w:sz w:val="26"/>
          <w:szCs w:val="26"/>
        </w:rPr>
        <w:t xml:space="preserve">ул. </w:t>
      </w:r>
      <w:r w:rsidR="00A03800">
        <w:rPr>
          <w:sz w:val="26"/>
          <w:szCs w:val="26"/>
        </w:rPr>
        <w:t>Пролетарская</w:t>
      </w:r>
      <w:r w:rsidRPr="00A57EFF">
        <w:rPr>
          <w:sz w:val="26"/>
          <w:szCs w:val="26"/>
        </w:rPr>
        <w:t xml:space="preserve"> </w:t>
      </w:r>
      <w:r w:rsidR="005C1D44">
        <w:rPr>
          <w:sz w:val="26"/>
          <w:szCs w:val="26"/>
        </w:rPr>
        <w:t>22.</w:t>
      </w:r>
    </w:p>
    <w:p w:rsidR="00B13026" w:rsidRDefault="00B13026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Имеются свободные мощности существующих сетей, в требуемых объемах. Срок подключения по готовности объекта. Срок действия технических условий три года, технические условия для подключения будут выданы при наличии информации об объекте потребления коммунальных услуг.</w:t>
      </w:r>
    </w:p>
    <w:p w:rsidR="005C1D44" w:rsidRPr="00A57EFF" w:rsidRDefault="005C1D44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– </w:t>
      </w:r>
      <w:r w:rsidR="00E8608D">
        <w:rPr>
          <w:sz w:val="26"/>
          <w:szCs w:val="26"/>
        </w:rPr>
        <w:t>отсутствует.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B13026" w:rsidRPr="00107E1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E1F">
        <w:rPr>
          <w:sz w:val="26"/>
          <w:szCs w:val="26"/>
        </w:rPr>
        <w:t>Электроснабжение – технические условия подключения объекта к электрическим сетям предоставляются АО «Региональные электрические сети», адрес: г. Новосибирск, ул. Одоевского, 2.</w:t>
      </w:r>
    </w:p>
    <w:p w:rsidR="00B13026" w:rsidRPr="00A57EFF" w:rsidRDefault="00B13026" w:rsidP="005F4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Газоснабжение – технические условия подключения объекта к сети газоснабжения предоставляются обществом с ограниченной ответственностью «Газпром газораспределение Томск» Филиал в Новосибирской области, а</w:t>
      </w:r>
      <w:r w:rsidR="00E8608D">
        <w:rPr>
          <w:sz w:val="26"/>
          <w:szCs w:val="26"/>
        </w:rPr>
        <w:t xml:space="preserve">дрес: </w:t>
      </w:r>
      <w:r w:rsidR="00E8608D" w:rsidRPr="00E8608D">
        <w:rPr>
          <w:sz w:val="26"/>
          <w:szCs w:val="26"/>
        </w:rPr>
        <w:t>633561, Новосибирская область, Маслянинский  райо</w:t>
      </w:r>
      <w:r w:rsidR="00E8608D">
        <w:rPr>
          <w:sz w:val="26"/>
          <w:szCs w:val="26"/>
        </w:rPr>
        <w:t>н, рп Маслянино, ул. Садовая 40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Информация о плате за подключение (технологическое присоединение) объекта</w:t>
      </w:r>
      <w:r w:rsidRPr="00A57EFF">
        <w:rPr>
          <w:sz w:val="26"/>
          <w:szCs w:val="26"/>
        </w:rPr>
        <w:t xml:space="preserve"> </w:t>
      </w:r>
      <w:r w:rsidRPr="00A57EFF">
        <w:rPr>
          <w:bCs/>
          <w:sz w:val="26"/>
          <w:szCs w:val="26"/>
        </w:rPr>
        <w:t xml:space="preserve">капитального строительства к сетям газораспределения </w:t>
      </w:r>
      <w:r w:rsidRPr="00A57EFF">
        <w:rPr>
          <w:sz w:val="26"/>
          <w:szCs w:val="26"/>
        </w:rPr>
        <w:t>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Для случаев подключения объектов капитального строительства с характеристиками (максимальный часовой расход газа, давление газа в точке подключения), неучтенными в приказе Департамента по тарифам Новосибирской области, плата за подключение определяется по </w:t>
      </w:r>
      <w:proofErr w:type="gramStart"/>
      <w:r w:rsidRPr="00A57EFF">
        <w:rPr>
          <w:sz w:val="26"/>
          <w:szCs w:val="26"/>
        </w:rPr>
        <w:t>индивидуальному проекту</w:t>
      </w:r>
      <w:proofErr w:type="gramEnd"/>
      <w:r w:rsidRPr="00A57EFF">
        <w:rPr>
          <w:sz w:val="26"/>
          <w:szCs w:val="26"/>
        </w:rPr>
        <w:t xml:space="preserve"> после его разработки и экспертизы.</w:t>
      </w: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 w:rsidR="00177DE7">
        <w:rPr>
          <w:rStyle w:val="a3"/>
          <w:b w:val="0"/>
          <w:sz w:val="26"/>
          <w:szCs w:val="26"/>
        </w:rPr>
        <w:t xml:space="preserve">06 сентября </w:t>
      </w:r>
      <w:r w:rsidR="00720A2D"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по</w:t>
      </w:r>
      <w:r w:rsidR="00825201">
        <w:rPr>
          <w:rStyle w:val="a3"/>
          <w:b w:val="0"/>
          <w:sz w:val="26"/>
          <w:szCs w:val="26"/>
        </w:rPr>
        <w:t xml:space="preserve"> </w:t>
      </w:r>
      <w:r w:rsidR="00177DE7">
        <w:rPr>
          <w:rStyle w:val="a3"/>
          <w:b w:val="0"/>
          <w:sz w:val="26"/>
          <w:szCs w:val="26"/>
        </w:rPr>
        <w:t>06</w:t>
      </w:r>
      <w:r>
        <w:rPr>
          <w:rStyle w:val="a3"/>
          <w:b w:val="0"/>
          <w:sz w:val="26"/>
          <w:szCs w:val="26"/>
        </w:rPr>
        <w:t xml:space="preserve"> </w:t>
      </w:r>
      <w:r w:rsidR="00177DE7">
        <w:rPr>
          <w:rStyle w:val="a3"/>
          <w:b w:val="0"/>
          <w:sz w:val="26"/>
          <w:szCs w:val="26"/>
        </w:rPr>
        <w:t>ок</w:t>
      </w:r>
      <w:r w:rsidR="00455CC1">
        <w:rPr>
          <w:rStyle w:val="a3"/>
          <w:b w:val="0"/>
          <w:sz w:val="26"/>
          <w:szCs w:val="26"/>
        </w:rPr>
        <w:t xml:space="preserve">тября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720A2D" w:rsidRPr="00720A2D">
        <w:rPr>
          <w:rStyle w:val="a3"/>
          <w:b w:val="0"/>
          <w:sz w:val="26"/>
          <w:szCs w:val="26"/>
        </w:rPr>
        <w:t>3.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177DE7">
        <w:rPr>
          <w:rStyle w:val="a3"/>
          <w:b w:val="0"/>
          <w:sz w:val="26"/>
          <w:szCs w:val="26"/>
        </w:rPr>
        <w:t>06</w:t>
      </w:r>
      <w:r>
        <w:rPr>
          <w:rStyle w:val="a3"/>
          <w:b w:val="0"/>
          <w:sz w:val="26"/>
          <w:szCs w:val="26"/>
        </w:rPr>
        <w:t xml:space="preserve"> </w:t>
      </w:r>
      <w:r w:rsidR="00177DE7">
        <w:rPr>
          <w:rStyle w:val="a3"/>
          <w:b w:val="0"/>
          <w:sz w:val="26"/>
          <w:szCs w:val="26"/>
        </w:rPr>
        <w:t>ок</w:t>
      </w:r>
      <w:r w:rsidR="0030657B">
        <w:rPr>
          <w:rStyle w:val="a3"/>
          <w:b w:val="0"/>
          <w:sz w:val="26"/>
          <w:szCs w:val="26"/>
        </w:rPr>
        <w:t xml:space="preserve">тября </w:t>
      </w:r>
      <w:r>
        <w:rPr>
          <w:rStyle w:val="a3"/>
          <w:b w:val="0"/>
          <w:sz w:val="26"/>
          <w:szCs w:val="26"/>
        </w:rPr>
        <w:t>2022</w:t>
      </w:r>
      <w:r w:rsidRPr="00A57EFF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 xml:space="preserve">задаток на участие в аукционе 20% - </w:t>
      </w:r>
      <w:r w:rsidR="00177DE7">
        <w:rPr>
          <w:rStyle w:val="a3"/>
          <w:b w:val="0"/>
          <w:sz w:val="26"/>
          <w:szCs w:val="26"/>
        </w:rPr>
        <w:t>2600</w:t>
      </w:r>
      <w:r w:rsidR="00720A2D" w:rsidRPr="00720A2D">
        <w:rPr>
          <w:rStyle w:val="a3"/>
          <w:b w:val="0"/>
          <w:sz w:val="26"/>
          <w:szCs w:val="26"/>
        </w:rPr>
        <w:t xml:space="preserve"> (</w:t>
      </w:r>
      <w:r w:rsidR="00177DE7">
        <w:rPr>
          <w:rStyle w:val="a3"/>
          <w:b w:val="0"/>
          <w:sz w:val="26"/>
          <w:szCs w:val="26"/>
        </w:rPr>
        <w:t>две тысячи шестьсот</w:t>
      </w:r>
      <w:r w:rsidR="00720A2D" w:rsidRPr="00720A2D">
        <w:rPr>
          <w:rStyle w:val="a3"/>
          <w:b w:val="0"/>
          <w:sz w:val="26"/>
          <w:szCs w:val="26"/>
        </w:rPr>
        <w:t>) рублей.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177DE7">
        <w:rPr>
          <w:sz w:val="26"/>
          <w:szCs w:val="26"/>
        </w:rPr>
        <w:t>07</w:t>
      </w:r>
      <w:r>
        <w:rPr>
          <w:sz w:val="26"/>
          <w:szCs w:val="26"/>
        </w:rPr>
        <w:t xml:space="preserve"> </w:t>
      </w:r>
      <w:r w:rsidR="00177DE7">
        <w:rPr>
          <w:sz w:val="26"/>
          <w:szCs w:val="26"/>
        </w:rPr>
        <w:t>ок</w:t>
      </w:r>
      <w:r w:rsidR="0030657B">
        <w:rPr>
          <w:sz w:val="26"/>
          <w:szCs w:val="26"/>
        </w:rPr>
        <w:t xml:space="preserve">тября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>слянино, ул. Ленинская, 46, кабинет</w:t>
      </w:r>
      <w:r w:rsidR="004C79FB" w:rsidRPr="004C79FB">
        <w:rPr>
          <w:sz w:val="26"/>
          <w:szCs w:val="26"/>
        </w:rPr>
        <w:t xml:space="preserve"> </w:t>
      </w:r>
      <w:r w:rsidR="0030657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 xml:space="preserve">Дата, время и место проведения аукциона: </w:t>
      </w:r>
      <w:r w:rsidR="00177DE7">
        <w:rPr>
          <w:rStyle w:val="a3"/>
          <w:b w:val="0"/>
          <w:sz w:val="26"/>
          <w:szCs w:val="26"/>
        </w:rPr>
        <w:t>11</w:t>
      </w:r>
      <w:r>
        <w:rPr>
          <w:rStyle w:val="a3"/>
          <w:b w:val="0"/>
          <w:sz w:val="26"/>
          <w:szCs w:val="26"/>
        </w:rPr>
        <w:t xml:space="preserve"> </w:t>
      </w:r>
      <w:r w:rsidR="00177DE7">
        <w:rPr>
          <w:rStyle w:val="a3"/>
          <w:b w:val="0"/>
          <w:sz w:val="26"/>
          <w:szCs w:val="26"/>
        </w:rPr>
        <w:t>ок</w:t>
      </w:r>
      <w:r w:rsidR="0030657B">
        <w:rPr>
          <w:rStyle w:val="a3"/>
          <w:b w:val="0"/>
          <w:sz w:val="26"/>
          <w:szCs w:val="26"/>
        </w:rPr>
        <w:t xml:space="preserve">тября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177DE7">
        <w:rPr>
          <w:bCs/>
          <w:sz w:val="26"/>
          <w:szCs w:val="26"/>
        </w:rPr>
        <w:t>11</w:t>
      </w:r>
      <w:r w:rsidR="00DE35D3" w:rsidRPr="00DE35D3">
        <w:rPr>
          <w:bCs/>
          <w:sz w:val="26"/>
          <w:szCs w:val="26"/>
        </w:rPr>
        <w:t xml:space="preserve"> </w:t>
      </w:r>
      <w:r w:rsidR="00177DE7">
        <w:rPr>
          <w:bCs/>
          <w:sz w:val="26"/>
          <w:szCs w:val="26"/>
        </w:rPr>
        <w:t>ок</w:t>
      </w:r>
      <w:r w:rsidR="0030657B">
        <w:rPr>
          <w:bCs/>
          <w:sz w:val="26"/>
          <w:szCs w:val="26"/>
        </w:rPr>
        <w:t xml:space="preserve">тября </w:t>
      </w:r>
      <w:r w:rsidR="00DE35D3" w:rsidRPr="00DE35D3">
        <w:rPr>
          <w:bCs/>
          <w:sz w:val="26"/>
          <w:szCs w:val="26"/>
        </w:rPr>
        <w:t xml:space="preserve"> </w:t>
      </w:r>
      <w:r w:rsidR="004C79FB" w:rsidRPr="004C79FB">
        <w:rPr>
          <w:rStyle w:val="a3"/>
          <w:b w:val="0"/>
          <w:sz w:val="26"/>
          <w:szCs w:val="26"/>
        </w:rPr>
        <w:t xml:space="preserve">2022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>Сведения</w:t>
      </w:r>
      <w:r w:rsidRPr="00A57EFF">
        <w:rPr>
          <w:sz w:val="26"/>
          <w:szCs w:val="26"/>
        </w:rPr>
        <w:t xml:space="preserve"> </w:t>
      </w:r>
      <w:r w:rsidRPr="00A57EFF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A57EFF">
        <w:rPr>
          <w:sz w:val="26"/>
          <w:szCs w:val="26"/>
        </w:rPr>
        <w:t>устанавливается по итогам аукциона;</w:t>
      </w:r>
    </w:p>
    <w:p w:rsidR="00A8549A" w:rsidRPr="00A8549A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A57EFF">
        <w:rPr>
          <w:sz w:val="26"/>
          <w:szCs w:val="26"/>
        </w:rPr>
        <w:t>срок действия договора аренды земельного участка составляет</w:t>
      </w:r>
      <w:r w:rsidR="00177DE7">
        <w:rPr>
          <w:sz w:val="26"/>
          <w:szCs w:val="26"/>
        </w:rPr>
        <w:t>:</w:t>
      </w:r>
      <w:r w:rsidRPr="00A57EFF">
        <w:rPr>
          <w:sz w:val="26"/>
          <w:szCs w:val="26"/>
        </w:rPr>
        <w:t xml:space="preserve"> </w:t>
      </w:r>
      <w:r w:rsidR="00A8549A">
        <w:rPr>
          <w:b/>
          <w:i/>
          <w:sz w:val="26"/>
          <w:szCs w:val="26"/>
        </w:rPr>
        <w:t>2</w:t>
      </w:r>
      <w:r w:rsidR="00177DE7">
        <w:rPr>
          <w:b/>
          <w:i/>
          <w:sz w:val="26"/>
          <w:szCs w:val="26"/>
        </w:rPr>
        <w:t>0</w:t>
      </w:r>
      <w:r w:rsidR="00A8549A">
        <w:rPr>
          <w:b/>
          <w:i/>
          <w:sz w:val="26"/>
          <w:szCs w:val="26"/>
        </w:rPr>
        <w:t xml:space="preserve"> </w:t>
      </w:r>
      <w:r w:rsidR="00177DE7">
        <w:rPr>
          <w:b/>
          <w:i/>
          <w:sz w:val="26"/>
          <w:szCs w:val="26"/>
        </w:rPr>
        <w:t>лет</w:t>
      </w:r>
      <w:r w:rsidRPr="00A57EFF">
        <w:rPr>
          <w:b/>
          <w:i/>
          <w:sz w:val="26"/>
          <w:szCs w:val="26"/>
        </w:rPr>
        <w:t xml:space="preserve"> </w:t>
      </w:r>
    </w:p>
    <w:p w:rsidR="00B13026" w:rsidRPr="00A57EFF" w:rsidRDefault="00B13026" w:rsidP="00A8549A">
      <w:pPr>
        <w:shd w:val="clear" w:color="auto" w:fill="FFFFFF"/>
        <w:tabs>
          <w:tab w:val="left" w:pos="993"/>
        </w:tabs>
        <w:ind w:left="709" w:right="-23"/>
        <w:jc w:val="both"/>
        <w:rPr>
          <w:bCs/>
          <w:sz w:val="26"/>
          <w:szCs w:val="26"/>
        </w:rPr>
      </w:pPr>
      <w:r w:rsidRPr="00A57EFF">
        <w:rPr>
          <w:sz w:val="26"/>
          <w:szCs w:val="26"/>
        </w:rPr>
        <w:t>с даты</w:t>
      </w:r>
      <w:r w:rsidRPr="00A57EFF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арендная плата вносится ежеквартально равными частями не позднее </w:t>
      </w:r>
      <w:r w:rsidR="004C79FB">
        <w:rPr>
          <w:rStyle w:val="a3"/>
          <w:b w:val="0"/>
          <w:sz w:val="26"/>
          <w:szCs w:val="26"/>
        </w:rPr>
        <w:t>десятого</w:t>
      </w:r>
      <w:r w:rsidRPr="00A57EFF">
        <w:rPr>
          <w:rStyle w:val="a3"/>
          <w:b w:val="0"/>
          <w:sz w:val="26"/>
          <w:szCs w:val="26"/>
        </w:rPr>
        <w:t xml:space="preserve"> числа квартала, следующего за расчетным периодом.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>Порядок заключения договора аренды земельного участка:</w:t>
      </w:r>
    </w:p>
    <w:p w:rsidR="00B13026" w:rsidRPr="00A57EFF" w:rsidRDefault="004C79FB" w:rsidP="00B13026">
      <w:pPr>
        <w:ind w:firstLine="709"/>
        <w:jc w:val="both"/>
        <w:rPr>
          <w:rStyle w:val="a3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аренды земельного участка </w:t>
      </w:r>
      <w:proofErr w:type="gramStart"/>
      <w:r w:rsidR="00B13026" w:rsidRPr="00A57EFF">
        <w:rPr>
          <w:rStyle w:val="a3"/>
          <w:b w:val="0"/>
          <w:sz w:val="26"/>
          <w:szCs w:val="26"/>
        </w:rPr>
        <w:t>ранее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чем через десять дней со дня размещения информации </w:t>
      </w:r>
      <w:r w:rsidR="00B13026"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="00B13026"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B13026" w:rsidRPr="00A57EFF">
        <w:rPr>
          <w:rStyle w:val="a3"/>
          <w:b w:val="0"/>
          <w:sz w:val="26"/>
          <w:szCs w:val="26"/>
        </w:rPr>
        <w:t>,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A57EFF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A57EFF">
        <w:rPr>
          <w:rStyle w:val="a3"/>
          <w:b w:val="0"/>
          <w:sz w:val="26"/>
          <w:szCs w:val="26"/>
        </w:rPr>
        <w:t xml:space="preserve">, с формой заявки на участие в аукционе, выпиской из Единого государственного реестра недвижимости, проектом договора аренды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  <w:r w:rsidR="0046583A">
        <w:rPr>
          <w:sz w:val="26"/>
          <w:szCs w:val="26"/>
        </w:rPr>
        <w:t xml:space="preserve">Маслянинского района </w:t>
      </w:r>
      <w:r w:rsidRPr="00A57EFF">
        <w:rPr>
          <w:sz w:val="26"/>
          <w:szCs w:val="26"/>
        </w:rPr>
        <w:t>Новосибирской области</w:t>
      </w:r>
      <w:r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Pr="00A57EFF">
        <w:rPr>
          <w:rStyle w:val="a3"/>
          <w:b w:val="0"/>
          <w:sz w:val="26"/>
          <w:szCs w:val="26"/>
        </w:rPr>
        <w:t>ии ау</w:t>
      </w:r>
      <w:proofErr w:type="gramEnd"/>
      <w:r w:rsidRPr="00A57EFF">
        <w:rPr>
          <w:rStyle w:val="a3"/>
          <w:b w:val="0"/>
          <w:sz w:val="26"/>
          <w:szCs w:val="26"/>
        </w:rPr>
        <w:t>кциона.</w:t>
      </w:r>
      <w:r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 </w:t>
      </w:r>
      <w:r w:rsidR="00177DE7">
        <w:rPr>
          <w:rStyle w:val="a3"/>
          <w:b w:val="0"/>
          <w:bCs w:val="0"/>
          <w:sz w:val="20"/>
          <w:szCs w:val="20"/>
        </w:rPr>
        <w:t xml:space="preserve">                     </w:t>
      </w:r>
      <w:bookmarkStart w:id="0" w:name="_GoBack"/>
      <w:bookmarkEnd w:id="0"/>
      <w:r>
        <w:rPr>
          <w:rStyle w:val="a3"/>
          <w:b w:val="0"/>
          <w:bCs w:val="0"/>
          <w:sz w:val="20"/>
          <w:szCs w:val="20"/>
        </w:rPr>
        <w:t xml:space="preserve">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2022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6051A0">
      <w:footerReference w:type="even" r:id="rId12"/>
      <w:footerReference w:type="default" r:id="rId13"/>
      <w:pgSz w:w="11906" w:h="16838"/>
      <w:pgMar w:top="567" w:right="707" w:bottom="851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74" w:rsidRDefault="00F96574">
      <w:r>
        <w:separator/>
      </w:r>
    </w:p>
  </w:endnote>
  <w:endnote w:type="continuationSeparator" w:id="0">
    <w:p w:rsidR="00F96574" w:rsidRDefault="00F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7DE7">
      <w:rPr>
        <w:noProof/>
      </w:rPr>
      <w:t>6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74" w:rsidRDefault="00F96574">
      <w:r>
        <w:separator/>
      </w:r>
    </w:p>
  </w:footnote>
  <w:footnote w:type="continuationSeparator" w:id="0">
    <w:p w:rsidR="00F96574" w:rsidRDefault="00F96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6E8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24B9"/>
    <w:rsid w:val="000C4101"/>
    <w:rsid w:val="000C6B7F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2EB"/>
    <w:rsid w:val="00165923"/>
    <w:rsid w:val="001671EA"/>
    <w:rsid w:val="0017017D"/>
    <w:rsid w:val="00172CE1"/>
    <w:rsid w:val="00176C83"/>
    <w:rsid w:val="00177DE7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657B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55CC1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5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032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3D0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201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549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3AB7"/>
    <w:rsid w:val="00B061AF"/>
    <w:rsid w:val="00B12B5A"/>
    <w:rsid w:val="00B13026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1D12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094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35D3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574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4D23B-543A-453B-A0AF-1BAC1653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</Pages>
  <Words>2923</Words>
  <Characters>16667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НОВОСИБИРСКОГО РАЙОНА</vt:lpstr>
      <vt:lpstr>Параметры разрешенного строительства объекта капитального строительства: в соотв</vt:lpstr>
      <vt:lpstr/>
      <vt:lpstr/>
      <vt:lpstr/>
      <vt:lpstr>Технические условия подключения (технологического присоединения) объекта капитал</vt:lpstr>
      <vt:lpstr>Перечень документов, представляемых для участия в аукционе: </vt:lpstr>
      <vt:lpstr>Со всеми подробными материалами, в том числе: с техническими условиями подключен</vt:lpstr>
      <vt:lpstr>Осмотр земельного участка заявителями осуществляется самостоятельно.</vt:lpstr>
    </vt:vector>
  </TitlesOfParts>
  <Company>ADMNSR</Company>
  <LinksUpToDate>false</LinksUpToDate>
  <CharactersWithSpaces>19551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369</cp:revision>
  <cp:lastPrinted>2017-07-05T08:05:00Z</cp:lastPrinted>
  <dcterms:created xsi:type="dcterms:W3CDTF">2015-10-13T08:17:00Z</dcterms:created>
  <dcterms:modified xsi:type="dcterms:W3CDTF">2022-08-31T02:05:00Z</dcterms:modified>
</cp:coreProperties>
</file>