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BA" w:rsidRPr="00207FBA" w:rsidRDefault="00207FBA" w:rsidP="00207FB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207FBA">
        <w:rPr>
          <w:rFonts w:ascii="Arial" w:hAnsi="Arial" w:cs="Arial"/>
          <w:b/>
          <w:bCs/>
          <w:color w:val="000000"/>
          <w:sz w:val="20"/>
          <w:szCs w:val="20"/>
        </w:rPr>
        <w:t xml:space="preserve">АДМИНИСТРАЦИЯ РАБОЧЕГО ПОСЕЛКА МАСЛЯНИНО </w:t>
      </w:r>
    </w:p>
    <w:p w:rsidR="00207FBA" w:rsidRPr="00207FBA" w:rsidRDefault="00207FBA" w:rsidP="00207FB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207FBA">
        <w:rPr>
          <w:rFonts w:ascii="Arial" w:hAnsi="Arial" w:cs="Arial"/>
          <w:b/>
          <w:bCs/>
          <w:color w:val="000000"/>
          <w:sz w:val="20"/>
          <w:szCs w:val="20"/>
        </w:rPr>
        <w:t>МАСЛЯНИНСКОГО РАЙОНА НОВОСИБИРСКОЙ ОБЛАСТИ</w:t>
      </w:r>
    </w:p>
    <w:p w:rsidR="00207FBA" w:rsidRPr="00207FBA" w:rsidRDefault="00207FBA" w:rsidP="00207FB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07FBA" w:rsidRPr="00207FBA" w:rsidRDefault="00207FBA" w:rsidP="00207FB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207FBA">
        <w:rPr>
          <w:rFonts w:ascii="Arial" w:hAnsi="Arial" w:cs="Arial"/>
          <w:b/>
          <w:bCs/>
          <w:color w:val="000000"/>
          <w:sz w:val="20"/>
          <w:szCs w:val="20"/>
        </w:rPr>
        <w:t>ПОСТАНОВЛЕНИЕ</w:t>
      </w:r>
    </w:p>
    <w:p w:rsidR="00207FBA" w:rsidRPr="00207FBA" w:rsidRDefault="00207FBA" w:rsidP="00207FBA">
      <w:pPr>
        <w:shd w:val="clear" w:color="auto" w:fill="FFFFFF"/>
        <w:spacing w:line="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07FBA" w:rsidRPr="00207FBA" w:rsidRDefault="00207FBA" w:rsidP="00207FBA">
      <w:pPr>
        <w:shd w:val="clear" w:color="auto" w:fill="FFFFFF"/>
        <w:spacing w:line="0" w:lineRule="atLeast"/>
        <w:ind w:right="99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О</w:t>
      </w:r>
      <w:r>
        <w:rPr>
          <w:rFonts w:ascii="Arial" w:hAnsi="Arial" w:cs="Arial"/>
          <w:color w:val="000000"/>
          <w:sz w:val="20"/>
          <w:szCs w:val="20"/>
        </w:rPr>
        <w:t xml:space="preserve">т </w:t>
      </w:r>
      <w:r w:rsidRPr="00207FBA">
        <w:rPr>
          <w:rFonts w:ascii="Arial" w:hAnsi="Arial" w:cs="Arial"/>
          <w:color w:val="000000"/>
          <w:sz w:val="20"/>
          <w:szCs w:val="20"/>
        </w:rPr>
        <w:t>16</w:t>
      </w:r>
      <w:r>
        <w:rPr>
          <w:rFonts w:ascii="Arial" w:hAnsi="Arial" w:cs="Arial"/>
          <w:color w:val="000000"/>
          <w:sz w:val="20"/>
          <w:szCs w:val="20"/>
        </w:rPr>
        <w:t xml:space="preserve"> августа </w:t>
      </w:r>
      <w:r w:rsidRPr="00207FBA">
        <w:rPr>
          <w:rFonts w:ascii="Arial" w:hAnsi="Arial" w:cs="Arial"/>
          <w:color w:val="000000"/>
          <w:sz w:val="20"/>
          <w:szCs w:val="20"/>
        </w:rPr>
        <w:t>202</w:t>
      </w:r>
      <w:r>
        <w:rPr>
          <w:rFonts w:ascii="Arial" w:hAnsi="Arial" w:cs="Arial"/>
          <w:color w:val="000000"/>
          <w:sz w:val="20"/>
          <w:szCs w:val="20"/>
        </w:rPr>
        <w:t>4</w:t>
      </w:r>
      <w:r w:rsidRPr="00207FBA">
        <w:rPr>
          <w:rFonts w:ascii="Arial" w:hAnsi="Arial" w:cs="Arial"/>
          <w:color w:val="000000"/>
          <w:sz w:val="20"/>
          <w:szCs w:val="20"/>
        </w:rPr>
        <w:t>г.</w:t>
      </w:r>
      <w:r>
        <w:rPr>
          <w:rFonts w:ascii="Arial" w:hAnsi="Arial" w:cs="Arial"/>
          <w:color w:val="000000"/>
          <w:sz w:val="20"/>
          <w:szCs w:val="20"/>
        </w:rPr>
        <w:t xml:space="preserve">              </w:t>
      </w:r>
      <w:r w:rsidRPr="00207FBA">
        <w:rPr>
          <w:rFonts w:ascii="Arial" w:hAnsi="Arial" w:cs="Arial"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    </w:t>
      </w:r>
      <w:r w:rsidRPr="00207FBA">
        <w:rPr>
          <w:rFonts w:ascii="Arial" w:hAnsi="Arial" w:cs="Arial"/>
          <w:color w:val="000000"/>
          <w:sz w:val="20"/>
          <w:szCs w:val="20"/>
        </w:rPr>
        <w:t xml:space="preserve">                               №357</w:t>
      </w:r>
    </w:p>
    <w:p w:rsidR="00207FBA" w:rsidRPr="00207FBA" w:rsidRDefault="00207FBA" w:rsidP="00207FBA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 </w:t>
      </w:r>
    </w:p>
    <w:p w:rsidR="00207FBA" w:rsidRPr="00207FBA" w:rsidRDefault="00207FBA" w:rsidP="00207FBA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207FBA" w:rsidRPr="00207FBA" w:rsidRDefault="00207FBA" w:rsidP="00207FBA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b/>
          <w:bCs/>
          <w:color w:val="000000"/>
          <w:sz w:val="20"/>
          <w:szCs w:val="20"/>
        </w:rPr>
        <w:t>Об утверждении Порядка завершения операций по исполнению местного бюджета в текущем финансовом году и  обеспечения получателей бюджетных сре</w:t>
      </w:r>
      <w:proofErr w:type="gramStart"/>
      <w:r w:rsidRPr="00207FBA">
        <w:rPr>
          <w:rFonts w:ascii="Arial" w:hAnsi="Arial" w:cs="Arial"/>
          <w:b/>
          <w:bCs/>
          <w:color w:val="000000"/>
          <w:sz w:val="20"/>
          <w:szCs w:val="20"/>
        </w:rPr>
        <w:t>дств пр</w:t>
      </w:r>
      <w:proofErr w:type="gramEnd"/>
      <w:r w:rsidRPr="00207FBA">
        <w:rPr>
          <w:rFonts w:ascii="Arial" w:hAnsi="Arial" w:cs="Arial"/>
          <w:b/>
          <w:bCs/>
          <w:color w:val="000000"/>
          <w:sz w:val="20"/>
          <w:szCs w:val="20"/>
        </w:rPr>
        <w:t xml:space="preserve">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 </w:t>
      </w:r>
    </w:p>
    <w:p w:rsidR="00207FBA" w:rsidRPr="00207FBA" w:rsidRDefault="00207FBA" w:rsidP="00207FBA">
      <w:pPr>
        <w:shd w:val="clear" w:color="auto" w:fill="FFFFFF"/>
        <w:spacing w:line="0" w:lineRule="atLeast"/>
        <w:ind w:right="99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 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В целях реализации статьи 242 Бюджетного кодекса Российской Федерации и своевременного осуществления расходов из местного бюджета, администрация рабочего поселка Маслянино</w:t>
      </w:r>
      <w:r w:rsidRPr="00207FBA">
        <w:rPr>
          <w:rFonts w:ascii="Arial" w:eastAsia="Calibri" w:hAnsi="Arial" w:cs="Arial"/>
          <w:sz w:val="20"/>
          <w:szCs w:val="20"/>
          <w:lang w:eastAsia="en-US"/>
        </w:rPr>
        <w:t xml:space="preserve"> Маслянинского района Новосибирской области</w:t>
      </w:r>
      <w:r w:rsidRPr="00207FBA">
        <w:rPr>
          <w:rFonts w:ascii="Arial" w:hAnsi="Arial" w:cs="Arial"/>
          <w:color w:val="000000"/>
          <w:sz w:val="20"/>
          <w:szCs w:val="20"/>
        </w:rPr>
        <w:t>, 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207FBA" w:rsidRPr="00207FBA" w:rsidRDefault="00207FBA" w:rsidP="00207FBA">
      <w:pPr>
        <w:shd w:val="clear" w:color="auto" w:fill="FFFFFF"/>
        <w:spacing w:line="0" w:lineRule="atLeast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ПОСТАНОВЛЯЕТ: 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1. Утвердить прилагаемый Порядок завершения операций по исполнению местного бюджета в текущем финансовом году и обеспечения получателей бюджетных сре</w:t>
      </w:r>
      <w:proofErr w:type="gramStart"/>
      <w:r w:rsidRPr="00207FBA">
        <w:rPr>
          <w:rFonts w:ascii="Arial" w:hAnsi="Arial" w:cs="Arial"/>
          <w:color w:val="000000"/>
          <w:sz w:val="20"/>
          <w:szCs w:val="20"/>
        </w:rPr>
        <w:t>дств пр</w:t>
      </w:r>
      <w:proofErr w:type="gramEnd"/>
      <w:r w:rsidRPr="00207FBA">
        <w:rPr>
          <w:rFonts w:ascii="Arial" w:hAnsi="Arial" w:cs="Arial"/>
          <w:color w:val="000000"/>
          <w:sz w:val="20"/>
          <w:szCs w:val="20"/>
        </w:rPr>
        <w:t>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года.</w:t>
      </w:r>
    </w:p>
    <w:p w:rsidR="00207FBA" w:rsidRPr="00207FBA" w:rsidRDefault="00207FBA" w:rsidP="00207FBA">
      <w:pPr>
        <w:ind w:firstLine="567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07FBA">
        <w:rPr>
          <w:rFonts w:ascii="Arial" w:eastAsia="Calibri" w:hAnsi="Arial" w:cs="Arial"/>
          <w:color w:val="000000"/>
          <w:sz w:val="20"/>
          <w:szCs w:val="20"/>
          <w:lang w:eastAsia="en-US"/>
        </w:rPr>
        <w:t>2. Опубликовать настоящее постановление в периодическом печатном издании «Вестник Маслянино» и разместить на официальном сайте администрации рабочего поселка Маслянино</w:t>
      </w:r>
      <w:r w:rsidRPr="00207FBA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 Маслянинского района Новосибирской области</w:t>
      </w:r>
      <w:r w:rsidRPr="00207FBA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p w:rsidR="00207FBA" w:rsidRPr="00207FBA" w:rsidRDefault="00207FBA" w:rsidP="00207FBA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207FBA" w:rsidRPr="00207FBA" w:rsidRDefault="00207FBA" w:rsidP="00207FBA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207FBA" w:rsidRPr="00207FBA" w:rsidRDefault="00207FBA" w:rsidP="00207FBA">
      <w:pPr>
        <w:shd w:val="clear" w:color="auto" w:fill="FFFFFF"/>
        <w:spacing w:line="0" w:lineRule="atLeast"/>
        <w:ind w:right="99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И.о. главы администрации рабочего поселка Маслянино</w:t>
      </w:r>
    </w:p>
    <w:p w:rsidR="00207FBA" w:rsidRPr="00207FBA" w:rsidRDefault="00207FBA" w:rsidP="00207FBA">
      <w:pPr>
        <w:shd w:val="clear" w:color="auto" w:fill="FFFFFF"/>
        <w:spacing w:line="0" w:lineRule="atLeast"/>
        <w:ind w:right="99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 xml:space="preserve">Маслянинского района </w:t>
      </w:r>
    </w:p>
    <w:p w:rsidR="00207FBA" w:rsidRPr="00207FBA" w:rsidRDefault="00207FBA" w:rsidP="00207FBA">
      <w:pPr>
        <w:shd w:val="clear" w:color="auto" w:fill="FFFFFF"/>
        <w:spacing w:line="0" w:lineRule="atLeast"/>
        <w:ind w:right="99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Новосибирской области</w:t>
      </w:r>
      <w:r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207FBA">
        <w:rPr>
          <w:rFonts w:ascii="Arial" w:hAnsi="Arial" w:cs="Arial"/>
          <w:color w:val="000000"/>
          <w:sz w:val="20"/>
          <w:szCs w:val="20"/>
        </w:rPr>
        <w:tab/>
      </w:r>
      <w:r w:rsidRPr="00207FBA">
        <w:rPr>
          <w:rFonts w:ascii="Arial" w:hAnsi="Arial" w:cs="Arial"/>
          <w:color w:val="000000"/>
          <w:sz w:val="20"/>
          <w:szCs w:val="20"/>
        </w:rPr>
        <w:tab/>
        <w:t xml:space="preserve">         </w:t>
      </w:r>
      <w:r>
        <w:rPr>
          <w:rFonts w:ascii="Arial" w:hAnsi="Arial" w:cs="Arial"/>
          <w:color w:val="000000"/>
          <w:sz w:val="20"/>
          <w:szCs w:val="20"/>
        </w:rPr>
        <w:t>А.А. Фогель</w:t>
      </w:r>
    </w:p>
    <w:p w:rsidR="00207FBA" w:rsidRPr="00207FBA" w:rsidRDefault="00207FBA" w:rsidP="00207FBA">
      <w:pPr>
        <w:shd w:val="clear" w:color="auto" w:fill="FFFFFF"/>
        <w:spacing w:line="0" w:lineRule="atLeast"/>
        <w:ind w:right="99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207FBA" w:rsidRPr="00207FBA" w:rsidRDefault="00207FBA" w:rsidP="00207FBA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z w:val="16"/>
          <w:szCs w:val="16"/>
        </w:rPr>
      </w:pPr>
      <w:r w:rsidRPr="00207FBA">
        <w:rPr>
          <w:rFonts w:ascii="Arial" w:hAnsi="Arial" w:cs="Arial"/>
          <w:color w:val="000000"/>
          <w:sz w:val="16"/>
          <w:szCs w:val="16"/>
        </w:rPr>
        <w:t> Борцов С.Н.</w:t>
      </w:r>
    </w:p>
    <w:p w:rsidR="00207FBA" w:rsidRPr="00207FBA" w:rsidRDefault="00207FBA" w:rsidP="00207FBA">
      <w:pPr>
        <w:shd w:val="clear" w:color="auto" w:fill="FFFFFF"/>
        <w:spacing w:line="0" w:lineRule="atLeast"/>
        <w:ind w:left="62"/>
        <w:jc w:val="both"/>
        <w:rPr>
          <w:rFonts w:ascii="Arial" w:hAnsi="Arial" w:cs="Arial"/>
          <w:color w:val="000000"/>
          <w:sz w:val="16"/>
          <w:szCs w:val="16"/>
        </w:rPr>
      </w:pPr>
      <w:r w:rsidRPr="00207FBA">
        <w:rPr>
          <w:rFonts w:ascii="Arial" w:hAnsi="Arial" w:cs="Arial"/>
          <w:color w:val="000000"/>
          <w:sz w:val="16"/>
          <w:szCs w:val="16"/>
        </w:rPr>
        <w:t>22-565</w:t>
      </w:r>
    </w:p>
    <w:p w:rsidR="00207FBA" w:rsidRPr="00207FBA" w:rsidRDefault="00207FBA" w:rsidP="00207FBA">
      <w:pPr>
        <w:shd w:val="clear" w:color="auto" w:fill="FFFFFF"/>
        <w:spacing w:line="0" w:lineRule="atLeast"/>
        <w:ind w:left="62"/>
        <w:jc w:val="right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 </w:t>
      </w:r>
      <w:r w:rsidRPr="00207FBA">
        <w:rPr>
          <w:rFonts w:ascii="Arial" w:hAnsi="Arial" w:cs="Arial"/>
          <w:color w:val="000000"/>
          <w:sz w:val="20"/>
          <w:szCs w:val="20"/>
        </w:rPr>
        <w:tab/>
      </w:r>
      <w:r w:rsidRPr="00207FBA">
        <w:rPr>
          <w:rFonts w:ascii="Arial" w:hAnsi="Arial" w:cs="Arial"/>
          <w:color w:val="000000"/>
          <w:sz w:val="20"/>
          <w:szCs w:val="20"/>
        </w:rPr>
        <w:tab/>
        <w:t>УТВЕРЖДЕН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 xml:space="preserve">постановлением администрации 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рабочего поселка Маслянино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от 16 августа 2024 г. №357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lastRenderedPageBreak/>
        <w:t> 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456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 </w:t>
      </w:r>
    </w:p>
    <w:p w:rsidR="00207FBA" w:rsidRPr="00207FBA" w:rsidRDefault="00207FBA" w:rsidP="00207FBA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b/>
          <w:bCs/>
          <w:color w:val="000000"/>
          <w:sz w:val="20"/>
          <w:szCs w:val="20"/>
        </w:rPr>
        <w:t>Порядок завершения операций по исполнению местного</w:t>
      </w:r>
    </w:p>
    <w:p w:rsidR="00207FBA" w:rsidRPr="00207FBA" w:rsidRDefault="00207FBA" w:rsidP="00207FBA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b/>
          <w:bCs/>
          <w:color w:val="000000"/>
          <w:sz w:val="20"/>
          <w:szCs w:val="20"/>
        </w:rPr>
        <w:t>бюджета в текущем финансовом году и  обеспечения получателей бюджетных сре</w:t>
      </w:r>
      <w:proofErr w:type="gramStart"/>
      <w:r w:rsidRPr="00207FBA">
        <w:rPr>
          <w:rFonts w:ascii="Arial" w:hAnsi="Arial" w:cs="Arial"/>
          <w:b/>
          <w:bCs/>
          <w:color w:val="000000"/>
          <w:sz w:val="20"/>
          <w:szCs w:val="20"/>
        </w:rPr>
        <w:t>дств пр</w:t>
      </w:r>
      <w:proofErr w:type="gramEnd"/>
      <w:r w:rsidRPr="00207FBA">
        <w:rPr>
          <w:rFonts w:ascii="Arial" w:hAnsi="Arial" w:cs="Arial"/>
          <w:b/>
          <w:bCs/>
          <w:color w:val="000000"/>
          <w:sz w:val="20"/>
          <w:szCs w:val="20"/>
        </w:rPr>
        <w:t>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года.</w:t>
      </w:r>
    </w:p>
    <w:p w:rsidR="00207FBA" w:rsidRPr="00207FBA" w:rsidRDefault="00207FBA" w:rsidP="00207FBA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 </w:t>
      </w:r>
    </w:p>
    <w:p w:rsidR="00207FBA" w:rsidRPr="00207FBA" w:rsidRDefault="00207FBA" w:rsidP="00207FBA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 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1. В соответствии со статьей 242 Бюджетного кодекса Российской Федерации исполнение местного бюджета завершается в части: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кассовых операций по расходам местного бюджета и источникам финансирования дефицита местного бюджета 31 декабря текущего финансового года;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зачисления в местный бюджет поступлений завершённого финансового года, распределённых в установленном порядке управлением Федерального казначейства по Новосибирской области (далее – Управление Федерального казначейства) между бюджетами бюджетной системы Российской Федерации, и их отражение в отчётности об исполнении местного бюджета завершённого финансового года – в первые пять рабочих дней очередного финансового года.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2. В целях завершения операций по расходам местного бюджета и источникам финансирования дефицита местного бюджета финансовый орган администрации рабочего поселка Маслянино Маслянинского района Новосибирской области (далее – финансовый орган) принимает от главных распорядителей и получателей средств местного бюджета (главных администраторов источников финансирования дефицита местного бюджета):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до 23 декабря текущего финансового года - платежные документы для доведения объемов финансирования расходов на лицевые счета в управлении Федерального казначейства;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207FBA">
        <w:rPr>
          <w:rFonts w:ascii="Arial" w:hAnsi="Arial" w:cs="Arial"/>
          <w:color w:val="000000"/>
          <w:sz w:val="20"/>
          <w:szCs w:val="20"/>
        </w:rPr>
        <w:t>до 23 декабря текущего финансового года – платёжные документы на перечисление средств на открытые в подразделениях расчётной сети Банка России или кредитных организациях счета получателей средств местного бюджета, осуществляющих операции со средствами местного бюджета на этих счетах.</w:t>
      </w:r>
      <w:proofErr w:type="gramEnd"/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 xml:space="preserve">3. Главные распорядители и получатели средств местного бюджета обеспечивают предоставление в финансовый орган платежных и иных документов для подтверждения в установленном порядке принятых ими денежных обязательств и последующего </w:t>
      </w:r>
      <w:r w:rsidRPr="00207FBA">
        <w:rPr>
          <w:rFonts w:ascii="Arial" w:hAnsi="Arial" w:cs="Arial"/>
          <w:color w:val="000000"/>
          <w:sz w:val="20"/>
          <w:szCs w:val="20"/>
        </w:rPr>
        <w:lastRenderedPageBreak/>
        <w:t>осуществления кассовых выплат из местного бюджета и операций по выплатам за счёт наличных денег не позднее 26 декабря текущего финансового года.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При этом дата составления документа в поле «дата» платёжного документа не должна быть позднее даты, установленной настоящим пунктом для представления указанного документа в финансовый орган.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4. Финансовый орган осуществляет в установленном порядке кассовые выплаты из местного бюджета на основании платёжных документов, указанных в пункте 3 настоящего Порядка, до последнего рабочего дня текущего финансового года включительно.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5. Распорядители и получатели средств местного бюджета обязаны возвратить на лицевые счета, открытые им финансовым органом, неиспользованные остатки финансирования из местного бюджета со счетов, открытых им в учреждениях Банка России или других кредитных учреждениях (для получения наличных денег),  не позднее 29 декабря текущего финансового года. В платежных поручениях распорядители и получатели средств местного бюджета указывают распределение суммы возвращаемого остатка финансирования текущего финансового года (в рублях с копейками) по кодам бюджетной классификации Российской Федерации.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По состоянию на 1 января очередного финансового года  остаток средств на счетах, открытых распорядителям и получателям средств местного бюджета  в учреждениях Банка России или других кредитных учреждениях, не допускается.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6. Не позднее 24 декабря текущего финансового года главные распорядители средств местного бюджета обязаны  возвратить в областной  бюджет  неиспользованные межбюджетные трансферты, предоставленные им в форме субвенций и субсидий,  финансовое обеспечение которых осуществляется за счёт: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- средств федерального бюджета (потребн</w:t>
      </w:r>
      <w:r w:rsidRPr="00207FBA">
        <w:rPr>
          <w:color w:val="000000"/>
          <w:sz w:val="28"/>
          <w:szCs w:val="28"/>
        </w:rPr>
        <w:t xml:space="preserve">ость в </w:t>
      </w:r>
      <w:r w:rsidRPr="00207FBA">
        <w:rPr>
          <w:rFonts w:ascii="Arial" w:hAnsi="Arial" w:cs="Arial"/>
          <w:color w:val="000000"/>
          <w:sz w:val="20"/>
          <w:szCs w:val="20"/>
        </w:rPr>
        <w:t>которых в текущем финансовом году отсутствует);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- собственных доходов и источников финансирования дефицита областного  бюджета (в полном объёме остатка).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Неиспользованные межбюджетные трансферты, предоставленные местным бюджетам в форме субвенций и субсидий в текущем финансовом году, возвращаются в областной  бюджет как восстановление кассового расхода на счет 03100 «Средства бюджетов субъектов Российской Федерации».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 xml:space="preserve">Главные распорядители средств местного бюджета, осуществляющие расходование субсидий и субвенций за счет средств федерального бюджета, не позднее 24 декабря текущего финансового года уведомляют финансовый орган о возврате в </w:t>
      </w:r>
      <w:r w:rsidRPr="00207FBA">
        <w:rPr>
          <w:rFonts w:ascii="Arial" w:hAnsi="Arial" w:cs="Arial"/>
          <w:color w:val="000000"/>
          <w:sz w:val="20"/>
          <w:szCs w:val="20"/>
        </w:rPr>
        <w:lastRenderedPageBreak/>
        <w:t>федеральный бюджет указанных средств, потребность в которых отсутствует в очередном финансовом  году.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7. Финансовый орган  в последний рабочий день текущего финансового года при наличии неиспользованных остатков средств на счёте  40116 «Средства для выплаты наличных денег бюджетополучателям» (далее – счёт 40116) перечисляет их платёжными поручениями на счёт 03231 «Средства местных бюджетов» (далее – счёт 03231).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По состоянию на 1 января очередного финансового года остаток средств на счёте 40116 не допускается.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8. Остатки неиспользованных лимитов бюджетных обязательств (бюджетных ассигнований), отражённые на лицевых счетах, открытых в финансовом органе главным распорядителям и получателям средств местного бюджета (главным администраторам источников финансирования дефицита местного бюджета), не подлежат учёту на указанных лицевых счетах в качестве остатков на начало очередного финансового года.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9. После 1 января очередного финансового года документы от главных распорядителей и получателей средств местного бюджета на изменение лимитов бюджетных обязательств (бюджетных ассигнований) завершённого финансового года не принимаются.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10. Суммы, поступившие в местный бюджет от распределения в установленном порядке управлением Федерального казначейства поступлений завершённого финансового года, зачисляются в установленном порядке на счёт 03231 в первые пять рабочих дней очередного финансового года, и учитываются как доходы местного бюджета завершённого финансового года.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 xml:space="preserve">11. Остатки средств местного бюджета завершённого финансового года, поступившие на счёт 03231 в очередном финансовом году, подлежат перечислению в доход местного бюджета в порядке, установленном для возврата дебиторской </w:t>
      </w:r>
      <w:proofErr w:type="gramStart"/>
      <w:r w:rsidRPr="00207FBA">
        <w:rPr>
          <w:rFonts w:ascii="Arial" w:hAnsi="Arial" w:cs="Arial"/>
          <w:color w:val="000000"/>
          <w:sz w:val="20"/>
          <w:szCs w:val="20"/>
        </w:rPr>
        <w:t>задолженности прошлых лет получателей средств местного бюджета</w:t>
      </w:r>
      <w:proofErr w:type="gramEnd"/>
      <w:r w:rsidRPr="00207FBA">
        <w:rPr>
          <w:rFonts w:ascii="Arial" w:hAnsi="Arial" w:cs="Arial"/>
          <w:color w:val="000000"/>
          <w:sz w:val="20"/>
          <w:szCs w:val="20"/>
        </w:rPr>
        <w:t>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 xml:space="preserve">12. Главные распорядители (распорядители) и получатели средств местного бюджета обязаны обеспечить </w:t>
      </w:r>
      <w:proofErr w:type="gramStart"/>
      <w:r w:rsidRPr="00207FBA">
        <w:rPr>
          <w:rFonts w:ascii="Arial" w:hAnsi="Arial" w:cs="Arial"/>
          <w:color w:val="000000"/>
          <w:sz w:val="20"/>
          <w:szCs w:val="20"/>
        </w:rPr>
        <w:t>контроль за</w:t>
      </w:r>
      <w:proofErr w:type="gramEnd"/>
      <w:r w:rsidRPr="00207FBA">
        <w:rPr>
          <w:rFonts w:ascii="Arial" w:hAnsi="Arial" w:cs="Arial"/>
          <w:color w:val="000000"/>
          <w:sz w:val="20"/>
          <w:szCs w:val="20"/>
        </w:rPr>
        <w:t xml:space="preserve"> состоянием расчетной дисциплины на конец отчетного года. В результате полного и своевременного финансирования утвержденных расходов местного бюджета наличие кредиторской задолженности на конец отчетного периода не допускается.</w:t>
      </w:r>
    </w:p>
    <w:p w:rsidR="00207FBA" w:rsidRPr="00207FBA" w:rsidRDefault="00207FBA" w:rsidP="00207FBA">
      <w:pPr>
        <w:shd w:val="clear" w:color="auto" w:fill="FFFFFF"/>
        <w:spacing w:line="0" w:lineRule="atLeast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07FBA">
        <w:rPr>
          <w:rFonts w:ascii="Arial" w:hAnsi="Arial" w:cs="Arial"/>
          <w:color w:val="000000"/>
          <w:sz w:val="20"/>
          <w:szCs w:val="20"/>
        </w:rPr>
        <w:t>Наличие дебиторской задолженности допускается в пределах сумм авансовых платежей, оплаченных за счет средств, выделенных в ноябре-декабре месяцах текущего финансового года.</w:t>
      </w:r>
    </w:p>
    <w:p w:rsidR="00207FBA" w:rsidRPr="00207FBA" w:rsidRDefault="00207FBA" w:rsidP="00207FBA">
      <w:pPr>
        <w:spacing w:line="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340C5C" w:rsidRPr="00207FBA" w:rsidRDefault="00340C5C" w:rsidP="00340C5C">
      <w:pPr>
        <w:jc w:val="center"/>
        <w:rPr>
          <w:rFonts w:ascii="Arial" w:hAnsi="Arial" w:cs="Arial"/>
          <w:b/>
          <w:sz w:val="20"/>
          <w:szCs w:val="20"/>
        </w:rPr>
      </w:pPr>
      <w:r w:rsidRPr="00207FBA">
        <w:rPr>
          <w:rFonts w:ascii="Arial" w:hAnsi="Arial" w:cs="Arial"/>
          <w:b/>
          <w:sz w:val="20"/>
          <w:szCs w:val="20"/>
        </w:rPr>
        <w:t>АДМИНИСТРАЦИЯ РАБОЧЕГО ПОСЕЛКА МАСЛЯНИНО</w:t>
      </w:r>
    </w:p>
    <w:p w:rsidR="00340C5C" w:rsidRPr="00207FBA" w:rsidRDefault="00340C5C" w:rsidP="00340C5C">
      <w:pPr>
        <w:jc w:val="center"/>
        <w:rPr>
          <w:rFonts w:ascii="Arial" w:hAnsi="Arial" w:cs="Arial"/>
          <w:b/>
          <w:sz w:val="20"/>
          <w:szCs w:val="20"/>
        </w:rPr>
      </w:pPr>
      <w:r w:rsidRPr="00207FBA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340C5C" w:rsidRPr="00207FBA" w:rsidRDefault="00340C5C" w:rsidP="00340C5C">
      <w:pPr>
        <w:jc w:val="center"/>
        <w:rPr>
          <w:rFonts w:ascii="Arial" w:hAnsi="Arial" w:cs="Arial"/>
          <w:b/>
          <w:sz w:val="20"/>
          <w:szCs w:val="20"/>
        </w:rPr>
      </w:pPr>
    </w:p>
    <w:p w:rsidR="00340C5C" w:rsidRPr="00207FBA" w:rsidRDefault="00340C5C" w:rsidP="00340C5C">
      <w:pPr>
        <w:jc w:val="center"/>
        <w:rPr>
          <w:rFonts w:ascii="Arial" w:hAnsi="Arial" w:cs="Arial"/>
          <w:b/>
          <w:sz w:val="20"/>
          <w:szCs w:val="20"/>
        </w:rPr>
      </w:pPr>
      <w:r w:rsidRPr="00207FBA">
        <w:rPr>
          <w:rFonts w:ascii="Arial" w:hAnsi="Arial" w:cs="Arial"/>
          <w:b/>
          <w:sz w:val="20"/>
          <w:szCs w:val="20"/>
        </w:rPr>
        <w:t>ПОСТАНОВЛЕНИЕ</w:t>
      </w:r>
    </w:p>
    <w:p w:rsidR="00340C5C" w:rsidRPr="00207FBA" w:rsidRDefault="00340C5C" w:rsidP="00340C5C">
      <w:pPr>
        <w:jc w:val="center"/>
        <w:rPr>
          <w:rFonts w:ascii="Arial" w:hAnsi="Arial" w:cs="Arial"/>
          <w:b/>
          <w:sz w:val="20"/>
          <w:szCs w:val="20"/>
        </w:rPr>
      </w:pPr>
    </w:p>
    <w:p w:rsidR="00340C5C" w:rsidRPr="00207FBA" w:rsidRDefault="00340C5C" w:rsidP="00340C5C">
      <w:pPr>
        <w:keepNext/>
        <w:outlineLvl w:val="1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>от 18.01.2024                                                                                №22</w:t>
      </w:r>
    </w:p>
    <w:p w:rsidR="00340C5C" w:rsidRPr="00207FBA" w:rsidRDefault="00340C5C" w:rsidP="00340C5C">
      <w:pPr>
        <w:keepNext/>
        <w:jc w:val="center"/>
        <w:outlineLvl w:val="2"/>
        <w:rPr>
          <w:rFonts w:ascii="Arial" w:hAnsi="Arial" w:cs="Arial"/>
          <w:sz w:val="20"/>
          <w:szCs w:val="20"/>
        </w:rPr>
      </w:pPr>
    </w:p>
    <w:p w:rsidR="00340C5C" w:rsidRPr="00207FBA" w:rsidRDefault="00340C5C" w:rsidP="00340C5C">
      <w:pPr>
        <w:keepNext/>
        <w:jc w:val="center"/>
        <w:outlineLvl w:val="2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207FBA">
        <w:rPr>
          <w:rFonts w:ascii="Arial" w:hAnsi="Arial" w:cs="Arial"/>
          <w:b/>
          <w:sz w:val="20"/>
          <w:szCs w:val="20"/>
        </w:rPr>
        <w:t xml:space="preserve">О реализации </w:t>
      </w:r>
      <w:r w:rsidRPr="00207FBA">
        <w:rPr>
          <w:rFonts w:ascii="Arial" w:hAnsi="Arial" w:cs="Arial"/>
          <w:b/>
          <w:sz w:val="20"/>
          <w:szCs w:val="20"/>
          <w:shd w:val="clear" w:color="auto" w:fill="FFFFFF"/>
        </w:rPr>
        <w:t>Закона Новосибирской области от 4 ноября 2005 г. N </w:t>
      </w:r>
      <w:r w:rsidRPr="00207FBA">
        <w:rPr>
          <w:rFonts w:ascii="Arial" w:hAnsi="Arial" w:cs="Arial"/>
          <w:b/>
          <w:sz w:val="20"/>
          <w:szCs w:val="20"/>
        </w:rPr>
        <w:t>337-ОЗ</w:t>
      </w:r>
      <w:r w:rsidRPr="00207FBA">
        <w:rPr>
          <w:rFonts w:ascii="Arial" w:hAnsi="Arial" w:cs="Arial"/>
          <w:b/>
          <w:sz w:val="20"/>
          <w:szCs w:val="20"/>
        </w:rPr>
        <w:br/>
      </w:r>
      <w:r w:rsidRPr="00207FBA">
        <w:rPr>
          <w:rFonts w:ascii="Arial" w:hAnsi="Arial" w:cs="Arial"/>
          <w:b/>
          <w:sz w:val="20"/>
          <w:szCs w:val="20"/>
          <w:shd w:val="clear" w:color="auto" w:fill="FFFFFF"/>
        </w:rPr>
        <w:t>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340C5C" w:rsidRPr="00207FBA" w:rsidRDefault="00340C5C" w:rsidP="00340C5C">
      <w:pPr>
        <w:rPr>
          <w:rFonts w:ascii="Arial" w:hAnsi="Arial" w:cs="Arial"/>
          <w:sz w:val="20"/>
          <w:szCs w:val="20"/>
        </w:rPr>
      </w:pPr>
    </w:p>
    <w:p w:rsidR="00340C5C" w:rsidRPr="00207FBA" w:rsidRDefault="00340C5C" w:rsidP="00340C5C">
      <w:pPr>
        <w:jc w:val="both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207FBA">
        <w:rPr>
          <w:rFonts w:ascii="Arial" w:hAnsi="Arial" w:cs="Arial"/>
          <w:sz w:val="20"/>
          <w:szCs w:val="20"/>
        </w:rPr>
        <w:t xml:space="preserve">Руководствуясь Федеральным законом Российской Федерации от 06.10.2013 № 131-ФЗ «Об общих принципах организации местного самоуправления в Российской Федерации», в целях реализации Закона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администрация рабочего поселка Маслянино Маслянинского района Новосибирской области,                                           </w:t>
      </w:r>
      <w:proofErr w:type="gramEnd"/>
    </w:p>
    <w:p w:rsidR="00340C5C" w:rsidRPr="00207FBA" w:rsidRDefault="00340C5C" w:rsidP="00340C5C">
      <w:pPr>
        <w:jc w:val="both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>ПОСТАНОВЛЯЕТ:</w:t>
      </w:r>
    </w:p>
    <w:p w:rsidR="00340C5C" w:rsidRPr="00207FBA" w:rsidRDefault="00340C5C" w:rsidP="00340C5C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>1. Для расчета располагаемого дохода и определения потребности в средствах на приобретение жилья установить:</w:t>
      </w:r>
    </w:p>
    <w:p w:rsidR="00340C5C" w:rsidRPr="00207FBA" w:rsidRDefault="00340C5C" w:rsidP="00340C5C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>- коэффициент увеличения прожиточного минимума – 1,0;</w:t>
      </w:r>
    </w:p>
    <w:p w:rsidR="00340C5C" w:rsidRPr="00207FBA" w:rsidRDefault="00340C5C" w:rsidP="00340C5C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>- нормативный период накопления сбережений для приобретения жилья – 10 лет;</w:t>
      </w:r>
    </w:p>
    <w:p w:rsidR="00340C5C" w:rsidRPr="00207FBA" w:rsidRDefault="00340C5C" w:rsidP="00340C5C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>- среднюю рыночную цену квадратного метра общей площади жилья на территории рабочего поселка Маслянино Маслянинского района Новосибирской области   на 2024год – в размере 107 190,00</w:t>
      </w:r>
      <w:r w:rsidRPr="00207FBA">
        <w:rPr>
          <w:rFonts w:ascii="Arial" w:eastAsia="Calibri" w:hAnsi="Arial" w:cs="Arial"/>
          <w:sz w:val="20"/>
          <w:szCs w:val="20"/>
        </w:rPr>
        <w:t xml:space="preserve"> (сто семь тысяч сто девяносто) рублей.</w:t>
      </w:r>
      <w:r w:rsidRPr="00207FBA"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340C5C" w:rsidRPr="00207FBA" w:rsidRDefault="00340C5C" w:rsidP="00207FBA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>2. Опубликовать данное постановление в печатном издании "Вестник Маслянино" и разместить на официальном сайте администрации рабочего поселка Маслянино Маслянинского района Новосибирской области.</w:t>
      </w:r>
    </w:p>
    <w:p w:rsidR="00340C5C" w:rsidRPr="00207FBA" w:rsidRDefault="00340C5C" w:rsidP="00340C5C">
      <w:pPr>
        <w:jc w:val="both"/>
        <w:rPr>
          <w:rFonts w:ascii="Arial" w:hAnsi="Arial" w:cs="Arial"/>
          <w:sz w:val="20"/>
          <w:szCs w:val="20"/>
        </w:rPr>
      </w:pPr>
    </w:p>
    <w:p w:rsidR="00340C5C" w:rsidRPr="00207FBA" w:rsidRDefault="00340C5C" w:rsidP="00340C5C">
      <w:pPr>
        <w:jc w:val="both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 xml:space="preserve">Глава рабочего поселка Маслянино  </w:t>
      </w:r>
    </w:p>
    <w:p w:rsidR="00340C5C" w:rsidRPr="00207FBA" w:rsidRDefault="00340C5C" w:rsidP="00340C5C">
      <w:pPr>
        <w:jc w:val="both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 xml:space="preserve">Маслянинского района </w:t>
      </w:r>
    </w:p>
    <w:p w:rsidR="00340C5C" w:rsidRPr="00207FBA" w:rsidRDefault="00340C5C" w:rsidP="00340C5C">
      <w:pPr>
        <w:jc w:val="both"/>
        <w:rPr>
          <w:rFonts w:ascii="Arial" w:hAnsi="Arial" w:cs="Arial"/>
          <w:sz w:val="20"/>
          <w:szCs w:val="20"/>
        </w:rPr>
      </w:pPr>
      <w:r w:rsidRPr="00207FBA">
        <w:rPr>
          <w:rFonts w:ascii="Arial" w:hAnsi="Arial" w:cs="Arial"/>
          <w:sz w:val="20"/>
          <w:szCs w:val="20"/>
        </w:rPr>
        <w:t xml:space="preserve">Новосибирской области         </w:t>
      </w:r>
      <w:r w:rsidRPr="00207FBA">
        <w:rPr>
          <w:rFonts w:ascii="Arial" w:hAnsi="Arial" w:cs="Arial"/>
          <w:sz w:val="20"/>
          <w:szCs w:val="20"/>
        </w:rPr>
        <w:tab/>
        <w:t xml:space="preserve">                                  Рахманов М.А.</w:t>
      </w:r>
    </w:p>
    <w:p w:rsidR="004F4D5D" w:rsidRPr="00207FBA" w:rsidRDefault="00340C5C" w:rsidP="00340C5C">
      <w:pPr>
        <w:jc w:val="both"/>
        <w:rPr>
          <w:rFonts w:ascii="Arial" w:hAnsi="Arial" w:cs="Arial"/>
          <w:sz w:val="16"/>
          <w:szCs w:val="16"/>
        </w:rPr>
      </w:pPr>
      <w:r w:rsidRPr="00207FBA">
        <w:rPr>
          <w:rFonts w:ascii="Arial" w:hAnsi="Arial" w:cs="Arial"/>
          <w:sz w:val="16"/>
          <w:szCs w:val="16"/>
        </w:rPr>
        <w:t xml:space="preserve"> </w:t>
      </w:r>
    </w:p>
    <w:sectPr w:rsidR="004F4D5D" w:rsidRPr="00207FBA" w:rsidSect="00E51FE8">
      <w:pgSz w:w="8419" w:h="11906" w:orient="landscape" w:code="9"/>
      <w:pgMar w:top="851" w:right="76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60C" w:rsidRDefault="0097060C" w:rsidP="00FC447F">
      <w:r>
        <w:separator/>
      </w:r>
    </w:p>
  </w:endnote>
  <w:endnote w:type="continuationSeparator" w:id="0">
    <w:p w:rsidR="0097060C" w:rsidRDefault="0097060C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60C" w:rsidRDefault="0097060C" w:rsidP="00FC447F">
      <w:r>
        <w:separator/>
      </w:r>
    </w:p>
  </w:footnote>
  <w:footnote w:type="continuationSeparator" w:id="0">
    <w:p w:rsidR="0097060C" w:rsidRDefault="0097060C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8D26BB"/>
    <w:multiLevelType w:val="hybridMultilevel"/>
    <w:tmpl w:val="74509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4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6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1A3CA8"/>
    <w:multiLevelType w:val="hybridMultilevel"/>
    <w:tmpl w:val="864EE05C"/>
    <w:lvl w:ilvl="0" w:tplc="C8CAA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201A2B8E"/>
    <w:multiLevelType w:val="hybridMultilevel"/>
    <w:tmpl w:val="64768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7">
    <w:nsid w:val="346C42F9"/>
    <w:multiLevelType w:val="multilevel"/>
    <w:tmpl w:val="E77C04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9CE4BB1"/>
    <w:multiLevelType w:val="multilevel"/>
    <w:tmpl w:val="39FC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3B7D7609"/>
    <w:multiLevelType w:val="hybridMultilevel"/>
    <w:tmpl w:val="3C24913E"/>
    <w:lvl w:ilvl="0" w:tplc="D1928462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22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23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4">
    <w:nsid w:val="47927E6A"/>
    <w:multiLevelType w:val="hybridMultilevel"/>
    <w:tmpl w:val="CA468E9A"/>
    <w:lvl w:ilvl="0" w:tplc="59F46338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25">
    <w:nsid w:val="47A96188"/>
    <w:multiLevelType w:val="hybridMultilevel"/>
    <w:tmpl w:val="7602B386"/>
    <w:lvl w:ilvl="0" w:tplc="BB7617AC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7">
    <w:nsid w:val="511A219C"/>
    <w:multiLevelType w:val="multilevel"/>
    <w:tmpl w:val="900EFC1C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28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2063A"/>
    <w:multiLevelType w:val="hybridMultilevel"/>
    <w:tmpl w:val="63DC56E2"/>
    <w:lvl w:ilvl="0" w:tplc="65C6DFA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8CB444A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B60096"/>
    <w:multiLevelType w:val="multilevel"/>
    <w:tmpl w:val="6EA40AEA"/>
    <w:lvl w:ilvl="0">
      <w:start w:val="1"/>
      <w:numFmt w:val="decimal"/>
      <w:lvlText w:val="%1."/>
      <w:lvlJc w:val="left"/>
      <w:pPr>
        <w:ind w:left="694" w:hanging="552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5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B1C3CA0"/>
    <w:multiLevelType w:val="hybridMultilevel"/>
    <w:tmpl w:val="3BCEB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2C2697"/>
    <w:multiLevelType w:val="hybridMultilevel"/>
    <w:tmpl w:val="34E46006"/>
    <w:lvl w:ilvl="0" w:tplc="F50C90D2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0"/>
  </w:num>
  <w:num w:numId="7">
    <w:abstractNumId w:val="22"/>
  </w:num>
  <w:num w:numId="8">
    <w:abstractNumId w:val="21"/>
  </w:num>
  <w:num w:numId="9">
    <w:abstractNumId w:val="15"/>
  </w:num>
  <w:num w:numId="10">
    <w:abstractNumId w:val="16"/>
  </w:num>
  <w:num w:numId="11">
    <w:abstractNumId w:val="33"/>
  </w:num>
  <w:num w:numId="12">
    <w:abstractNumId w:val="7"/>
  </w:num>
  <w:num w:numId="13">
    <w:abstractNumId w:val="28"/>
  </w:num>
  <w:num w:numId="14">
    <w:abstractNumId w:val="14"/>
  </w:num>
  <w:num w:numId="15">
    <w:abstractNumId w:val="9"/>
  </w:num>
  <w:num w:numId="16">
    <w:abstractNumId w:val="29"/>
  </w:num>
  <w:num w:numId="17">
    <w:abstractNumId w:val="23"/>
  </w:num>
  <w:num w:numId="18">
    <w:abstractNumId w:val="30"/>
  </w:num>
  <w:num w:numId="19">
    <w:abstractNumId w:val="11"/>
  </w:num>
  <w:num w:numId="20">
    <w:abstractNumId w:val="13"/>
  </w:num>
  <w:num w:numId="21">
    <w:abstractNumId w:val="31"/>
  </w:num>
  <w:num w:numId="22">
    <w:abstractNumId w:val="3"/>
  </w:num>
  <w:num w:numId="23">
    <w:abstractNumId w:val="38"/>
  </w:num>
  <w:num w:numId="24">
    <w:abstractNumId w:val="26"/>
  </w:num>
  <w:num w:numId="25">
    <w:abstractNumId w:val="5"/>
  </w:num>
  <w:num w:numId="26">
    <w:abstractNumId w:val="16"/>
  </w:num>
  <w:num w:numId="27">
    <w:abstractNumId w:val="7"/>
  </w:num>
  <w:num w:numId="28">
    <w:abstractNumId w:val="33"/>
  </w:num>
  <w:num w:numId="29">
    <w:abstractNumId w:val="25"/>
  </w:num>
  <w:num w:numId="30">
    <w:abstractNumId w:val="34"/>
  </w:num>
  <w:num w:numId="31">
    <w:abstractNumId w:val="17"/>
  </w:num>
  <w:num w:numId="32">
    <w:abstractNumId w:val="32"/>
  </w:num>
  <w:num w:numId="33">
    <w:abstractNumId w:val="24"/>
  </w:num>
  <w:num w:numId="34">
    <w:abstractNumId w:val="37"/>
  </w:num>
  <w:num w:numId="35">
    <w:abstractNumId w:val="8"/>
  </w:num>
  <w:num w:numId="36">
    <w:abstractNumId w:val="2"/>
  </w:num>
  <w:num w:numId="37">
    <w:abstractNumId w:val="12"/>
  </w:num>
  <w:num w:numId="38">
    <w:abstractNumId w:val="19"/>
  </w:num>
  <w:num w:numId="39">
    <w:abstractNumId w:val="36"/>
  </w:num>
  <w:num w:numId="40">
    <w:abstractNumId w:val="27"/>
  </w:num>
  <w:num w:numId="41">
    <w:abstractNumId w:val="18"/>
  </w:num>
  <w:num w:numId="4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3565"/>
    <w:rsid w:val="00014F65"/>
    <w:rsid w:val="00025A72"/>
    <w:rsid w:val="0002712C"/>
    <w:rsid w:val="000350AE"/>
    <w:rsid w:val="00056E06"/>
    <w:rsid w:val="00076BC4"/>
    <w:rsid w:val="00087662"/>
    <w:rsid w:val="000A3CF2"/>
    <w:rsid w:val="000A7938"/>
    <w:rsid w:val="000C2E37"/>
    <w:rsid w:val="000D362B"/>
    <w:rsid w:val="000E77DE"/>
    <w:rsid w:val="00107D54"/>
    <w:rsid w:val="0012108C"/>
    <w:rsid w:val="00131502"/>
    <w:rsid w:val="0014551B"/>
    <w:rsid w:val="00146965"/>
    <w:rsid w:val="001656AC"/>
    <w:rsid w:val="001A6D5C"/>
    <w:rsid w:val="001D5D69"/>
    <w:rsid w:val="001D68B0"/>
    <w:rsid w:val="001D6913"/>
    <w:rsid w:val="001E6B83"/>
    <w:rsid w:val="001E6E9C"/>
    <w:rsid w:val="00207FBA"/>
    <w:rsid w:val="00214248"/>
    <w:rsid w:val="00232A60"/>
    <w:rsid w:val="002415D3"/>
    <w:rsid w:val="00242520"/>
    <w:rsid w:val="00254BFD"/>
    <w:rsid w:val="0029107D"/>
    <w:rsid w:val="002A2824"/>
    <w:rsid w:val="002B0F76"/>
    <w:rsid w:val="002B17DF"/>
    <w:rsid w:val="002B446E"/>
    <w:rsid w:val="002B4D8E"/>
    <w:rsid w:val="002C416F"/>
    <w:rsid w:val="002E30E9"/>
    <w:rsid w:val="002F2E5E"/>
    <w:rsid w:val="002F68D9"/>
    <w:rsid w:val="00312F3A"/>
    <w:rsid w:val="00317307"/>
    <w:rsid w:val="00327BEE"/>
    <w:rsid w:val="00340323"/>
    <w:rsid w:val="00340C5C"/>
    <w:rsid w:val="00347248"/>
    <w:rsid w:val="00374948"/>
    <w:rsid w:val="00376897"/>
    <w:rsid w:val="0039222E"/>
    <w:rsid w:val="00396BE5"/>
    <w:rsid w:val="003A1265"/>
    <w:rsid w:val="003A3ABF"/>
    <w:rsid w:val="003D777E"/>
    <w:rsid w:val="004024F5"/>
    <w:rsid w:val="0040572F"/>
    <w:rsid w:val="00412401"/>
    <w:rsid w:val="00417DC6"/>
    <w:rsid w:val="00436679"/>
    <w:rsid w:val="0045534A"/>
    <w:rsid w:val="004860FD"/>
    <w:rsid w:val="004A41D5"/>
    <w:rsid w:val="004C3A11"/>
    <w:rsid w:val="004F4D5D"/>
    <w:rsid w:val="00507022"/>
    <w:rsid w:val="0054032C"/>
    <w:rsid w:val="00561386"/>
    <w:rsid w:val="00586080"/>
    <w:rsid w:val="005921D8"/>
    <w:rsid w:val="005A3340"/>
    <w:rsid w:val="005B6B33"/>
    <w:rsid w:val="005C3018"/>
    <w:rsid w:val="005E6F51"/>
    <w:rsid w:val="005E7232"/>
    <w:rsid w:val="00613C0B"/>
    <w:rsid w:val="00642AF8"/>
    <w:rsid w:val="00646224"/>
    <w:rsid w:val="00671670"/>
    <w:rsid w:val="00677557"/>
    <w:rsid w:val="006776D8"/>
    <w:rsid w:val="00695F9A"/>
    <w:rsid w:val="00697D03"/>
    <w:rsid w:val="006A6027"/>
    <w:rsid w:val="006F419F"/>
    <w:rsid w:val="007034FD"/>
    <w:rsid w:val="00713032"/>
    <w:rsid w:val="00713424"/>
    <w:rsid w:val="00717067"/>
    <w:rsid w:val="00727D52"/>
    <w:rsid w:val="00740D5D"/>
    <w:rsid w:val="00764CD2"/>
    <w:rsid w:val="007658FD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7E0C3A"/>
    <w:rsid w:val="007E5014"/>
    <w:rsid w:val="0081100F"/>
    <w:rsid w:val="00812C4B"/>
    <w:rsid w:val="00832DD5"/>
    <w:rsid w:val="00844323"/>
    <w:rsid w:val="008453BB"/>
    <w:rsid w:val="00847001"/>
    <w:rsid w:val="008543E5"/>
    <w:rsid w:val="0086570B"/>
    <w:rsid w:val="008B06C0"/>
    <w:rsid w:val="008B3E1D"/>
    <w:rsid w:val="008C0866"/>
    <w:rsid w:val="0091391B"/>
    <w:rsid w:val="00915AC5"/>
    <w:rsid w:val="00923598"/>
    <w:rsid w:val="00934B84"/>
    <w:rsid w:val="009357A6"/>
    <w:rsid w:val="00960ABF"/>
    <w:rsid w:val="00962596"/>
    <w:rsid w:val="0097060C"/>
    <w:rsid w:val="0098786F"/>
    <w:rsid w:val="00993EA9"/>
    <w:rsid w:val="009C1F70"/>
    <w:rsid w:val="009C7AF6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80667"/>
    <w:rsid w:val="00A9688D"/>
    <w:rsid w:val="00AB21DB"/>
    <w:rsid w:val="00AB5749"/>
    <w:rsid w:val="00AC327E"/>
    <w:rsid w:val="00AC3FD8"/>
    <w:rsid w:val="00AE16FE"/>
    <w:rsid w:val="00AF5C75"/>
    <w:rsid w:val="00B16A14"/>
    <w:rsid w:val="00B23A5F"/>
    <w:rsid w:val="00B31D70"/>
    <w:rsid w:val="00B505F4"/>
    <w:rsid w:val="00B6233C"/>
    <w:rsid w:val="00B649A6"/>
    <w:rsid w:val="00B83ECD"/>
    <w:rsid w:val="00BB26CB"/>
    <w:rsid w:val="00BB59FC"/>
    <w:rsid w:val="00BE727C"/>
    <w:rsid w:val="00BF03CB"/>
    <w:rsid w:val="00BF320F"/>
    <w:rsid w:val="00C2268B"/>
    <w:rsid w:val="00C25A7B"/>
    <w:rsid w:val="00C34474"/>
    <w:rsid w:val="00C46647"/>
    <w:rsid w:val="00C522A5"/>
    <w:rsid w:val="00C54DDF"/>
    <w:rsid w:val="00C62593"/>
    <w:rsid w:val="00C841FE"/>
    <w:rsid w:val="00CA2255"/>
    <w:rsid w:val="00CA7F71"/>
    <w:rsid w:val="00CB0CE7"/>
    <w:rsid w:val="00CD4AB1"/>
    <w:rsid w:val="00CD6481"/>
    <w:rsid w:val="00CF671D"/>
    <w:rsid w:val="00D01515"/>
    <w:rsid w:val="00D11CDC"/>
    <w:rsid w:val="00D236B3"/>
    <w:rsid w:val="00D5336B"/>
    <w:rsid w:val="00D57975"/>
    <w:rsid w:val="00D66D28"/>
    <w:rsid w:val="00D725C5"/>
    <w:rsid w:val="00D841E7"/>
    <w:rsid w:val="00D87B36"/>
    <w:rsid w:val="00D92A8C"/>
    <w:rsid w:val="00D9439C"/>
    <w:rsid w:val="00DB6D88"/>
    <w:rsid w:val="00DC363A"/>
    <w:rsid w:val="00DD18D8"/>
    <w:rsid w:val="00DD71E6"/>
    <w:rsid w:val="00DE364A"/>
    <w:rsid w:val="00DE5CF1"/>
    <w:rsid w:val="00DF3673"/>
    <w:rsid w:val="00E2336F"/>
    <w:rsid w:val="00E26151"/>
    <w:rsid w:val="00E41010"/>
    <w:rsid w:val="00E51FE8"/>
    <w:rsid w:val="00E521E5"/>
    <w:rsid w:val="00E72AB2"/>
    <w:rsid w:val="00E77C88"/>
    <w:rsid w:val="00E8048C"/>
    <w:rsid w:val="00E87046"/>
    <w:rsid w:val="00F06641"/>
    <w:rsid w:val="00F279CC"/>
    <w:rsid w:val="00F32506"/>
    <w:rsid w:val="00F333AE"/>
    <w:rsid w:val="00F57A69"/>
    <w:rsid w:val="00FB03BD"/>
    <w:rsid w:val="00FB5D5E"/>
    <w:rsid w:val="00FC447F"/>
    <w:rsid w:val="00FD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E7988-BCF0-4314-BD02-315DFDE1F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cp:lastPrinted>2024-02-01T05:55:00Z</cp:lastPrinted>
  <dcterms:created xsi:type="dcterms:W3CDTF">2024-08-28T10:51:00Z</dcterms:created>
  <dcterms:modified xsi:type="dcterms:W3CDTF">2024-08-28T10:52:00Z</dcterms:modified>
</cp:coreProperties>
</file>