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5184B" w:rsidRPr="00C5184B" w:rsidRDefault="00C5184B" w:rsidP="00C5184B">
      <w:pPr>
        <w:jc w:val="center"/>
        <w:rPr>
          <w:rFonts w:ascii="Arial" w:hAnsi="Arial" w:cs="Arial"/>
          <w:b/>
          <w:sz w:val="20"/>
          <w:szCs w:val="20"/>
        </w:rPr>
      </w:pPr>
      <w:bookmarkStart w:id="0" w:name="_Hlk74033985"/>
      <w:r w:rsidRPr="00C5184B">
        <w:rPr>
          <w:rFonts w:ascii="Arial" w:hAnsi="Arial" w:cs="Arial"/>
          <w:b/>
          <w:sz w:val="20"/>
          <w:szCs w:val="20"/>
        </w:rPr>
        <w:t>СОВЕТ ДЕПУТАТОВ  РАБОЧЕГО ПОСЕЛКА МАСЛЯНИНО</w:t>
      </w:r>
    </w:p>
    <w:p w:rsidR="00C5184B" w:rsidRPr="00C5184B" w:rsidRDefault="00C5184B" w:rsidP="00C5184B">
      <w:pPr>
        <w:jc w:val="center"/>
        <w:rPr>
          <w:rFonts w:ascii="Arial" w:hAnsi="Arial" w:cs="Arial"/>
          <w:b/>
          <w:sz w:val="20"/>
          <w:szCs w:val="20"/>
        </w:rPr>
      </w:pPr>
      <w:r w:rsidRPr="00C5184B">
        <w:rPr>
          <w:rFonts w:ascii="Arial" w:hAnsi="Arial" w:cs="Arial"/>
          <w:b/>
          <w:sz w:val="20"/>
          <w:szCs w:val="20"/>
        </w:rPr>
        <w:t>МАСЛЯНИНСКОГО  РАЙОНА НОВОСИБИРСКОЙ  ОБЛАСТИ</w:t>
      </w:r>
    </w:p>
    <w:p w:rsidR="00C5184B" w:rsidRPr="00C5184B" w:rsidRDefault="00C5184B" w:rsidP="00C5184B">
      <w:pPr>
        <w:jc w:val="center"/>
        <w:rPr>
          <w:rFonts w:ascii="Arial" w:hAnsi="Arial" w:cs="Arial"/>
          <w:b/>
          <w:sz w:val="20"/>
          <w:szCs w:val="20"/>
        </w:rPr>
      </w:pPr>
    </w:p>
    <w:p w:rsidR="00C5184B" w:rsidRPr="00C5184B" w:rsidRDefault="00C5184B" w:rsidP="00C5184B">
      <w:pPr>
        <w:jc w:val="center"/>
        <w:rPr>
          <w:rFonts w:ascii="Arial" w:hAnsi="Arial" w:cs="Arial"/>
          <w:sz w:val="20"/>
          <w:szCs w:val="20"/>
        </w:rPr>
      </w:pPr>
      <w:r w:rsidRPr="00C5184B">
        <w:rPr>
          <w:rFonts w:ascii="Arial" w:hAnsi="Arial" w:cs="Arial"/>
          <w:sz w:val="20"/>
          <w:szCs w:val="20"/>
        </w:rPr>
        <w:t>(ШЕСТОГО СОЗЫВА)</w:t>
      </w:r>
    </w:p>
    <w:p w:rsidR="00C5184B" w:rsidRPr="00C5184B" w:rsidRDefault="00C5184B" w:rsidP="00C5184B">
      <w:pPr>
        <w:jc w:val="both"/>
        <w:rPr>
          <w:rFonts w:ascii="Arial" w:hAnsi="Arial" w:cs="Arial"/>
          <w:b/>
          <w:sz w:val="20"/>
          <w:szCs w:val="20"/>
        </w:rPr>
      </w:pPr>
    </w:p>
    <w:p w:rsidR="00C5184B" w:rsidRPr="00C5184B" w:rsidRDefault="00C5184B" w:rsidP="00C5184B">
      <w:pPr>
        <w:jc w:val="center"/>
        <w:rPr>
          <w:rFonts w:ascii="Arial" w:hAnsi="Arial" w:cs="Arial"/>
          <w:b/>
          <w:sz w:val="20"/>
          <w:szCs w:val="20"/>
        </w:rPr>
      </w:pPr>
      <w:r w:rsidRPr="00C5184B">
        <w:rPr>
          <w:rFonts w:ascii="Arial" w:hAnsi="Arial" w:cs="Arial"/>
          <w:b/>
          <w:sz w:val="20"/>
          <w:szCs w:val="20"/>
        </w:rPr>
        <w:t>РЕШЕНИЕ</w:t>
      </w:r>
    </w:p>
    <w:p w:rsidR="00C5184B" w:rsidRPr="00C5184B" w:rsidRDefault="00C5184B" w:rsidP="00C5184B">
      <w:pPr>
        <w:jc w:val="center"/>
        <w:rPr>
          <w:rFonts w:ascii="Arial" w:hAnsi="Arial" w:cs="Arial"/>
          <w:b/>
          <w:sz w:val="20"/>
          <w:szCs w:val="20"/>
        </w:rPr>
      </w:pPr>
      <w:r w:rsidRPr="00C5184B">
        <w:rPr>
          <w:rFonts w:ascii="Arial" w:hAnsi="Arial" w:cs="Arial"/>
          <w:b/>
          <w:sz w:val="20"/>
          <w:szCs w:val="20"/>
        </w:rPr>
        <w:t>ДВАДЦАТЬ ПЯТОЙ СЕССИИ</w:t>
      </w:r>
    </w:p>
    <w:p w:rsidR="00C5184B" w:rsidRPr="00C5184B" w:rsidRDefault="00C5184B" w:rsidP="00C5184B">
      <w:pPr>
        <w:spacing w:after="120"/>
        <w:jc w:val="center"/>
        <w:rPr>
          <w:rFonts w:ascii="Arial" w:hAnsi="Arial" w:cs="Arial"/>
          <w:sz w:val="20"/>
          <w:szCs w:val="20"/>
        </w:rPr>
      </w:pPr>
    </w:p>
    <w:p w:rsidR="00C5184B" w:rsidRPr="00C5184B" w:rsidRDefault="00C5184B" w:rsidP="00C5184B">
      <w:pPr>
        <w:jc w:val="both"/>
        <w:rPr>
          <w:rFonts w:ascii="Arial" w:hAnsi="Arial" w:cs="Arial"/>
          <w:sz w:val="20"/>
          <w:szCs w:val="20"/>
        </w:rPr>
      </w:pPr>
      <w:r w:rsidRPr="00C5184B">
        <w:rPr>
          <w:rFonts w:ascii="Arial" w:hAnsi="Arial" w:cs="Arial"/>
          <w:sz w:val="20"/>
          <w:szCs w:val="20"/>
        </w:rPr>
        <w:t xml:space="preserve">от 31 июля 2024 года                                                 </w:t>
      </w:r>
      <w:r>
        <w:rPr>
          <w:rFonts w:ascii="Arial" w:hAnsi="Arial" w:cs="Arial"/>
          <w:sz w:val="20"/>
          <w:szCs w:val="20"/>
        </w:rPr>
        <w:t xml:space="preserve">          </w:t>
      </w:r>
      <w:r w:rsidRPr="00C5184B">
        <w:rPr>
          <w:rFonts w:ascii="Arial" w:hAnsi="Arial" w:cs="Arial"/>
          <w:sz w:val="20"/>
          <w:szCs w:val="20"/>
        </w:rPr>
        <w:t xml:space="preserve">        № 245</w:t>
      </w:r>
    </w:p>
    <w:p w:rsidR="00C5184B" w:rsidRPr="00C5184B" w:rsidRDefault="00C5184B" w:rsidP="00C5184B">
      <w:pPr>
        <w:widowControl w:val="0"/>
        <w:tabs>
          <w:tab w:val="left" w:pos="250"/>
          <w:tab w:val="left" w:leader="underscore" w:pos="3375"/>
        </w:tabs>
        <w:ind w:firstLine="567"/>
        <w:jc w:val="both"/>
        <w:rPr>
          <w:rFonts w:ascii="Arial" w:hAnsi="Arial" w:cs="Arial"/>
          <w:sz w:val="20"/>
          <w:szCs w:val="20"/>
        </w:rPr>
      </w:pPr>
    </w:p>
    <w:p w:rsidR="00C5184B" w:rsidRPr="00C5184B" w:rsidRDefault="00C5184B" w:rsidP="00C5184B">
      <w:pPr>
        <w:rPr>
          <w:rFonts w:ascii="Arial" w:hAnsi="Arial" w:cs="Arial"/>
          <w:sz w:val="20"/>
          <w:szCs w:val="20"/>
        </w:rPr>
      </w:pPr>
      <w:r w:rsidRPr="00C5184B">
        <w:rPr>
          <w:rFonts w:ascii="Arial" w:hAnsi="Arial" w:cs="Arial"/>
          <w:sz w:val="20"/>
          <w:szCs w:val="20"/>
        </w:rPr>
        <w:t>О присвоении звания</w:t>
      </w:r>
    </w:p>
    <w:p w:rsidR="00C5184B" w:rsidRPr="00C5184B" w:rsidRDefault="00C5184B" w:rsidP="00C5184B">
      <w:pPr>
        <w:rPr>
          <w:rFonts w:ascii="Arial" w:hAnsi="Arial" w:cs="Arial"/>
          <w:sz w:val="20"/>
          <w:szCs w:val="20"/>
        </w:rPr>
      </w:pPr>
      <w:r w:rsidRPr="00C5184B">
        <w:rPr>
          <w:rFonts w:ascii="Arial" w:hAnsi="Arial" w:cs="Arial"/>
          <w:sz w:val="20"/>
          <w:szCs w:val="20"/>
        </w:rPr>
        <w:t xml:space="preserve"> «Почетный житель рабочего поселка Маслянино»</w:t>
      </w:r>
    </w:p>
    <w:p w:rsidR="00C5184B" w:rsidRPr="00C5184B" w:rsidRDefault="00C5184B" w:rsidP="00C5184B">
      <w:pPr>
        <w:rPr>
          <w:rFonts w:ascii="Arial" w:hAnsi="Arial" w:cs="Arial"/>
          <w:sz w:val="20"/>
          <w:szCs w:val="20"/>
        </w:rPr>
      </w:pPr>
    </w:p>
    <w:p w:rsidR="00C5184B" w:rsidRPr="00C5184B" w:rsidRDefault="00C5184B" w:rsidP="00C5184B">
      <w:pPr>
        <w:jc w:val="both"/>
        <w:rPr>
          <w:rFonts w:ascii="Arial" w:hAnsi="Arial" w:cs="Arial"/>
          <w:sz w:val="20"/>
          <w:szCs w:val="20"/>
        </w:rPr>
      </w:pPr>
      <w:r w:rsidRPr="00C5184B">
        <w:rPr>
          <w:rFonts w:ascii="Arial" w:hAnsi="Arial" w:cs="Arial"/>
          <w:sz w:val="20"/>
          <w:szCs w:val="20"/>
        </w:rPr>
        <w:t xml:space="preserve">     По представлению Главы рабочего поселка Маслянино, в соответствии с Положением «О звании «Почетный житель р.п. Маслянино», утвержденным решением Совета депутатов от 12.07.2006 г. № 18, Совет депутатов решил:</w:t>
      </w:r>
    </w:p>
    <w:p w:rsidR="00C5184B" w:rsidRPr="00C5184B" w:rsidRDefault="00C5184B" w:rsidP="00C5184B">
      <w:pPr>
        <w:jc w:val="both"/>
        <w:rPr>
          <w:rFonts w:ascii="Arial" w:hAnsi="Arial" w:cs="Arial"/>
          <w:sz w:val="20"/>
          <w:szCs w:val="20"/>
        </w:rPr>
      </w:pPr>
    </w:p>
    <w:p w:rsidR="00C5184B" w:rsidRPr="00C5184B" w:rsidRDefault="00C5184B" w:rsidP="00C5184B">
      <w:pPr>
        <w:jc w:val="both"/>
        <w:rPr>
          <w:rFonts w:ascii="Arial" w:hAnsi="Arial" w:cs="Arial"/>
          <w:sz w:val="20"/>
          <w:szCs w:val="20"/>
        </w:rPr>
      </w:pPr>
    </w:p>
    <w:p w:rsidR="00C5184B" w:rsidRPr="00C5184B" w:rsidRDefault="00C5184B" w:rsidP="00C5184B">
      <w:pPr>
        <w:numPr>
          <w:ilvl w:val="0"/>
          <w:numId w:val="22"/>
        </w:numPr>
        <w:jc w:val="both"/>
        <w:rPr>
          <w:rFonts w:ascii="Arial" w:hAnsi="Arial" w:cs="Arial"/>
          <w:sz w:val="20"/>
          <w:szCs w:val="20"/>
        </w:rPr>
      </w:pPr>
      <w:r w:rsidRPr="00C5184B">
        <w:rPr>
          <w:rFonts w:ascii="Arial" w:hAnsi="Arial" w:cs="Arial"/>
          <w:sz w:val="20"/>
          <w:szCs w:val="20"/>
        </w:rPr>
        <w:t>Присвоить звание «Почетный житель рабочего поселка Маслянино»:</w:t>
      </w:r>
    </w:p>
    <w:p w:rsidR="00C5184B" w:rsidRPr="00C5184B" w:rsidRDefault="00C5184B" w:rsidP="00C5184B">
      <w:pPr>
        <w:ind w:left="720"/>
        <w:jc w:val="both"/>
        <w:rPr>
          <w:rFonts w:ascii="Arial" w:hAnsi="Arial" w:cs="Arial"/>
          <w:sz w:val="20"/>
          <w:szCs w:val="20"/>
        </w:rPr>
      </w:pPr>
      <w:r w:rsidRPr="00C5184B">
        <w:rPr>
          <w:rFonts w:ascii="Arial" w:hAnsi="Arial" w:cs="Arial"/>
          <w:sz w:val="20"/>
          <w:szCs w:val="20"/>
        </w:rPr>
        <w:t xml:space="preserve">- </w:t>
      </w:r>
      <w:proofErr w:type="spellStart"/>
      <w:r w:rsidRPr="00C5184B">
        <w:rPr>
          <w:rFonts w:ascii="Arial" w:hAnsi="Arial" w:cs="Arial"/>
          <w:sz w:val="20"/>
          <w:szCs w:val="20"/>
        </w:rPr>
        <w:t>Жужгову</w:t>
      </w:r>
      <w:proofErr w:type="spellEnd"/>
      <w:r w:rsidRPr="00C5184B">
        <w:rPr>
          <w:rFonts w:ascii="Arial" w:hAnsi="Arial" w:cs="Arial"/>
          <w:sz w:val="20"/>
          <w:szCs w:val="20"/>
        </w:rPr>
        <w:t xml:space="preserve"> Николаю Романовичу;</w:t>
      </w:r>
    </w:p>
    <w:p w:rsidR="00C5184B" w:rsidRPr="00C5184B" w:rsidRDefault="00C5184B" w:rsidP="00C5184B">
      <w:pPr>
        <w:ind w:left="720"/>
        <w:jc w:val="both"/>
        <w:rPr>
          <w:rFonts w:ascii="Arial" w:hAnsi="Arial" w:cs="Arial"/>
          <w:sz w:val="20"/>
          <w:szCs w:val="20"/>
        </w:rPr>
      </w:pPr>
      <w:r w:rsidRPr="00C5184B">
        <w:rPr>
          <w:rFonts w:ascii="Arial" w:hAnsi="Arial" w:cs="Arial"/>
          <w:sz w:val="20"/>
          <w:szCs w:val="20"/>
        </w:rPr>
        <w:t xml:space="preserve">- </w:t>
      </w:r>
      <w:proofErr w:type="spellStart"/>
      <w:r w:rsidRPr="00C5184B">
        <w:rPr>
          <w:rFonts w:ascii="Arial" w:hAnsi="Arial" w:cs="Arial"/>
          <w:sz w:val="20"/>
          <w:szCs w:val="20"/>
        </w:rPr>
        <w:t>Киндяковой</w:t>
      </w:r>
      <w:proofErr w:type="spellEnd"/>
      <w:r w:rsidRPr="00C5184B">
        <w:rPr>
          <w:rFonts w:ascii="Arial" w:hAnsi="Arial" w:cs="Arial"/>
          <w:sz w:val="20"/>
          <w:szCs w:val="20"/>
        </w:rPr>
        <w:t xml:space="preserve"> Ирине Николаевне;</w:t>
      </w:r>
    </w:p>
    <w:p w:rsidR="00C5184B" w:rsidRPr="00C5184B" w:rsidRDefault="00C5184B" w:rsidP="00C5184B">
      <w:pPr>
        <w:ind w:left="720"/>
        <w:jc w:val="both"/>
        <w:rPr>
          <w:rFonts w:ascii="Arial" w:hAnsi="Arial" w:cs="Arial"/>
          <w:sz w:val="20"/>
          <w:szCs w:val="20"/>
        </w:rPr>
      </w:pPr>
      <w:r w:rsidRPr="00C5184B">
        <w:rPr>
          <w:rFonts w:ascii="Arial" w:hAnsi="Arial" w:cs="Arial"/>
          <w:sz w:val="20"/>
          <w:szCs w:val="20"/>
        </w:rPr>
        <w:t>- Пушкареву Михаилу Александровичу.</w:t>
      </w:r>
    </w:p>
    <w:p w:rsidR="00C5184B" w:rsidRPr="00C5184B" w:rsidRDefault="00C5184B" w:rsidP="00C5184B">
      <w:pPr>
        <w:numPr>
          <w:ilvl w:val="0"/>
          <w:numId w:val="22"/>
        </w:numPr>
        <w:jc w:val="both"/>
        <w:rPr>
          <w:rFonts w:ascii="Arial" w:hAnsi="Arial" w:cs="Arial"/>
          <w:bCs/>
          <w:sz w:val="20"/>
          <w:szCs w:val="20"/>
        </w:rPr>
      </w:pPr>
      <w:r w:rsidRPr="00C5184B">
        <w:rPr>
          <w:rFonts w:ascii="Arial" w:hAnsi="Arial" w:cs="Arial"/>
          <w:sz w:val="20"/>
          <w:szCs w:val="20"/>
        </w:rPr>
        <w:t>Настоящее решение вступает в силу с момента принятия и подлежит опубликованию</w:t>
      </w:r>
      <w:r w:rsidRPr="00C5184B">
        <w:rPr>
          <w:rFonts w:ascii="Arial" w:hAnsi="Arial" w:cs="Arial"/>
          <w:bCs/>
          <w:sz w:val="20"/>
          <w:szCs w:val="20"/>
        </w:rPr>
        <w:t xml:space="preserve"> в газете "Вестник Маслянино" и на официальном сайте администрации </w:t>
      </w:r>
      <w:r w:rsidRPr="00C5184B">
        <w:rPr>
          <w:rFonts w:ascii="Arial" w:hAnsi="Arial" w:cs="Arial"/>
          <w:sz w:val="20"/>
          <w:szCs w:val="20"/>
        </w:rPr>
        <w:t xml:space="preserve">рабочего поселка Маслянино </w:t>
      </w:r>
      <w:r w:rsidRPr="00C5184B">
        <w:rPr>
          <w:rFonts w:ascii="Arial" w:hAnsi="Arial" w:cs="Arial"/>
          <w:bCs/>
          <w:sz w:val="20"/>
          <w:szCs w:val="20"/>
        </w:rPr>
        <w:t>Маслянинского района Новосибирской области в сети Интернет.</w:t>
      </w:r>
    </w:p>
    <w:p w:rsidR="00C5184B" w:rsidRPr="00C5184B" w:rsidRDefault="00C5184B" w:rsidP="00C5184B">
      <w:pPr>
        <w:numPr>
          <w:ilvl w:val="0"/>
          <w:numId w:val="22"/>
        </w:numPr>
        <w:jc w:val="both"/>
        <w:rPr>
          <w:rFonts w:ascii="Arial" w:hAnsi="Arial" w:cs="Arial"/>
          <w:sz w:val="20"/>
          <w:szCs w:val="20"/>
        </w:rPr>
      </w:pPr>
      <w:proofErr w:type="gramStart"/>
      <w:r w:rsidRPr="00C5184B">
        <w:rPr>
          <w:rFonts w:ascii="Arial" w:hAnsi="Arial" w:cs="Arial"/>
          <w:sz w:val="20"/>
          <w:szCs w:val="20"/>
        </w:rPr>
        <w:t>Контроль за</w:t>
      </w:r>
      <w:proofErr w:type="gramEnd"/>
      <w:r w:rsidRPr="00C5184B">
        <w:rPr>
          <w:rFonts w:ascii="Arial" w:hAnsi="Arial" w:cs="Arial"/>
          <w:sz w:val="20"/>
          <w:szCs w:val="20"/>
        </w:rPr>
        <w:t xml:space="preserve"> исполнением решения возложить на заместителя председателя Совета депутатов </w:t>
      </w:r>
      <w:proofErr w:type="spellStart"/>
      <w:r w:rsidRPr="00C5184B">
        <w:rPr>
          <w:rFonts w:ascii="Arial" w:hAnsi="Arial" w:cs="Arial"/>
          <w:sz w:val="20"/>
          <w:szCs w:val="20"/>
        </w:rPr>
        <w:t>Роот</w:t>
      </w:r>
      <w:proofErr w:type="spellEnd"/>
      <w:r w:rsidRPr="00C5184B">
        <w:rPr>
          <w:rFonts w:ascii="Arial" w:hAnsi="Arial" w:cs="Arial"/>
          <w:sz w:val="20"/>
          <w:szCs w:val="20"/>
        </w:rPr>
        <w:t xml:space="preserve"> И.Б..</w:t>
      </w:r>
    </w:p>
    <w:p w:rsidR="00C5184B" w:rsidRPr="00C5184B" w:rsidRDefault="00C5184B" w:rsidP="00C5184B">
      <w:pPr>
        <w:ind w:left="360"/>
        <w:jc w:val="both"/>
        <w:rPr>
          <w:rFonts w:ascii="Arial" w:hAnsi="Arial" w:cs="Arial"/>
          <w:sz w:val="20"/>
          <w:szCs w:val="20"/>
        </w:rPr>
      </w:pPr>
    </w:p>
    <w:p w:rsidR="00C5184B" w:rsidRPr="00C5184B" w:rsidRDefault="00C5184B" w:rsidP="00C5184B">
      <w:pPr>
        <w:rPr>
          <w:rFonts w:ascii="Arial" w:hAnsi="Arial" w:cs="Arial"/>
          <w:sz w:val="20"/>
          <w:szCs w:val="20"/>
        </w:rPr>
      </w:pPr>
    </w:p>
    <w:p w:rsidR="00C5184B" w:rsidRPr="00C5184B" w:rsidRDefault="00C5184B" w:rsidP="00C5184B">
      <w:pPr>
        <w:ind w:left="360"/>
        <w:jc w:val="both"/>
        <w:rPr>
          <w:rFonts w:ascii="Arial" w:hAnsi="Arial" w:cs="Arial"/>
          <w:sz w:val="20"/>
          <w:szCs w:val="20"/>
        </w:rPr>
      </w:pPr>
    </w:p>
    <w:p w:rsidR="00C5184B" w:rsidRPr="00C5184B" w:rsidRDefault="00C5184B" w:rsidP="00C5184B">
      <w:pPr>
        <w:ind w:left="360"/>
        <w:jc w:val="both"/>
        <w:rPr>
          <w:rFonts w:ascii="Arial" w:hAnsi="Arial" w:cs="Arial"/>
          <w:sz w:val="20"/>
          <w:szCs w:val="20"/>
        </w:rPr>
      </w:pPr>
      <w:r w:rsidRPr="00C5184B">
        <w:rPr>
          <w:rFonts w:ascii="Arial" w:hAnsi="Arial" w:cs="Arial"/>
          <w:sz w:val="20"/>
          <w:szCs w:val="20"/>
        </w:rPr>
        <w:t>Глава рабочего поселка</w:t>
      </w:r>
      <w:r>
        <w:rPr>
          <w:rFonts w:ascii="Arial" w:hAnsi="Arial" w:cs="Arial"/>
          <w:sz w:val="20"/>
          <w:szCs w:val="20"/>
        </w:rPr>
        <w:t xml:space="preserve">      </w:t>
      </w:r>
      <w:r w:rsidRPr="00C5184B">
        <w:rPr>
          <w:rFonts w:ascii="Arial" w:hAnsi="Arial" w:cs="Arial"/>
          <w:sz w:val="20"/>
          <w:szCs w:val="20"/>
        </w:rPr>
        <w:t xml:space="preserve"> Председатель Совета депутатов</w:t>
      </w:r>
    </w:p>
    <w:p w:rsidR="00C5184B" w:rsidRPr="00C5184B" w:rsidRDefault="00C5184B" w:rsidP="00C5184B">
      <w:pPr>
        <w:ind w:left="360"/>
        <w:jc w:val="both"/>
        <w:rPr>
          <w:rFonts w:ascii="Arial" w:hAnsi="Arial" w:cs="Arial"/>
          <w:sz w:val="20"/>
          <w:szCs w:val="20"/>
        </w:rPr>
      </w:pPr>
      <w:r w:rsidRPr="00C5184B">
        <w:rPr>
          <w:rFonts w:ascii="Arial" w:hAnsi="Arial" w:cs="Arial"/>
          <w:sz w:val="20"/>
          <w:szCs w:val="20"/>
        </w:rPr>
        <w:t xml:space="preserve">Маслянино                      </w:t>
      </w:r>
      <w:r>
        <w:rPr>
          <w:rFonts w:ascii="Arial" w:hAnsi="Arial" w:cs="Arial"/>
          <w:sz w:val="20"/>
          <w:szCs w:val="20"/>
        </w:rPr>
        <w:t xml:space="preserve">      </w:t>
      </w:r>
      <w:r w:rsidRPr="00C5184B">
        <w:rPr>
          <w:rFonts w:ascii="Arial" w:hAnsi="Arial" w:cs="Arial"/>
          <w:sz w:val="20"/>
          <w:szCs w:val="20"/>
        </w:rPr>
        <w:t xml:space="preserve"> рабочего поселка Маслянино</w:t>
      </w:r>
    </w:p>
    <w:p w:rsidR="00C5184B" w:rsidRPr="00C5184B" w:rsidRDefault="00C5184B" w:rsidP="00C5184B">
      <w:pPr>
        <w:ind w:left="360"/>
        <w:jc w:val="both"/>
        <w:rPr>
          <w:rFonts w:ascii="Arial" w:hAnsi="Arial" w:cs="Arial"/>
          <w:sz w:val="20"/>
          <w:szCs w:val="20"/>
        </w:rPr>
      </w:pPr>
    </w:p>
    <w:p w:rsidR="00C5184B" w:rsidRPr="00C5184B" w:rsidRDefault="00C5184B" w:rsidP="00C5184B">
      <w:pPr>
        <w:ind w:left="360"/>
        <w:jc w:val="both"/>
        <w:rPr>
          <w:rFonts w:ascii="Arial" w:hAnsi="Arial" w:cs="Arial"/>
          <w:sz w:val="20"/>
          <w:szCs w:val="20"/>
        </w:rPr>
      </w:pPr>
    </w:p>
    <w:p w:rsidR="00C5184B" w:rsidRPr="00C5184B" w:rsidRDefault="00C5184B" w:rsidP="00C5184B">
      <w:pPr>
        <w:rPr>
          <w:rFonts w:ascii="Arial" w:hAnsi="Arial" w:cs="Arial"/>
          <w:sz w:val="20"/>
          <w:szCs w:val="20"/>
        </w:rPr>
      </w:pPr>
      <w:r w:rsidRPr="00C5184B">
        <w:rPr>
          <w:rFonts w:ascii="Arial" w:hAnsi="Arial" w:cs="Arial"/>
          <w:sz w:val="20"/>
          <w:szCs w:val="20"/>
        </w:rPr>
        <w:t xml:space="preserve">                   М.А. Рахманов           </w:t>
      </w:r>
      <w:r>
        <w:rPr>
          <w:rFonts w:ascii="Arial" w:hAnsi="Arial" w:cs="Arial"/>
          <w:sz w:val="20"/>
          <w:szCs w:val="20"/>
        </w:rPr>
        <w:t xml:space="preserve">            </w:t>
      </w:r>
      <w:r w:rsidRPr="00C5184B">
        <w:rPr>
          <w:rFonts w:ascii="Arial" w:hAnsi="Arial" w:cs="Arial"/>
          <w:sz w:val="20"/>
          <w:szCs w:val="20"/>
        </w:rPr>
        <w:t xml:space="preserve">                Н. Н. Житникова      </w:t>
      </w:r>
    </w:p>
    <w:p w:rsidR="00C5184B" w:rsidRPr="00C5184B" w:rsidRDefault="00C5184B" w:rsidP="00C5184B">
      <w:pPr>
        <w:rPr>
          <w:rFonts w:ascii="Arial" w:hAnsi="Arial" w:cs="Arial"/>
          <w:sz w:val="20"/>
          <w:szCs w:val="20"/>
        </w:rPr>
      </w:pPr>
    </w:p>
    <w:p w:rsidR="00C5184B" w:rsidRPr="00C5184B" w:rsidRDefault="00C5184B" w:rsidP="00C5184B">
      <w:pPr>
        <w:rPr>
          <w:rFonts w:ascii="Arial" w:hAnsi="Arial" w:cs="Arial"/>
          <w:sz w:val="20"/>
          <w:szCs w:val="20"/>
        </w:rPr>
      </w:pPr>
    </w:p>
    <w:p w:rsidR="00C5184B" w:rsidRPr="00C5184B" w:rsidRDefault="00C5184B" w:rsidP="00C5184B">
      <w:pPr>
        <w:rPr>
          <w:rFonts w:ascii="Arial" w:hAnsi="Arial" w:cs="Arial"/>
          <w:sz w:val="20"/>
          <w:szCs w:val="20"/>
        </w:rPr>
      </w:pPr>
    </w:p>
    <w:p w:rsidR="00C5184B" w:rsidRPr="00C5184B" w:rsidRDefault="00C5184B" w:rsidP="00C5184B">
      <w:pPr>
        <w:rPr>
          <w:rFonts w:ascii="Arial" w:hAnsi="Arial" w:cs="Arial"/>
          <w:sz w:val="20"/>
          <w:szCs w:val="20"/>
        </w:rPr>
      </w:pPr>
    </w:p>
    <w:p w:rsidR="00C5184B" w:rsidRPr="00C5184B" w:rsidRDefault="00C5184B" w:rsidP="00C5184B">
      <w:pPr>
        <w:rPr>
          <w:rFonts w:ascii="Arial" w:hAnsi="Arial" w:cs="Arial"/>
          <w:sz w:val="20"/>
          <w:szCs w:val="20"/>
        </w:rPr>
      </w:pPr>
    </w:p>
    <w:p w:rsidR="00C5184B" w:rsidRPr="00C5184B" w:rsidRDefault="00C5184B" w:rsidP="00C5184B">
      <w:pPr>
        <w:rPr>
          <w:rFonts w:ascii="Arial" w:hAnsi="Arial" w:cs="Arial"/>
          <w:sz w:val="20"/>
          <w:szCs w:val="20"/>
        </w:rPr>
      </w:pPr>
    </w:p>
    <w:p w:rsidR="00727887" w:rsidRPr="00C5184B" w:rsidRDefault="00727887" w:rsidP="00727887">
      <w:pPr>
        <w:ind w:right="20" w:firstLine="567"/>
        <w:rPr>
          <w:rFonts w:ascii="Arial" w:hAnsi="Arial" w:cs="Arial"/>
          <w:sz w:val="20"/>
          <w:szCs w:val="20"/>
        </w:rPr>
      </w:pPr>
      <w:r w:rsidRPr="00C5184B">
        <w:rPr>
          <w:rFonts w:ascii="Arial" w:hAnsi="Arial" w:cs="Arial"/>
          <w:sz w:val="20"/>
          <w:szCs w:val="20"/>
        </w:rPr>
        <w:t>Организациям бюджетной сферы заявку на вывоз мусора направить в МУП "</w:t>
      </w:r>
      <w:proofErr w:type="spellStart"/>
      <w:r w:rsidRPr="00C5184B">
        <w:rPr>
          <w:rFonts w:ascii="Arial" w:hAnsi="Arial" w:cs="Arial"/>
          <w:sz w:val="20"/>
          <w:szCs w:val="20"/>
        </w:rPr>
        <w:t>Жилищник</w:t>
      </w:r>
      <w:proofErr w:type="spellEnd"/>
      <w:r w:rsidRPr="00C5184B">
        <w:rPr>
          <w:rFonts w:ascii="Arial" w:hAnsi="Arial" w:cs="Arial"/>
          <w:sz w:val="20"/>
          <w:szCs w:val="20"/>
        </w:rPr>
        <w:t xml:space="preserve">", организациям иных форм собственности и гражданам  организовать вывоз мусора на площадку ТКО самостоятельно. </w:t>
      </w:r>
    </w:p>
    <w:p w:rsidR="00727887" w:rsidRPr="00C5184B" w:rsidRDefault="00727887" w:rsidP="00727887">
      <w:pPr>
        <w:ind w:right="20" w:firstLine="567"/>
        <w:rPr>
          <w:rFonts w:ascii="Arial" w:hAnsi="Arial" w:cs="Arial"/>
          <w:sz w:val="20"/>
          <w:szCs w:val="20"/>
        </w:rPr>
      </w:pPr>
      <w:r w:rsidRPr="00C5184B">
        <w:rPr>
          <w:rFonts w:ascii="Arial" w:hAnsi="Arial" w:cs="Arial"/>
          <w:sz w:val="20"/>
          <w:szCs w:val="20"/>
        </w:rPr>
        <w:t>3. Опубликовать настоящее распоряжение в периодическом печатном издании «Вестник Маслянино» и разместить на официальном сайте администрации рабочего поселка Маслянино Маслянинского района Новосибирской области.</w:t>
      </w:r>
    </w:p>
    <w:p w:rsidR="00727887" w:rsidRPr="00C5184B" w:rsidRDefault="00727887" w:rsidP="00727887">
      <w:pPr>
        <w:ind w:firstLine="567"/>
        <w:jc w:val="both"/>
        <w:rPr>
          <w:rFonts w:ascii="Arial" w:hAnsi="Arial" w:cs="Arial"/>
          <w:sz w:val="20"/>
          <w:szCs w:val="20"/>
        </w:rPr>
      </w:pPr>
      <w:r w:rsidRPr="00C5184B">
        <w:rPr>
          <w:rFonts w:ascii="Arial" w:hAnsi="Arial" w:cs="Arial"/>
          <w:sz w:val="20"/>
          <w:szCs w:val="20"/>
        </w:rPr>
        <w:t xml:space="preserve">4. </w:t>
      </w:r>
      <w:proofErr w:type="gramStart"/>
      <w:r w:rsidRPr="00C5184B">
        <w:rPr>
          <w:rFonts w:ascii="Arial" w:hAnsi="Arial" w:cs="Arial"/>
          <w:sz w:val="20"/>
          <w:szCs w:val="20"/>
        </w:rPr>
        <w:t>Контроль за</w:t>
      </w:r>
      <w:proofErr w:type="gramEnd"/>
      <w:r w:rsidRPr="00C5184B">
        <w:rPr>
          <w:rFonts w:ascii="Arial" w:hAnsi="Arial" w:cs="Arial"/>
          <w:sz w:val="20"/>
          <w:szCs w:val="20"/>
        </w:rPr>
        <w:t xml:space="preserve"> исполнением настоящего распоряжения оставляю за собой.</w:t>
      </w:r>
    </w:p>
    <w:p w:rsidR="00727887" w:rsidRPr="00C5184B" w:rsidRDefault="00727887" w:rsidP="00727887">
      <w:pPr>
        <w:ind w:left="567"/>
        <w:jc w:val="both"/>
        <w:rPr>
          <w:rFonts w:ascii="Arial" w:hAnsi="Arial" w:cs="Arial"/>
          <w:sz w:val="20"/>
          <w:szCs w:val="20"/>
        </w:rPr>
      </w:pPr>
    </w:p>
    <w:p w:rsidR="00727887" w:rsidRPr="00C5184B" w:rsidRDefault="00727887" w:rsidP="00727887">
      <w:pPr>
        <w:ind w:left="567"/>
        <w:jc w:val="both"/>
        <w:rPr>
          <w:rFonts w:ascii="Arial" w:hAnsi="Arial" w:cs="Arial"/>
          <w:sz w:val="20"/>
          <w:szCs w:val="20"/>
        </w:rPr>
      </w:pPr>
    </w:p>
    <w:tbl>
      <w:tblPr>
        <w:tblStyle w:val="a3"/>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74"/>
        <w:gridCol w:w="3262"/>
      </w:tblGrid>
      <w:tr w:rsidR="00727887" w:rsidRPr="00C5184B" w:rsidTr="00C5184B">
        <w:tc>
          <w:tcPr>
            <w:tcW w:w="2579" w:type="pct"/>
          </w:tcPr>
          <w:p w:rsidR="00727887" w:rsidRPr="00C5184B" w:rsidRDefault="00727887" w:rsidP="00C5184B">
            <w:pPr>
              <w:jc w:val="both"/>
              <w:rPr>
                <w:rFonts w:ascii="Arial" w:hAnsi="Arial" w:cs="Arial"/>
                <w:sz w:val="20"/>
                <w:szCs w:val="20"/>
              </w:rPr>
            </w:pPr>
            <w:r w:rsidRPr="00C5184B">
              <w:rPr>
                <w:rFonts w:ascii="Arial" w:hAnsi="Arial" w:cs="Arial"/>
                <w:sz w:val="20"/>
                <w:szCs w:val="20"/>
              </w:rPr>
              <w:t xml:space="preserve">Глава рабочего поселка Маслянино </w:t>
            </w:r>
          </w:p>
          <w:p w:rsidR="00727887" w:rsidRPr="00C5184B" w:rsidRDefault="00727887" w:rsidP="00C5184B">
            <w:pPr>
              <w:jc w:val="both"/>
              <w:rPr>
                <w:rFonts w:ascii="Arial" w:hAnsi="Arial" w:cs="Arial"/>
                <w:sz w:val="20"/>
                <w:szCs w:val="20"/>
              </w:rPr>
            </w:pPr>
            <w:r w:rsidRPr="00C5184B">
              <w:rPr>
                <w:rFonts w:ascii="Arial" w:hAnsi="Arial" w:cs="Arial"/>
                <w:sz w:val="20"/>
                <w:szCs w:val="20"/>
              </w:rPr>
              <w:t xml:space="preserve">Маслянинского района </w:t>
            </w:r>
          </w:p>
          <w:p w:rsidR="00727887" w:rsidRPr="00C5184B" w:rsidRDefault="00727887" w:rsidP="00C5184B">
            <w:pPr>
              <w:jc w:val="both"/>
              <w:rPr>
                <w:rFonts w:ascii="Arial" w:hAnsi="Arial" w:cs="Arial"/>
                <w:sz w:val="20"/>
                <w:szCs w:val="20"/>
              </w:rPr>
            </w:pPr>
            <w:r w:rsidRPr="00C5184B">
              <w:rPr>
                <w:rFonts w:ascii="Arial" w:hAnsi="Arial" w:cs="Arial"/>
                <w:sz w:val="20"/>
                <w:szCs w:val="20"/>
              </w:rPr>
              <w:t>Новосибирской области</w:t>
            </w:r>
          </w:p>
          <w:p w:rsidR="00727887" w:rsidRPr="00C5184B" w:rsidRDefault="00727887" w:rsidP="00C5184B">
            <w:pPr>
              <w:jc w:val="both"/>
              <w:rPr>
                <w:rFonts w:ascii="Arial" w:hAnsi="Arial" w:cs="Arial"/>
                <w:sz w:val="20"/>
                <w:szCs w:val="20"/>
              </w:rPr>
            </w:pPr>
          </w:p>
        </w:tc>
        <w:tc>
          <w:tcPr>
            <w:tcW w:w="2421" w:type="pct"/>
          </w:tcPr>
          <w:p w:rsidR="00727887" w:rsidRPr="00C5184B" w:rsidRDefault="00727887" w:rsidP="00C5184B">
            <w:pPr>
              <w:jc w:val="right"/>
              <w:rPr>
                <w:rFonts w:ascii="Arial" w:hAnsi="Arial" w:cs="Arial"/>
                <w:sz w:val="20"/>
                <w:szCs w:val="20"/>
              </w:rPr>
            </w:pPr>
          </w:p>
          <w:p w:rsidR="00727887" w:rsidRPr="00C5184B" w:rsidRDefault="00727887" w:rsidP="00C5184B">
            <w:pPr>
              <w:jc w:val="right"/>
              <w:rPr>
                <w:rFonts w:ascii="Arial" w:hAnsi="Arial" w:cs="Arial"/>
                <w:sz w:val="20"/>
                <w:szCs w:val="20"/>
              </w:rPr>
            </w:pPr>
          </w:p>
          <w:p w:rsidR="00727887" w:rsidRPr="00C5184B" w:rsidRDefault="00727887" w:rsidP="00C5184B">
            <w:pPr>
              <w:jc w:val="right"/>
              <w:rPr>
                <w:rFonts w:ascii="Arial" w:hAnsi="Arial" w:cs="Arial"/>
                <w:sz w:val="20"/>
                <w:szCs w:val="20"/>
              </w:rPr>
            </w:pPr>
            <w:r w:rsidRPr="00C5184B">
              <w:rPr>
                <w:rFonts w:ascii="Arial" w:hAnsi="Arial" w:cs="Arial"/>
                <w:sz w:val="20"/>
                <w:szCs w:val="20"/>
              </w:rPr>
              <w:t>М.А. Рахманов</w:t>
            </w:r>
          </w:p>
        </w:tc>
      </w:tr>
    </w:tbl>
    <w:p w:rsidR="00727887" w:rsidRPr="00727887" w:rsidRDefault="00727887" w:rsidP="00727887">
      <w:pPr>
        <w:jc w:val="both"/>
        <w:rPr>
          <w:rFonts w:ascii="Arial" w:hAnsi="Arial" w:cs="Arial"/>
          <w:sz w:val="20"/>
          <w:szCs w:val="20"/>
        </w:rPr>
      </w:pPr>
    </w:p>
    <w:p w:rsidR="00727887" w:rsidRPr="00727887" w:rsidRDefault="00727887" w:rsidP="00727887">
      <w:pPr>
        <w:jc w:val="both"/>
        <w:rPr>
          <w:rFonts w:ascii="Arial" w:hAnsi="Arial" w:cs="Arial"/>
          <w:sz w:val="20"/>
          <w:szCs w:val="20"/>
        </w:rPr>
      </w:pPr>
    </w:p>
    <w:p w:rsidR="00727887" w:rsidRPr="00727887" w:rsidRDefault="00727887" w:rsidP="00727887">
      <w:pPr>
        <w:jc w:val="both"/>
        <w:rPr>
          <w:rFonts w:ascii="Arial" w:hAnsi="Arial" w:cs="Arial"/>
          <w:sz w:val="20"/>
          <w:szCs w:val="20"/>
        </w:rPr>
      </w:pPr>
    </w:p>
    <w:p w:rsidR="00727887" w:rsidRPr="00727887" w:rsidRDefault="00727887" w:rsidP="00727887">
      <w:pPr>
        <w:jc w:val="both"/>
        <w:rPr>
          <w:rFonts w:ascii="Arial" w:hAnsi="Arial" w:cs="Arial"/>
          <w:sz w:val="16"/>
          <w:szCs w:val="16"/>
        </w:rPr>
      </w:pPr>
      <w:r w:rsidRPr="00727887">
        <w:rPr>
          <w:rFonts w:ascii="Arial" w:hAnsi="Arial" w:cs="Arial"/>
          <w:sz w:val="16"/>
          <w:szCs w:val="16"/>
        </w:rPr>
        <w:t>Горлова М.В.</w:t>
      </w:r>
    </w:p>
    <w:p w:rsidR="00727887" w:rsidRPr="00727887" w:rsidRDefault="00727887" w:rsidP="00727887">
      <w:pPr>
        <w:jc w:val="both"/>
        <w:rPr>
          <w:rFonts w:ascii="Arial" w:hAnsi="Arial" w:cs="Arial"/>
          <w:sz w:val="16"/>
          <w:szCs w:val="16"/>
        </w:rPr>
      </w:pPr>
      <w:r w:rsidRPr="00727887">
        <w:rPr>
          <w:rFonts w:ascii="Arial" w:hAnsi="Arial" w:cs="Arial"/>
          <w:sz w:val="16"/>
          <w:szCs w:val="16"/>
        </w:rPr>
        <w:t>23-350</w:t>
      </w:r>
    </w:p>
    <w:p w:rsidR="00C5184B" w:rsidRPr="00C5184B" w:rsidRDefault="00C5184B" w:rsidP="00C5184B">
      <w:pPr>
        <w:ind w:left="432"/>
        <w:jc w:val="center"/>
        <w:rPr>
          <w:rFonts w:ascii="Arial" w:hAnsi="Arial" w:cs="Arial"/>
          <w:spacing w:val="-20"/>
          <w:sz w:val="20"/>
          <w:szCs w:val="20"/>
        </w:rPr>
      </w:pPr>
      <w:r w:rsidRPr="00C5184B">
        <w:rPr>
          <w:rFonts w:ascii="Arial" w:hAnsi="Arial" w:cs="Arial"/>
          <w:spacing w:val="-20"/>
          <w:sz w:val="20"/>
          <w:szCs w:val="20"/>
        </w:rPr>
        <w:t>Совет депутатов рабочего  поселка Маслянино</w:t>
      </w:r>
    </w:p>
    <w:p w:rsidR="00C5184B" w:rsidRPr="00C5184B" w:rsidRDefault="00C5184B" w:rsidP="00C5184B">
      <w:pPr>
        <w:ind w:left="432"/>
        <w:jc w:val="center"/>
        <w:rPr>
          <w:rFonts w:ascii="Arial" w:hAnsi="Arial" w:cs="Arial"/>
          <w:spacing w:val="-20"/>
          <w:sz w:val="20"/>
          <w:szCs w:val="20"/>
        </w:rPr>
      </w:pPr>
      <w:r w:rsidRPr="00C5184B">
        <w:rPr>
          <w:rFonts w:ascii="Arial" w:hAnsi="Arial" w:cs="Arial"/>
          <w:spacing w:val="-20"/>
          <w:sz w:val="20"/>
          <w:szCs w:val="20"/>
        </w:rPr>
        <w:t>Маслянинского района Новосибирской области</w:t>
      </w:r>
    </w:p>
    <w:p w:rsidR="00C5184B" w:rsidRPr="00C5184B" w:rsidRDefault="00C5184B" w:rsidP="00C5184B">
      <w:pPr>
        <w:ind w:left="432"/>
        <w:jc w:val="center"/>
        <w:rPr>
          <w:rFonts w:ascii="Arial" w:hAnsi="Arial" w:cs="Arial"/>
          <w:spacing w:val="-20"/>
          <w:sz w:val="20"/>
          <w:szCs w:val="20"/>
        </w:rPr>
      </w:pPr>
    </w:p>
    <w:p w:rsidR="00C5184B" w:rsidRPr="00C5184B" w:rsidRDefault="00C5184B" w:rsidP="00C5184B">
      <w:pPr>
        <w:ind w:left="432"/>
        <w:jc w:val="center"/>
        <w:rPr>
          <w:rFonts w:ascii="Arial" w:hAnsi="Arial" w:cs="Arial"/>
          <w:spacing w:val="-20"/>
          <w:sz w:val="20"/>
          <w:szCs w:val="20"/>
        </w:rPr>
      </w:pPr>
      <w:r w:rsidRPr="00C5184B">
        <w:rPr>
          <w:rFonts w:ascii="Arial" w:hAnsi="Arial" w:cs="Arial"/>
          <w:spacing w:val="-20"/>
          <w:sz w:val="20"/>
          <w:szCs w:val="20"/>
        </w:rPr>
        <w:t xml:space="preserve">  Двадцать пятая сессия</w:t>
      </w:r>
    </w:p>
    <w:p w:rsidR="00C5184B" w:rsidRPr="00C5184B" w:rsidRDefault="00C5184B" w:rsidP="00C5184B">
      <w:pPr>
        <w:ind w:left="432"/>
        <w:jc w:val="center"/>
        <w:rPr>
          <w:rFonts w:ascii="Arial" w:hAnsi="Arial" w:cs="Arial"/>
          <w:spacing w:val="-20"/>
          <w:sz w:val="20"/>
          <w:szCs w:val="20"/>
        </w:rPr>
      </w:pPr>
      <w:r w:rsidRPr="00C5184B">
        <w:rPr>
          <w:rFonts w:ascii="Arial" w:hAnsi="Arial" w:cs="Arial"/>
          <w:spacing w:val="-20"/>
          <w:sz w:val="20"/>
          <w:szCs w:val="20"/>
        </w:rPr>
        <w:t xml:space="preserve">шестого созыва </w:t>
      </w:r>
    </w:p>
    <w:p w:rsidR="00C5184B" w:rsidRPr="00C5184B" w:rsidRDefault="00C5184B" w:rsidP="00C5184B">
      <w:pPr>
        <w:ind w:left="432"/>
        <w:jc w:val="center"/>
        <w:rPr>
          <w:rFonts w:ascii="Arial" w:hAnsi="Arial" w:cs="Arial"/>
          <w:spacing w:val="-20"/>
          <w:sz w:val="20"/>
          <w:szCs w:val="20"/>
        </w:rPr>
      </w:pPr>
    </w:p>
    <w:p w:rsidR="00C5184B" w:rsidRPr="00C5184B" w:rsidRDefault="00C5184B" w:rsidP="00C5184B">
      <w:pPr>
        <w:ind w:left="432"/>
        <w:jc w:val="center"/>
        <w:rPr>
          <w:rFonts w:ascii="Arial" w:hAnsi="Arial" w:cs="Arial"/>
          <w:spacing w:val="-20"/>
          <w:sz w:val="20"/>
          <w:szCs w:val="20"/>
        </w:rPr>
      </w:pPr>
    </w:p>
    <w:p w:rsidR="00C5184B" w:rsidRPr="00C5184B" w:rsidRDefault="00C5184B" w:rsidP="00C5184B">
      <w:pPr>
        <w:ind w:left="432"/>
        <w:jc w:val="center"/>
        <w:rPr>
          <w:rFonts w:ascii="Arial" w:hAnsi="Arial" w:cs="Arial"/>
          <w:spacing w:val="-20"/>
          <w:sz w:val="20"/>
          <w:szCs w:val="20"/>
        </w:rPr>
      </w:pPr>
      <w:r w:rsidRPr="00C5184B">
        <w:rPr>
          <w:rFonts w:ascii="Arial" w:hAnsi="Arial" w:cs="Arial"/>
          <w:spacing w:val="-20"/>
          <w:sz w:val="20"/>
          <w:szCs w:val="20"/>
        </w:rPr>
        <w:t xml:space="preserve">  РЕШЕНИЕ</w:t>
      </w:r>
    </w:p>
    <w:p w:rsidR="00C5184B" w:rsidRPr="00C5184B" w:rsidRDefault="00C5184B" w:rsidP="00C5184B">
      <w:pPr>
        <w:ind w:left="432"/>
        <w:jc w:val="center"/>
        <w:rPr>
          <w:rFonts w:ascii="Arial" w:hAnsi="Arial" w:cs="Arial"/>
          <w:spacing w:val="-20"/>
          <w:sz w:val="20"/>
          <w:szCs w:val="20"/>
        </w:rPr>
      </w:pPr>
      <w:r w:rsidRPr="00C5184B">
        <w:rPr>
          <w:rFonts w:ascii="Arial" w:hAnsi="Arial" w:cs="Arial"/>
          <w:spacing w:val="-20"/>
          <w:sz w:val="20"/>
          <w:szCs w:val="20"/>
        </w:rPr>
        <w:t xml:space="preserve"> </w:t>
      </w:r>
    </w:p>
    <w:p w:rsidR="00C5184B" w:rsidRPr="00C5184B" w:rsidRDefault="00C5184B" w:rsidP="00C5184B">
      <w:pPr>
        <w:ind w:left="432"/>
        <w:rPr>
          <w:rFonts w:ascii="Arial" w:hAnsi="Arial" w:cs="Arial"/>
          <w:spacing w:val="-20"/>
          <w:sz w:val="20"/>
          <w:szCs w:val="20"/>
        </w:rPr>
      </w:pPr>
      <w:r w:rsidRPr="00C5184B">
        <w:rPr>
          <w:rFonts w:ascii="Arial" w:hAnsi="Arial" w:cs="Arial"/>
          <w:spacing w:val="-20"/>
          <w:sz w:val="20"/>
          <w:szCs w:val="20"/>
        </w:rPr>
        <w:t>От   31 июля 2024 года</w:t>
      </w:r>
      <w:r>
        <w:rPr>
          <w:rFonts w:ascii="Arial" w:hAnsi="Arial" w:cs="Arial"/>
          <w:spacing w:val="-20"/>
          <w:sz w:val="20"/>
          <w:szCs w:val="20"/>
        </w:rPr>
        <w:t xml:space="preserve">            </w:t>
      </w:r>
      <w:r w:rsidRPr="00C5184B">
        <w:rPr>
          <w:rFonts w:ascii="Arial" w:hAnsi="Arial" w:cs="Arial"/>
          <w:spacing w:val="-20"/>
          <w:sz w:val="20"/>
          <w:szCs w:val="20"/>
        </w:rPr>
        <w:t xml:space="preserve">                                                                                 </w:t>
      </w:r>
      <w:r>
        <w:rPr>
          <w:rFonts w:ascii="Arial" w:hAnsi="Arial" w:cs="Arial"/>
          <w:spacing w:val="-20"/>
          <w:sz w:val="20"/>
          <w:szCs w:val="20"/>
        </w:rPr>
        <w:t xml:space="preserve">     </w:t>
      </w:r>
      <w:r w:rsidRPr="00C5184B">
        <w:rPr>
          <w:rFonts w:ascii="Arial" w:hAnsi="Arial" w:cs="Arial"/>
          <w:spacing w:val="-20"/>
          <w:sz w:val="20"/>
          <w:szCs w:val="20"/>
        </w:rPr>
        <w:t xml:space="preserve">    № 247</w:t>
      </w:r>
    </w:p>
    <w:p w:rsidR="00C5184B" w:rsidRPr="00C5184B" w:rsidRDefault="00C5184B" w:rsidP="00C5184B">
      <w:pPr>
        <w:ind w:left="432"/>
        <w:rPr>
          <w:rFonts w:ascii="Arial" w:hAnsi="Arial" w:cs="Arial"/>
          <w:spacing w:val="-20"/>
          <w:sz w:val="20"/>
          <w:szCs w:val="20"/>
        </w:rPr>
      </w:pPr>
      <w:r w:rsidRPr="00C5184B">
        <w:rPr>
          <w:rFonts w:ascii="Arial" w:hAnsi="Arial" w:cs="Arial"/>
          <w:spacing w:val="-20"/>
          <w:sz w:val="20"/>
          <w:szCs w:val="20"/>
        </w:rPr>
        <w:t>« Об исполнении бюджета</w:t>
      </w:r>
    </w:p>
    <w:p w:rsidR="00C5184B" w:rsidRPr="00C5184B" w:rsidRDefault="00C5184B" w:rsidP="00C5184B">
      <w:pPr>
        <w:ind w:left="432"/>
        <w:rPr>
          <w:rFonts w:ascii="Arial" w:hAnsi="Arial" w:cs="Arial"/>
          <w:spacing w:val="-20"/>
          <w:sz w:val="20"/>
          <w:szCs w:val="20"/>
        </w:rPr>
      </w:pPr>
      <w:r w:rsidRPr="00C5184B">
        <w:rPr>
          <w:rFonts w:ascii="Arial" w:hAnsi="Arial" w:cs="Arial"/>
          <w:spacing w:val="-20"/>
          <w:sz w:val="20"/>
          <w:szCs w:val="20"/>
        </w:rPr>
        <w:t xml:space="preserve">рабочего поселка  Маслянино </w:t>
      </w:r>
    </w:p>
    <w:p w:rsidR="00C5184B" w:rsidRPr="00C5184B" w:rsidRDefault="00C5184B" w:rsidP="00C5184B">
      <w:pPr>
        <w:ind w:left="432"/>
        <w:rPr>
          <w:rFonts w:ascii="Arial" w:hAnsi="Arial" w:cs="Arial"/>
          <w:spacing w:val="-20"/>
          <w:sz w:val="20"/>
          <w:szCs w:val="20"/>
        </w:rPr>
      </w:pPr>
      <w:r w:rsidRPr="00C5184B">
        <w:rPr>
          <w:rFonts w:ascii="Arial" w:hAnsi="Arial" w:cs="Arial"/>
          <w:spacing w:val="-20"/>
          <w:sz w:val="20"/>
          <w:szCs w:val="20"/>
        </w:rPr>
        <w:t xml:space="preserve">Маслянинского района </w:t>
      </w:r>
    </w:p>
    <w:p w:rsidR="00C5184B" w:rsidRPr="00C5184B" w:rsidRDefault="00C5184B" w:rsidP="00C5184B">
      <w:pPr>
        <w:ind w:left="432"/>
        <w:rPr>
          <w:rFonts w:ascii="Arial" w:hAnsi="Arial" w:cs="Arial"/>
          <w:spacing w:val="-20"/>
          <w:sz w:val="20"/>
          <w:szCs w:val="20"/>
        </w:rPr>
      </w:pPr>
      <w:r w:rsidRPr="00C5184B">
        <w:rPr>
          <w:rFonts w:ascii="Arial" w:hAnsi="Arial" w:cs="Arial"/>
          <w:spacing w:val="-20"/>
          <w:sz w:val="20"/>
          <w:szCs w:val="20"/>
        </w:rPr>
        <w:t>Новосибирской области</w:t>
      </w:r>
    </w:p>
    <w:p w:rsidR="00C5184B" w:rsidRPr="00C5184B" w:rsidRDefault="00C5184B" w:rsidP="00C5184B">
      <w:pPr>
        <w:ind w:left="432"/>
        <w:rPr>
          <w:rFonts w:ascii="Arial" w:hAnsi="Arial" w:cs="Arial"/>
          <w:spacing w:val="-20"/>
          <w:sz w:val="20"/>
          <w:szCs w:val="20"/>
        </w:rPr>
      </w:pPr>
      <w:r w:rsidRPr="00C5184B">
        <w:rPr>
          <w:rFonts w:ascii="Arial" w:hAnsi="Arial" w:cs="Arial"/>
          <w:spacing w:val="-20"/>
          <w:sz w:val="20"/>
          <w:szCs w:val="20"/>
        </w:rPr>
        <w:t>за 2023 год»</w:t>
      </w:r>
    </w:p>
    <w:p w:rsidR="00C5184B" w:rsidRPr="00C5184B" w:rsidRDefault="00C5184B" w:rsidP="00C5184B">
      <w:pPr>
        <w:ind w:left="432"/>
        <w:rPr>
          <w:rFonts w:ascii="Arial" w:hAnsi="Arial" w:cs="Arial"/>
          <w:spacing w:val="-20"/>
          <w:sz w:val="20"/>
          <w:szCs w:val="20"/>
        </w:rPr>
      </w:pPr>
      <w:r w:rsidRPr="00C5184B">
        <w:rPr>
          <w:rFonts w:ascii="Arial" w:hAnsi="Arial" w:cs="Arial"/>
          <w:spacing w:val="-20"/>
          <w:sz w:val="20"/>
          <w:szCs w:val="20"/>
        </w:rPr>
        <w:t xml:space="preserve">       </w:t>
      </w:r>
    </w:p>
    <w:p w:rsidR="00C5184B" w:rsidRPr="00C5184B" w:rsidRDefault="00C5184B" w:rsidP="00C5184B">
      <w:pPr>
        <w:ind w:left="432"/>
        <w:jc w:val="both"/>
        <w:rPr>
          <w:rFonts w:ascii="Arial" w:hAnsi="Arial" w:cs="Arial"/>
          <w:spacing w:val="-20"/>
          <w:sz w:val="20"/>
          <w:szCs w:val="20"/>
        </w:rPr>
      </w:pPr>
      <w:r w:rsidRPr="00C5184B">
        <w:rPr>
          <w:rFonts w:ascii="Arial" w:hAnsi="Arial" w:cs="Arial"/>
          <w:spacing w:val="-20"/>
          <w:sz w:val="20"/>
          <w:szCs w:val="20"/>
        </w:rPr>
        <w:t xml:space="preserve">       </w:t>
      </w:r>
      <w:proofErr w:type="gramStart"/>
      <w:r w:rsidRPr="00C5184B">
        <w:rPr>
          <w:rFonts w:ascii="Arial" w:hAnsi="Arial" w:cs="Arial"/>
          <w:spacing w:val="-20"/>
          <w:sz w:val="20"/>
          <w:szCs w:val="20"/>
        </w:rPr>
        <w:t xml:space="preserve">Рассмотрев исполнение бюджета рабочего поселка Маслянино Маслянинского района Новосибирской области за 2023 год, подготовленный Администрацией рабочего поселка Маслянино и руководствуясь Бюджетным  кодексом  Российской Федерации от 31.07.1998г. №  145-ФЗ, Федеральным  законом от 06.10.2003 № 131-ФЗ  « Об общих  принципах  организации  местного  самоуправления  в Российской Федерации», Уставом  рабочего </w:t>
      </w:r>
      <w:r w:rsidRPr="00C5184B">
        <w:rPr>
          <w:rFonts w:ascii="Arial" w:hAnsi="Arial" w:cs="Arial"/>
          <w:spacing w:val="-20"/>
          <w:sz w:val="20"/>
          <w:szCs w:val="20"/>
        </w:rPr>
        <w:lastRenderedPageBreak/>
        <w:t>поселка Маслянино Маслянинского района Новосибирской области, Положением «О бюджетном  устройстве  и бюджетном процессе в рабочем поселке</w:t>
      </w:r>
      <w:proofErr w:type="gramEnd"/>
      <w:r w:rsidRPr="00C5184B">
        <w:rPr>
          <w:rFonts w:ascii="Arial" w:hAnsi="Arial" w:cs="Arial"/>
          <w:spacing w:val="-20"/>
          <w:sz w:val="20"/>
          <w:szCs w:val="20"/>
        </w:rPr>
        <w:t xml:space="preserve"> Маслянино Маслянинского района Новосибирской области», утвержденное решением Совета депутатов рабочего поселка Маслянино Маслянинского района Новосибирской области от 31.05.2023г. № 178 </w:t>
      </w:r>
    </w:p>
    <w:p w:rsidR="00C5184B" w:rsidRPr="00C5184B" w:rsidRDefault="00C5184B" w:rsidP="00C5184B">
      <w:pPr>
        <w:ind w:left="432"/>
        <w:jc w:val="both"/>
        <w:rPr>
          <w:rFonts w:ascii="Arial" w:hAnsi="Arial" w:cs="Arial"/>
          <w:spacing w:val="-20"/>
          <w:sz w:val="20"/>
          <w:szCs w:val="20"/>
        </w:rPr>
      </w:pPr>
      <w:r w:rsidRPr="00C5184B">
        <w:rPr>
          <w:rFonts w:ascii="Arial" w:hAnsi="Arial" w:cs="Arial"/>
          <w:spacing w:val="-20"/>
          <w:sz w:val="20"/>
          <w:szCs w:val="20"/>
        </w:rPr>
        <w:t xml:space="preserve">                                Совет  депутатов рабочего поселка Маслянино  РЕШИЛ:</w:t>
      </w:r>
    </w:p>
    <w:p w:rsidR="00C5184B" w:rsidRPr="00C5184B" w:rsidRDefault="00C5184B" w:rsidP="00C5184B">
      <w:pPr>
        <w:numPr>
          <w:ilvl w:val="0"/>
          <w:numId w:val="24"/>
        </w:numPr>
        <w:jc w:val="both"/>
        <w:rPr>
          <w:rFonts w:ascii="Arial" w:hAnsi="Arial" w:cs="Arial"/>
          <w:spacing w:val="-20"/>
          <w:sz w:val="20"/>
          <w:szCs w:val="20"/>
        </w:rPr>
      </w:pPr>
      <w:r w:rsidRPr="00C5184B">
        <w:rPr>
          <w:rFonts w:ascii="Arial" w:hAnsi="Arial" w:cs="Arial"/>
          <w:spacing w:val="-20"/>
          <w:sz w:val="20"/>
          <w:szCs w:val="20"/>
        </w:rPr>
        <w:t>Принять   исполнение бюджета  рабочего поселка Маслянино  за  2023  год:</w:t>
      </w:r>
    </w:p>
    <w:p w:rsidR="00C5184B" w:rsidRPr="00C5184B" w:rsidRDefault="00C5184B" w:rsidP="00C5184B">
      <w:pPr>
        <w:ind w:left="741"/>
        <w:jc w:val="both"/>
        <w:rPr>
          <w:rFonts w:ascii="Arial" w:hAnsi="Arial" w:cs="Arial"/>
          <w:spacing w:val="-20"/>
          <w:sz w:val="20"/>
          <w:szCs w:val="20"/>
        </w:rPr>
      </w:pPr>
      <w:r w:rsidRPr="00C5184B">
        <w:rPr>
          <w:rFonts w:ascii="Arial" w:hAnsi="Arial" w:cs="Arial"/>
          <w:spacing w:val="-20"/>
          <w:sz w:val="20"/>
          <w:szCs w:val="20"/>
        </w:rPr>
        <w:t xml:space="preserve">  1.1.)  по доходам в сумме     244 019,90 тыс.  руб., согласно  (приложения  1);   </w:t>
      </w:r>
    </w:p>
    <w:p w:rsidR="00C5184B" w:rsidRPr="00C5184B" w:rsidRDefault="00C5184B" w:rsidP="00C5184B">
      <w:pPr>
        <w:ind w:left="576"/>
        <w:jc w:val="both"/>
        <w:rPr>
          <w:rFonts w:ascii="Arial" w:hAnsi="Arial" w:cs="Arial"/>
          <w:spacing w:val="-20"/>
          <w:sz w:val="20"/>
          <w:szCs w:val="20"/>
        </w:rPr>
      </w:pPr>
      <w:r w:rsidRPr="00C5184B">
        <w:rPr>
          <w:rFonts w:ascii="Arial" w:hAnsi="Arial" w:cs="Arial"/>
          <w:spacing w:val="-20"/>
          <w:sz w:val="20"/>
          <w:szCs w:val="20"/>
        </w:rPr>
        <w:t xml:space="preserve">     1.2.)  по расходам    в сумме    202 840,36 тыс.  руб.   </w:t>
      </w:r>
    </w:p>
    <w:p w:rsidR="00C5184B" w:rsidRPr="00C5184B" w:rsidRDefault="00C5184B" w:rsidP="00C5184B">
      <w:pPr>
        <w:ind w:left="576"/>
        <w:jc w:val="both"/>
        <w:rPr>
          <w:rFonts w:ascii="Arial" w:hAnsi="Arial" w:cs="Arial"/>
          <w:spacing w:val="-20"/>
          <w:sz w:val="20"/>
          <w:szCs w:val="20"/>
        </w:rPr>
      </w:pPr>
      <w:r w:rsidRPr="00C5184B">
        <w:rPr>
          <w:rFonts w:ascii="Arial" w:hAnsi="Arial" w:cs="Arial"/>
          <w:spacing w:val="-20"/>
          <w:sz w:val="20"/>
          <w:szCs w:val="20"/>
        </w:rPr>
        <w:t xml:space="preserve">       -  распределение расходов по разделам, подразделам, целевым статьям и видам расходов   </w:t>
      </w:r>
    </w:p>
    <w:p w:rsidR="00C5184B" w:rsidRPr="00C5184B" w:rsidRDefault="00C5184B" w:rsidP="00C5184B">
      <w:pPr>
        <w:ind w:left="576"/>
        <w:jc w:val="both"/>
        <w:rPr>
          <w:rFonts w:ascii="Arial" w:hAnsi="Arial" w:cs="Arial"/>
          <w:spacing w:val="-20"/>
          <w:sz w:val="20"/>
          <w:szCs w:val="20"/>
        </w:rPr>
      </w:pPr>
      <w:r w:rsidRPr="00C5184B">
        <w:rPr>
          <w:rFonts w:ascii="Arial" w:hAnsi="Arial" w:cs="Arial"/>
          <w:spacing w:val="-20"/>
          <w:sz w:val="20"/>
          <w:szCs w:val="20"/>
        </w:rPr>
        <w:t xml:space="preserve">          (приложение 3)</w:t>
      </w:r>
    </w:p>
    <w:p w:rsidR="00C5184B" w:rsidRPr="00C5184B" w:rsidRDefault="00C5184B" w:rsidP="00C5184B">
      <w:pPr>
        <w:numPr>
          <w:ilvl w:val="1"/>
          <w:numId w:val="23"/>
        </w:numPr>
        <w:jc w:val="both"/>
        <w:rPr>
          <w:rFonts w:ascii="Arial" w:hAnsi="Arial" w:cs="Arial"/>
          <w:spacing w:val="-20"/>
          <w:sz w:val="20"/>
          <w:szCs w:val="20"/>
        </w:rPr>
      </w:pPr>
      <w:r w:rsidRPr="00C5184B">
        <w:rPr>
          <w:rFonts w:ascii="Arial" w:hAnsi="Arial" w:cs="Arial"/>
          <w:spacing w:val="-20"/>
          <w:sz w:val="20"/>
          <w:szCs w:val="20"/>
        </w:rPr>
        <w:t>по целевым статьям  расходов  (приложение 4)</w:t>
      </w:r>
    </w:p>
    <w:p w:rsidR="00C5184B" w:rsidRPr="00C5184B" w:rsidRDefault="00C5184B" w:rsidP="00C5184B">
      <w:pPr>
        <w:numPr>
          <w:ilvl w:val="1"/>
          <w:numId w:val="23"/>
        </w:numPr>
        <w:jc w:val="both"/>
        <w:rPr>
          <w:rFonts w:ascii="Arial" w:hAnsi="Arial" w:cs="Arial"/>
          <w:spacing w:val="-20"/>
          <w:sz w:val="20"/>
          <w:szCs w:val="20"/>
        </w:rPr>
      </w:pPr>
      <w:r w:rsidRPr="00C5184B">
        <w:rPr>
          <w:rFonts w:ascii="Arial" w:hAnsi="Arial" w:cs="Arial"/>
          <w:spacing w:val="-20"/>
          <w:sz w:val="20"/>
          <w:szCs w:val="20"/>
        </w:rPr>
        <w:t>по ведомственной  структуре  расходов  (приложение 5)</w:t>
      </w:r>
    </w:p>
    <w:p w:rsidR="00C5184B" w:rsidRPr="00C5184B" w:rsidRDefault="00C5184B" w:rsidP="00C5184B">
      <w:pPr>
        <w:ind w:left="576"/>
        <w:jc w:val="both"/>
        <w:rPr>
          <w:rFonts w:ascii="Arial" w:hAnsi="Arial" w:cs="Arial"/>
          <w:spacing w:val="-20"/>
          <w:sz w:val="20"/>
          <w:szCs w:val="20"/>
        </w:rPr>
      </w:pPr>
      <w:r w:rsidRPr="00C5184B">
        <w:rPr>
          <w:rFonts w:ascii="Arial" w:hAnsi="Arial" w:cs="Arial"/>
          <w:spacing w:val="-20"/>
          <w:sz w:val="20"/>
          <w:szCs w:val="20"/>
        </w:rPr>
        <w:t xml:space="preserve">     1.3.)  по источникам  финансирования дефицита бюджета  рабочего поселка   Маслянино               </w:t>
      </w:r>
    </w:p>
    <w:p w:rsidR="00C5184B" w:rsidRPr="00C5184B" w:rsidRDefault="00C5184B" w:rsidP="00C5184B">
      <w:pPr>
        <w:ind w:left="576"/>
        <w:jc w:val="both"/>
        <w:rPr>
          <w:rFonts w:ascii="Arial" w:hAnsi="Arial" w:cs="Arial"/>
          <w:spacing w:val="-20"/>
          <w:sz w:val="20"/>
          <w:szCs w:val="20"/>
        </w:rPr>
      </w:pPr>
      <w:r w:rsidRPr="00C5184B">
        <w:rPr>
          <w:rFonts w:ascii="Arial" w:hAnsi="Arial" w:cs="Arial"/>
          <w:spacing w:val="-20"/>
          <w:sz w:val="20"/>
          <w:szCs w:val="20"/>
        </w:rPr>
        <w:t xml:space="preserve">              за  2023 год (приложение 8);</w:t>
      </w:r>
    </w:p>
    <w:p w:rsidR="00C5184B" w:rsidRPr="00C5184B" w:rsidRDefault="00C5184B" w:rsidP="00C5184B">
      <w:pPr>
        <w:ind w:left="576"/>
        <w:jc w:val="both"/>
        <w:rPr>
          <w:rFonts w:ascii="Arial" w:hAnsi="Arial" w:cs="Arial"/>
          <w:spacing w:val="-20"/>
          <w:sz w:val="20"/>
          <w:szCs w:val="20"/>
        </w:rPr>
      </w:pPr>
      <w:r w:rsidRPr="00C5184B">
        <w:rPr>
          <w:rFonts w:ascii="Arial" w:hAnsi="Arial" w:cs="Arial"/>
          <w:spacing w:val="-20"/>
          <w:sz w:val="20"/>
          <w:szCs w:val="20"/>
        </w:rPr>
        <w:t xml:space="preserve">   2. Настоящее Решение вступает в силу после его подписания и подлежит опубликованию  (обнародованию).</w:t>
      </w:r>
    </w:p>
    <w:p w:rsidR="00C5184B" w:rsidRPr="00C5184B" w:rsidRDefault="00C5184B" w:rsidP="00C5184B">
      <w:pPr>
        <w:ind w:left="576"/>
        <w:jc w:val="both"/>
        <w:rPr>
          <w:rFonts w:ascii="Arial" w:hAnsi="Arial" w:cs="Arial"/>
          <w:spacing w:val="-20"/>
          <w:sz w:val="20"/>
          <w:szCs w:val="20"/>
        </w:rPr>
      </w:pPr>
    </w:p>
    <w:p w:rsidR="00C5184B" w:rsidRPr="00C5184B" w:rsidRDefault="00C5184B" w:rsidP="00C5184B">
      <w:pPr>
        <w:ind w:left="576"/>
        <w:jc w:val="both"/>
        <w:rPr>
          <w:rFonts w:ascii="Arial" w:hAnsi="Arial" w:cs="Arial"/>
          <w:spacing w:val="-20"/>
          <w:sz w:val="20"/>
          <w:szCs w:val="20"/>
        </w:rPr>
      </w:pPr>
    </w:p>
    <w:p w:rsidR="00C5184B" w:rsidRPr="00C5184B" w:rsidRDefault="00C5184B" w:rsidP="00C5184B">
      <w:pPr>
        <w:jc w:val="both"/>
        <w:rPr>
          <w:rFonts w:ascii="Arial" w:hAnsi="Arial" w:cs="Arial"/>
          <w:spacing w:val="-20"/>
          <w:sz w:val="20"/>
          <w:szCs w:val="20"/>
        </w:rPr>
      </w:pPr>
      <w:r w:rsidRPr="00C5184B">
        <w:rPr>
          <w:rFonts w:ascii="Arial" w:hAnsi="Arial" w:cs="Arial"/>
          <w:spacing w:val="-20"/>
          <w:sz w:val="20"/>
          <w:szCs w:val="20"/>
        </w:rPr>
        <w:t xml:space="preserve">   Глава рабочего поселка Маслянино            </w:t>
      </w:r>
      <w:r>
        <w:rPr>
          <w:rFonts w:ascii="Arial" w:hAnsi="Arial" w:cs="Arial"/>
          <w:spacing w:val="-20"/>
          <w:sz w:val="20"/>
          <w:szCs w:val="20"/>
        </w:rPr>
        <w:t xml:space="preserve">        </w:t>
      </w:r>
      <w:r w:rsidRPr="00C5184B">
        <w:rPr>
          <w:rFonts w:ascii="Arial" w:hAnsi="Arial" w:cs="Arial"/>
          <w:spacing w:val="-20"/>
          <w:sz w:val="20"/>
          <w:szCs w:val="20"/>
        </w:rPr>
        <w:t xml:space="preserve"> Председатель Совета депутатов</w:t>
      </w:r>
    </w:p>
    <w:p w:rsidR="00C5184B" w:rsidRPr="00C5184B" w:rsidRDefault="00C5184B" w:rsidP="00C5184B">
      <w:pPr>
        <w:tabs>
          <w:tab w:val="left" w:pos="6801"/>
        </w:tabs>
        <w:jc w:val="both"/>
        <w:rPr>
          <w:rFonts w:ascii="Arial" w:hAnsi="Arial" w:cs="Arial"/>
          <w:spacing w:val="-20"/>
          <w:sz w:val="20"/>
          <w:szCs w:val="20"/>
        </w:rPr>
      </w:pPr>
      <w:r w:rsidRPr="00C5184B">
        <w:rPr>
          <w:rFonts w:ascii="Arial" w:hAnsi="Arial" w:cs="Arial"/>
          <w:spacing w:val="-20"/>
          <w:sz w:val="20"/>
          <w:szCs w:val="20"/>
        </w:rPr>
        <w:t xml:space="preserve">   Маслянинского района</w:t>
      </w:r>
      <w:r>
        <w:rPr>
          <w:rFonts w:ascii="Arial" w:hAnsi="Arial" w:cs="Arial"/>
          <w:spacing w:val="-20"/>
          <w:sz w:val="20"/>
          <w:szCs w:val="20"/>
        </w:rPr>
        <w:t xml:space="preserve">                                               </w:t>
      </w:r>
      <w:r w:rsidRPr="00C5184B">
        <w:rPr>
          <w:rFonts w:ascii="Arial" w:hAnsi="Arial" w:cs="Arial"/>
          <w:spacing w:val="-20"/>
          <w:sz w:val="20"/>
          <w:szCs w:val="20"/>
        </w:rPr>
        <w:t xml:space="preserve"> рабочего поселка Маслянино</w:t>
      </w:r>
    </w:p>
    <w:p w:rsidR="00C5184B" w:rsidRPr="00C5184B" w:rsidRDefault="00C5184B" w:rsidP="00C5184B">
      <w:pPr>
        <w:tabs>
          <w:tab w:val="left" w:pos="6801"/>
        </w:tabs>
        <w:jc w:val="both"/>
        <w:rPr>
          <w:rFonts w:ascii="Arial" w:hAnsi="Arial" w:cs="Arial"/>
          <w:spacing w:val="-20"/>
          <w:sz w:val="20"/>
          <w:szCs w:val="20"/>
        </w:rPr>
      </w:pPr>
      <w:r>
        <w:rPr>
          <w:rFonts w:ascii="Arial" w:hAnsi="Arial" w:cs="Arial"/>
          <w:spacing w:val="-20"/>
          <w:sz w:val="20"/>
          <w:szCs w:val="20"/>
        </w:rPr>
        <w:t xml:space="preserve">   Новосибирской области                                         </w:t>
      </w:r>
      <w:r w:rsidRPr="00C5184B">
        <w:rPr>
          <w:rFonts w:ascii="Arial" w:hAnsi="Arial" w:cs="Arial"/>
          <w:spacing w:val="-20"/>
          <w:sz w:val="20"/>
          <w:szCs w:val="20"/>
        </w:rPr>
        <w:t xml:space="preserve">     Новосибирской области</w:t>
      </w:r>
    </w:p>
    <w:p w:rsidR="00C5184B" w:rsidRPr="00C5184B" w:rsidRDefault="00C5184B" w:rsidP="00C5184B">
      <w:pPr>
        <w:jc w:val="both"/>
        <w:rPr>
          <w:rFonts w:ascii="Arial" w:hAnsi="Arial" w:cs="Arial"/>
          <w:spacing w:val="-20"/>
          <w:sz w:val="20"/>
          <w:szCs w:val="20"/>
        </w:rPr>
      </w:pPr>
      <w:r w:rsidRPr="00C5184B">
        <w:rPr>
          <w:rFonts w:ascii="Arial" w:hAnsi="Arial" w:cs="Arial"/>
          <w:spacing w:val="-20"/>
          <w:sz w:val="20"/>
          <w:szCs w:val="20"/>
        </w:rPr>
        <w:t xml:space="preserve">    </w:t>
      </w:r>
    </w:p>
    <w:p w:rsidR="00C5184B" w:rsidRPr="00C5184B" w:rsidRDefault="00C5184B" w:rsidP="00C5184B">
      <w:pPr>
        <w:jc w:val="both"/>
        <w:rPr>
          <w:rFonts w:ascii="Arial" w:hAnsi="Arial" w:cs="Arial"/>
          <w:spacing w:val="-20"/>
          <w:sz w:val="20"/>
          <w:szCs w:val="20"/>
        </w:rPr>
      </w:pPr>
      <w:r w:rsidRPr="00C5184B">
        <w:rPr>
          <w:rFonts w:ascii="Arial" w:hAnsi="Arial" w:cs="Arial"/>
          <w:spacing w:val="-20"/>
          <w:sz w:val="20"/>
          <w:szCs w:val="20"/>
        </w:rPr>
        <w:t xml:space="preserve">     __________________</w:t>
      </w:r>
      <w:proofErr w:type="spellStart"/>
      <w:r w:rsidRPr="00C5184B">
        <w:rPr>
          <w:rFonts w:ascii="Arial" w:hAnsi="Arial" w:cs="Arial"/>
          <w:spacing w:val="-20"/>
          <w:sz w:val="20"/>
          <w:szCs w:val="20"/>
        </w:rPr>
        <w:t>М.А</w:t>
      </w:r>
      <w:r>
        <w:rPr>
          <w:rFonts w:ascii="Arial" w:hAnsi="Arial" w:cs="Arial"/>
          <w:spacing w:val="-20"/>
          <w:sz w:val="20"/>
          <w:szCs w:val="20"/>
        </w:rPr>
        <w:t>..</w:t>
      </w:r>
      <w:r w:rsidRPr="00C5184B">
        <w:rPr>
          <w:rFonts w:ascii="Arial" w:hAnsi="Arial" w:cs="Arial"/>
          <w:spacing w:val="-20"/>
          <w:sz w:val="20"/>
          <w:szCs w:val="20"/>
        </w:rPr>
        <w:t>Рахманов</w:t>
      </w:r>
      <w:proofErr w:type="spellEnd"/>
      <w:r>
        <w:rPr>
          <w:rFonts w:ascii="Arial" w:hAnsi="Arial" w:cs="Arial"/>
          <w:spacing w:val="-20"/>
          <w:sz w:val="20"/>
          <w:szCs w:val="20"/>
        </w:rPr>
        <w:t xml:space="preserve">           </w:t>
      </w:r>
      <w:r w:rsidRPr="00C5184B">
        <w:rPr>
          <w:rFonts w:ascii="Arial" w:hAnsi="Arial" w:cs="Arial"/>
          <w:spacing w:val="-20"/>
          <w:sz w:val="20"/>
          <w:szCs w:val="20"/>
        </w:rPr>
        <w:t>___________________Н.Н. Житникова</w:t>
      </w:r>
    </w:p>
    <w:p w:rsidR="00C5184B" w:rsidRDefault="00C5184B" w:rsidP="00C5184B">
      <w:pPr>
        <w:jc w:val="both"/>
        <w:rPr>
          <w:rFonts w:ascii="Arial" w:hAnsi="Arial" w:cs="Arial"/>
          <w:spacing w:val="-20"/>
          <w:sz w:val="20"/>
          <w:szCs w:val="20"/>
        </w:rPr>
      </w:pPr>
    </w:p>
    <w:p w:rsidR="00FF07AE" w:rsidRDefault="00FF07AE" w:rsidP="00C5184B">
      <w:pPr>
        <w:jc w:val="both"/>
        <w:rPr>
          <w:rFonts w:ascii="Arial" w:hAnsi="Arial" w:cs="Arial"/>
          <w:spacing w:val="-20"/>
          <w:sz w:val="20"/>
          <w:szCs w:val="20"/>
        </w:rPr>
      </w:pPr>
    </w:p>
    <w:p w:rsidR="00FF07AE" w:rsidRDefault="00FF07AE" w:rsidP="00C5184B">
      <w:pPr>
        <w:jc w:val="both"/>
        <w:rPr>
          <w:rFonts w:ascii="Arial" w:hAnsi="Arial" w:cs="Arial"/>
          <w:spacing w:val="-20"/>
          <w:sz w:val="20"/>
          <w:szCs w:val="20"/>
        </w:rPr>
      </w:pPr>
    </w:p>
    <w:tbl>
      <w:tblPr>
        <w:tblW w:w="7200" w:type="dxa"/>
        <w:tblInd w:w="93" w:type="dxa"/>
        <w:tblLook w:val="04A0" w:firstRow="1" w:lastRow="0" w:firstColumn="1" w:lastColumn="0" w:noHBand="0" w:noVBand="1"/>
      </w:tblPr>
      <w:tblGrid>
        <w:gridCol w:w="2920"/>
        <w:gridCol w:w="1760"/>
        <w:gridCol w:w="1580"/>
        <w:gridCol w:w="940"/>
      </w:tblGrid>
      <w:tr w:rsidR="00FF07AE" w:rsidRPr="00FF07AE" w:rsidTr="00FF07AE">
        <w:trPr>
          <w:trHeight w:val="315"/>
        </w:trPr>
        <w:tc>
          <w:tcPr>
            <w:tcW w:w="2920" w:type="dxa"/>
            <w:tcBorders>
              <w:top w:val="nil"/>
              <w:left w:val="nil"/>
              <w:bottom w:val="nil"/>
              <w:right w:val="nil"/>
            </w:tcBorders>
            <w:shd w:val="clear" w:color="auto" w:fill="auto"/>
            <w:noWrap/>
            <w:vAlign w:val="bottom"/>
            <w:hideMark/>
          </w:tcPr>
          <w:p w:rsidR="00FF07AE" w:rsidRPr="00FF07AE" w:rsidRDefault="00FF07AE" w:rsidP="00FF07AE">
            <w:pPr>
              <w:jc w:val="right"/>
              <w:rPr>
                <w:rFonts w:ascii="Arial" w:hAnsi="Arial" w:cs="Arial"/>
                <w:b/>
                <w:bCs/>
                <w:sz w:val="16"/>
                <w:szCs w:val="16"/>
              </w:rPr>
            </w:pPr>
          </w:p>
        </w:tc>
        <w:tc>
          <w:tcPr>
            <w:tcW w:w="1760" w:type="dxa"/>
            <w:tcBorders>
              <w:top w:val="nil"/>
              <w:left w:val="nil"/>
              <w:bottom w:val="nil"/>
              <w:right w:val="nil"/>
            </w:tcBorders>
            <w:shd w:val="clear" w:color="auto" w:fill="auto"/>
            <w:noWrap/>
            <w:vAlign w:val="bottom"/>
            <w:hideMark/>
          </w:tcPr>
          <w:p w:rsidR="00FF07AE" w:rsidRPr="00FF07AE" w:rsidRDefault="00FF07AE" w:rsidP="00FF07AE">
            <w:pPr>
              <w:jc w:val="right"/>
              <w:rPr>
                <w:rFonts w:ascii="Arial" w:hAnsi="Arial" w:cs="Arial"/>
                <w:b/>
                <w:bCs/>
                <w:sz w:val="16"/>
                <w:szCs w:val="16"/>
              </w:rPr>
            </w:pPr>
          </w:p>
        </w:tc>
        <w:tc>
          <w:tcPr>
            <w:tcW w:w="1580" w:type="dxa"/>
            <w:tcBorders>
              <w:top w:val="nil"/>
              <w:left w:val="nil"/>
              <w:bottom w:val="nil"/>
              <w:right w:val="nil"/>
            </w:tcBorders>
            <w:shd w:val="clear" w:color="auto" w:fill="auto"/>
            <w:noWrap/>
            <w:vAlign w:val="bottom"/>
            <w:hideMark/>
          </w:tcPr>
          <w:p w:rsidR="00FF07AE" w:rsidRPr="00FF07AE" w:rsidRDefault="00FF07AE" w:rsidP="00FF07AE">
            <w:pPr>
              <w:rPr>
                <w:rFonts w:ascii="Arial" w:hAnsi="Arial" w:cs="Arial"/>
                <w:sz w:val="16"/>
                <w:szCs w:val="16"/>
              </w:rPr>
            </w:pPr>
          </w:p>
        </w:tc>
        <w:tc>
          <w:tcPr>
            <w:tcW w:w="940" w:type="dxa"/>
            <w:tcBorders>
              <w:top w:val="nil"/>
              <w:left w:val="nil"/>
              <w:bottom w:val="nil"/>
              <w:right w:val="nil"/>
            </w:tcBorders>
            <w:shd w:val="clear" w:color="auto" w:fill="auto"/>
            <w:noWrap/>
            <w:vAlign w:val="bottom"/>
            <w:hideMark/>
          </w:tcPr>
          <w:p w:rsidR="00FF07AE" w:rsidRPr="00FF07AE" w:rsidRDefault="00FF07AE" w:rsidP="00FF07AE">
            <w:pPr>
              <w:rPr>
                <w:rFonts w:ascii="Arial" w:hAnsi="Arial" w:cs="Arial"/>
                <w:sz w:val="16"/>
                <w:szCs w:val="16"/>
              </w:rPr>
            </w:pPr>
          </w:p>
        </w:tc>
      </w:tr>
      <w:tr w:rsidR="00FF07AE" w:rsidRPr="00FF07AE" w:rsidTr="00FF07AE">
        <w:trPr>
          <w:trHeight w:val="300"/>
        </w:trPr>
        <w:tc>
          <w:tcPr>
            <w:tcW w:w="7200" w:type="dxa"/>
            <w:gridSpan w:val="4"/>
            <w:tcBorders>
              <w:top w:val="nil"/>
              <w:left w:val="nil"/>
              <w:bottom w:val="nil"/>
              <w:right w:val="nil"/>
            </w:tcBorders>
            <w:shd w:val="clear" w:color="auto" w:fill="auto"/>
            <w:noWrap/>
            <w:vAlign w:val="bottom"/>
            <w:hideMark/>
          </w:tcPr>
          <w:p w:rsidR="00FF07AE" w:rsidRPr="00FF07AE" w:rsidRDefault="00FF07AE" w:rsidP="00FF07AE">
            <w:pPr>
              <w:jc w:val="right"/>
              <w:rPr>
                <w:rFonts w:ascii="Arial" w:hAnsi="Arial" w:cs="Arial"/>
                <w:b/>
                <w:bCs/>
                <w:sz w:val="16"/>
                <w:szCs w:val="16"/>
              </w:rPr>
            </w:pPr>
            <w:r w:rsidRPr="00FF07AE">
              <w:rPr>
                <w:rFonts w:ascii="Arial" w:hAnsi="Arial" w:cs="Arial"/>
                <w:b/>
                <w:bCs/>
                <w:sz w:val="16"/>
                <w:szCs w:val="16"/>
              </w:rPr>
              <w:t>Приложение № 1</w:t>
            </w:r>
          </w:p>
        </w:tc>
      </w:tr>
      <w:tr w:rsidR="00FF07AE" w:rsidRPr="00FF07AE" w:rsidTr="00FF07AE">
        <w:trPr>
          <w:trHeight w:val="255"/>
        </w:trPr>
        <w:tc>
          <w:tcPr>
            <w:tcW w:w="7200" w:type="dxa"/>
            <w:gridSpan w:val="4"/>
            <w:tcBorders>
              <w:top w:val="nil"/>
              <w:left w:val="nil"/>
              <w:bottom w:val="nil"/>
              <w:right w:val="nil"/>
            </w:tcBorders>
            <w:shd w:val="clear" w:color="auto" w:fill="auto"/>
            <w:noWrap/>
            <w:vAlign w:val="bottom"/>
            <w:hideMark/>
          </w:tcPr>
          <w:p w:rsidR="00FF07AE" w:rsidRPr="00FF07AE" w:rsidRDefault="00FF07AE" w:rsidP="00FF07AE">
            <w:pPr>
              <w:jc w:val="right"/>
              <w:rPr>
                <w:rFonts w:ascii="Arial" w:hAnsi="Arial" w:cs="Arial"/>
                <w:sz w:val="16"/>
                <w:szCs w:val="16"/>
              </w:rPr>
            </w:pPr>
            <w:r w:rsidRPr="00FF07AE">
              <w:rPr>
                <w:rFonts w:ascii="Arial" w:hAnsi="Arial" w:cs="Arial"/>
                <w:sz w:val="16"/>
                <w:szCs w:val="16"/>
              </w:rPr>
              <w:t>к Решению № 247 двадцать пятой сессии Совета депутатов</w:t>
            </w:r>
          </w:p>
        </w:tc>
      </w:tr>
      <w:tr w:rsidR="00FF07AE" w:rsidRPr="00FF07AE" w:rsidTr="00FF07AE">
        <w:trPr>
          <w:trHeight w:val="255"/>
        </w:trPr>
        <w:tc>
          <w:tcPr>
            <w:tcW w:w="7200" w:type="dxa"/>
            <w:gridSpan w:val="4"/>
            <w:tcBorders>
              <w:top w:val="nil"/>
              <w:left w:val="nil"/>
              <w:bottom w:val="nil"/>
              <w:right w:val="nil"/>
            </w:tcBorders>
            <w:shd w:val="clear" w:color="auto" w:fill="auto"/>
            <w:noWrap/>
            <w:vAlign w:val="bottom"/>
            <w:hideMark/>
          </w:tcPr>
          <w:p w:rsidR="00FF07AE" w:rsidRPr="00FF07AE" w:rsidRDefault="00FF07AE" w:rsidP="00FF07AE">
            <w:pPr>
              <w:jc w:val="right"/>
              <w:rPr>
                <w:rFonts w:ascii="Arial" w:hAnsi="Arial" w:cs="Arial"/>
                <w:sz w:val="16"/>
                <w:szCs w:val="16"/>
              </w:rPr>
            </w:pPr>
            <w:r w:rsidRPr="00FF07AE">
              <w:rPr>
                <w:rFonts w:ascii="Arial" w:hAnsi="Arial" w:cs="Arial"/>
                <w:sz w:val="16"/>
                <w:szCs w:val="16"/>
              </w:rPr>
              <w:t xml:space="preserve">рабочего поселка Маслянино Маслянинского района </w:t>
            </w:r>
          </w:p>
        </w:tc>
      </w:tr>
      <w:tr w:rsidR="00FF07AE" w:rsidRPr="00FF07AE" w:rsidTr="00FF07AE">
        <w:trPr>
          <w:trHeight w:val="255"/>
        </w:trPr>
        <w:tc>
          <w:tcPr>
            <w:tcW w:w="7200" w:type="dxa"/>
            <w:gridSpan w:val="4"/>
            <w:tcBorders>
              <w:top w:val="nil"/>
              <w:left w:val="nil"/>
              <w:bottom w:val="nil"/>
              <w:right w:val="nil"/>
            </w:tcBorders>
            <w:shd w:val="clear" w:color="auto" w:fill="auto"/>
            <w:noWrap/>
            <w:vAlign w:val="bottom"/>
            <w:hideMark/>
          </w:tcPr>
          <w:p w:rsidR="00FF07AE" w:rsidRPr="00FF07AE" w:rsidRDefault="00FF07AE" w:rsidP="00FF07AE">
            <w:pPr>
              <w:jc w:val="right"/>
              <w:rPr>
                <w:rFonts w:ascii="Arial" w:hAnsi="Arial" w:cs="Arial"/>
                <w:sz w:val="16"/>
                <w:szCs w:val="16"/>
              </w:rPr>
            </w:pPr>
            <w:r w:rsidRPr="00FF07AE">
              <w:rPr>
                <w:rFonts w:ascii="Arial" w:hAnsi="Arial" w:cs="Arial"/>
                <w:sz w:val="16"/>
                <w:szCs w:val="16"/>
              </w:rPr>
              <w:t>Новосибирской области от 31 июля 2024 года</w:t>
            </w:r>
          </w:p>
        </w:tc>
      </w:tr>
      <w:tr w:rsidR="00FF07AE" w:rsidRPr="00FF07AE" w:rsidTr="00FF07AE">
        <w:trPr>
          <w:trHeight w:val="255"/>
        </w:trPr>
        <w:tc>
          <w:tcPr>
            <w:tcW w:w="7200" w:type="dxa"/>
            <w:gridSpan w:val="4"/>
            <w:tcBorders>
              <w:top w:val="nil"/>
              <w:left w:val="nil"/>
              <w:bottom w:val="nil"/>
              <w:right w:val="nil"/>
            </w:tcBorders>
            <w:shd w:val="clear" w:color="auto" w:fill="auto"/>
            <w:noWrap/>
            <w:vAlign w:val="bottom"/>
            <w:hideMark/>
          </w:tcPr>
          <w:p w:rsidR="00FF07AE" w:rsidRPr="00FF07AE" w:rsidRDefault="00FF07AE" w:rsidP="00FF07AE">
            <w:pPr>
              <w:jc w:val="right"/>
              <w:rPr>
                <w:rFonts w:ascii="Arial" w:hAnsi="Arial" w:cs="Arial"/>
                <w:sz w:val="16"/>
                <w:szCs w:val="16"/>
              </w:rPr>
            </w:pPr>
            <w:r w:rsidRPr="00FF07AE">
              <w:rPr>
                <w:rFonts w:ascii="Arial" w:hAnsi="Arial" w:cs="Arial"/>
                <w:sz w:val="16"/>
                <w:szCs w:val="16"/>
              </w:rPr>
              <w:t xml:space="preserve">               "Об исполнении  бюджета рабочего поселка </w:t>
            </w:r>
            <w:proofErr w:type="spellStart"/>
            <w:r w:rsidRPr="00FF07AE">
              <w:rPr>
                <w:rFonts w:ascii="Arial" w:hAnsi="Arial" w:cs="Arial"/>
                <w:sz w:val="16"/>
                <w:szCs w:val="16"/>
              </w:rPr>
              <w:t>Масялнино</w:t>
            </w:r>
            <w:proofErr w:type="spellEnd"/>
            <w:r w:rsidRPr="00FF07AE">
              <w:rPr>
                <w:rFonts w:ascii="Arial" w:hAnsi="Arial" w:cs="Arial"/>
                <w:sz w:val="16"/>
                <w:szCs w:val="16"/>
              </w:rPr>
              <w:t xml:space="preserve">  </w:t>
            </w:r>
          </w:p>
        </w:tc>
      </w:tr>
      <w:tr w:rsidR="00FF07AE" w:rsidRPr="00FF07AE" w:rsidTr="00FF07AE">
        <w:trPr>
          <w:trHeight w:val="255"/>
        </w:trPr>
        <w:tc>
          <w:tcPr>
            <w:tcW w:w="7200" w:type="dxa"/>
            <w:gridSpan w:val="4"/>
            <w:tcBorders>
              <w:top w:val="nil"/>
              <w:left w:val="nil"/>
              <w:bottom w:val="nil"/>
              <w:right w:val="nil"/>
            </w:tcBorders>
            <w:shd w:val="clear" w:color="auto" w:fill="auto"/>
            <w:noWrap/>
            <w:vAlign w:val="bottom"/>
            <w:hideMark/>
          </w:tcPr>
          <w:p w:rsidR="00FF07AE" w:rsidRPr="00FF07AE" w:rsidRDefault="00FF07AE" w:rsidP="00FF07AE">
            <w:pPr>
              <w:jc w:val="right"/>
              <w:rPr>
                <w:rFonts w:ascii="Arial" w:hAnsi="Arial" w:cs="Arial"/>
                <w:sz w:val="16"/>
                <w:szCs w:val="16"/>
              </w:rPr>
            </w:pPr>
            <w:r w:rsidRPr="00FF07AE">
              <w:rPr>
                <w:rFonts w:ascii="Arial" w:hAnsi="Arial" w:cs="Arial"/>
                <w:sz w:val="16"/>
                <w:szCs w:val="16"/>
              </w:rPr>
              <w:t xml:space="preserve">   Маслянинского района Новосибирской области  </w:t>
            </w:r>
          </w:p>
        </w:tc>
      </w:tr>
      <w:tr w:rsidR="00FF07AE" w:rsidRPr="00FF07AE" w:rsidTr="00FF07AE">
        <w:trPr>
          <w:trHeight w:val="255"/>
        </w:trPr>
        <w:tc>
          <w:tcPr>
            <w:tcW w:w="7200" w:type="dxa"/>
            <w:gridSpan w:val="4"/>
            <w:tcBorders>
              <w:top w:val="nil"/>
              <w:left w:val="nil"/>
              <w:bottom w:val="nil"/>
              <w:right w:val="nil"/>
            </w:tcBorders>
            <w:shd w:val="clear" w:color="auto" w:fill="auto"/>
            <w:noWrap/>
            <w:vAlign w:val="bottom"/>
            <w:hideMark/>
          </w:tcPr>
          <w:p w:rsidR="00FF07AE" w:rsidRPr="00FF07AE" w:rsidRDefault="00FF07AE" w:rsidP="00FF07AE">
            <w:pPr>
              <w:jc w:val="right"/>
              <w:rPr>
                <w:rFonts w:ascii="Arial" w:hAnsi="Arial" w:cs="Arial"/>
                <w:sz w:val="16"/>
                <w:szCs w:val="16"/>
              </w:rPr>
            </w:pPr>
            <w:r w:rsidRPr="00FF07AE">
              <w:rPr>
                <w:rFonts w:ascii="Arial" w:hAnsi="Arial" w:cs="Arial"/>
                <w:sz w:val="16"/>
                <w:szCs w:val="16"/>
              </w:rPr>
              <w:t xml:space="preserve">                                                                                    за 2023 год"</w:t>
            </w:r>
          </w:p>
        </w:tc>
      </w:tr>
    </w:tbl>
    <w:p w:rsidR="00FF07AE" w:rsidRPr="00FF07AE" w:rsidRDefault="00FF07AE" w:rsidP="00C5184B">
      <w:pPr>
        <w:jc w:val="both"/>
        <w:rPr>
          <w:rFonts w:ascii="Arial" w:hAnsi="Arial" w:cs="Arial"/>
          <w:spacing w:val="-20"/>
          <w:sz w:val="16"/>
          <w:szCs w:val="16"/>
        </w:rPr>
      </w:pPr>
    </w:p>
    <w:p w:rsidR="00FF07AE" w:rsidRPr="00FF07AE" w:rsidRDefault="00FF07AE" w:rsidP="00C5184B">
      <w:pPr>
        <w:jc w:val="both"/>
        <w:rPr>
          <w:rFonts w:ascii="Arial" w:hAnsi="Arial" w:cs="Arial"/>
          <w:spacing w:val="-20"/>
          <w:sz w:val="16"/>
          <w:szCs w:val="16"/>
        </w:rPr>
      </w:pPr>
    </w:p>
    <w:tbl>
      <w:tblPr>
        <w:tblW w:w="9140" w:type="dxa"/>
        <w:tblInd w:w="93" w:type="dxa"/>
        <w:tblLook w:val="04A0" w:firstRow="1" w:lastRow="0" w:firstColumn="1" w:lastColumn="0" w:noHBand="0" w:noVBand="1"/>
      </w:tblPr>
      <w:tblGrid>
        <w:gridCol w:w="9140"/>
      </w:tblGrid>
      <w:tr w:rsidR="00FF07AE" w:rsidRPr="00FF07AE" w:rsidTr="00FF07AE">
        <w:trPr>
          <w:trHeight w:val="315"/>
        </w:trPr>
        <w:tc>
          <w:tcPr>
            <w:tcW w:w="9140" w:type="dxa"/>
            <w:tcBorders>
              <w:top w:val="nil"/>
              <w:left w:val="nil"/>
              <w:bottom w:val="nil"/>
              <w:right w:val="nil"/>
            </w:tcBorders>
            <w:shd w:val="clear" w:color="auto" w:fill="auto"/>
            <w:noWrap/>
            <w:vAlign w:val="center"/>
            <w:hideMark/>
          </w:tcPr>
          <w:p w:rsidR="00FF07AE" w:rsidRPr="00FF07AE" w:rsidRDefault="00FF07AE" w:rsidP="00FF07AE">
            <w:pPr>
              <w:jc w:val="center"/>
              <w:rPr>
                <w:rFonts w:ascii="Arial" w:hAnsi="Arial" w:cs="Arial"/>
                <w:b/>
                <w:bCs/>
                <w:sz w:val="16"/>
                <w:szCs w:val="16"/>
              </w:rPr>
            </w:pPr>
            <w:r w:rsidRPr="00FF07AE">
              <w:rPr>
                <w:rFonts w:ascii="Arial" w:hAnsi="Arial" w:cs="Arial"/>
                <w:b/>
                <w:bCs/>
                <w:sz w:val="16"/>
                <w:szCs w:val="16"/>
              </w:rPr>
              <w:t xml:space="preserve">          Доходы бюджета рабочего поселка Маслянино  Маслянинского района </w:t>
            </w:r>
          </w:p>
        </w:tc>
      </w:tr>
      <w:tr w:rsidR="00FF07AE" w:rsidRPr="00FF07AE" w:rsidTr="00FF07AE">
        <w:trPr>
          <w:trHeight w:val="360"/>
        </w:trPr>
        <w:tc>
          <w:tcPr>
            <w:tcW w:w="9140" w:type="dxa"/>
            <w:tcBorders>
              <w:top w:val="nil"/>
              <w:left w:val="nil"/>
              <w:bottom w:val="nil"/>
              <w:right w:val="nil"/>
            </w:tcBorders>
            <w:shd w:val="clear" w:color="auto" w:fill="auto"/>
            <w:noWrap/>
            <w:vAlign w:val="center"/>
            <w:hideMark/>
          </w:tcPr>
          <w:p w:rsidR="00FF07AE" w:rsidRPr="00FF07AE" w:rsidRDefault="00FF07AE" w:rsidP="00FF07AE">
            <w:pPr>
              <w:jc w:val="center"/>
              <w:rPr>
                <w:rFonts w:ascii="Arial" w:hAnsi="Arial" w:cs="Arial"/>
                <w:b/>
                <w:bCs/>
                <w:sz w:val="16"/>
                <w:szCs w:val="16"/>
              </w:rPr>
            </w:pPr>
            <w:r w:rsidRPr="00FF07AE">
              <w:rPr>
                <w:rFonts w:ascii="Arial" w:hAnsi="Arial" w:cs="Arial"/>
                <w:b/>
                <w:bCs/>
                <w:sz w:val="16"/>
                <w:szCs w:val="16"/>
              </w:rPr>
              <w:t xml:space="preserve">Новосибирской области на 2023 год </w:t>
            </w:r>
          </w:p>
        </w:tc>
      </w:tr>
    </w:tbl>
    <w:p w:rsidR="00FF07AE" w:rsidRPr="00FF07AE" w:rsidRDefault="00FF07AE" w:rsidP="00C5184B">
      <w:pPr>
        <w:jc w:val="both"/>
        <w:rPr>
          <w:rFonts w:ascii="Arial" w:hAnsi="Arial" w:cs="Arial"/>
          <w:spacing w:val="-20"/>
          <w:sz w:val="16"/>
          <w:szCs w:val="16"/>
        </w:rPr>
      </w:pPr>
    </w:p>
    <w:tbl>
      <w:tblPr>
        <w:tblW w:w="5000" w:type="pct"/>
        <w:tblLook w:val="04A0" w:firstRow="1" w:lastRow="0" w:firstColumn="1" w:lastColumn="0" w:noHBand="0" w:noVBand="1"/>
      </w:tblPr>
      <w:tblGrid>
        <w:gridCol w:w="1714"/>
        <w:gridCol w:w="1937"/>
        <w:gridCol w:w="1172"/>
        <w:gridCol w:w="925"/>
        <w:gridCol w:w="988"/>
      </w:tblGrid>
      <w:tr w:rsidR="00FF07AE" w:rsidRPr="00FF07AE" w:rsidTr="00FF07AE">
        <w:trPr>
          <w:trHeight w:val="480"/>
        </w:trPr>
        <w:tc>
          <w:tcPr>
            <w:tcW w:w="1869" w:type="pct"/>
            <w:tcBorders>
              <w:top w:val="nil"/>
              <w:left w:val="nil"/>
              <w:bottom w:val="nil"/>
              <w:right w:val="nil"/>
            </w:tcBorders>
            <w:shd w:val="clear" w:color="auto" w:fill="auto"/>
            <w:noWrap/>
            <w:vAlign w:val="bottom"/>
            <w:hideMark/>
          </w:tcPr>
          <w:p w:rsidR="00FF07AE" w:rsidRPr="00FF07AE" w:rsidRDefault="00FF07AE" w:rsidP="00FF07AE">
            <w:pPr>
              <w:rPr>
                <w:rFonts w:ascii="Arial" w:hAnsi="Arial" w:cs="Arial"/>
                <w:sz w:val="16"/>
                <w:szCs w:val="16"/>
              </w:rPr>
            </w:pPr>
          </w:p>
        </w:tc>
        <w:tc>
          <w:tcPr>
            <w:tcW w:w="1224" w:type="pct"/>
            <w:tcBorders>
              <w:top w:val="nil"/>
              <w:left w:val="nil"/>
              <w:bottom w:val="nil"/>
              <w:right w:val="nil"/>
            </w:tcBorders>
            <w:shd w:val="clear" w:color="auto" w:fill="auto"/>
            <w:noWrap/>
            <w:vAlign w:val="bottom"/>
            <w:hideMark/>
          </w:tcPr>
          <w:p w:rsidR="00FF07AE" w:rsidRPr="00FF07AE" w:rsidRDefault="00FF07AE" w:rsidP="00FF07AE">
            <w:pPr>
              <w:rPr>
                <w:rFonts w:ascii="Arial" w:hAnsi="Arial" w:cs="Arial"/>
                <w:sz w:val="16"/>
                <w:szCs w:val="16"/>
              </w:rPr>
            </w:pPr>
          </w:p>
        </w:tc>
        <w:tc>
          <w:tcPr>
            <w:tcW w:w="738" w:type="pct"/>
            <w:tcBorders>
              <w:top w:val="nil"/>
              <w:left w:val="nil"/>
              <w:bottom w:val="nil"/>
              <w:right w:val="nil"/>
            </w:tcBorders>
            <w:shd w:val="clear" w:color="auto" w:fill="auto"/>
            <w:noWrap/>
            <w:vAlign w:val="bottom"/>
            <w:hideMark/>
          </w:tcPr>
          <w:p w:rsidR="00FF07AE" w:rsidRPr="00FF07AE" w:rsidRDefault="00FF07AE" w:rsidP="00FF07AE">
            <w:pPr>
              <w:rPr>
                <w:rFonts w:ascii="Arial" w:hAnsi="Arial" w:cs="Arial"/>
                <w:sz w:val="16"/>
                <w:szCs w:val="16"/>
              </w:rPr>
            </w:pPr>
          </w:p>
        </w:tc>
        <w:tc>
          <w:tcPr>
            <w:tcW w:w="662" w:type="pct"/>
            <w:tcBorders>
              <w:top w:val="nil"/>
              <w:left w:val="nil"/>
              <w:bottom w:val="nil"/>
              <w:right w:val="nil"/>
            </w:tcBorders>
            <w:shd w:val="clear" w:color="auto" w:fill="auto"/>
            <w:noWrap/>
            <w:vAlign w:val="bottom"/>
            <w:hideMark/>
          </w:tcPr>
          <w:p w:rsidR="00FF07AE" w:rsidRPr="00FF07AE" w:rsidRDefault="00FF07AE" w:rsidP="00FF07AE">
            <w:pPr>
              <w:rPr>
                <w:rFonts w:ascii="Arial" w:hAnsi="Arial" w:cs="Arial"/>
                <w:sz w:val="16"/>
                <w:szCs w:val="16"/>
              </w:rPr>
            </w:pPr>
            <w:proofErr w:type="spellStart"/>
            <w:r w:rsidRPr="00FF07AE">
              <w:rPr>
                <w:rFonts w:ascii="Arial" w:hAnsi="Arial" w:cs="Arial"/>
                <w:sz w:val="16"/>
                <w:szCs w:val="16"/>
              </w:rPr>
              <w:t>тыс</w:t>
            </w:r>
            <w:proofErr w:type="gramStart"/>
            <w:r w:rsidRPr="00FF07AE">
              <w:rPr>
                <w:rFonts w:ascii="Arial" w:hAnsi="Arial" w:cs="Arial"/>
                <w:sz w:val="16"/>
                <w:szCs w:val="16"/>
              </w:rPr>
              <w:t>.р</w:t>
            </w:r>
            <w:proofErr w:type="gramEnd"/>
            <w:r w:rsidRPr="00FF07AE">
              <w:rPr>
                <w:rFonts w:ascii="Arial" w:hAnsi="Arial" w:cs="Arial"/>
                <w:sz w:val="16"/>
                <w:szCs w:val="16"/>
              </w:rPr>
              <w:t>уб</w:t>
            </w:r>
            <w:proofErr w:type="spellEnd"/>
            <w:r w:rsidRPr="00FF07AE">
              <w:rPr>
                <w:rFonts w:ascii="Arial" w:hAnsi="Arial" w:cs="Arial"/>
                <w:sz w:val="16"/>
                <w:szCs w:val="16"/>
              </w:rPr>
              <w:t>.</w:t>
            </w:r>
          </w:p>
        </w:tc>
        <w:tc>
          <w:tcPr>
            <w:tcW w:w="508" w:type="pct"/>
            <w:tcBorders>
              <w:top w:val="nil"/>
              <w:left w:val="nil"/>
              <w:bottom w:val="nil"/>
              <w:right w:val="nil"/>
            </w:tcBorders>
            <w:shd w:val="clear" w:color="auto" w:fill="auto"/>
            <w:noWrap/>
            <w:vAlign w:val="bottom"/>
            <w:hideMark/>
          </w:tcPr>
          <w:p w:rsidR="00FF07AE" w:rsidRPr="00FF07AE" w:rsidRDefault="00FF07AE" w:rsidP="00FF07AE">
            <w:pPr>
              <w:rPr>
                <w:rFonts w:ascii="Arial" w:hAnsi="Arial" w:cs="Arial"/>
                <w:sz w:val="16"/>
                <w:szCs w:val="16"/>
              </w:rPr>
            </w:pPr>
          </w:p>
        </w:tc>
      </w:tr>
      <w:tr w:rsidR="00FF07AE" w:rsidRPr="00FF07AE" w:rsidTr="00FF07AE">
        <w:trPr>
          <w:trHeight w:val="1189"/>
        </w:trPr>
        <w:tc>
          <w:tcPr>
            <w:tcW w:w="1869" w:type="pct"/>
            <w:tcBorders>
              <w:top w:val="single" w:sz="4" w:space="0" w:color="auto"/>
              <w:left w:val="single" w:sz="4" w:space="0" w:color="auto"/>
              <w:bottom w:val="single" w:sz="4" w:space="0" w:color="auto"/>
              <w:right w:val="single" w:sz="4" w:space="0" w:color="auto"/>
            </w:tcBorders>
            <w:shd w:val="clear" w:color="auto" w:fill="auto"/>
            <w:hideMark/>
          </w:tcPr>
          <w:p w:rsidR="00FF07AE" w:rsidRPr="00FF07AE" w:rsidRDefault="00FF07AE" w:rsidP="00FF07AE">
            <w:pPr>
              <w:jc w:val="center"/>
              <w:rPr>
                <w:rFonts w:ascii="Arial" w:hAnsi="Arial" w:cs="Arial"/>
                <w:b/>
                <w:bCs/>
                <w:sz w:val="16"/>
                <w:szCs w:val="16"/>
              </w:rPr>
            </w:pPr>
            <w:r w:rsidRPr="00FF07AE">
              <w:rPr>
                <w:rFonts w:ascii="Arial" w:hAnsi="Arial" w:cs="Arial"/>
                <w:b/>
                <w:bCs/>
                <w:sz w:val="16"/>
                <w:szCs w:val="16"/>
              </w:rPr>
              <w:t>Наименование доходов</w:t>
            </w:r>
          </w:p>
        </w:tc>
        <w:tc>
          <w:tcPr>
            <w:tcW w:w="1224" w:type="pct"/>
            <w:tcBorders>
              <w:top w:val="single" w:sz="4" w:space="0" w:color="auto"/>
              <w:left w:val="nil"/>
              <w:bottom w:val="single" w:sz="4" w:space="0" w:color="auto"/>
              <w:right w:val="single" w:sz="4" w:space="0" w:color="auto"/>
            </w:tcBorders>
            <w:shd w:val="clear" w:color="auto" w:fill="auto"/>
            <w:hideMark/>
          </w:tcPr>
          <w:p w:rsidR="00FF07AE" w:rsidRPr="00FF07AE" w:rsidRDefault="00FF07AE" w:rsidP="00FF07AE">
            <w:pPr>
              <w:jc w:val="center"/>
              <w:rPr>
                <w:rFonts w:ascii="Arial" w:hAnsi="Arial" w:cs="Arial"/>
                <w:b/>
                <w:bCs/>
                <w:sz w:val="16"/>
                <w:szCs w:val="16"/>
              </w:rPr>
            </w:pPr>
            <w:r w:rsidRPr="00FF07AE">
              <w:rPr>
                <w:rFonts w:ascii="Arial" w:hAnsi="Arial" w:cs="Arial"/>
                <w:b/>
                <w:bCs/>
                <w:sz w:val="16"/>
                <w:szCs w:val="16"/>
              </w:rPr>
              <w:t>Код   бюджетной классификации</w:t>
            </w:r>
          </w:p>
        </w:tc>
        <w:tc>
          <w:tcPr>
            <w:tcW w:w="738" w:type="pct"/>
            <w:tcBorders>
              <w:top w:val="single" w:sz="4" w:space="0" w:color="auto"/>
              <w:left w:val="nil"/>
              <w:bottom w:val="single" w:sz="4" w:space="0" w:color="auto"/>
              <w:right w:val="single" w:sz="4" w:space="0" w:color="auto"/>
            </w:tcBorders>
            <w:shd w:val="clear" w:color="auto" w:fill="auto"/>
            <w:vAlign w:val="bottom"/>
            <w:hideMark/>
          </w:tcPr>
          <w:p w:rsidR="00FF07AE" w:rsidRPr="00FF07AE" w:rsidRDefault="00FF07AE" w:rsidP="00FF07AE">
            <w:pPr>
              <w:rPr>
                <w:rFonts w:ascii="Arial" w:hAnsi="Arial" w:cs="Arial"/>
                <w:b/>
                <w:bCs/>
                <w:sz w:val="16"/>
                <w:szCs w:val="16"/>
              </w:rPr>
            </w:pPr>
            <w:r w:rsidRPr="00FF07AE">
              <w:rPr>
                <w:rFonts w:ascii="Arial" w:hAnsi="Arial" w:cs="Arial"/>
                <w:b/>
                <w:bCs/>
                <w:sz w:val="16"/>
                <w:szCs w:val="16"/>
              </w:rPr>
              <w:t>Утвержденные бюджетные обязательства          на 2023 год</w:t>
            </w:r>
          </w:p>
        </w:tc>
        <w:tc>
          <w:tcPr>
            <w:tcW w:w="662" w:type="pct"/>
            <w:tcBorders>
              <w:top w:val="single" w:sz="4" w:space="0" w:color="auto"/>
              <w:left w:val="nil"/>
              <w:bottom w:val="single" w:sz="4" w:space="0" w:color="auto"/>
              <w:right w:val="single" w:sz="4" w:space="0" w:color="auto"/>
            </w:tcBorders>
            <w:shd w:val="clear" w:color="auto" w:fill="auto"/>
            <w:hideMark/>
          </w:tcPr>
          <w:p w:rsidR="00FF07AE" w:rsidRPr="00FF07AE" w:rsidRDefault="00FF07AE" w:rsidP="00FF07AE">
            <w:pPr>
              <w:rPr>
                <w:rFonts w:ascii="Arial" w:hAnsi="Arial" w:cs="Arial"/>
                <w:b/>
                <w:bCs/>
                <w:sz w:val="16"/>
                <w:szCs w:val="16"/>
              </w:rPr>
            </w:pPr>
            <w:r w:rsidRPr="00FF07AE">
              <w:rPr>
                <w:rFonts w:ascii="Arial" w:hAnsi="Arial" w:cs="Arial"/>
                <w:b/>
                <w:bCs/>
                <w:sz w:val="16"/>
                <w:szCs w:val="16"/>
              </w:rPr>
              <w:t>Исполнено                 за 2023 год</w:t>
            </w:r>
          </w:p>
        </w:tc>
        <w:tc>
          <w:tcPr>
            <w:tcW w:w="508" w:type="pct"/>
            <w:tcBorders>
              <w:top w:val="single" w:sz="4" w:space="0" w:color="auto"/>
              <w:left w:val="nil"/>
              <w:bottom w:val="single" w:sz="4" w:space="0" w:color="auto"/>
              <w:right w:val="single" w:sz="4" w:space="0" w:color="auto"/>
            </w:tcBorders>
            <w:shd w:val="clear" w:color="auto" w:fill="auto"/>
            <w:hideMark/>
          </w:tcPr>
          <w:p w:rsidR="00FF07AE" w:rsidRPr="00FF07AE" w:rsidRDefault="00FF07AE" w:rsidP="00FF07AE">
            <w:pPr>
              <w:rPr>
                <w:rFonts w:ascii="Arial" w:hAnsi="Arial" w:cs="Arial"/>
                <w:b/>
                <w:bCs/>
                <w:sz w:val="16"/>
                <w:szCs w:val="16"/>
              </w:rPr>
            </w:pPr>
            <w:r w:rsidRPr="00FF07AE">
              <w:rPr>
                <w:rFonts w:ascii="Arial" w:hAnsi="Arial" w:cs="Arial"/>
                <w:b/>
                <w:bCs/>
                <w:sz w:val="16"/>
                <w:szCs w:val="16"/>
              </w:rPr>
              <w:t>% исполнения</w:t>
            </w:r>
          </w:p>
        </w:tc>
      </w:tr>
      <w:tr w:rsidR="00FF07AE" w:rsidRPr="00FF07AE" w:rsidTr="00FF07AE">
        <w:trPr>
          <w:trHeight w:val="315"/>
        </w:trPr>
        <w:tc>
          <w:tcPr>
            <w:tcW w:w="1869" w:type="pct"/>
            <w:tcBorders>
              <w:top w:val="nil"/>
              <w:left w:val="single" w:sz="4" w:space="0" w:color="auto"/>
              <w:bottom w:val="single" w:sz="4" w:space="0" w:color="auto"/>
              <w:right w:val="single" w:sz="4" w:space="0" w:color="auto"/>
            </w:tcBorders>
            <w:shd w:val="clear" w:color="auto" w:fill="auto"/>
            <w:vAlign w:val="center"/>
            <w:hideMark/>
          </w:tcPr>
          <w:p w:rsidR="00FF07AE" w:rsidRPr="00FF07AE" w:rsidRDefault="00FF07AE" w:rsidP="00FF07AE">
            <w:pPr>
              <w:jc w:val="center"/>
              <w:rPr>
                <w:rFonts w:ascii="Arial" w:hAnsi="Arial" w:cs="Arial"/>
                <w:sz w:val="16"/>
                <w:szCs w:val="16"/>
              </w:rPr>
            </w:pPr>
            <w:r w:rsidRPr="00FF07AE">
              <w:rPr>
                <w:rFonts w:ascii="Arial" w:hAnsi="Arial" w:cs="Arial"/>
                <w:sz w:val="16"/>
                <w:szCs w:val="16"/>
              </w:rPr>
              <w:t>1</w:t>
            </w:r>
          </w:p>
        </w:tc>
        <w:tc>
          <w:tcPr>
            <w:tcW w:w="1224" w:type="pct"/>
            <w:tcBorders>
              <w:top w:val="nil"/>
              <w:left w:val="nil"/>
              <w:bottom w:val="single" w:sz="4" w:space="0" w:color="auto"/>
              <w:right w:val="single" w:sz="4" w:space="0" w:color="auto"/>
            </w:tcBorders>
            <w:shd w:val="clear" w:color="auto" w:fill="auto"/>
            <w:vAlign w:val="center"/>
            <w:hideMark/>
          </w:tcPr>
          <w:p w:rsidR="00FF07AE" w:rsidRPr="00FF07AE" w:rsidRDefault="00FF07AE" w:rsidP="00FF07AE">
            <w:pPr>
              <w:jc w:val="center"/>
              <w:rPr>
                <w:rFonts w:ascii="Arial" w:hAnsi="Arial" w:cs="Arial"/>
                <w:sz w:val="16"/>
                <w:szCs w:val="16"/>
              </w:rPr>
            </w:pPr>
            <w:r w:rsidRPr="00FF07AE">
              <w:rPr>
                <w:rFonts w:ascii="Arial" w:hAnsi="Arial" w:cs="Arial"/>
                <w:sz w:val="16"/>
                <w:szCs w:val="16"/>
              </w:rPr>
              <w:t>2</w:t>
            </w:r>
          </w:p>
        </w:tc>
        <w:tc>
          <w:tcPr>
            <w:tcW w:w="738" w:type="pct"/>
            <w:tcBorders>
              <w:top w:val="nil"/>
              <w:left w:val="nil"/>
              <w:bottom w:val="single" w:sz="4" w:space="0" w:color="auto"/>
              <w:right w:val="single" w:sz="4" w:space="0" w:color="auto"/>
            </w:tcBorders>
            <w:shd w:val="clear" w:color="auto" w:fill="auto"/>
            <w:vAlign w:val="center"/>
            <w:hideMark/>
          </w:tcPr>
          <w:p w:rsidR="00FF07AE" w:rsidRPr="00FF07AE" w:rsidRDefault="00FF07AE" w:rsidP="00FF07AE">
            <w:pPr>
              <w:jc w:val="center"/>
              <w:rPr>
                <w:rFonts w:ascii="Arial" w:hAnsi="Arial" w:cs="Arial"/>
                <w:sz w:val="16"/>
                <w:szCs w:val="16"/>
              </w:rPr>
            </w:pPr>
            <w:r w:rsidRPr="00FF07AE">
              <w:rPr>
                <w:rFonts w:ascii="Arial" w:hAnsi="Arial" w:cs="Arial"/>
                <w:sz w:val="16"/>
                <w:szCs w:val="16"/>
              </w:rPr>
              <w:t>3</w:t>
            </w:r>
          </w:p>
        </w:tc>
        <w:tc>
          <w:tcPr>
            <w:tcW w:w="662" w:type="pct"/>
            <w:tcBorders>
              <w:top w:val="nil"/>
              <w:left w:val="nil"/>
              <w:bottom w:val="single" w:sz="4" w:space="0" w:color="auto"/>
              <w:right w:val="single" w:sz="4" w:space="0" w:color="auto"/>
            </w:tcBorders>
            <w:shd w:val="clear" w:color="auto" w:fill="auto"/>
            <w:noWrap/>
            <w:vAlign w:val="bottom"/>
            <w:hideMark/>
          </w:tcPr>
          <w:p w:rsidR="00FF07AE" w:rsidRPr="00FF07AE" w:rsidRDefault="00FF07AE" w:rsidP="00FF07AE">
            <w:pPr>
              <w:jc w:val="center"/>
              <w:rPr>
                <w:rFonts w:ascii="Arial" w:hAnsi="Arial" w:cs="Arial"/>
                <w:sz w:val="16"/>
                <w:szCs w:val="16"/>
              </w:rPr>
            </w:pPr>
            <w:r w:rsidRPr="00FF07AE">
              <w:rPr>
                <w:rFonts w:ascii="Arial" w:hAnsi="Arial" w:cs="Arial"/>
                <w:sz w:val="16"/>
                <w:szCs w:val="16"/>
              </w:rPr>
              <w:t>4</w:t>
            </w:r>
          </w:p>
        </w:tc>
        <w:tc>
          <w:tcPr>
            <w:tcW w:w="508" w:type="pct"/>
            <w:tcBorders>
              <w:top w:val="nil"/>
              <w:left w:val="nil"/>
              <w:bottom w:val="single" w:sz="4" w:space="0" w:color="auto"/>
              <w:right w:val="single" w:sz="4" w:space="0" w:color="auto"/>
            </w:tcBorders>
            <w:shd w:val="clear" w:color="auto" w:fill="auto"/>
            <w:noWrap/>
            <w:vAlign w:val="bottom"/>
            <w:hideMark/>
          </w:tcPr>
          <w:p w:rsidR="00FF07AE" w:rsidRPr="00FF07AE" w:rsidRDefault="00FF07AE" w:rsidP="00FF07AE">
            <w:pPr>
              <w:jc w:val="center"/>
              <w:rPr>
                <w:rFonts w:ascii="Arial" w:hAnsi="Arial" w:cs="Arial"/>
                <w:sz w:val="16"/>
                <w:szCs w:val="16"/>
              </w:rPr>
            </w:pPr>
            <w:r w:rsidRPr="00FF07AE">
              <w:rPr>
                <w:rFonts w:ascii="Arial" w:hAnsi="Arial" w:cs="Arial"/>
                <w:sz w:val="16"/>
                <w:szCs w:val="16"/>
              </w:rPr>
              <w:t>5</w:t>
            </w:r>
          </w:p>
        </w:tc>
      </w:tr>
      <w:tr w:rsidR="00FF07AE" w:rsidRPr="00FF07AE" w:rsidTr="00FF07AE">
        <w:trPr>
          <w:trHeight w:val="660"/>
        </w:trPr>
        <w:tc>
          <w:tcPr>
            <w:tcW w:w="1869" w:type="pct"/>
            <w:tcBorders>
              <w:top w:val="nil"/>
              <w:left w:val="single" w:sz="4" w:space="0" w:color="auto"/>
              <w:bottom w:val="single" w:sz="4" w:space="0" w:color="auto"/>
              <w:right w:val="single" w:sz="4" w:space="0" w:color="auto"/>
            </w:tcBorders>
            <w:shd w:val="clear" w:color="auto" w:fill="auto"/>
            <w:hideMark/>
          </w:tcPr>
          <w:p w:rsidR="00FF07AE" w:rsidRPr="00FF07AE" w:rsidRDefault="00FF07AE" w:rsidP="00FF07AE">
            <w:pPr>
              <w:rPr>
                <w:rFonts w:ascii="Arial" w:hAnsi="Arial" w:cs="Arial"/>
                <w:b/>
                <w:bCs/>
                <w:sz w:val="16"/>
                <w:szCs w:val="16"/>
              </w:rPr>
            </w:pPr>
            <w:r w:rsidRPr="00FF07AE">
              <w:rPr>
                <w:rFonts w:ascii="Arial" w:hAnsi="Arial" w:cs="Arial"/>
                <w:b/>
                <w:bCs/>
                <w:sz w:val="16"/>
                <w:szCs w:val="16"/>
              </w:rPr>
              <w:t>НАЛОГОВЫЕ И НЕНАЛОГОВЫЕ ДОХОДЫ</w:t>
            </w:r>
          </w:p>
        </w:tc>
        <w:tc>
          <w:tcPr>
            <w:tcW w:w="1224" w:type="pct"/>
            <w:tcBorders>
              <w:top w:val="nil"/>
              <w:left w:val="nil"/>
              <w:bottom w:val="single" w:sz="4" w:space="0" w:color="auto"/>
              <w:right w:val="single" w:sz="4" w:space="0" w:color="auto"/>
            </w:tcBorders>
            <w:shd w:val="clear" w:color="auto" w:fill="auto"/>
            <w:hideMark/>
          </w:tcPr>
          <w:p w:rsidR="00FF07AE" w:rsidRPr="00FF07AE" w:rsidRDefault="00FF07AE" w:rsidP="00FF07AE">
            <w:pPr>
              <w:jc w:val="center"/>
              <w:rPr>
                <w:rFonts w:ascii="Arial" w:hAnsi="Arial" w:cs="Arial"/>
                <w:b/>
                <w:bCs/>
                <w:sz w:val="16"/>
                <w:szCs w:val="16"/>
              </w:rPr>
            </w:pPr>
            <w:r w:rsidRPr="00FF07AE">
              <w:rPr>
                <w:rFonts w:ascii="Arial" w:hAnsi="Arial" w:cs="Arial"/>
                <w:b/>
                <w:bCs/>
                <w:sz w:val="16"/>
                <w:szCs w:val="16"/>
              </w:rPr>
              <w:t>000 1 00 00000 00 0000 000</w:t>
            </w:r>
          </w:p>
        </w:tc>
        <w:tc>
          <w:tcPr>
            <w:tcW w:w="738" w:type="pct"/>
            <w:tcBorders>
              <w:top w:val="nil"/>
              <w:left w:val="nil"/>
              <w:bottom w:val="single" w:sz="4" w:space="0" w:color="auto"/>
              <w:right w:val="single" w:sz="4" w:space="0" w:color="auto"/>
            </w:tcBorders>
            <w:shd w:val="clear" w:color="auto" w:fill="auto"/>
            <w:hideMark/>
          </w:tcPr>
          <w:p w:rsidR="00FF07AE" w:rsidRPr="00FF07AE" w:rsidRDefault="00FF07AE" w:rsidP="00FF07AE">
            <w:pPr>
              <w:jc w:val="right"/>
              <w:rPr>
                <w:rFonts w:ascii="Arial" w:hAnsi="Arial" w:cs="Arial"/>
                <w:b/>
                <w:bCs/>
                <w:sz w:val="16"/>
                <w:szCs w:val="16"/>
              </w:rPr>
            </w:pPr>
            <w:r w:rsidRPr="00FF07AE">
              <w:rPr>
                <w:rFonts w:ascii="Arial" w:hAnsi="Arial" w:cs="Arial"/>
                <w:b/>
                <w:bCs/>
                <w:sz w:val="16"/>
                <w:szCs w:val="16"/>
              </w:rPr>
              <w:t>34672,24</w:t>
            </w:r>
          </w:p>
        </w:tc>
        <w:tc>
          <w:tcPr>
            <w:tcW w:w="662" w:type="pct"/>
            <w:tcBorders>
              <w:top w:val="nil"/>
              <w:left w:val="nil"/>
              <w:bottom w:val="single" w:sz="4" w:space="0" w:color="auto"/>
              <w:right w:val="single" w:sz="4" w:space="0" w:color="auto"/>
            </w:tcBorders>
            <w:shd w:val="clear" w:color="auto" w:fill="auto"/>
            <w:hideMark/>
          </w:tcPr>
          <w:p w:rsidR="00FF07AE" w:rsidRPr="00FF07AE" w:rsidRDefault="00FF07AE" w:rsidP="00FF07AE">
            <w:pPr>
              <w:jc w:val="right"/>
              <w:rPr>
                <w:rFonts w:ascii="Arial" w:hAnsi="Arial" w:cs="Arial"/>
                <w:b/>
                <w:bCs/>
                <w:sz w:val="16"/>
                <w:szCs w:val="16"/>
              </w:rPr>
            </w:pPr>
            <w:r w:rsidRPr="00FF07AE">
              <w:rPr>
                <w:rFonts w:ascii="Arial" w:hAnsi="Arial" w:cs="Arial"/>
                <w:b/>
                <w:bCs/>
                <w:sz w:val="16"/>
                <w:szCs w:val="16"/>
              </w:rPr>
              <w:t>83793,37</w:t>
            </w:r>
          </w:p>
        </w:tc>
        <w:tc>
          <w:tcPr>
            <w:tcW w:w="508" w:type="pct"/>
            <w:tcBorders>
              <w:top w:val="nil"/>
              <w:left w:val="nil"/>
              <w:bottom w:val="single" w:sz="4" w:space="0" w:color="auto"/>
              <w:right w:val="single" w:sz="4" w:space="0" w:color="auto"/>
            </w:tcBorders>
            <w:shd w:val="clear" w:color="auto" w:fill="auto"/>
            <w:hideMark/>
          </w:tcPr>
          <w:p w:rsidR="00FF07AE" w:rsidRPr="00FF07AE" w:rsidRDefault="00FF07AE" w:rsidP="00FF07AE">
            <w:pPr>
              <w:jc w:val="right"/>
              <w:rPr>
                <w:rFonts w:ascii="Arial" w:hAnsi="Arial" w:cs="Arial"/>
                <w:b/>
                <w:bCs/>
                <w:sz w:val="16"/>
                <w:szCs w:val="16"/>
              </w:rPr>
            </w:pPr>
            <w:r w:rsidRPr="00FF07AE">
              <w:rPr>
                <w:rFonts w:ascii="Arial" w:hAnsi="Arial" w:cs="Arial"/>
                <w:b/>
                <w:bCs/>
                <w:sz w:val="16"/>
                <w:szCs w:val="16"/>
              </w:rPr>
              <w:t>241,7</w:t>
            </w:r>
          </w:p>
        </w:tc>
      </w:tr>
      <w:tr w:rsidR="00FF07AE" w:rsidRPr="00FF07AE" w:rsidTr="00FF07AE">
        <w:trPr>
          <w:trHeight w:val="375"/>
        </w:trPr>
        <w:tc>
          <w:tcPr>
            <w:tcW w:w="1869" w:type="pct"/>
            <w:tcBorders>
              <w:top w:val="nil"/>
              <w:left w:val="single" w:sz="4" w:space="0" w:color="auto"/>
              <w:bottom w:val="single" w:sz="4" w:space="0" w:color="auto"/>
              <w:right w:val="single" w:sz="4" w:space="0" w:color="auto"/>
            </w:tcBorders>
            <w:shd w:val="clear" w:color="auto" w:fill="auto"/>
            <w:hideMark/>
          </w:tcPr>
          <w:p w:rsidR="00FF07AE" w:rsidRPr="00FF07AE" w:rsidRDefault="00FF07AE" w:rsidP="00FF07AE">
            <w:pPr>
              <w:rPr>
                <w:rFonts w:ascii="Arial" w:hAnsi="Arial" w:cs="Arial"/>
                <w:b/>
                <w:bCs/>
                <w:sz w:val="16"/>
                <w:szCs w:val="16"/>
              </w:rPr>
            </w:pPr>
            <w:r w:rsidRPr="00FF07AE">
              <w:rPr>
                <w:rFonts w:ascii="Arial" w:hAnsi="Arial" w:cs="Arial"/>
                <w:b/>
                <w:bCs/>
                <w:sz w:val="16"/>
                <w:szCs w:val="16"/>
              </w:rPr>
              <w:t>Налог на доходы физических лиц</w:t>
            </w:r>
          </w:p>
        </w:tc>
        <w:tc>
          <w:tcPr>
            <w:tcW w:w="1224" w:type="pct"/>
            <w:tcBorders>
              <w:top w:val="nil"/>
              <w:left w:val="nil"/>
              <w:bottom w:val="single" w:sz="4" w:space="0" w:color="auto"/>
              <w:right w:val="single" w:sz="4" w:space="0" w:color="auto"/>
            </w:tcBorders>
            <w:shd w:val="clear" w:color="auto" w:fill="auto"/>
            <w:hideMark/>
          </w:tcPr>
          <w:p w:rsidR="00FF07AE" w:rsidRPr="00FF07AE" w:rsidRDefault="00FF07AE" w:rsidP="00FF07AE">
            <w:pPr>
              <w:jc w:val="center"/>
              <w:rPr>
                <w:rFonts w:ascii="Arial" w:hAnsi="Arial" w:cs="Arial"/>
                <w:b/>
                <w:bCs/>
                <w:sz w:val="16"/>
                <w:szCs w:val="16"/>
              </w:rPr>
            </w:pPr>
            <w:r w:rsidRPr="00FF07AE">
              <w:rPr>
                <w:rFonts w:ascii="Arial" w:hAnsi="Arial" w:cs="Arial"/>
                <w:b/>
                <w:bCs/>
                <w:sz w:val="16"/>
                <w:szCs w:val="16"/>
              </w:rPr>
              <w:t>182 1 01 00000 00 0000 000</w:t>
            </w:r>
          </w:p>
        </w:tc>
        <w:tc>
          <w:tcPr>
            <w:tcW w:w="738" w:type="pct"/>
            <w:tcBorders>
              <w:top w:val="nil"/>
              <w:left w:val="nil"/>
              <w:bottom w:val="single" w:sz="4" w:space="0" w:color="auto"/>
              <w:right w:val="single" w:sz="4" w:space="0" w:color="auto"/>
            </w:tcBorders>
            <w:shd w:val="clear" w:color="auto" w:fill="auto"/>
            <w:hideMark/>
          </w:tcPr>
          <w:p w:rsidR="00FF07AE" w:rsidRPr="00FF07AE" w:rsidRDefault="00FF07AE" w:rsidP="00FF07AE">
            <w:pPr>
              <w:jc w:val="right"/>
              <w:rPr>
                <w:rFonts w:ascii="Arial" w:hAnsi="Arial" w:cs="Arial"/>
                <w:b/>
                <w:bCs/>
                <w:sz w:val="16"/>
                <w:szCs w:val="16"/>
              </w:rPr>
            </w:pPr>
            <w:r w:rsidRPr="00FF07AE">
              <w:rPr>
                <w:rFonts w:ascii="Arial" w:hAnsi="Arial" w:cs="Arial"/>
                <w:b/>
                <w:bCs/>
                <w:sz w:val="16"/>
                <w:szCs w:val="16"/>
              </w:rPr>
              <w:t>16952,35</w:t>
            </w:r>
          </w:p>
        </w:tc>
        <w:tc>
          <w:tcPr>
            <w:tcW w:w="662" w:type="pct"/>
            <w:tcBorders>
              <w:top w:val="nil"/>
              <w:left w:val="nil"/>
              <w:bottom w:val="single" w:sz="4" w:space="0" w:color="auto"/>
              <w:right w:val="single" w:sz="4" w:space="0" w:color="auto"/>
            </w:tcBorders>
            <w:shd w:val="clear" w:color="auto" w:fill="auto"/>
            <w:hideMark/>
          </w:tcPr>
          <w:p w:rsidR="00FF07AE" w:rsidRPr="00FF07AE" w:rsidRDefault="00FF07AE" w:rsidP="00FF07AE">
            <w:pPr>
              <w:jc w:val="right"/>
              <w:rPr>
                <w:rFonts w:ascii="Arial" w:hAnsi="Arial" w:cs="Arial"/>
                <w:b/>
                <w:bCs/>
                <w:sz w:val="16"/>
                <w:szCs w:val="16"/>
              </w:rPr>
            </w:pPr>
            <w:r w:rsidRPr="00FF07AE">
              <w:rPr>
                <w:rFonts w:ascii="Arial" w:hAnsi="Arial" w:cs="Arial"/>
                <w:b/>
                <w:bCs/>
                <w:sz w:val="16"/>
                <w:szCs w:val="16"/>
              </w:rPr>
              <w:t>19086,36</w:t>
            </w:r>
          </w:p>
        </w:tc>
        <w:tc>
          <w:tcPr>
            <w:tcW w:w="508" w:type="pct"/>
            <w:tcBorders>
              <w:top w:val="nil"/>
              <w:left w:val="nil"/>
              <w:bottom w:val="single" w:sz="4" w:space="0" w:color="auto"/>
              <w:right w:val="single" w:sz="4" w:space="0" w:color="auto"/>
            </w:tcBorders>
            <w:shd w:val="clear" w:color="auto" w:fill="auto"/>
            <w:hideMark/>
          </w:tcPr>
          <w:p w:rsidR="00FF07AE" w:rsidRPr="00FF07AE" w:rsidRDefault="00FF07AE" w:rsidP="00FF07AE">
            <w:pPr>
              <w:jc w:val="right"/>
              <w:rPr>
                <w:rFonts w:ascii="Arial" w:hAnsi="Arial" w:cs="Arial"/>
                <w:b/>
                <w:bCs/>
                <w:sz w:val="16"/>
                <w:szCs w:val="16"/>
              </w:rPr>
            </w:pPr>
            <w:r w:rsidRPr="00FF07AE">
              <w:rPr>
                <w:rFonts w:ascii="Arial" w:hAnsi="Arial" w:cs="Arial"/>
                <w:b/>
                <w:bCs/>
                <w:sz w:val="16"/>
                <w:szCs w:val="16"/>
              </w:rPr>
              <w:t>112,6</w:t>
            </w:r>
          </w:p>
        </w:tc>
      </w:tr>
      <w:tr w:rsidR="00FF07AE" w:rsidRPr="00FF07AE" w:rsidTr="00FF07AE">
        <w:trPr>
          <w:trHeight w:val="2280"/>
        </w:trPr>
        <w:tc>
          <w:tcPr>
            <w:tcW w:w="1869" w:type="pct"/>
            <w:tcBorders>
              <w:top w:val="nil"/>
              <w:left w:val="single" w:sz="4" w:space="0" w:color="auto"/>
              <w:bottom w:val="single" w:sz="4" w:space="0" w:color="auto"/>
              <w:right w:val="single" w:sz="4" w:space="0" w:color="auto"/>
            </w:tcBorders>
            <w:shd w:val="clear" w:color="auto" w:fill="auto"/>
            <w:hideMark/>
          </w:tcPr>
          <w:p w:rsidR="00FF07AE" w:rsidRPr="00FF07AE" w:rsidRDefault="00FF07AE" w:rsidP="00FF07AE">
            <w:pPr>
              <w:rPr>
                <w:rFonts w:ascii="Arial" w:hAnsi="Arial" w:cs="Arial"/>
                <w:sz w:val="16"/>
                <w:szCs w:val="16"/>
              </w:rPr>
            </w:pPr>
            <w:r w:rsidRPr="00FF07AE">
              <w:rPr>
                <w:rFonts w:ascii="Arial" w:hAnsi="Arial" w:cs="Arial"/>
                <w:sz w:val="16"/>
                <w:szCs w:val="16"/>
              </w:rPr>
              <w:t xml:space="preserve">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осуществляется в соответствии со статьями 227,2271 и 228 Налогового кодекса Российской Федерации </w:t>
            </w:r>
          </w:p>
        </w:tc>
        <w:tc>
          <w:tcPr>
            <w:tcW w:w="1224" w:type="pct"/>
            <w:tcBorders>
              <w:top w:val="nil"/>
              <w:left w:val="nil"/>
              <w:bottom w:val="single" w:sz="4" w:space="0" w:color="auto"/>
              <w:right w:val="single" w:sz="4" w:space="0" w:color="auto"/>
            </w:tcBorders>
            <w:shd w:val="clear" w:color="auto" w:fill="auto"/>
            <w:hideMark/>
          </w:tcPr>
          <w:p w:rsidR="00FF07AE" w:rsidRPr="00FF07AE" w:rsidRDefault="00FF07AE" w:rsidP="00FF07AE">
            <w:pPr>
              <w:jc w:val="center"/>
              <w:rPr>
                <w:rFonts w:ascii="Arial" w:hAnsi="Arial" w:cs="Arial"/>
                <w:sz w:val="16"/>
                <w:szCs w:val="16"/>
              </w:rPr>
            </w:pPr>
            <w:r w:rsidRPr="00FF07AE">
              <w:rPr>
                <w:rFonts w:ascii="Arial" w:hAnsi="Arial" w:cs="Arial"/>
                <w:sz w:val="16"/>
                <w:szCs w:val="16"/>
              </w:rPr>
              <w:t>182 1 01 02010 01 1000 110</w:t>
            </w:r>
          </w:p>
        </w:tc>
        <w:tc>
          <w:tcPr>
            <w:tcW w:w="738" w:type="pct"/>
            <w:tcBorders>
              <w:top w:val="nil"/>
              <w:left w:val="nil"/>
              <w:bottom w:val="single" w:sz="4" w:space="0" w:color="auto"/>
              <w:right w:val="single" w:sz="4" w:space="0" w:color="auto"/>
            </w:tcBorders>
            <w:shd w:val="clear" w:color="auto" w:fill="auto"/>
            <w:hideMark/>
          </w:tcPr>
          <w:p w:rsidR="00FF07AE" w:rsidRPr="00FF07AE" w:rsidRDefault="00FF07AE" w:rsidP="00FF07AE">
            <w:pPr>
              <w:jc w:val="right"/>
              <w:rPr>
                <w:rFonts w:ascii="Arial" w:hAnsi="Arial" w:cs="Arial"/>
                <w:sz w:val="16"/>
                <w:szCs w:val="16"/>
              </w:rPr>
            </w:pPr>
            <w:r w:rsidRPr="00FF07AE">
              <w:rPr>
                <w:rFonts w:ascii="Arial" w:hAnsi="Arial" w:cs="Arial"/>
                <w:sz w:val="16"/>
                <w:szCs w:val="16"/>
              </w:rPr>
              <w:t>15787,21</w:t>
            </w:r>
          </w:p>
        </w:tc>
        <w:tc>
          <w:tcPr>
            <w:tcW w:w="662" w:type="pct"/>
            <w:tcBorders>
              <w:top w:val="nil"/>
              <w:left w:val="nil"/>
              <w:bottom w:val="single" w:sz="4" w:space="0" w:color="auto"/>
              <w:right w:val="single" w:sz="4" w:space="0" w:color="auto"/>
            </w:tcBorders>
            <w:shd w:val="clear" w:color="auto" w:fill="auto"/>
            <w:hideMark/>
          </w:tcPr>
          <w:p w:rsidR="00FF07AE" w:rsidRPr="00FF07AE" w:rsidRDefault="00FF07AE" w:rsidP="00FF07AE">
            <w:pPr>
              <w:jc w:val="right"/>
              <w:rPr>
                <w:rFonts w:ascii="Arial" w:hAnsi="Arial" w:cs="Arial"/>
                <w:sz w:val="16"/>
                <w:szCs w:val="16"/>
              </w:rPr>
            </w:pPr>
            <w:r w:rsidRPr="00FF07AE">
              <w:rPr>
                <w:rFonts w:ascii="Arial" w:hAnsi="Arial" w:cs="Arial"/>
                <w:sz w:val="16"/>
                <w:szCs w:val="16"/>
              </w:rPr>
              <w:t>17908,30</w:t>
            </w:r>
          </w:p>
        </w:tc>
        <w:tc>
          <w:tcPr>
            <w:tcW w:w="508" w:type="pct"/>
            <w:tcBorders>
              <w:top w:val="nil"/>
              <w:left w:val="nil"/>
              <w:bottom w:val="single" w:sz="4" w:space="0" w:color="auto"/>
              <w:right w:val="single" w:sz="4" w:space="0" w:color="auto"/>
            </w:tcBorders>
            <w:shd w:val="clear" w:color="auto" w:fill="auto"/>
            <w:hideMark/>
          </w:tcPr>
          <w:p w:rsidR="00FF07AE" w:rsidRPr="00FF07AE" w:rsidRDefault="00FF07AE" w:rsidP="00FF07AE">
            <w:pPr>
              <w:jc w:val="right"/>
              <w:rPr>
                <w:rFonts w:ascii="Arial" w:hAnsi="Arial" w:cs="Arial"/>
                <w:sz w:val="16"/>
                <w:szCs w:val="16"/>
              </w:rPr>
            </w:pPr>
            <w:r w:rsidRPr="00FF07AE">
              <w:rPr>
                <w:rFonts w:ascii="Arial" w:hAnsi="Arial" w:cs="Arial"/>
                <w:sz w:val="16"/>
                <w:szCs w:val="16"/>
              </w:rPr>
              <w:t>113,4</w:t>
            </w:r>
          </w:p>
        </w:tc>
      </w:tr>
      <w:tr w:rsidR="00FF07AE" w:rsidRPr="00FF07AE" w:rsidTr="00FF07AE">
        <w:trPr>
          <w:trHeight w:val="2280"/>
        </w:trPr>
        <w:tc>
          <w:tcPr>
            <w:tcW w:w="1869" w:type="pct"/>
            <w:tcBorders>
              <w:top w:val="nil"/>
              <w:left w:val="single" w:sz="4" w:space="0" w:color="auto"/>
              <w:bottom w:val="single" w:sz="4" w:space="0" w:color="auto"/>
              <w:right w:val="single" w:sz="4" w:space="0" w:color="auto"/>
            </w:tcBorders>
            <w:shd w:val="clear" w:color="auto" w:fill="auto"/>
            <w:hideMark/>
          </w:tcPr>
          <w:p w:rsidR="00FF07AE" w:rsidRPr="00FF07AE" w:rsidRDefault="00FF07AE" w:rsidP="00FF07AE">
            <w:pPr>
              <w:rPr>
                <w:rFonts w:ascii="Arial" w:hAnsi="Arial" w:cs="Arial"/>
                <w:sz w:val="16"/>
                <w:szCs w:val="16"/>
              </w:rPr>
            </w:pPr>
            <w:r w:rsidRPr="00FF07AE">
              <w:rPr>
                <w:rFonts w:ascii="Arial" w:hAnsi="Arial" w:cs="Arial"/>
                <w:sz w:val="16"/>
                <w:szCs w:val="16"/>
              </w:rPr>
              <w:t xml:space="preserve">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осуществляется в соответствии со статьями 227,2271 и 228 Налогового кодекса Российской Федерации </w:t>
            </w:r>
          </w:p>
        </w:tc>
        <w:tc>
          <w:tcPr>
            <w:tcW w:w="1224" w:type="pct"/>
            <w:tcBorders>
              <w:top w:val="nil"/>
              <w:left w:val="nil"/>
              <w:bottom w:val="single" w:sz="4" w:space="0" w:color="auto"/>
              <w:right w:val="single" w:sz="4" w:space="0" w:color="auto"/>
            </w:tcBorders>
            <w:shd w:val="clear" w:color="auto" w:fill="auto"/>
            <w:hideMark/>
          </w:tcPr>
          <w:p w:rsidR="00FF07AE" w:rsidRPr="00FF07AE" w:rsidRDefault="00FF07AE" w:rsidP="00FF07AE">
            <w:pPr>
              <w:jc w:val="center"/>
              <w:rPr>
                <w:rFonts w:ascii="Arial" w:hAnsi="Arial" w:cs="Arial"/>
                <w:sz w:val="16"/>
                <w:szCs w:val="16"/>
              </w:rPr>
            </w:pPr>
            <w:r w:rsidRPr="00FF07AE">
              <w:rPr>
                <w:rFonts w:ascii="Arial" w:hAnsi="Arial" w:cs="Arial"/>
                <w:sz w:val="16"/>
                <w:szCs w:val="16"/>
              </w:rPr>
              <w:t>182 1 01 02010 01 3000 110</w:t>
            </w:r>
          </w:p>
        </w:tc>
        <w:tc>
          <w:tcPr>
            <w:tcW w:w="738" w:type="pct"/>
            <w:tcBorders>
              <w:top w:val="nil"/>
              <w:left w:val="nil"/>
              <w:bottom w:val="single" w:sz="4" w:space="0" w:color="auto"/>
              <w:right w:val="single" w:sz="4" w:space="0" w:color="auto"/>
            </w:tcBorders>
            <w:shd w:val="clear" w:color="auto" w:fill="auto"/>
            <w:hideMark/>
          </w:tcPr>
          <w:p w:rsidR="00FF07AE" w:rsidRPr="00FF07AE" w:rsidRDefault="00FF07AE" w:rsidP="00FF07AE">
            <w:pPr>
              <w:jc w:val="right"/>
              <w:rPr>
                <w:rFonts w:ascii="Arial" w:hAnsi="Arial" w:cs="Arial"/>
                <w:sz w:val="16"/>
                <w:szCs w:val="16"/>
              </w:rPr>
            </w:pPr>
            <w:r w:rsidRPr="00FF07AE">
              <w:rPr>
                <w:rFonts w:ascii="Arial" w:hAnsi="Arial" w:cs="Arial"/>
                <w:sz w:val="16"/>
                <w:szCs w:val="16"/>
              </w:rPr>
              <w:t>0,50</w:t>
            </w:r>
          </w:p>
        </w:tc>
        <w:tc>
          <w:tcPr>
            <w:tcW w:w="662" w:type="pct"/>
            <w:tcBorders>
              <w:top w:val="nil"/>
              <w:left w:val="nil"/>
              <w:bottom w:val="single" w:sz="4" w:space="0" w:color="auto"/>
              <w:right w:val="single" w:sz="4" w:space="0" w:color="auto"/>
            </w:tcBorders>
            <w:shd w:val="clear" w:color="auto" w:fill="auto"/>
            <w:noWrap/>
            <w:hideMark/>
          </w:tcPr>
          <w:p w:rsidR="00FF07AE" w:rsidRPr="00FF07AE" w:rsidRDefault="00FF07AE" w:rsidP="00FF07AE">
            <w:pPr>
              <w:jc w:val="right"/>
              <w:rPr>
                <w:rFonts w:ascii="Arial" w:hAnsi="Arial" w:cs="Arial"/>
                <w:sz w:val="16"/>
                <w:szCs w:val="16"/>
              </w:rPr>
            </w:pPr>
            <w:r w:rsidRPr="00FF07AE">
              <w:rPr>
                <w:rFonts w:ascii="Arial" w:hAnsi="Arial" w:cs="Arial"/>
                <w:sz w:val="16"/>
                <w:szCs w:val="16"/>
              </w:rPr>
              <w:t>0,47</w:t>
            </w:r>
          </w:p>
        </w:tc>
        <w:tc>
          <w:tcPr>
            <w:tcW w:w="508" w:type="pct"/>
            <w:tcBorders>
              <w:top w:val="nil"/>
              <w:left w:val="nil"/>
              <w:bottom w:val="single" w:sz="4" w:space="0" w:color="auto"/>
              <w:right w:val="single" w:sz="4" w:space="0" w:color="auto"/>
            </w:tcBorders>
            <w:shd w:val="clear" w:color="auto" w:fill="auto"/>
            <w:hideMark/>
          </w:tcPr>
          <w:p w:rsidR="00FF07AE" w:rsidRPr="00FF07AE" w:rsidRDefault="00FF07AE" w:rsidP="00FF07AE">
            <w:pPr>
              <w:jc w:val="right"/>
              <w:rPr>
                <w:rFonts w:ascii="Arial" w:hAnsi="Arial" w:cs="Arial"/>
                <w:sz w:val="16"/>
                <w:szCs w:val="16"/>
              </w:rPr>
            </w:pPr>
            <w:r w:rsidRPr="00FF07AE">
              <w:rPr>
                <w:rFonts w:ascii="Arial" w:hAnsi="Arial" w:cs="Arial"/>
                <w:sz w:val="16"/>
                <w:szCs w:val="16"/>
              </w:rPr>
              <w:t>94,3</w:t>
            </w:r>
          </w:p>
        </w:tc>
      </w:tr>
      <w:tr w:rsidR="00FF07AE" w:rsidRPr="00FF07AE" w:rsidTr="00FF07AE">
        <w:trPr>
          <w:trHeight w:val="3225"/>
        </w:trPr>
        <w:tc>
          <w:tcPr>
            <w:tcW w:w="1869" w:type="pct"/>
            <w:tcBorders>
              <w:top w:val="nil"/>
              <w:left w:val="single" w:sz="4" w:space="0" w:color="auto"/>
              <w:bottom w:val="single" w:sz="4" w:space="0" w:color="auto"/>
              <w:right w:val="single" w:sz="4" w:space="0" w:color="auto"/>
            </w:tcBorders>
            <w:shd w:val="clear" w:color="auto" w:fill="auto"/>
            <w:hideMark/>
          </w:tcPr>
          <w:p w:rsidR="00FF07AE" w:rsidRPr="00FF07AE" w:rsidRDefault="00FF07AE" w:rsidP="00FF07AE">
            <w:pPr>
              <w:rPr>
                <w:rFonts w:ascii="Arial" w:hAnsi="Arial" w:cs="Arial"/>
                <w:sz w:val="16"/>
                <w:szCs w:val="16"/>
              </w:rPr>
            </w:pPr>
            <w:proofErr w:type="gramStart"/>
            <w:r w:rsidRPr="00FF07AE">
              <w:rPr>
                <w:rFonts w:ascii="Arial" w:hAnsi="Arial" w:cs="Arial"/>
                <w:sz w:val="16"/>
                <w:szCs w:val="16"/>
              </w:rPr>
              <w:lastRenderedPageBreak/>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РФ</w:t>
            </w:r>
            <w:proofErr w:type="gramEnd"/>
          </w:p>
        </w:tc>
        <w:tc>
          <w:tcPr>
            <w:tcW w:w="1224" w:type="pct"/>
            <w:tcBorders>
              <w:top w:val="nil"/>
              <w:left w:val="nil"/>
              <w:bottom w:val="single" w:sz="4" w:space="0" w:color="auto"/>
              <w:right w:val="single" w:sz="4" w:space="0" w:color="auto"/>
            </w:tcBorders>
            <w:shd w:val="clear" w:color="auto" w:fill="auto"/>
            <w:hideMark/>
          </w:tcPr>
          <w:p w:rsidR="00FF07AE" w:rsidRPr="00FF07AE" w:rsidRDefault="00FF07AE" w:rsidP="00FF07AE">
            <w:pPr>
              <w:jc w:val="center"/>
              <w:rPr>
                <w:rFonts w:ascii="Arial" w:hAnsi="Arial" w:cs="Arial"/>
                <w:sz w:val="16"/>
                <w:szCs w:val="16"/>
              </w:rPr>
            </w:pPr>
            <w:r w:rsidRPr="00FF07AE">
              <w:rPr>
                <w:rFonts w:ascii="Arial" w:hAnsi="Arial" w:cs="Arial"/>
                <w:sz w:val="16"/>
                <w:szCs w:val="16"/>
              </w:rPr>
              <w:t>182 1 01 02020 01 1000 110</w:t>
            </w:r>
          </w:p>
        </w:tc>
        <w:tc>
          <w:tcPr>
            <w:tcW w:w="738" w:type="pct"/>
            <w:tcBorders>
              <w:top w:val="nil"/>
              <w:left w:val="nil"/>
              <w:bottom w:val="single" w:sz="4" w:space="0" w:color="auto"/>
              <w:right w:val="single" w:sz="4" w:space="0" w:color="auto"/>
            </w:tcBorders>
            <w:shd w:val="clear" w:color="auto" w:fill="auto"/>
            <w:hideMark/>
          </w:tcPr>
          <w:p w:rsidR="00FF07AE" w:rsidRPr="00FF07AE" w:rsidRDefault="00FF07AE" w:rsidP="00FF07AE">
            <w:pPr>
              <w:jc w:val="right"/>
              <w:rPr>
                <w:rFonts w:ascii="Arial" w:hAnsi="Arial" w:cs="Arial"/>
                <w:sz w:val="16"/>
                <w:szCs w:val="16"/>
              </w:rPr>
            </w:pPr>
            <w:r w:rsidRPr="00FF07AE">
              <w:rPr>
                <w:rFonts w:ascii="Arial" w:hAnsi="Arial" w:cs="Arial"/>
                <w:sz w:val="16"/>
                <w:szCs w:val="16"/>
              </w:rPr>
              <w:t>35,50</w:t>
            </w:r>
          </w:p>
        </w:tc>
        <w:tc>
          <w:tcPr>
            <w:tcW w:w="662" w:type="pct"/>
            <w:tcBorders>
              <w:top w:val="nil"/>
              <w:left w:val="nil"/>
              <w:bottom w:val="single" w:sz="4" w:space="0" w:color="auto"/>
              <w:right w:val="single" w:sz="4" w:space="0" w:color="auto"/>
            </w:tcBorders>
            <w:shd w:val="clear" w:color="auto" w:fill="auto"/>
            <w:noWrap/>
            <w:hideMark/>
          </w:tcPr>
          <w:p w:rsidR="00FF07AE" w:rsidRPr="00FF07AE" w:rsidRDefault="00FF07AE" w:rsidP="00FF07AE">
            <w:pPr>
              <w:jc w:val="right"/>
              <w:rPr>
                <w:rFonts w:ascii="Arial" w:hAnsi="Arial" w:cs="Arial"/>
                <w:sz w:val="16"/>
                <w:szCs w:val="16"/>
              </w:rPr>
            </w:pPr>
            <w:r w:rsidRPr="00FF07AE">
              <w:rPr>
                <w:rFonts w:ascii="Arial" w:hAnsi="Arial" w:cs="Arial"/>
                <w:sz w:val="16"/>
                <w:szCs w:val="16"/>
              </w:rPr>
              <w:t>35,50</w:t>
            </w:r>
          </w:p>
        </w:tc>
        <w:tc>
          <w:tcPr>
            <w:tcW w:w="508" w:type="pct"/>
            <w:tcBorders>
              <w:top w:val="nil"/>
              <w:left w:val="nil"/>
              <w:bottom w:val="single" w:sz="4" w:space="0" w:color="auto"/>
              <w:right w:val="single" w:sz="4" w:space="0" w:color="auto"/>
            </w:tcBorders>
            <w:shd w:val="clear" w:color="auto" w:fill="auto"/>
            <w:hideMark/>
          </w:tcPr>
          <w:p w:rsidR="00FF07AE" w:rsidRPr="00FF07AE" w:rsidRDefault="00FF07AE" w:rsidP="00FF07AE">
            <w:pPr>
              <w:jc w:val="right"/>
              <w:rPr>
                <w:rFonts w:ascii="Arial" w:hAnsi="Arial" w:cs="Arial"/>
                <w:sz w:val="16"/>
                <w:szCs w:val="16"/>
              </w:rPr>
            </w:pPr>
            <w:r w:rsidRPr="00FF07AE">
              <w:rPr>
                <w:rFonts w:ascii="Arial" w:hAnsi="Arial" w:cs="Arial"/>
                <w:sz w:val="16"/>
                <w:szCs w:val="16"/>
              </w:rPr>
              <w:t>100,0</w:t>
            </w:r>
          </w:p>
        </w:tc>
      </w:tr>
      <w:tr w:rsidR="00FF07AE" w:rsidRPr="00FF07AE" w:rsidTr="00FF07AE">
        <w:trPr>
          <w:trHeight w:val="4485"/>
        </w:trPr>
        <w:tc>
          <w:tcPr>
            <w:tcW w:w="1869" w:type="pct"/>
            <w:tcBorders>
              <w:top w:val="nil"/>
              <w:left w:val="single" w:sz="4" w:space="0" w:color="auto"/>
              <w:bottom w:val="single" w:sz="4" w:space="0" w:color="auto"/>
              <w:right w:val="single" w:sz="4" w:space="0" w:color="auto"/>
            </w:tcBorders>
            <w:shd w:val="clear" w:color="auto" w:fill="auto"/>
            <w:hideMark/>
          </w:tcPr>
          <w:p w:rsidR="00FF07AE" w:rsidRPr="00FF07AE" w:rsidRDefault="00FF07AE" w:rsidP="00FF07AE">
            <w:pPr>
              <w:rPr>
                <w:rFonts w:ascii="Arial" w:hAnsi="Arial" w:cs="Arial"/>
                <w:sz w:val="16"/>
                <w:szCs w:val="16"/>
              </w:rPr>
            </w:pPr>
            <w:proofErr w:type="gramStart"/>
            <w:r w:rsidRPr="00FF07AE">
              <w:rPr>
                <w:rFonts w:ascii="Arial" w:hAnsi="Arial" w:cs="Arial"/>
                <w:sz w:val="16"/>
                <w:szCs w:val="16"/>
              </w:rPr>
              <w:t xml:space="preserve">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(суммы денежных взысканий (штрафов) по соответствующему платежу согласно </w:t>
            </w:r>
            <w:r w:rsidRPr="00FF07AE">
              <w:rPr>
                <w:rFonts w:ascii="Arial" w:hAnsi="Arial" w:cs="Arial"/>
                <w:sz w:val="16"/>
                <w:szCs w:val="16"/>
              </w:rPr>
              <w:lastRenderedPageBreak/>
              <w:t>законодательству Российской Федерации)</w:t>
            </w:r>
            <w:proofErr w:type="gramEnd"/>
          </w:p>
        </w:tc>
        <w:tc>
          <w:tcPr>
            <w:tcW w:w="1224" w:type="pct"/>
            <w:tcBorders>
              <w:top w:val="nil"/>
              <w:left w:val="nil"/>
              <w:bottom w:val="single" w:sz="4" w:space="0" w:color="auto"/>
              <w:right w:val="single" w:sz="4" w:space="0" w:color="auto"/>
            </w:tcBorders>
            <w:shd w:val="clear" w:color="auto" w:fill="auto"/>
            <w:hideMark/>
          </w:tcPr>
          <w:p w:rsidR="00FF07AE" w:rsidRPr="00FF07AE" w:rsidRDefault="00FF07AE" w:rsidP="00FF07AE">
            <w:pPr>
              <w:jc w:val="center"/>
              <w:rPr>
                <w:rFonts w:ascii="Arial" w:hAnsi="Arial" w:cs="Arial"/>
                <w:sz w:val="16"/>
                <w:szCs w:val="16"/>
              </w:rPr>
            </w:pPr>
            <w:r w:rsidRPr="00FF07AE">
              <w:rPr>
                <w:rFonts w:ascii="Arial" w:hAnsi="Arial" w:cs="Arial"/>
                <w:sz w:val="16"/>
                <w:szCs w:val="16"/>
              </w:rPr>
              <w:lastRenderedPageBreak/>
              <w:t>182 1 01 02020 01 3000 110</w:t>
            </w:r>
          </w:p>
        </w:tc>
        <w:tc>
          <w:tcPr>
            <w:tcW w:w="738" w:type="pct"/>
            <w:tcBorders>
              <w:top w:val="nil"/>
              <w:left w:val="nil"/>
              <w:bottom w:val="single" w:sz="4" w:space="0" w:color="auto"/>
              <w:right w:val="single" w:sz="4" w:space="0" w:color="auto"/>
            </w:tcBorders>
            <w:shd w:val="clear" w:color="auto" w:fill="auto"/>
            <w:hideMark/>
          </w:tcPr>
          <w:p w:rsidR="00FF07AE" w:rsidRPr="00FF07AE" w:rsidRDefault="00FF07AE" w:rsidP="00FF07AE">
            <w:pPr>
              <w:jc w:val="right"/>
              <w:rPr>
                <w:rFonts w:ascii="Arial" w:hAnsi="Arial" w:cs="Arial"/>
                <w:sz w:val="16"/>
                <w:szCs w:val="16"/>
              </w:rPr>
            </w:pPr>
            <w:r w:rsidRPr="00FF07AE">
              <w:rPr>
                <w:rFonts w:ascii="Arial" w:hAnsi="Arial" w:cs="Arial"/>
                <w:sz w:val="16"/>
                <w:szCs w:val="16"/>
              </w:rPr>
              <w:t>0,30</w:t>
            </w:r>
          </w:p>
        </w:tc>
        <w:tc>
          <w:tcPr>
            <w:tcW w:w="662" w:type="pct"/>
            <w:tcBorders>
              <w:top w:val="nil"/>
              <w:left w:val="nil"/>
              <w:bottom w:val="single" w:sz="4" w:space="0" w:color="auto"/>
              <w:right w:val="single" w:sz="4" w:space="0" w:color="auto"/>
            </w:tcBorders>
            <w:shd w:val="clear" w:color="auto" w:fill="auto"/>
            <w:noWrap/>
            <w:hideMark/>
          </w:tcPr>
          <w:p w:rsidR="00FF07AE" w:rsidRPr="00FF07AE" w:rsidRDefault="00FF07AE" w:rsidP="00FF07AE">
            <w:pPr>
              <w:jc w:val="right"/>
              <w:rPr>
                <w:rFonts w:ascii="Arial" w:hAnsi="Arial" w:cs="Arial"/>
                <w:sz w:val="16"/>
                <w:szCs w:val="16"/>
              </w:rPr>
            </w:pPr>
            <w:r w:rsidRPr="00FF07AE">
              <w:rPr>
                <w:rFonts w:ascii="Arial" w:hAnsi="Arial" w:cs="Arial"/>
                <w:sz w:val="16"/>
                <w:szCs w:val="16"/>
              </w:rPr>
              <w:t>0,30</w:t>
            </w:r>
          </w:p>
        </w:tc>
        <w:tc>
          <w:tcPr>
            <w:tcW w:w="508" w:type="pct"/>
            <w:tcBorders>
              <w:top w:val="nil"/>
              <w:left w:val="nil"/>
              <w:bottom w:val="single" w:sz="4" w:space="0" w:color="auto"/>
              <w:right w:val="single" w:sz="4" w:space="0" w:color="auto"/>
            </w:tcBorders>
            <w:shd w:val="clear" w:color="auto" w:fill="auto"/>
            <w:hideMark/>
          </w:tcPr>
          <w:p w:rsidR="00FF07AE" w:rsidRPr="00FF07AE" w:rsidRDefault="00FF07AE" w:rsidP="00FF07AE">
            <w:pPr>
              <w:jc w:val="right"/>
              <w:rPr>
                <w:rFonts w:ascii="Arial" w:hAnsi="Arial" w:cs="Arial"/>
                <w:sz w:val="16"/>
                <w:szCs w:val="16"/>
              </w:rPr>
            </w:pPr>
            <w:r w:rsidRPr="00FF07AE">
              <w:rPr>
                <w:rFonts w:ascii="Arial" w:hAnsi="Arial" w:cs="Arial"/>
                <w:sz w:val="16"/>
                <w:szCs w:val="16"/>
              </w:rPr>
              <w:t>100,0</w:t>
            </w:r>
          </w:p>
        </w:tc>
      </w:tr>
      <w:tr w:rsidR="00FF07AE" w:rsidRPr="00FF07AE" w:rsidTr="00FF07AE">
        <w:trPr>
          <w:trHeight w:val="2205"/>
        </w:trPr>
        <w:tc>
          <w:tcPr>
            <w:tcW w:w="1869" w:type="pct"/>
            <w:tcBorders>
              <w:top w:val="nil"/>
              <w:left w:val="single" w:sz="4" w:space="0" w:color="auto"/>
              <w:bottom w:val="single" w:sz="4" w:space="0" w:color="auto"/>
              <w:right w:val="single" w:sz="4" w:space="0" w:color="auto"/>
            </w:tcBorders>
            <w:shd w:val="clear" w:color="auto" w:fill="auto"/>
            <w:hideMark/>
          </w:tcPr>
          <w:p w:rsidR="00FF07AE" w:rsidRPr="00FF07AE" w:rsidRDefault="00FF07AE" w:rsidP="00FF07AE">
            <w:pPr>
              <w:rPr>
                <w:rFonts w:ascii="Arial" w:hAnsi="Arial" w:cs="Arial"/>
                <w:sz w:val="16"/>
                <w:szCs w:val="16"/>
              </w:rPr>
            </w:pPr>
            <w:proofErr w:type="gramStart"/>
            <w:r w:rsidRPr="00FF07AE">
              <w:rPr>
                <w:rFonts w:ascii="Arial" w:hAnsi="Arial" w:cs="Arial"/>
                <w:sz w:val="16"/>
                <w:szCs w:val="16"/>
              </w:rPr>
              <w:lastRenderedPageBreak/>
              <w:t xml:space="preserve">Налог на доходы физических лиц с доходов, полученных физическими лицами в соответствии со статьей 228 Налогового кодекса РФ (сумма платежа (перерасчеты, </w:t>
            </w:r>
            <w:proofErr w:type="spellStart"/>
            <w:r w:rsidRPr="00FF07AE">
              <w:rPr>
                <w:rFonts w:ascii="Arial" w:hAnsi="Arial" w:cs="Arial"/>
                <w:sz w:val="16"/>
                <w:szCs w:val="16"/>
              </w:rPr>
              <w:t>нендоимка</w:t>
            </w:r>
            <w:proofErr w:type="spellEnd"/>
            <w:r w:rsidRPr="00FF07AE">
              <w:rPr>
                <w:rFonts w:ascii="Arial" w:hAnsi="Arial" w:cs="Arial"/>
                <w:sz w:val="16"/>
                <w:szCs w:val="16"/>
              </w:rPr>
              <w:t xml:space="preserve"> и задолженность по соответствующему платежу, в том числе по отмененному)</w:t>
            </w:r>
            <w:proofErr w:type="gramEnd"/>
          </w:p>
        </w:tc>
        <w:tc>
          <w:tcPr>
            <w:tcW w:w="1224" w:type="pct"/>
            <w:tcBorders>
              <w:top w:val="nil"/>
              <w:left w:val="nil"/>
              <w:bottom w:val="single" w:sz="4" w:space="0" w:color="auto"/>
              <w:right w:val="single" w:sz="4" w:space="0" w:color="auto"/>
            </w:tcBorders>
            <w:shd w:val="clear" w:color="auto" w:fill="auto"/>
            <w:hideMark/>
          </w:tcPr>
          <w:p w:rsidR="00FF07AE" w:rsidRPr="00FF07AE" w:rsidRDefault="00FF07AE" w:rsidP="00FF07AE">
            <w:pPr>
              <w:jc w:val="center"/>
              <w:rPr>
                <w:rFonts w:ascii="Arial" w:hAnsi="Arial" w:cs="Arial"/>
                <w:sz w:val="16"/>
                <w:szCs w:val="16"/>
              </w:rPr>
            </w:pPr>
            <w:r w:rsidRPr="00FF07AE">
              <w:rPr>
                <w:rFonts w:ascii="Arial" w:hAnsi="Arial" w:cs="Arial"/>
                <w:sz w:val="16"/>
                <w:szCs w:val="16"/>
              </w:rPr>
              <w:t>182 1 01 02030 01 1000 110</w:t>
            </w:r>
          </w:p>
        </w:tc>
        <w:tc>
          <w:tcPr>
            <w:tcW w:w="738" w:type="pct"/>
            <w:tcBorders>
              <w:top w:val="nil"/>
              <w:left w:val="nil"/>
              <w:bottom w:val="single" w:sz="4" w:space="0" w:color="auto"/>
              <w:right w:val="single" w:sz="4" w:space="0" w:color="auto"/>
            </w:tcBorders>
            <w:shd w:val="clear" w:color="auto" w:fill="auto"/>
            <w:hideMark/>
          </w:tcPr>
          <w:p w:rsidR="00FF07AE" w:rsidRPr="00FF07AE" w:rsidRDefault="00FF07AE" w:rsidP="00FF07AE">
            <w:pPr>
              <w:jc w:val="right"/>
              <w:rPr>
                <w:rFonts w:ascii="Arial" w:hAnsi="Arial" w:cs="Arial"/>
                <w:sz w:val="16"/>
                <w:szCs w:val="16"/>
              </w:rPr>
            </w:pPr>
            <w:r w:rsidRPr="00FF07AE">
              <w:rPr>
                <w:rFonts w:ascii="Arial" w:hAnsi="Arial" w:cs="Arial"/>
                <w:sz w:val="16"/>
                <w:szCs w:val="16"/>
              </w:rPr>
              <w:t>154,00</w:t>
            </w:r>
          </w:p>
        </w:tc>
        <w:tc>
          <w:tcPr>
            <w:tcW w:w="662" w:type="pct"/>
            <w:tcBorders>
              <w:top w:val="nil"/>
              <w:left w:val="nil"/>
              <w:bottom w:val="single" w:sz="4" w:space="0" w:color="auto"/>
              <w:right w:val="single" w:sz="4" w:space="0" w:color="auto"/>
            </w:tcBorders>
            <w:shd w:val="clear" w:color="auto" w:fill="auto"/>
            <w:noWrap/>
            <w:hideMark/>
          </w:tcPr>
          <w:p w:rsidR="00FF07AE" w:rsidRPr="00FF07AE" w:rsidRDefault="00FF07AE" w:rsidP="00FF07AE">
            <w:pPr>
              <w:jc w:val="right"/>
              <w:rPr>
                <w:rFonts w:ascii="Arial" w:hAnsi="Arial" w:cs="Arial"/>
                <w:sz w:val="16"/>
                <w:szCs w:val="16"/>
              </w:rPr>
            </w:pPr>
            <w:r w:rsidRPr="00FF07AE">
              <w:rPr>
                <w:rFonts w:ascii="Arial" w:hAnsi="Arial" w:cs="Arial"/>
                <w:sz w:val="16"/>
                <w:szCs w:val="16"/>
              </w:rPr>
              <w:t>165,46</w:t>
            </w:r>
          </w:p>
        </w:tc>
        <w:tc>
          <w:tcPr>
            <w:tcW w:w="508" w:type="pct"/>
            <w:tcBorders>
              <w:top w:val="nil"/>
              <w:left w:val="nil"/>
              <w:bottom w:val="single" w:sz="4" w:space="0" w:color="auto"/>
              <w:right w:val="single" w:sz="4" w:space="0" w:color="auto"/>
            </w:tcBorders>
            <w:shd w:val="clear" w:color="auto" w:fill="auto"/>
            <w:hideMark/>
          </w:tcPr>
          <w:p w:rsidR="00FF07AE" w:rsidRPr="00FF07AE" w:rsidRDefault="00FF07AE" w:rsidP="00FF07AE">
            <w:pPr>
              <w:jc w:val="right"/>
              <w:rPr>
                <w:rFonts w:ascii="Arial" w:hAnsi="Arial" w:cs="Arial"/>
                <w:sz w:val="16"/>
                <w:szCs w:val="16"/>
              </w:rPr>
            </w:pPr>
            <w:r w:rsidRPr="00FF07AE">
              <w:rPr>
                <w:rFonts w:ascii="Arial" w:hAnsi="Arial" w:cs="Arial"/>
                <w:sz w:val="16"/>
                <w:szCs w:val="16"/>
              </w:rPr>
              <w:t>107,4</w:t>
            </w:r>
          </w:p>
        </w:tc>
      </w:tr>
      <w:tr w:rsidR="00FF07AE" w:rsidRPr="00FF07AE" w:rsidTr="00FF07AE">
        <w:trPr>
          <w:trHeight w:val="2235"/>
        </w:trPr>
        <w:tc>
          <w:tcPr>
            <w:tcW w:w="1869" w:type="pct"/>
            <w:tcBorders>
              <w:top w:val="nil"/>
              <w:left w:val="single" w:sz="4" w:space="0" w:color="auto"/>
              <w:bottom w:val="single" w:sz="4" w:space="0" w:color="auto"/>
              <w:right w:val="single" w:sz="4" w:space="0" w:color="auto"/>
            </w:tcBorders>
            <w:shd w:val="clear" w:color="auto" w:fill="auto"/>
            <w:hideMark/>
          </w:tcPr>
          <w:p w:rsidR="00FF07AE" w:rsidRPr="00FF07AE" w:rsidRDefault="00FF07AE" w:rsidP="00FF07AE">
            <w:pPr>
              <w:rPr>
                <w:rFonts w:ascii="Arial" w:hAnsi="Arial" w:cs="Arial"/>
                <w:sz w:val="16"/>
                <w:szCs w:val="16"/>
              </w:rPr>
            </w:pPr>
            <w:r w:rsidRPr="00FF07AE">
              <w:rPr>
                <w:rFonts w:ascii="Arial" w:hAnsi="Arial" w:cs="Arial"/>
                <w:sz w:val="16"/>
                <w:szCs w:val="16"/>
              </w:rPr>
              <w:t xml:space="preserve">Налог на доходы физических лиц с доходов, полученных физическими лицами в соответствии со статьей 228 Налогового кодекса РФ (суммы денежных взысканий (штрафов) по соответствующему </w:t>
            </w:r>
            <w:r w:rsidRPr="00FF07AE">
              <w:rPr>
                <w:rFonts w:ascii="Arial" w:hAnsi="Arial" w:cs="Arial"/>
                <w:sz w:val="16"/>
                <w:szCs w:val="16"/>
              </w:rPr>
              <w:lastRenderedPageBreak/>
              <w:t>платежу согласно законодательству Российской Федерации)</w:t>
            </w:r>
          </w:p>
        </w:tc>
        <w:tc>
          <w:tcPr>
            <w:tcW w:w="1224" w:type="pct"/>
            <w:tcBorders>
              <w:top w:val="nil"/>
              <w:left w:val="nil"/>
              <w:bottom w:val="single" w:sz="4" w:space="0" w:color="auto"/>
              <w:right w:val="single" w:sz="4" w:space="0" w:color="auto"/>
            </w:tcBorders>
            <w:shd w:val="clear" w:color="auto" w:fill="auto"/>
            <w:hideMark/>
          </w:tcPr>
          <w:p w:rsidR="00FF07AE" w:rsidRPr="00FF07AE" w:rsidRDefault="00FF07AE" w:rsidP="00FF07AE">
            <w:pPr>
              <w:jc w:val="center"/>
              <w:rPr>
                <w:rFonts w:ascii="Arial" w:hAnsi="Arial" w:cs="Arial"/>
                <w:sz w:val="16"/>
                <w:szCs w:val="16"/>
              </w:rPr>
            </w:pPr>
            <w:r w:rsidRPr="00FF07AE">
              <w:rPr>
                <w:rFonts w:ascii="Arial" w:hAnsi="Arial" w:cs="Arial"/>
                <w:sz w:val="16"/>
                <w:szCs w:val="16"/>
              </w:rPr>
              <w:lastRenderedPageBreak/>
              <w:t>182 1 01 02030 01 3000 110</w:t>
            </w:r>
          </w:p>
        </w:tc>
        <w:tc>
          <w:tcPr>
            <w:tcW w:w="738" w:type="pct"/>
            <w:tcBorders>
              <w:top w:val="nil"/>
              <w:left w:val="nil"/>
              <w:bottom w:val="single" w:sz="4" w:space="0" w:color="auto"/>
              <w:right w:val="single" w:sz="4" w:space="0" w:color="auto"/>
            </w:tcBorders>
            <w:shd w:val="clear" w:color="auto" w:fill="auto"/>
            <w:hideMark/>
          </w:tcPr>
          <w:p w:rsidR="00FF07AE" w:rsidRPr="00FF07AE" w:rsidRDefault="00FF07AE" w:rsidP="00FF07AE">
            <w:pPr>
              <w:jc w:val="right"/>
              <w:rPr>
                <w:rFonts w:ascii="Arial" w:hAnsi="Arial" w:cs="Arial"/>
                <w:sz w:val="16"/>
                <w:szCs w:val="16"/>
              </w:rPr>
            </w:pPr>
            <w:r w:rsidRPr="00FF07AE">
              <w:rPr>
                <w:rFonts w:ascii="Arial" w:hAnsi="Arial" w:cs="Arial"/>
                <w:sz w:val="16"/>
                <w:szCs w:val="16"/>
              </w:rPr>
              <w:t>0,74</w:t>
            </w:r>
          </w:p>
        </w:tc>
        <w:tc>
          <w:tcPr>
            <w:tcW w:w="662" w:type="pct"/>
            <w:tcBorders>
              <w:top w:val="nil"/>
              <w:left w:val="nil"/>
              <w:bottom w:val="single" w:sz="4" w:space="0" w:color="auto"/>
              <w:right w:val="single" w:sz="4" w:space="0" w:color="auto"/>
            </w:tcBorders>
            <w:shd w:val="clear" w:color="auto" w:fill="auto"/>
            <w:noWrap/>
            <w:hideMark/>
          </w:tcPr>
          <w:p w:rsidR="00FF07AE" w:rsidRPr="00FF07AE" w:rsidRDefault="00FF07AE" w:rsidP="00FF07AE">
            <w:pPr>
              <w:jc w:val="right"/>
              <w:rPr>
                <w:rFonts w:ascii="Arial" w:hAnsi="Arial" w:cs="Arial"/>
                <w:sz w:val="16"/>
                <w:szCs w:val="16"/>
              </w:rPr>
            </w:pPr>
            <w:r w:rsidRPr="00FF07AE">
              <w:rPr>
                <w:rFonts w:ascii="Arial" w:hAnsi="Arial" w:cs="Arial"/>
                <w:sz w:val="16"/>
                <w:szCs w:val="16"/>
              </w:rPr>
              <w:t>0,74</w:t>
            </w:r>
          </w:p>
        </w:tc>
        <w:tc>
          <w:tcPr>
            <w:tcW w:w="508" w:type="pct"/>
            <w:tcBorders>
              <w:top w:val="nil"/>
              <w:left w:val="nil"/>
              <w:bottom w:val="single" w:sz="4" w:space="0" w:color="auto"/>
              <w:right w:val="single" w:sz="4" w:space="0" w:color="auto"/>
            </w:tcBorders>
            <w:shd w:val="clear" w:color="auto" w:fill="auto"/>
            <w:hideMark/>
          </w:tcPr>
          <w:p w:rsidR="00FF07AE" w:rsidRPr="00FF07AE" w:rsidRDefault="00FF07AE" w:rsidP="00FF07AE">
            <w:pPr>
              <w:jc w:val="right"/>
              <w:rPr>
                <w:rFonts w:ascii="Arial" w:hAnsi="Arial" w:cs="Arial"/>
                <w:sz w:val="16"/>
                <w:szCs w:val="16"/>
              </w:rPr>
            </w:pPr>
            <w:r w:rsidRPr="00FF07AE">
              <w:rPr>
                <w:rFonts w:ascii="Arial" w:hAnsi="Arial" w:cs="Arial"/>
                <w:sz w:val="16"/>
                <w:szCs w:val="16"/>
              </w:rPr>
              <w:t>99,9</w:t>
            </w:r>
          </w:p>
        </w:tc>
      </w:tr>
      <w:tr w:rsidR="00FF07AE" w:rsidRPr="00FF07AE" w:rsidTr="00FF07AE">
        <w:trPr>
          <w:trHeight w:val="3810"/>
        </w:trPr>
        <w:tc>
          <w:tcPr>
            <w:tcW w:w="1869" w:type="pct"/>
            <w:tcBorders>
              <w:top w:val="nil"/>
              <w:left w:val="single" w:sz="4" w:space="0" w:color="auto"/>
              <w:bottom w:val="single" w:sz="4" w:space="0" w:color="auto"/>
              <w:right w:val="single" w:sz="4" w:space="0" w:color="auto"/>
            </w:tcBorders>
            <w:shd w:val="clear" w:color="auto" w:fill="auto"/>
            <w:hideMark/>
          </w:tcPr>
          <w:p w:rsidR="00FF07AE" w:rsidRPr="00FF07AE" w:rsidRDefault="00FF07AE" w:rsidP="00FF07AE">
            <w:pPr>
              <w:rPr>
                <w:rFonts w:ascii="Arial" w:hAnsi="Arial" w:cs="Arial"/>
                <w:sz w:val="16"/>
                <w:szCs w:val="16"/>
              </w:rPr>
            </w:pPr>
            <w:proofErr w:type="gramStart"/>
            <w:r w:rsidRPr="00FF07AE">
              <w:rPr>
                <w:rFonts w:ascii="Arial" w:hAnsi="Arial" w:cs="Arial"/>
                <w:sz w:val="16"/>
                <w:szCs w:val="16"/>
              </w:rPr>
              <w:lastRenderedPageBreak/>
              <w:t>Налог на доходы физических лиц 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 (сумма платежа (переплаты, недоимка и задолженность по соответствующему платежу, в том числе по отмененному)</w:t>
            </w:r>
            <w:proofErr w:type="gramEnd"/>
          </w:p>
        </w:tc>
        <w:tc>
          <w:tcPr>
            <w:tcW w:w="1224" w:type="pct"/>
            <w:tcBorders>
              <w:top w:val="nil"/>
              <w:left w:val="nil"/>
              <w:bottom w:val="single" w:sz="4" w:space="0" w:color="auto"/>
              <w:right w:val="single" w:sz="4" w:space="0" w:color="auto"/>
            </w:tcBorders>
            <w:shd w:val="clear" w:color="auto" w:fill="auto"/>
            <w:hideMark/>
          </w:tcPr>
          <w:p w:rsidR="00FF07AE" w:rsidRPr="00FF07AE" w:rsidRDefault="00FF07AE" w:rsidP="00FF07AE">
            <w:pPr>
              <w:jc w:val="center"/>
              <w:rPr>
                <w:rFonts w:ascii="Arial" w:hAnsi="Arial" w:cs="Arial"/>
                <w:sz w:val="16"/>
                <w:szCs w:val="16"/>
              </w:rPr>
            </w:pPr>
            <w:r w:rsidRPr="00FF07AE">
              <w:rPr>
                <w:rFonts w:ascii="Arial" w:hAnsi="Arial" w:cs="Arial"/>
                <w:sz w:val="16"/>
                <w:szCs w:val="16"/>
              </w:rPr>
              <w:t>182 1 01 02080 01 1000 110</w:t>
            </w:r>
          </w:p>
        </w:tc>
        <w:tc>
          <w:tcPr>
            <w:tcW w:w="738" w:type="pct"/>
            <w:tcBorders>
              <w:top w:val="nil"/>
              <w:left w:val="nil"/>
              <w:bottom w:val="single" w:sz="4" w:space="0" w:color="auto"/>
              <w:right w:val="single" w:sz="4" w:space="0" w:color="auto"/>
            </w:tcBorders>
            <w:shd w:val="clear" w:color="auto" w:fill="auto"/>
            <w:hideMark/>
          </w:tcPr>
          <w:p w:rsidR="00FF07AE" w:rsidRPr="00FF07AE" w:rsidRDefault="00FF07AE" w:rsidP="00FF07AE">
            <w:pPr>
              <w:jc w:val="right"/>
              <w:rPr>
                <w:rFonts w:ascii="Arial" w:hAnsi="Arial" w:cs="Arial"/>
                <w:sz w:val="16"/>
                <w:szCs w:val="16"/>
              </w:rPr>
            </w:pPr>
            <w:r w:rsidRPr="00FF07AE">
              <w:rPr>
                <w:rFonts w:ascii="Arial" w:hAnsi="Arial" w:cs="Arial"/>
                <w:sz w:val="16"/>
                <w:szCs w:val="16"/>
              </w:rPr>
              <w:t>25,10</w:t>
            </w:r>
          </w:p>
        </w:tc>
        <w:tc>
          <w:tcPr>
            <w:tcW w:w="662" w:type="pct"/>
            <w:tcBorders>
              <w:top w:val="nil"/>
              <w:left w:val="nil"/>
              <w:bottom w:val="single" w:sz="4" w:space="0" w:color="auto"/>
              <w:right w:val="single" w:sz="4" w:space="0" w:color="auto"/>
            </w:tcBorders>
            <w:shd w:val="clear" w:color="auto" w:fill="auto"/>
            <w:noWrap/>
            <w:hideMark/>
          </w:tcPr>
          <w:p w:rsidR="00FF07AE" w:rsidRPr="00FF07AE" w:rsidRDefault="00FF07AE" w:rsidP="00FF07AE">
            <w:pPr>
              <w:jc w:val="right"/>
              <w:rPr>
                <w:rFonts w:ascii="Arial" w:hAnsi="Arial" w:cs="Arial"/>
                <w:sz w:val="16"/>
                <w:szCs w:val="16"/>
              </w:rPr>
            </w:pPr>
            <w:r w:rsidRPr="00FF07AE">
              <w:rPr>
                <w:rFonts w:ascii="Arial" w:hAnsi="Arial" w:cs="Arial"/>
                <w:sz w:val="16"/>
                <w:szCs w:val="16"/>
              </w:rPr>
              <w:t>25,05</w:t>
            </w:r>
          </w:p>
        </w:tc>
        <w:tc>
          <w:tcPr>
            <w:tcW w:w="508" w:type="pct"/>
            <w:tcBorders>
              <w:top w:val="nil"/>
              <w:left w:val="nil"/>
              <w:bottom w:val="single" w:sz="4" w:space="0" w:color="auto"/>
              <w:right w:val="single" w:sz="4" w:space="0" w:color="auto"/>
            </w:tcBorders>
            <w:shd w:val="clear" w:color="auto" w:fill="auto"/>
            <w:hideMark/>
          </w:tcPr>
          <w:p w:rsidR="00FF07AE" w:rsidRPr="00FF07AE" w:rsidRDefault="00FF07AE" w:rsidP="00FF07AE">
            <w:pPr>
              <w:jc w:val="right"/>
              <w:rPr>
                <w:rFonts w:ascii="Arial" w:hAnsi="Arial" w:cs="Arial"/>
                <w:sz w:val="16"/>
                <w:szCs w:val="16"/>
              </w:rPr>
            </w:pPr>
            <w:r w:rsidRPr="00FF07AE">
              <w:rPr>
                <w:rFonts w:ascii="Arial" w:hAnsi="Arial" w:cs="Arial"/>
                <w:sz w:val="16"/>
                <w:szCs w:val="16"/>
              </w:rPr>
              <w:t>99,8</w:t>
            </w:r>
          </w:p>
        </w:tc>
      </w:tr>
      <w:tr w:rsidR="00FF07AE" w:rsidRPr="00FF07AE" w:rsidTr="00FF07AE">
        <w:trPr>
          <w:trHeight w:val="2610"/>
        </w:trPr>
        <w:tc>
          <w:tcPr>
            <w:tcW w:w="1869" w:type="pct"/>
            <w:tcBorders>
              <w:top w:val="nil"/>
              <w:left w:val="single" w:sz="4" w:space="0" w:color="auto"/>
              <w:bottom w:val="single" w:sz="4" w:space="0" w:color="auto"/>
              <w:right w:val="single" w:sz="4" w:space="0" w:color="auto"/>
            </w:tcBorders>
            <w:shd w:val="clear" w:color="auto" w:fill="auto"/>
            <w:hideMark/>
          </w:tcPr>
          <w:p w:rsidR="00FF07AE" w:rsidRPr="00FF07AE" w:rsidRDefault="00FF07AE" w:rsidP="00FF07AE">
            <w:pPr>
              <w:rPr>
                <w:rFonts w:ascii="Arial" w:hAnsi="Arial" w:cs="Arial"/>
                <w:sz w:val="16"/>
                <w:szCs w:val="16"/>
              </w:rPr>
            </w:pPr>
            <w:proofErr w:type="gramStart"/>
            <w:r w:rsidRPr="00FF07AE">
              <w:rPr>
                <w:rFonts w:ascii="Arial" w:hAnsi="Arial" w:cs="Arial"/>
                <w:sz w:val="16"/>
                <w:szCs w:val="16"/>
              </w:rPr>
              <w:lastRenderedPageBreak/>
              <w:t>Налог на доходы физических лиц в отношении доходов от долевого участия в организации, полученных в виде дивидендов (в части суммы налога, не превышающей 650 000 рублей) (сумма платежа (перерасчеты, недоимка и задолженность по соответствующему платежу, в том числе по отмененному)</w:t>
            </w:r>
            <w:proofErr w:type="gramEnd"/>
          </w:p>
        </w:tc>
        <w:tc>
          <w:tcPr>
            <w:tcW w:w="1224" w:type="pct"/>
            <w:tcBorders>
              <w:top w:val="nil"/>
              <w:left w:val="nil"/>
              <w:bottom w:val="single" w:sz="4" w:space="0" w:color="auto"/>
              <w:right w:val="single" w:sz="4" w:space="0" w:color="auto"/>
            </w:tcBorders>
            <w:shd w:val="clear" w:color="auto" w:fill="auto"/>
            <w:hideMark/>
          </w:tcPr>
          <w:p w:rsidR="00FF07AE" w:rsidRPr="00FF07AE" w:rsidRDefault="00FF07AE" w:rsidP="00FF07AE">
            <w:pPr>
              <w:jc w:val="center"/>
              <w:rPr>
                <w:rFonts w:ascii="Arial" w:hAnsi="Arial" w:cs="Arial"/>
                <w:sz w:val="16"/>
                <w:szCs w:val="16"/>
              </w:rPr>
            </w:pPr>
            <w:r w:rsidRPr="00FF07AE">
              <w:rPr>
                <w:rFonts w:ascii="Arial" w:hAnsi="Arial" w:cs="Arial"/>
                <w:sz w:val="16"/>
                <w:szCs w:val="16"/>
              </w:rPr>
              <w:t>182 1 01 02130 01 1000 110</w:t>
            </w:r>
          </w:p>
        </w:tc>
        <w:tc>
          <w:tcPr>
            <w:tcW w:w="738" w:type="pct"/>
            <w:tcBorders>
              <w:top w:val="nil"/>
              <w:left w:val="nil"/>
              <w:bottom w:val="single" w:sz="4" w:space="0" w:color="auto"/>
              <w:right w:val="single" w:sz="4" w:space="0" w:color="auto"/>
            </w:tcBorders>
            <w:shd w:val="clear" w:color="auto" w:fill="auto"/>
            <w:hideMark/>
          </w:tcPr>
          <w:p w:rsidR="00FF07AE" w:rsidRPr="00FF07AE" w:rsidRDefault="00FF07AE" w:rsidP="00FF07AE">
            <w:pPr>
              <w:jc w:val="right"/>
              <w:rPr>
                <w:rFonts w:ascii="Arial" w:hAnsi="Arial" w:cs="Arial"/>
                <w:sz w:val="16"/>
                <w:szCs w:val="16"/>
              </w:rPr>
            </w:pPr>
            <w:r w:rsidRPr="00FF07AE">
              <w:rPr>
                <w:rFonts w:ascii="Arial" w:hAnsi="Arial" w:cs="Arial"/>
                <w:sz w:val="16"/>
                <w:szCs w:val="16"/>
              </w:rPr>
              <w:t>71,50</w:t>
            </w:r>
          </w:p>
        </w:tc>
        <w:tc>
          <w:tcPr>
            <w:tcW w:w="662" w:type="pct"/>
            <w:tcBorders>
              <w:top w:val="nil"/>
              <w:left w:val="nil"/>
              <w:bottom w:val="single" w:sz="4" w:space="0" w:color="auto"/>
              <w:right w:val="single" w:sz="4" w:space="0" w:color="auto"/>
            </w:tcBorders>
            <w:shd w:val="clear" w:color="auto" w:fill="auto"/>
            <w:noWrap/>
            <w:hideMark/>
          </w:tcPr>
          <w:p w:rsidR="00FF07AE" w:rsidRPr="00FF07AE" w:rsidRDefault="00FF07AE" w:rsidP="00FF07AE">
            <w:pPr>
              <w:jc w:val="right"/>
              <w:rPr>
                <w:rFonts w:ascii="Arial" w:hAnsi="Arial" w:cs="Arial"/>
                <w:sz w:val="16"/>
                <w:szCs w:val="16"/>
              </w:rPr>
            </w:pPr>
            <w:r w:rsidRPr="00FF07AE">
              <w:rPr>
                <w:rFonts w:ascii="Arial" w:hAnsi="Arial" w:cs="Arial"/>
                <w:sz w:val="16"/>
                <w:szCs w:val="16"/>
              </w:rPr>
              <w:t>73,04</w:t>
            </w:r>
          </w:p>
        </w:tc>
        <w:tc>
          <w:tcPr>
            <w:tcW w:w="508" w:type="pct"/>
            <w:tcBorders>
              <w:top w:val="nil"/>
              <w:left w:val="nil"/>
              <w:bottom w:val="single" w:sz="4" w:space="0" w:color="auto"/>
              <w:right w:val="single" w:sz="4" w:space="0" w:color="auto"/>
            </w:tcBorders>
            <w:shd w:val="clear" w:color="auto" w:fill="auto"/>
            <w:hideMark/>
          </w:tcPr>
          <w:p w:rsidR="00FF07AE" w:rsidRPr="00FF07AE" w:rsidRDefault="00FF07AE" w:rsidP="00FF07AE">
            <w:pPr>
              <w:jc w:val="right"/>
              <w:rPr>
                <w:rFonts w:ascii="Arial" w:hAnsi="Arial" w:cs="Arial"/>
                <w:sz w:val="16"/>
                <w:szCs w:val="16"/>
              </w:rPr>
            </w:pPr>
            <w:r w:rsidRPr="00FF07AE">
              <w:rPr>
                <w:rFonts w:ascii="Arial" w:hAnsi="Arial" w:cs="Arial"/>
                <w:sz w:val="16"/>
                <w:szCs w:val="16"/>
              </w:rPr>
              <w:t>102,1</w:t>
            </w:r>
          </w:p>
        </w:tc>
      </w:tr>
      <w:tr w:rsidR="00FF07AE" w:rsidRPr="00FF07AE" w:rsidTr="00FF07AE">
        <w:trPr>
          <w:trHeight w:val="2610"/>
        </w:trPr>
        <w:tc>
          <w:tcPr>
            <w:tcW w:w="1869" w:type="pct"/>
            <w:tcBorders>
              <w:top w:val="nil"/>
              <w:left w:val="single" w:sz="4" w:space="0" w:color="auto"/>
              <w:bottom w:val="single" w:sz="4" w:space="0" w:color="auto"/>
              <w:right w:val="single" w:sz="4" w:space="0" w:color="auto"/>
            </w:tcBorders>
            <w:shd w:val="clear" w:color="auto" w:fill="auto"/>
            <w:hideMark/>
          </w:tcPr>
          <w:p w:rsidR="00FF07AE" w:rsidRPr="00FF07AE" w:rsidRDefault="00FF07AE" w:rsidP="00FF07AE">
            <w:pPr>
              <w:rPr>
                <w:rFonts w:ascii="Arial" w:hAnsi="Arial" w:cs="Arial"/>
                <w:sz w:val="16"/>
                <w:szCs w:val="16"/>
              </w:rPr>
            </w:pPr>
            <w:proofErr w:type="gramStart"/>
            <w:r w:rsidRPr="00FF07AE">
              <w:rPr>
                <w:rFonts w:ascii="Arial" w:hAnsi="Arial" w:cs="Arial"/>
                <w:sz w:val="16"/>
                <w:szCs w:val="16"/>
              </w:rPr>
              <w:t>Налог на доходы физических лиц в отношении доходов от долевого участия в организации, полученных в виде дивидендов (в части суммы налога, превышающей 650 000 рублей) (сумма платежа (перерасчеты, недоимка и задолженность по соответствующему платежу, в том числе по отмененному)</w:t>
            </w:r>
            <w:proofErr w:type="gramEnd"/>
          </w:p>
        </w:tc>
        <w:tc>
          <w:tcPr>
            <w:tcW w:w="1224" w:type="pct"/>
            <w:tcBorders>
              <w:top w:val="nil"/>
              <w:left w:val="nil"/>
              <w:bottom w:val="single" w:sz="4" w:space="0" w:color="auto"/>
              <w:right w:val="single" w:sz="4" w:space="0" w:color="auto"/>
            </w:tcBorders>
            <w:shd w:val="clear" w:color="auto" w:fill="auto"/>
            <w:hideMark/>
          </w:tcPr>
          <w:p w:rsidR="00FF07AE" w:rsidRPr="00FF07AE" w:rsidRDefault="00FF07AE" w:rsidP="00FF07AE">
            <w:pPr>
              <w:jc w:val="center"/>
              <w:rPr>
                <w:rFonts w:ascii="Arial" w:hAnsi="Arial" w:cs="Arial"/>
                <w:sz w:val="16"/>
                <w:szCs w:val="16"/>
              </w:rPr>
            </w:pPr>
            <w:r w:rsidRPr="00FF07AE">
              <w:rPr>
                <w:rFonts w:ascii="Arial" w:hAnsi="Arial" w:cs="Arial"/>
                <w:sz w:val="16"/>
                <w:szCs w:val="16"/>
              </w:rPr>
              <w:t>182 1 01 02140 01 1000 110</w:t>
            </w:r>
          </w:p>
        </w:tc>
        <w:tc>
          <w:tcPr>
            <w:tcW w:w="738" w:type="pct"/>
            <w:tcBorders>
              <w:top w:val="nil"/>
              <w:left w:val="nil"/>
              <w:bottom w:val="single" w:sz="4" w:space="0" w:color="auto"/>
              <w:right w:val="single" w:sz="4" w:space="0" w:color="auto"/>
            </w:tcBorders>
            <w:shd w:val="clear" w:color="auto" w:fill="auto"/>
            <w:hideMark/>
          </w:tcPr>
          <w:p w:rsidR="00FF07AE" w:rsidRPr="00FF07AE" w:rsidRDefault="00FF07AE" w:rsidP="00FF07AE">
            <w:pPr>
              <w:jc w:val="right"/>
              <w:rPr>
                <w:rFonts w:ascii="Arial" w:hAnsi="Arial" w:cs="Arial"/>
                <w:sz w:val="16"/>
                <w:szCs w:val="16"/>
              </w:rPr>
            </w:pPr>
            <w:r w:rsidRPr="00FF07AE">
              <w:rPr>
                <w:rFonts w:ascii="Arial" w:hAnsi="Arial" w:cs="Arial"/>
                <w:sz w:val="16"/>
                <w:szCs w:val="16"/>
              </w:rPr>
              <w:t>877,50</w:t>
            </w:r>
          </w:p>
        </w:tc>
        <w:tc>
          <w:tcPr>
            <w:tcW w:w="662" w:type="pct"/>
            <w:tcBorders>
              <w:top w:val="nil"/>
              <w:left w:val="nil"/>
              <w:bottom w:val="single" w:sz="4" w:space="0" w:color="auto"/>
              <w:right w:val="single" w:sz="4" w:space="0" w:color="auto"/>
            </w:tcBorders>
            <w:shd w:val="clear" w:color="auto" w:fill="auto"/>
            <w:noWrap/>
            <w:hideMark/>
          </w:tcPr>
          <w:p w:rsidR="00FF07AE" w:rsidRPr="00FF07AE" w:rsidRDefault="00FF07AE" w:rsidP="00FF07AE">
            <w:pPr>
              <w:jc w:val="right"/>
              <w:rPr>
                <w:rFonts w:ascii="Arial" w:hAnsi="Arial" w:cs="Arial"/>
                <w:sz w:val="16"/>
                <w:szCs w:val="16"/>
              </w:rPr>
            </w:pPr>
            <w:r w:rsidRPr="00FF07AE">
              <w:rPr>
                <w:rFonts w:ascii="Arial" w:hAnsi="Arial" w:cs="Arial"/>
                <w:sz w:val="16"/>
                <w:szCs w:val="16"/>
              </w:rPr>
              <w:t>877,50</w:t>
            </w:r>
          </w:p>
        </w:tc>
        <w:tc>
          <w:tcPr>
            <w:tcW w:w="508" w:type="pct"/>
            <w:tcBorders>
              <w:top w:val="nil"/>
              <w:left w:val="nil"/>
              <w:bottom w:val="single" w:sz="4" w:space="0" w:color="auto"/>
              <w:right w:val="single" w:sz="4" w:space="0" w:color="auto"/>
            </w:tcBorders>
            <w:shd w:val="clear" w:color="auto" w:fill="auto"/>
            <w:hideMark/>
          </w:tcPr>
          <w:p w:rsidR="00FF07AE" w:rsidRPr="00FF07AE" w:rsidRDefault="00FF07AE" w:rsidP="00FF07AE">
            <w:pPr>
              <w:jc w:val="right"/>
              <w:rPr>
                <w:rFonts w:ascii="Arial" w:hAnsi="Arial" w:cs="Arial"/>
                <w:sz w:val="16"/>
                <w:szCs w:val="16"/>
              </w:rPr>
            </w:pPr>
            <w:r w:rsidRPr="00FF07AE">
              <w:rPr>
                <w:rFonts w:ascii="Arial" w:hAnsi="Arial" w:cs="Arial"/>
                <w:sz w:val="16"/>
                <w:szCs w:val="16"/>
              </w:rPr>
              <w:t>100,0</w:t>
            </w:r>
          </w:p>
        </w:tc>
      </w:tr>
      <w:tr w:rsidR="00FF07AE" w:rsidRPr="00FF07AE" w:rsidTr="00FF07AE">
        <w:trPr>
          <w:trHeight w:val="1305"/>
        </w:trPr>
        <w:tc>
          <w:tcPr>
            <w:tcW w:w="1869" w:type="pct"/>
            <w:tcBorders>
              <w:top w:val="nil"/>
              <w:left w:val="single" w:sz="4" w:space="0" w:color="auto"/>
              <w:bottom w:val="single" w:sz="4" w:space="0" w:color="auto"/>
              <w:right w:val="single" w:sz="4" w:space="0" w:color="auto"/>
            </w:tcBorders>
            <w:shd w:val="clear" w:color="auto" w:fill="auto"/>
            <w:hideMark/>
          </w:tcPr>
          <w:p w:rsidR="00FF07AE" w:rsidRPr="00FF07AE" w:rsidRDefault="00FF07AE" w:rsidP="00FF07AE">
            <w:pPr>
              <w:rPr>
                <w:rFonts w:ascii="Arial" w:hAnsi="Arial" w:cs="Arial"/>
                <w:b/>
                <w:bCs/>
                <w:sz w:val="16"/>
                <w:szCs w:val="16"/>
              </w:rPr>
            </w:pPr>
            <w:r w:rsidRPr="00FF07AE">
              <w:rPr>
                <w:rFonts w:ascii="Arial" w:hAnsi="Arial" w:cs="Arial"/>
                <w:b/>
                <w:bCs/>
                <w:sz w:val="16"/>
                <w:szCs w:val="16"/>
              </w:rPr>
              <w:t>НАЛОГИ НА ТОВАРЫ (РАБОТЫ, УСЛУГИ), РЕАЛИЗУЕМЫЕ НА ТЕРРИТОРИИ РОССИЙСКОЙ ФЕДЕРАЦИИ</w:t>
            </w:r>
          </w:p>
        </w:tc>
        <w:tc>
          <w:tcPr>
            <w:tcW w:w="1224" w:type="pct"/>
            <w:tcBorders>
              <w:top w:val="nil"/>
              <w:left w:val="nil"/>
              <w:bottom w:val="single" w:sz="4" w:space="0" w:color="auto"/>
              <w:right w:val="single" w:sz="4" w:space="0" w:color="auto"/>
            </w:tcBorders>
            <w:shd w:val="clear" w:color="auto" w:fill="auto"/>
            <w:hideMark/>
          </w:tcPr>
          <w:p w:rsidR="00FF07AE" w:rsidRPr="00FF07AE" w:rsidRDefault="00FF07AE" w:rsidP="00FF07AE">
            <w:pPr>
              <w:jc w:val="center"/>
              <w:rPr>
                <w:rFonts w:ascii="Arial" w:hAnsi="Arial" w:cs="Arial"/>
                <w:b/>
                <w:bCs/>
                <w:sz w:val="16"/>
                <w:szCs w:val="16"/>
              </w:rPr>
            </w:pPr>
            <w:r w:rsidRPr="00FF07AE">
              <w:rPr>
                <w:rFonts w:ascii="Arial" w:hAnsi="Arial" w:cs="Arial"/>
                <w:b/>
                <w:bCs/>
                <w:sz w:val="16"/>
                <w:szCs w:val="16"/>
              </w:rPr>
              <w:t>000 1 03 00000 00 0000 000</w:t>
            </w:r>
          </w:p>
        </w:tc>
        <w:tc>
          <w:tcPr>
            <w:tcW w:w="738" w:type="pct"/>
            <w:tcBorders>
              <w:top w:val="nil"/>
              <w:left w:val="nil"/>
              <w:bottom w:val="single" w:sz="4" w:space="0" w:color="auto"/>
              <w:right w:val="single" w:sz="4" w:space="0" w:color="auto"/>
            </w:tcBorders>
            <w:shd w:val="clear" w:color="auto" w:fill="auto"/>
            <w:hideMark/>
          </w:tcPr>
          <w:p w:rsidR="00FF07AE" w:rsidRPr="00FF07AE" w:rsidRDefault="00FF07AE" w:rsidP="00FF07AE">
            <w:pPr>
              <w:jc w:val="right"/>
              <w:rPr>
                <w:rFonts w:ascii="Arial" w:hAnsi="Arial" w:cs="Arial"/>
                <w:b/>
                <w:bCs/>
                <w:sz w:val="16"/>
                <w:szCs w:val="16"/>
              </w:rPr>
            </w:pPr>
            <w:r w:rsidRPr="00FF07AE">
              <w:rPr>
                <w:rFonts w:ascii="Arial" w:hAnsi="Arial" w:cs="Arial"/>
                <w:b/>
                <w:bCs/>
                <w:sz w:val="16"/>
                <w:szCs w:val="16"/>
              </w:rPr>
              <w:t>6757,80</w:t>
            </w:r>
          </w:p>
        </w:tc>
        <w:tc>
          <w:tcPr>
            <w:tcW w:w="662" w:type="pct"/>
            <w:tcBorders>
              <w:top w:val="nil"/>
              <w:left w:val="nil"/>
              <w:bottom w:val="single" w:sz="4" w:space="0" w:color="auto"/>
              <w:right w:val="single" w:sz="4" w:space="0" w:color="auto"/>
            </w:tcBorders>
            <w:shd w:val="clear" w:color="auto" w:fill="auto"/>
            <w:noWrap/>
            <w:hideMark/>
          </w:tcPr>
          <w:p w:rsidR="00FF07AE" w:rsidRPr="00FF07AE" w:rsidRDefault="00FF07AE" w:rsidP="00FF07AE">
            <w:pPr>
              <w:jc w:val="right"/>
              <w:rPr>
                <w:rFonts w:ascii="Arial" w:hAnsi="Arial" w:cs="Arial"/>
                <w:b/>
                <w:bCs/>
                <w:sz w:val="16"/>
                <w:szCs w:val="16"/>
              </w:rPr>
            </w:pPr>
            <w:r w:rsidRPr="00FF07AE">
              <w:rPr>
                <w:rFonts w:ascii="Arial" w:hAnsi="Arial" w:cs="Arial"/>
                <w:b/>
                <w:bCs/>
                <w:sz w:val="16"/>
                <w:szCs w:val="16"/>
              </w:rPr>
              <w:t>6903,26</w:t>
            </w:r>
          </w:p>
        </w:tc>
        <w:tc>
          <w:tcPr>
            <w:tcW w:w="508" w:type="pct"/>
            <w:tcBorders>
              <w:top w:val="nil"/>
              <w:left w:val="nil"/>
              <w:bottom w:val="single" w:sz="4" w:space="0" w:color="auto"/>
              <w:right w:val="single" w:sz="4" w:space="0" w:color="auto"/>
            </w:tcBorders>
            <w:shd w:val="clear" w:color="auto" w:fill="auto"/>
            <w:hideMark/>
          </w:tcPr>
          <w:p w:rsidR="00FF07AE" w:rsidRPr="00FF07AE" w:rsidRDefault="00FF07AE" w:rsidP="00FF07AE">
            <w:pPr>
              <w:jc w:val="right"/>
              <w:rPr>
                <w:rFonts w:ascii="Arial" w:hAnsi="Arial" w:cs="Arial"/>
                <w:b/>
                <w:bCs/>
                <w:sz w:val="16"/>
                <w:szCs w:val="16"/>
              </w:rPr>
            </w:pPr>
            <w:r w:rsidRPr="00FF07AE">
              <w:rPr>
                <w:rFonts w:ascii="Arial" w:hAnsi="Arial" w:cs="Arial"/>
                <w:b/>
                <w:bCs/>
                <w:sz w:val="16"/>
                <w:szCs w:val="16"/>
              </w:rPr>
              <w:t>102,2</w:t>
            </w:r>
          </w:p>
        </w:tc>
      </w:tr>
      <w:tr w:rsidR="00FF07AE" w:rsidRPr="00FF07AE" w:rsidTr="00FF07AE">
        <w:trPr>
          <w:trHeight w:val="2220"/>
        </w:trPr>
        <w:tc>
          <w:tcPr>
            <w:tcW w:w="1869" w:type="pct"/>
            <w:tcBorders>
              <w:top w:val="nil"/>
              <w:left w:val="single" w:sz="4" w:space="0" w:color="auto"/>
              <w:bottom w:val="single" w:sz="4" w:space="0" w:color="auto"/>
              <w:right w:val="single" w:sz="4" w:space="0" w:color="auto"/>
            </w:tcBorders>
            <w:shd w:val="clear" w:color="auto" w:fill="auto"/>
            <w:hideMark/>
          </w:tcPr>
          <w:p w:rsidR="00FF07AE" w:rsidRPr="00FF07AE" w:rsidRDefault="00FF07AE" w:rsidP="00FF07AE">
            <w:pPr>
              <w:rPr>
                <w:rFonts w:ascii="Arial" w:hAnsi="Arial" w:cs="Arial"/>
                <w:i/>
                <w:iCs/>
                <w:sz w:val="16"/>
                <w:szCs w:val="16"/>
              </w:rPr>
            </w:pPr>
            <w:r w:rsidRPr="00FF07AE">
              <w:rPr>
                <w:rFonts w:ascii="Arial" w:hAnsi="Arial" w:cs="Arial"/>
                <w:i/>
                <w:iCs/>
                <w:sz w:val="16"/>
                <w:szCs w:val="16"/>
              </w:rPr>
              <w:lastRenderedPageBreak/>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224" w:type="pct"/>
            <w:tcBorders>
              <w:top w:val="nil"/>
              <w:left w:val="nil"/>
              <w:bottom w:val="single" w:sz="4" w:space="0" w:color="auto"/>
              <w:right w:val="single" w:sz="4" w:space="0" w:color="auto"/>
            </w:tcBorders>
            <w:shd w:val="clear" w:color="auto" w:fill="auto"/>
            <w:hideMark/>
          </w:tcPr>
          <w:p w:rsidR="00FF07AE" w:rsidRPr="00FF07AE" w:rsidRDefault="00FF07AE" w:rsidP="00FF07AE">
            <w:pPr>
              <w:jc w:val="center"/>
              <w:rPr>
                <w:rFonts w:ascii="Arial" w:hAnsi="Arial" w:cs="Arial"/>
                <w:sz w:val="16"/>
                <w:szCs w:val="16"/>
              </w:rPr>
            </w:pPr>
            <w:r w:rsidRPr="00FF07AE">
              <w:rPr>
                <w:rFonts w:ascii="Arial" w:hAnsi="Arial" w:cs="Arial"/>
                <w:sz w:val="16"/>
                <w:szCs w:val="16"/>
              </w:rPr>
              <w:t xml:space="preserve"> 182 1 03 02231 01 0000 110</w:t>
            </w:r>
          </w:p>
        </w:tc>
        <w:tc>
          <w:tcPr>
            <w:tcW w:w="738" w:type="pct"/>
            <w:tcBorders>
              <w:top w:val="nil"/>
              <w:left w:val="nil"/>
              <w:bottom w:val="single" w:sz="4" w:space="0" w:color="auto"/>
              <w:right w:val="single" w:sz="4" w:space="0" w:color="auto"/>
            </w:tcBorders>
            <w:shd w:val="clear" w:color="auto" w:fill="auto"/>
            <w:hideMark/>
          </w:tcPr>
          <w:p w:rsidR="00FF07AE" w:rsidRPr="00FF07AE" w:rsidRDefault="00FF07AE" w:rsidP="00FF07AE">
            <w:pPr>
              <w:jc w:val="right"/>
              <w:rPr>
                <w:rFonts w:ascii="Arial" w:hAnsi="Arial" w:cs="Arial"/>
                <w:sz w:val="16"/>
                <w:szCs w:val="16"/>
              </w:rPr>
            </w:pPr>
            <w:r w:rsidRPr="00FF07AE">
              <w:rPr>
                <w:rFonts w:ascii="Arial" w:hAnsi="Arial" w:cs="Arial"/>
                <w:sz w:val="16"/>
                <w:szCs w:val="16"/>
              </w:rPr>
              <w:t>3564,53</w:t>
            </w:r>
          </w:p>
        </w:tc>
        <w:tc>
          <w:tcPr>
            <w:tcW w:w="662" w:type="pct"/>
            <w:tcBorders>
              <w:top w:val="nil"/>
              <w:left w:val="nil"/>
              <w:bottom w:val="single" w:sz="4" w:space="0" w:color="auto"/>
              <w:right w:val="single" w:sz="4" w:space="0" w:color="auto"/>
            </w:tcBorders>
            <w:shd w:val="clear" w:color="auto" w:fill="auto"/>
            <w:noWrap/>
            <w:hideMark/>
          </w:tcPr>
          <w:p w:rsidR="00FF07AE" w:rsidRPr="00FF07AE" w:rsidRDefault="00FF07AE" w:rsidP="00FF07AE">
            <w:pPr>
              <w:jc w:val="right"/>
              <w:rPr>
                <w:rFonts w:ascii="Arial" w:hAnsi="Arial" w:cs="Arial"/>
                <w:sz w:val="16"/>
                <w:szCs w:val="16"/>
              </w:rPr>
            </w:pPr>
            <w:r w:rsidRPr="00FF07AE">
              <w:rPr>
                <w:rFonts w:ascii="Arial" w:hAnsi="Arial" w:cs="Arial"/>
                <w:sz w:val="16"/>
                <w:szCs w:val="16"/>
              </w:rPr>
              <w:t>3576,96</w:t>
            </w:r>
          </w:p>
        </w:tc>
        <w:tc>
          <w:tcPr>
            <w:tcW w:w="508" w:type="pct"/>
            <w:tcBorders>
              <w:top w:val="nil"/>
              <w:left w:val="nil"/>
              <w:bottom w:val="single" w:sz="4" w:space="0" w:color="auto"/>
              <w:right w:val="single" w:sz="4" w:space="0" w:color="auto"/>
            </w:tcBorders>
            <w:shd w:val="clear" w:color="auto" w:fill="auto"/>
            <w:hideMark/>
          </w:tcPr>
          <w:p w:rsidR="00FF07AE" w:rsidRPr="00FF07AE" w:rsidRDefault="00FF07AE" w:rsidP="00FF07AE">
            <w:pPr>
              <w:jc w:val="right"/>
              <w:rPr>
                <w:rFonts w:ascii="Arial" w:hAnsi="Arial" w:cs="Arial"/>
                <w:sz w:val="16"/>
                <w:szCs w:val="16"/>
              </w:rPr>
            </w:pPr>
            <w:r w:rsidRPr="00FF07AE">
              <w:rPr>
                <w:rFonts w:ascii="Arial" w:hAnsi="Arial" w:cs="Arial"/>
                <w:sz w:val="16"/>
                <w:szCs w:val="16"/>
              </w:rPr>
              <w:t>100,3</w:t>
            </w:r>
          </w:p>
        </w:tc>
      </w:tr>
      <w:tr w:rsidR="00FF07AE" w:rsidRPr="00FF07AE" w:rsidTr="00FF07AE">
        <w:trPr>
          <w:trHeight w:val="2820"/>
        </w:trPr>
        <w:tc>
          <w:tcPr>
            <w:tcW w:w="1869" w:type="pct"/>
            <w:tcBorders>
              <w:top w:val="nil"/>
              <w:left w:val="single" w:sz="4" w:space="0" w:color="auto"/>
              <w:bottom w:val="single" w:sz="4" w:space="0" w:color="auto"/>
              <w:right w:val="single" w:sz="4" w:space="0" w:color="auto"/>
            </w:tcBorders>
            <w:shd w:val="clear" w:color="auto" w:fill="auto"/>
            <w:hideMark/>
          </w:tcPr>
          <w:p w:rsidR="00FF07AE" w:rsidRPr="00FF07AE" w:rsidRDefault="00FF07AE" w:rsidP="00FF07AE">
            <w:pPr>
              <w:rPr>
                <w:rFonts w:ascii="Arial" w:hAnsi="Arial" w:cs="Arial"/>
                <w:i/>
                <w:iCs/>
                <w:sz w:val="16"/>
                <w:szCs w:val="16"/>
              </w:rPr>
            </w:pPr>
            <w:r w:rsidRPr="00FF07AE">
              <w:rPr>
                <w:rFonts w:ascii="Arial" w:hAnsi="Arial" w:cs="Arial"/>
                <w:i/>
                <w:iCs/>
                <w:sz w:val="16"/>
                <w:szCs w:val="16"/>
              </w:rPr>
              <w:t>Доходы от уплаты акцизов на моторные масла для дизельных и (или) карбюраторных (</w:t>
            </w:r>
            <w:proofErr w:type="spellStart"/>
            <w:r w:rsidRPr="00FF07AE">
              <w:rPr>
                <w:rFonts w:ascii="Arial" w:hAnsi="Arial" w:cs="Arial"/>
                <w:i/>
                <w:iCs/>
                <w:sz w:val="16"/>
                <w:szCs w:val="16"/>
              </w:rPr>
              <w:t>инжекторных</w:t>
            </w:r>
            <w:proofErr w:type="spellEnd"/>
            <w:r w:rsidRPr="00FF07AE">
              <w:rPr>
                <w:rFonts w:ascii="Arial" w:hAnsi="Arial" w:cs="Arial"/>
                <w:i/>
                <w:iCs/>
                <w:sz w:val="16"/>
                <w:szCs w:val="16"/>
              </w:rPr>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224" w:type="pct"/>
            <w:tcBorders>
              <w:top w:val="nil"/>
              <w:left w:val="nil"/>
              <w:bottom w:val="single" w:sz="4" w:space="0" w:color="auto"/>
              <w:right w:val="single" w:sz="4" w:space="0" w:color="auto"/>
            </w:tcBorders>
            <w:shd w:val="clear" w:color="auto" w:fill="auto"/>
            <w:hideMark/>
          </w:tcPr>
          <w:p w:rsidR="00FF07AE" w:rsidRPr="00FF07AE" w:rsidRDefault="00FF07AE" w:rsidP="00FF07AE">
            <w:pPr>
              <w:jc w:val="center"/>
              <w:rPr>
                <w:rFonts w:ascii="Arial" w:hAnsi="Arial" w:cs="Arial"/>
                <w:sz w:val="16"/>
                <w:szCs w:val="16"/>
              </w:rPr>
            </w:pPr>
            <w:r w:rsidRPr="00FF07AE">
              <w:rPr>
                <w:rFonts w:ascii="Arial" w:hAnsi="Arial" w:cs="Arial"/>
                <w:sz w:val="16"/>
                <w:szCs w:val="16"/>
              </w:rPr>
              <w:t>182 1 03 02241 01 0000 110</w:t>
            </w:r>
          </w:p>
        </w:tc>
        <w:tc>
          <w:tcPr>
            <w:tcW w:w="738" w:type="pct"/>
            <w:tcBorders>
              <w:top w:val="nil"/>
              <w:left w:val="nil"/>
              <w:bottom w:val="single" w:sz="4" w:space="0" w:color="auto"/>
              <w:right w:val="single" w:sz="4" w:space="0" w:color="auto"/>
            </w:tcBorders>
            <w:shd w:val="clear" w:color="auto" w:fill="auto"/>
            <w:hideMark/>
          </w:tcPr>
          <w:p w:rsidR="00FF07AE" w:rsidRPr="00FF07AE" w:rsidRDefault="00FF07AE" w:rsidP="00FF07AE">
            <w:pPr>
              <w:jc w:val="right"/>
              <w:rPr>
                <w:rFonts w:ascii="Arial" w:hAnsi="Arial" w:cs="Arial"/>
                <w:sz w:val="16"/>
                <w:szCs w:val="16"/>
              </w:rPr>
            </w:pPr>
            <w:r w:rsidRPr="00FF07AE">
              <w:rPr>
                <w:rFonts w:ascii="Arial" w:hAnsi="Arial" w:cs="Arial"/>
                <w:sz w:val="16"/>
                <w:szCs w:val="16"/>
              </w:rPr>
              <w:t>20,00</w:t>
            </w:r>
          </w:p>
        </w:tc>
        <w:tc>
          <w:tcPr>
            <w:tcW w:w="662" w:type="pct"/>
            <w:tcBorders>
              <w:top w:val="nil"/>
              <w:left w:val="nil"/>
              <w:bottom w:val="single" w:sz="4" w:space="0" w:color="auto"/>
              <w:right w:val="single" w:sz="4" w:space="0" w:color="auto"/>
            </w:tcBorders>
            <w:shd w:val="clear" w:color="auto" w:fill="auto"/>
            <w:noWrap/>
            <w:hideMark/>
          </w:tcPr>
          <w:p w:rsidR="00FF07AE" w:rsidRPr="00FF07AE" w:rsidRDefault="00FF07AE" w:rsidP="00FF07AE">
            <w:pPr>
              <w:jc w:val="right"/>
              <w:rPr>
                <w:rFonts w:ascii="Arial" w:hAnsi="Arial" w:cs="Arial"/>
                <w:sz w:val="16"/>
                <w:szCs w:val="16"/>
              </w:rPr>
            </w:pPr>
            <w:r w:rsidRPr="00FF07AE">
              <w:rPr>
                <w:rFonts w:ascii="Arial" w:hAnsi="Arial" w:cs="Arial"/>
                <w:sz w:val="16"/>
                <w:szCs w:val="16"/>
              </w:rPr>
              <w:t>18,68</w:t>
            </w:r>
          </w:p>
        </w:tc>
        <w:tc>
          <w:tcPr>
            <w:tcW w:w="508" w:type="pct"/>
            <w:tcBorders>
              <w:top w:val="nil"/>
              <w:left w:val="nil"/>
              <w:bottom w:val="single" w:sz="4" w:space="0" w:color="auto"/>
              <w:right w:val="single" w:sz="4" w:space="0" w:color="auto"/>
            </w:tcBorders>
            <w:shd w:val="clear" w:color="auto" w:fill="auto"/>
            <w:hideMark/>
          </w:tcPr>
          <w:p w:rsidR="00FF07AE" w:rsidRPr="00FF07AE" w:rsidRDefault="00FF07AE" w:rsidP="00FF07AE">
            <w:pPr>
              <w:jc w:val="right"/>
              <w:rPr>
                <w:rFonts w:ascii="Arial" w:hAnsi="Arial" w:cs="Arial"/>
                <w:sz w:val="16"/>
                <w:szCs w:val="16"/>
              </w:rPr>
            </w:pPr>
            <w:r w:rsidRPr="00FF07AE">
              <w:rPr>
                <w:rFonts w:ascii="Arial" w:hAnsi="Arial" w:cs="Arial"/>
                <w:sz w:val="16"/>
                <w:szCs w:val="16"/>
              </w:rPr>
              <w:t>93,4</w:t>
            </w:r>
          </w:p>
        </w:tc>
      </w:tr>
      <w:tr w:rsidR="00FF07AE" w:rsidRPr="00FF07AE" w:rsidTr="00FF07AE">
        <w:trPr>
          <w:trHeight w:val="2595"/>
        </w:trPr>
        <w:tc>
          <w:tcPr>
            <w:tcW w:w="1869" w:type="pct"/>
            <w:tcBorders>
              <w:top w:val="nil"/>
              <w:left w:val="single" w:sz="4" w:space="0" w:color="auto"/>
              <w:bottom w:val="single" w:sz="4" w:space="0" w:color="auto"/>
              <w:right w:val="single" w:sz="4" w:space="0" w:color="auto"/>
            </w:tcBorders>
            <w:shd w:val="clear" w:color="auto" w:fill="auto"/>
            <w:hideMark/>
          </w:tcPr>
          <w:p w:rsidR="00FF07AE" w:rsidRPr="00FF07AE" w:rsidRDefault="00FF07AE" w:rsidP="00FF07AE">
            <w:pPr>
              <w:rPr>
                <w:rFonts w:ascii="Arial" w:hAnsi="Arial" w:cs="Arial"/>
                <w:i/>
                <w:iCs/>
                <w:sz w:val="16"/>
                <w:szCs w:val="16"/>
              </w:rPr>
            </w:pPr>
            <w:r w:rsidRPr="00FF07AE">
              <w:rPr>
                <w:rFonts w:ascii="Arial" w:hAnsi="Arial" w:cs="Arial"/>
                <w:i/>
                <w:iCs/>
                <w:sz w:val="16"/>
                <w:szCs w:val="16"/>
              </w:rPr>
              <w:lastRenderedPageBreak/>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224" w:type="pct"/>
            <w:tcBorders>
              <w:top w:val="nil"/>
              <w:left w:val="nil"/>
              <w:bottom w:val="single" w:sz="4" w:space="0" w:color="auto"/>
              <w:right w:val="single" w:sz="4" w:space="0" w:color="auto"/>
            </w:tcBorders>
            <w:shd w:val="clear" w:color="auto" w:fill="auto"/>
            <w:hideMark/>
          </w:tcPr>
          <w:p w:rsidR="00FF07AE" w:rsidRPr="00FF07AE" w:rsidRDefault="00FF07AE" w:rsidP="00FF07AE">
            <w:pPr>
              <w:jc w:val="center"/>
              <w:rPr>
                <w:rFonts w:ascii="Arial" w:hAnsi="Arial" w:cs="Arial"/>
                <w:sz w:val="16"/>
                <w:szCs w:val="16"/>
              </w:rPr>
            </w:pPr>
            <w:r w:rsidRPr="00FF07AE">
              <w:rPr>
                <w:rFonts w:ascii="Arial" w:hAnsi="Arial" w:cs="Arial"/>
                <w:sz w:val="16"/>
                <w:szCs w:val="16"/>
              </w:rPr>
              <w:t>182 1 03 02251 01 0000 110</w:t>
            </w:r>
          </w:p>
        </w:tc>
        <w:tc>
          <w:tcPr>
            <w:tcW w:w="738" w:type="pct"/>
            <w:tcBorders>
              <w:top w:val="nil"/>
              <w:left w:val="nil"/>
              <w:bottom w:val="single" w:sz="4" w:space="0" w:color="auto"/>
              <w:right w:val="single" w:sz="4" w:space="0" w:color="auto"/>
            </w:tcBorders>
            <w:shd w:val="clear" w:color="auto" w:fill="auto"/>
            <w:hideMark/>
          </w:tcPr>
          <w:p w:rsidR="00FF07AE" w:rsidRPr="00FF07AE" w:rsidRDefault="00FF07AE" w:rsidP="00FF07AE">
            <w:pPr>
              <w:jc w:val="right"/>
              <w:rPr>
                <w:rFonts w:ascii="Arial" w:hAnsi="Arial" w:cs="Arial"/>
                <w:sz w:val="16"/>
                <w:szCs w:val="16"/>
              </w:rPr>
            </w:pPr>
            <w:r w:rsidRPr="00FF07AE">
              <w:rPr>
                <w:rFonts w:ascii="Arial" w:hAnsi="Arial" w:cs="Arial"/>
                <w:sz w:val="16"/>
                <w:szCs w:val="16"/>
              </w:rPr>
              <w:t>3533,27</w:t>
            </w:r>
          </w:p>
        </w:tc>
        <w:tc>
          <w:tcPr>
            <w:tcW w:w="662" w:type="pct"/>
            <w:tcBorders>
              <w:top w:val="nil"/>
              <w:left w:val="nil"/>
              <w:bottom w:val="single" w:sz="4" w:space="0" w:color="auto"/>
              <w:right w:val="single" w:sz="4" w:space="0" w:color="auto"/>
            </w:tcBorders>
            <w:shd w:val="clear" w:color="auto" w:fill="auto"/>
            <w:noWrap/>
            <w:hideMark/>
          </w:tcPr>
          <w:p w:rsidR="00FF07AE" w:rsidRPr="00FF07AE" w:rsidRDefault="00FF07AE" w:rsidP="00FF07AE">
            <w:pPr>
              <w:jc w:val="right"/>
              <w:rPr>
                <w:rFonts w:ascii="Arial" w:hAnsi="Arial" w:cs="Arial"/>
                <w:sz w:val="16"/>
                <w:szCs w:val="16"/>
              </w:rPr>
            </w:pPr>
            <w:r w:rsidRPr="00FF07AE">
              <w:rPr>
                <w:rFonts w:ascii="Arial" w:hAnsi="Arial" w:cs="Arial"/>
                <w:sz w:val="16"/>
                <w:szCs w:val="16"/>
              </w:rPr>
              <w:t>3697,06</w:t>
            </w:r>
          </w:p>
        </w:tc>
        <w:tc>
          <w:tcPr>
            <w:tcW w:w="508" w:type="pct"/>
            <w:tcBorders>
              <w:top w:val="nil"/>
              <w:left w:val="nil"/>
              <w:bottom w:val="single" w:sz="4" w:space="0" w:color="auto"/>
              <w:right w:val="single" w:sz="4" w:space="0" w:color="auto"/>
            </w:tcBorders>
            <w:shd w:val="clear" w:color="auto" w:fill="auto"/>
            <w:hideMark/>
          </w:tcPr>
          <w:p w:rsidR="00FF07AE" w:rsidRPr="00FF07AE" w:rsidRDefault="00FF07AE" w:rsidP="00FF07AE">
            <w:pPr>
              <w:jc w:val="right"/>
              <w:rPr>
                <w:rFonts w:ascii="Arial" w:hAnsi="Arial" w:cs="Arial"/>
                <w:sz w:val="16"/>
                <w:szCs w:val="16"/>
              </w:rPr>
            </w:pPr>
            <w:r w:rsidRPr="00FF07AE">
              <w:rPr>
                <w:rFonts w:ascii="Arial" w:hAnsi="Arial" w:cs="Arial"/>
                <w:sz w:val="16"/>
                <w:szCs w:val="16"/>
              </w:rPr>
              <w:t>104,6</w:t>
            </w:r>
          </w:p>
        </w:tc>
      </w:tr>
      <w:tr w:rsidR="00FF07AE" w:rsidRPr="00FF07AE" w:rsidTr="00FF07AE">
        <w:trPr>
          <w:trHeight w:val="2610"/>
        </w:trPr>
        <w:tc>
          <w:tcPr>
            <w:tcW w:w="1869" w:type="pct"/>
            <w:tcBorders>
              <w:top w:val="nil"/>
              <w:left w:val="single" w:sz="4" w:space="0" w:color="auto"/>
              <w:bottom w:val="single" w:sz="4" w:space="0" w:color="auto"/>
              <w:right w:val="single" w:sz="4" w:space="0" w:color="auto"/>
            </w:tcBorders>
            <w:shd w:val="clear" w:color="auto" w:fill="auto"/>
            <w:hideMark/>
          </w:tcPr>
          <w:p w:rsidR="00FF07AE" w:rsidRPr="00FF07AE" w:rsidRDefault="00FF07AE" w:rsidP="00FF07AE">
            <w:pPr>
              <w:rPr>
                <w:rFonts w:ascii="Arial" w:hAnsi="Arial" w:cs="Arial"/>
                <w:i/>
                <w:iCs/>
                <w:sz w:val="16"/>
                <w:szCs w:val="16"/>
              </w:rPr>
            </w:pPr>
            <w:r w:rsidRPr="00FF07AE">
              <w:rPr>
                <w:rFonts w:ascii="Arial" w:hAnsi="Arial" w:cs="Arial"/>
                <w:i/>
                <w:iCs/>
                <w:sz w:val="16"/>
                <w:szCs w:val="16"/>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224" w:type="pct"/>
            <w:tcBorders>
              <w:top w:val="nil"/>
              <w:left w:val="nil"/>
              <w:bottom w:val="single" w:sz="4" w:space="0" w:color="auto"/>
              <w:right w:val="single" w:sz="4" w:space="0" w:color="auto"/>
            </w:tcBorders>
            <w:shd w:val="clear" w:color="auto" w:fill="auto"/>
            <w:hideMark/>
          </w:tcPr>
          <w:p w:rsidR="00FF07AE" w:rsidRPr="00FF07AE" w:rsidRDefault="00FF07AE" w:rsidP="00FF07AE">
            <w:pPr>
              <w:jc w:val="center"/>
              <w:rPr>
                <w:rFonts w:ascii="Arial" w:hAnsi="Arial" w:cs="Arial"/>
                <w:sz w:val="16"/>
                <w:szCs w:val="16"/>
              </w:rPr>
            </w:pPr>
            <w:r w:rsidRPr="00FF07AE">
              <w:rPr>
                <w:rFonts w:ascii="Arial" w:hAnsi="Arial" w:cs="Arial"/>
                <w:sz w:val="16"/>
                <w:szCs w:val="16"/>
              </w:rPr>
              <w:t>182 1 03 02261 01 0000 110</w:t>
            </w:r>
          </w:p>
        </w:tc>
        <w:tc>
          <w:tcPr>
            <w:tcW w:w="738" w:type="pct"/>
            <w:tcBorders>
              <w:top w:val="nil"/>
              <w:left w:val="nil"/>
              <w:bottom w:val="single" w:sz="4" w:space="0" w:color="auto"/>
              <w:right w:val="single" w:sz="4" w:space="0" w:color="auto"/>
            </w:tcBorders>
            <w:shd w:val="clear" w:color="auto" w:fill="auto"/>
            <w:hideMark/>
          </w:tcPr>
          <w:p w:rsidR="00FF07AE" w:rsidRPr="00FF07AE" w:rsidRDefault="00FF07AE" w:rsidP="00FF07AE">
            <w:pPr>
              <w:jc w:val="right"/>
              <w:rPr>
                <w:rFonts w:ascii="Arial" w:hAnsi="Arial" w:cs="Arial"/>
                <w:sz w:val="16"/>
                <w:szCs w:val="16"/>
              </w:rPr>
            </w:pPr>
            <w:r w:rsidRPr="00FF07AE">
              <w:rPr>
                <w:rFonts w:ascii="Arial" w:hAnsi="Arial" w:cs="Arial"/>
                <w:sz w:val="16"/>
                <w:szCs w:val="16"/>
              </w:rPr>
              <w:t>-360,00</w:t>
            </w:r>
          </w:p>
        </w:tc>
        <w:tc>
          <w:tcPr>
            <w:tcW w:w="662" w:type="pct"/>
            <w:tcBorders>
              <w:top w:val="nil"/>
              <w:left w:val="nil"/>
              <w:bottom w:val="single" w:sz="4" w:space="0" w:color="auto"/>
              <w:right w:val="single" w:sz="4" w:space="0" w:color="auto"/>
            </w:tcBorders>
            <w:shd w:val="clear" w:color="auto" w:fill="auto"/>
            <w:noWrap/>
            <w:hideMark/>
          </w:tcPr>
          <w:p w:rsidR="00FF07AE" w:rsidRPr="00FF07AE" w:rsidRDefault="00FF07AE" w:rsidP="00FF07AE">
            <w:pPr>
              <w:jc w:val="right"/>
              <w:rPr>
                <w:rFonts w:ascii="Arial" w:hAnsi="Arial" w:cs="Arial"/>
                <w:sz w:val="16"/>
                <w:szCs w:val="16"/>
              </w:rPr>
            </w:pPr>
            <w:r w:rsidRPr="00FF07AE">
              <w:rPr>
                <w:rFonts w:ascii="Arial" w:hAnsi="Arial" w:cs="Arial"/>
                <w:sz w:val="16"/>
                <w:szCs w:val="16"/>
              </w:rPr>
              <w:t>-389,44</w:t>
            </w:r>
          </w:p>
        </w:tc>
        <w:tc>
          <w:tcPr>
            <w:tcW w:w="508" w:type="pct"/>
            <w:tcBorders>
              <w:top w:val="nil"/>
              <w:left w:val="nil"/>
              <w:bottom w:val="single" w:sz="4" w:space="0" w:color="auto"/>
              <w:right w:val="single" w:sz="4" w:space="0" w:color="auto"/>
            </w:tcBorders>
            <w:shd w:val="clear" w:color="auto" w:fill="auto"/>
            <w:hideMark/>
          </w:tcPr>
          <w:p w:rsidR="00FF07AE" w:rsidRPr="00FF07AE" w:rsidRDefault="00FF07AE" w:rsidP="00FF07AE">
            <w:pPr>
              <w:jc w:val="right"/>
              <w:rPr>
                <w:rFonts w:ascii="Arial" w:hAnsi="Arial" w:cs="Arial"/>
                <w:sz w:val="16"/>
                <w:szCs w:val="16"/>
              </w:rPr>
            </w:pPr>
            <w:r w:rsidRPr="00FF07AE">
              <w:rPr>
                <w:rFonts w:ascii="Arial" w:hAnsi="Arial" w:cs="Arial"/>
                <w:sz w:val="16"/>
                <w:szCs w:val="16"/>
              </w:rPr>
              <w:t>108,2</w:t>
            </w:r>
          </w:p>
        </w:tc>
      </w:tr>
      <w:tr w:rsidR="00FF07AE" w:rsidRPr="00FF07AE" w:rsidTr="00FF07AE">
        <w:trPr>
          <w:trHeight w:val="345"/>
        </w:trPr>
        <w:tc>
          <w:tcPr>
            <w:tcW w:w="1869" w:type="pct"/>
            <w:tcBorders>
              <w:top w:val="nil"/>
              <w:left w:val="single" w:sz="4" w:space="0" w:color="auto"/>
              <w:bottom w:val="single" w:sz="4" w:space="0" w:color="auto"/>
              <w:right w:val="single" w:sz="4" w:space="0" w:color="auto"/>
            </w:tcBorders>
            <w:shd w:val="clear" w:color="auto" w:fill="auto"/>
            <w:hideMark/>
          </w:tcPr>
          <w:p w:rsidR="00FF07AE" w:rsidRPr="00FF07AE" w:rsidRDefault="00FF07AE" w:rsidP="00FF07AE">
            <w:pPr>
              <w:rPr>
                <w:rFonts w:ascii="Arial" w:hAnsi="Arial" w:cs="Arial"/>
                <w:b/>
                <w:bCs/>
                <w:sz w:val="16"/>
                <w:szCs w:val="16"/>
              </w:rPr>
            </w:pPr>
            <w:r w:rsidRPr="00FF07AE">
              <w:rPr>
                <w:rFonts w:ascii="Arial" w:hAnsi="Arial" w:cs="Arial"/>
                <w:b/>
                <w:bCs/>
                <w:sz w:val="16"/>
                <w:szCs w:val="16"/>
              </w:rPr>
              <w:t>НАЛОГ НА СОВОКУПНЫЙ ДОХОД</w:t>
            </w:r>
          </w:p>
        </w:tc>
        <w:tc>
          <w:tcPr>
            <w:tcW w:w="1224" w:type="pct"/>
            <w:tcBorders>
              <w:top w:val="nil"/>
              <w:left w:val="nil"/>
              <w:bottom w:val="single" w:sz="4" w:space="0" w:color="auto"/>
              <w:right w:val="single" w:sz="4" w:space="0" w:color="auto"/>
            </w:tcBorders>
            <w:shd w:val="clear" w:color="auto" w:fill="auto"/>
            <w:noWrap/>
            <w:hideMark/>
          </w:tcPr>
          <w:p w:rsidR="00FF07AE" w:rsidRPr="00FF07AE" w:rsidRDefault="00FF07AE" w:rsidP="00FF07AE">
            <w:pPr>
              <w:jc w:val="right"/>
              <w:rPr>
                <w:rFonts w:ascii="Arial" w:hAnsi="Arial" w:cs="Arial"/>
                <w:b/>
                <w:bCs/>
                <w:sz w:val="16"/>
                <w:szCs w:val="16"/>
              </w:rPr>
            </w:pPr>
            <w:r w:rsidRPr="00FF07AE">
              <w:rPr>
                <w:rFonts w:ascii="Arial" w:hAnsi="Arial" w:cs="Arial"/>
                <w:b/>
                <w:bCs/>
                <w:sz w:val="16"/>
                <w:szCs w:val="16"/>
              </w:rPr>
              <w:t xml:space="preserve"> 000 1 05 00000 00 0000 000 </w:t>
            </w:r>
          </w:p>
        </w:tc>
        <w:tc>
          <w:tcPr>
            <w:tcW w:w="738" w:type="pct"/>
            <w:tcBorders>
              <w:top w:val="nil"/>
              <w:left w:val="nil"/>
              <w:bottom w:val="single" w:sz="4" w:space="0" w:color="auto"/>
              <w:right w:val="single" w:sz="4" w:space="0" w:color="auto"/>
            </w:tcBorders>
            <w:shd w:val="clear" w:color="auto" w:fill="auto"/>
            <w:hideMark/>
          </w:tcPr>
          <w:p w:rsidR="00FF07AE" w:rsidRPr="00FF07AE" w:rsidRDefault="00FF07AE" w:rsidP="00FF07AE">
            <w:pPr>
              <w:jc w:val="right"/>
              <w:rPr>
                <w:rFonts w:ascii="Arial" w:hAnsi="Arial" w:cs="Arial"/>
                <w:b/>
                <w:bCs/>
                <w:sz w:val="16"/>
                <w:szCs w:val="16"/>
              </w:rPr>
            </w:pPr>
            <w:r w:rsidRPr="00FF07AE">
              <w:rPr>
                <w:rFonts w:ascii="Arial" w:hAnsi="Arial" w:cs="Arial"/>
                <w:b/>
                <w:bCs/>
                <w:sz w:val="16"/>
                <w:szCs w:val="16"/>
              </w:rPr>
              <w:t>13,45</w:t>
            </w:r>
          </w:p>
        </w:tc>
        <w:tc>
          <w:tcPr>
            <w:tcW w:w="662" w:type="pct"/>
            <w:tcBorders>
              <w:top w:val="nil"/>
              <w:left w:val="nil"/>
              <w:bottom w:val="single" w:sz="4" w:space="0" w:color="auto"/>
              <w:right w:val="single" w:sz="4" w:space="0" w:color="auto"/>
            </w:tcBorders>
            <w:shd w:val="clear" w:color="auto" w:fill="auto"/>
            <w:hideMark/>
          </w:tcPr>
          <w:p w:rsidR="00FF07AE" w:rsidRPr="00FF07AE" w:rsidRDefault="00FF07AE" w:rsidP="00FF07AE">
            <w:pPr>
              <w:jc w:val="right"/>
              <w:rPr>
                <w:rFonts w:ascii="Arial" w:hAnsi="Arial" w:cs="Arial"/>
                <w:b/>
                <w:bCs/>
                <w:sz w:val="16"/>
                <w:szCs w:val="16"/>
              </w:rPr>
            </w:pPr>
            <w:r w:rsidRPr="00FF07AE">
              <w:rPr>
                <w:rFonts w:ascii="Arial" w:hAnsi="Arial" w:cs="Arial"/>
                <w:b/>
                <w:bCs/>
                <w:sz w:val="16"/>
                <w:szCs w:val="16"/>
              </w:rPr>
              <w:t>13,44</w:t>
            </w:r>
          </w:p>
        </w:tc>
        <w:tc>
          <w:tcPr>
            <w:tcW w:w="508" w:type="pct"/>
            <w:tcBorders>
              <w:top w:val="nil"/>
              <w:left w:val="nil"/>
              <w:bottom w:val="single" w:sz="4" w:space="0" w:color="auto"/>
              <w:right w:val="single" w:sz="4" w:space="0" w:color="auto"/>
            </w:tcBorders>
            <w:shd w:val="clear" w:color="auto" w:fill="auto"/>
            <w:hideMark/>
          </w:tcPr>
          <w:p w:rsidR="00FF07AE" w:rsidRPr="00FF07AE" w:rsidRDefault="00FF07AE" w:rsidP="00FF07AE">
            <w:pPr>
              <w:jc w:val="right"/>
              <w:rPr>
                <w:rFonts w:ascii="Arial" w:hAnsi="Arial" w:cs="Arial"/>
                <w:sz w:val="16"/>
                <w:szCs w:val="16"/>
              </w:rPr>
            </w:pPr>
            <w:r w:rsidRPr="00FF07AE">
              <w:rPr>
                <w:rFonts w:ascii="Arial" w:hAnsi="Arial" w:cs="Arial"/>
                <w:sz w:val="16"/>
                <w:szCs w:val="16"/>
              </w:rPr>
              <w:t>99,9</w:t>
            </w:r>
          </w:p>
        </w:tc>
      </w:tr>
      <w:tr w:rsidR="00FF07AE" w:rsidRPr="00FF07AE" w:rsidTr="00FF07AE">
        <w:trPr>
          <w:trHeight w:val="360"/>
        </w:trPr>
        <w:tc>
          <w:tcPr>
            <w:tcW w:w="1869" w:type="pct"/>
            <w:tcBorders>
              <w:top w:val="nil"/>
              <w:left w:val="single" w:sz="4" w:space="0" w:color="auto"/>
              <w:bottom w:val="single" w:sz="4" w:space="0" w:color="auto"/>
              <w:right w:val="single" w:sz="4" w:space="0" w:color="auto"/>
            </w:tcBorders>
            <w:shd w:val="clear" w:color="auto" w:fill="auto"/>
            <w:hideMark/>
          </w:tcPr>
          <w:p w:rsidR="00FF07AE" w:rsidRPr="00FF07AE" w:rsidRDefault="00FF07AE" w:rsidP="00FF07AE">
            <w:pPr>
              <w:rPr>
                <w:rFonts w:ascii="Arial" w:hAnsi="Arial" w:cs="Arial"/>
                <w:sz w:val="16"/>
                <w:szCs w:val="16"/>
              </w:rPr>
            </w:pPr>
            <w:r w:rsidRPr="00FF07AE">
              <w:rPr>
                <w:rFonts w:ascii="Arial" w:hAnsi="Arial" w:cs="Arial"/>
                <w:sz w:val="16"/>
                <w:szCs w:val="16"/>
              </w:rPr>
              <w:t>Единый сельскохозяйственный налог</w:t>
            </w:r>
          </w:p>
        </w:tc>
        <w:tc>
          <w:tcPr>
            <w:tcW w:w="1224" w:type="pct"/>
            <w:tcBorders>
              <w:top w:val="nil"/>
              <w:left w:val="nil"/>
              <w:bottom w:val="single" w:sz="4" w:space="0" w:color="auto"/>
              <w:right w:val="single" w:sz="4" w:space="0" w:color="auto"/>
            </w:tcBorders>
            <w:shd w:val="clear" w:color="auto" w:fill="auto"/>
            <w:hideMark/>
          </w:tcPr>
          <w:p w:rsidR="00FF07AE" w:rsidRPr="00FF07AE" w:rsidRDefault="00FF07AE" w:rsidP="00FF07AE">
            <w:pPr>
              <w:jc w:val="center"/>
              <w:rPr>
                <w:rFonts w:ascii="Arial" w:hAnsi="Arial" w:cs="Arial"/>
                <w:sz w:val="16"/>
                <w:szCs w:val="16"/>
              </w:rPr>
            </w:pPr>
            <w:r w:rsidRPr="00FF07AE">
              <w:rPr>
                <w:rFonts w:ascii="Arial" w:hAnsi="Arial" w:cs="Arial"/>
                <w:sz w:val="16"/>
                <w:szCs w:val="16"/>
              </w:rPr>
              <w:t>182 1 05 03000 01 0000 110</w:t>
            </w:r>
          </w:p>
        </w:tc>
        <w:tc>
          <w:tcPr>
            <w:tcW w:w="738" w:type="pct"/>
            <w:tcBorders>
              <w:top w:val="nil"/>
              <w:left w:val="nil"/>
              <w:bottom w:val="single" w:sz="4" w:space="0" w:color="auto"/>
              <w:right w:val="single" w:sz="4" w:space="0" w:color="auto"/>
            </w:tcBorders>
            <w:shd w:val="clear" w:color="auto" w:fill="auto"/>
            <w:hideMark/>
          </w:tcPr>
          <w:p w:rsidR="00FF07AE" w:rsidRPr="00FF07AE" w:rsidRDefault="00FF07AE" w:rsidP="00FF07AE">
            <w:pPr>
              <w:jc w:val="right"/>
              <w:rPr>
                <w:rFonts w:ascii="Arial" w:hAnsi="Arial" w:cs="Arial"/>
                <w:sz w:val="16"/>
                <w:szCs w:val="16"/>
              </w:rPr>
            </w:pPr>
            <w:r w:rsidRPr="00FF07AE">
              <w:rPr>
                <w:rFonts w:ascii="Arial" w:hAnsi="Arial" w:cs="Arial"/>
                <w:sz w:val="16"/>
                <w:szCs w:val="16"/>
              </w:rPr>
              <w:t>13,45</w:t>
            </w:r>
          </w:p>
        </w:tc>
        <w:tc>
          <w:tcPr>
            <w:tcW w:w="662" w:type="pct"/>
            <w:tcBorders>
              <w:top w:val="nil"/>
              <w:left w:val="nil"/>
              <w:bottom w:val="single" w:sz="4" w:space="0" w:color="auto"/>
              <w:right w:val="single" w:sz="4" w:space="0" w:color="auto"/>
            </w:tcBorders>
            <w:shd w:val="clear" w:color="auto" w:fill="auto"/>
            <w:hideMark/>
          </w:tcPr>
          <w:p w:rsidR="00FF07AE" w:rsidRPr="00FF07AE" w:rsidRDefault="00FF07AE" w:rsidP="00FF07AE">
            <w:pPr>
              <w:jc w:val="right"/>
              <w:rPr>
                <w:rFonts w:ascii="Arial" w:hAnsi="Arial" w:cs="Arial"/>
                <w:sz w:val="16"/>
                <w:szCs w:val="16"/>
              </w:rPr>
            </w:pPr>
            <w:r w:rsidRPr="00FF07AE">
              <w:rPr>
                <w:rFonts w:ascii="Arial" w:hAnsi="Arial" w:cs="Arial"/>
                <w:sz w:val="16"/>
                <w:szCs w:val="16"/>
              </w:rPr>
              <w:t>13,44</w:t>
            </w:r>
          </w:p>
        </w:tc>
        <w:tc>
          <w:tcPr>
            <w:tcW w:w="508" w:type="pct"/>
            <w:tcBorders>
              <w:top w:val="nil"/>
              <w:left w:val="nil"/>
              <w:bottom w:val="single" w:sz="4" w:space="0" w:color="auto"/>
              <w:right w:val="single" w:sz="4" w:space="0" w:color="auto"/>
            </w:tcBorders>
            <w:shd w:val="clear" w:color="auto" w:fill="auto"/>
            <w:hideMark/>
          </w:tcPr>
          <w:p w:rsidR="00FF07AE" w:rsidRPr="00FF07AE" w:rsidRDefault="00FF07AE" w:rsidP="00FF07AE">
            <w:pPr>
              <w:jc w:val="right"/>
              <w:rPr>
                <w:rFonts w:ascii="Arial" w:hAnsi="Arial" w:cs="Arial"/>
                <w:sz w:val="16"/>
                <w:szCs w:val="16"/>
              </w:rPr>
            </w:pPr>
            <w:r w:rsidRPr="00FF07AE">
              <w:rPr>
                <w:rFonts w:ascii="Arial" w:hAnsi="Arial" w:cs="Arial"/>
                <w:sz w:val="16"/>
                <w:szCs w:val="16"/>
              </w:rPr>
              <w:t>99,9</w:t>
            </w:r>
          </w:p>
        </w:tc>
      </w:tr>
      <w:tr w:rsidR="00FF07AE" w:rsidRPr="00FF07AE" w:rsidTr="00FF07AE">
        <w:trPr>
          <w:trHeight w:val="1260"/>
        </w:trPr>
        <w:tc>
          <w:tcPr>
            <w:tcW w:w="1869" w:type="pct"/>
            <w:tcBorders>
              <w:top w:val="nil"/>
              <w:left w:val="single" w:sz="4" w:space="0" w:color="auto"/>
              <w:bottom w:val="single" w:sz="4" w:space="0" w:color="auto"/>
              <w:right w:val="single" w:sz="4" w:space="0" w:color="auto"/>
            </w:tcBorders>
            <w:shd w:val="clear" w:color="auto" w:fill="auto"/>
            <w:hideMark/>
          </w:tcPr>
          <w:p w:rsidR="00FF07AE" w:rsidRPr="00FF07AE" w:rsidRDefault="00FF07AE" w:rsidP="00FF07AE">
            <w:pPr>
              <w:rPr>
                <w:rFonts w:ascii="Arial" w:hAnsi="Arial" w:cs="Arial"/>
                <w:sz w:val="16"/>
                <w:szCs w:val="16"/>
              </w:rPr>
            </w:pPr>
            <w:proofErr w:type="gramStart"/>
            <w:r w:rsidRPr="00FF07AE">
              <w:rPr>
                <w:rFonts w:ascii="Arial" w:hAnsi="Arial" w:cs="Arial"/>
                <w:sz w:val="16"/>
                <w:szCs w:val="16"/>
              </w:rPr>
              <w:t>Единый сельскохозяйственный налог (сумма платежа (перерасчеты, недоимка и задолженность по соответствующему платежу, в том числе по отмененному)</w:t>
            </w:r>
            <w:proofErr w:type="gramEnd"/>
          </w:p>
        </w:tc>
        <w:tc>
          <w:tcPr>
            <w:tcW w:w="1224" w:type="pct"/>
            <w:tcBorders>
              <w:top w:val="nil"/>
              <w:left w:val="nil"/>
              <w:bottom w:val="single" w:sz="4" w:space="0" w:color="auto"/>
              <w:right w:val="single" w:sz="4" w:space="0" w:color="auto"/>
            </w:tcBorders>
            <w:shd w:val="clear" w:color="auto" w:fill="auto"/>
            <w:hideMark/>
          </w:tcPr>
          <w:p w:rsidR="00FF07AE" w:rsidRPr="00FF07AE" w:rsidRDefault="00FF07AE" w:rsidP="00FF07AE">
            <w:pPr>
              <w:jc w:val="center"/>
              <w:rPr>
                <w:rFonts w:ascii="Arial" w:hAnsi="Arial" w:cs="Arial"/>
                <w:sz w:val="16"/>
                <w:szCs w:val="16"/>
              </w:rPr>
            </w:pPr>
            <w:r w:rsidRPr="00FF07AE">
              <w:rPr>
                <w:rFonts w:ascii="Arial" w:hAnsi="Arial" w:cs="Arial"/>
                <w:sz w:val="16"/>
                <w:szCs w:val="16"/>
              </w:rPr>
              <w:t>182 1 05 03010 01 1000 110</w:t>
            </w:r>
          </w:p>
        </w:tc>
        <w:tc>
          <w:tcPr>
            <w:tcW w:w="738" w:type="pct"/>
            <w:tcBorders>
              <w:top w:val="nil"/>
              <w:left w:val="nil"/>
              <w:bottom w:val="single" w:sz="4" w:space="0" w:color="auto"/>
              <w:right w:val="single" w:sz="4" w:space="0" w:color="auto"/>
            </w:tcBorders>
            <w:shd w:val="clear" w:color="auto" w:fill="auto"/>
            <w:hideMark/>
          </w:tcPr>
          <w:p w:rsidR="00FF07AE" w:rsidRPr="00FF07AE" w:rsidRDefault="00FF07AE" w:rsidP="00FF07AE">
            <w:pPr>
              <w:jc w:val="right"/>
              <w:rPr>
                <w:rFonts w:ascii="Arial" w:hAnsi="Arial" w:cs="Arial"/>
                <w:sz w:val="16"/>
                <w:szCs w:val="16"/>
              </w:rPr>
            </w:pPr>
            <w:r w:rsidRPr="00FF07AE">
              <w:rPr>
                <w:rFonts w:ascii="Arial" w:hAnsi="Arial" w:cs="Arial"/>
                <w:sz w:val="16"/>
                <w:szCs w:val="16"/>
              </w:rPr>
              <w:t>13,45</w:t>
            </w:r>
          </w:p>
        </w:tc>
        <w:tc>
          <w:tcPr>
            <w:tcW w:w="662" w:type="pct"/>
            <w:tcBorders>
              <w:top w:val="nil"/>
              <w:left w:val="nil"/>
              <w:bottom w:val="single" w:sz="4" w:space="0" w:color="auto"/>
              <w:right w:val="single" w:sz="4" w:space="0" w:color="auto"/>
            </w:tcBorders>
            <w:shd w:val="clear" w:color="auto" w:fill="auto"/>
            <w:noWrap/>
            <w:hideMark/>
          </w:tcPr>
          <w:p w:rsidR="00FF07AE" w:rsidRPr="00FF07AE" w:rsidRDefault="00FF07AE" w:rsidP="00FF07AE">
            <w:pPr>
              <w:jc w:val="right"/>
              <w:rPr>
                <w:rFonts w:ascii="Arial" w:hAnsi="Arial" w:cs="Arial"/>
                <w:sz w:val="16"/>
                <w:szCs w:val="16"/>
              </w:rPr>
            </w:pPr>
            <w:r w:rsidRPr="00FF07AE">
              <w:rPr>
                <w:rFonts w:ascii="Arial" w:hAnsi="Arial" w:cs="Arial"/>
                <w:sz w:val="16"/>
                <w:szCs w:val="16"/>
              </w:rPr>
              <w:t>13,44</w:t>
            </w:r>
          </w:p>
        </w:tc>
        <w:tc>
          <w:tcPr>
            <w:tcW w:w="508" w:type="pct"/>
            <w:tcBorders>
              <w:top w:val="nil"/>
              <w:left w:val="nil"/>
              <w:bottom w:val="single" w:sz="4" w:space="0" w:color="auto"/>
              <w:right w:val="single" w:sz="4" w:space="0" w:color="auto"/>
            </w:tcBorders>
            <w:shd w:val="clear" w:color="auto" w:fill="auto"/>
            <w:hideMark/>
          </w:tcPr>
          <w:p w:rsidR="00FF07AE" w:rsidRPr="00FF07AE" w:rsidRDefault="00FF07AE" w:rsidP="00FF07AE">
            <w:pPr>
              <w:jc w:val="right"/>
              <w:rPr>
                <w:rFonts w:ascii="Arial" w:hAnsi="Arial" w:cs="Arial"/>
                <w:sz w:val="16"/>
                <w:szCs w:val="16"/>
              </w:rPr>
            </w:pPr>
            <w:r w:rsidRPr="00FF07AE">
              <w:rPr>
                <w:rFonts w:ascii="Arial" w:hAnsi="Arial" w:cs="Arial"/>
                <w:sz w:val="16"/>
                <w:szCs w:val="16"/>
              </w:rPr>
              <w:t>99,9</w:t>
            </w:r>
          </w:p>
        </w:tc>
      </w:tr>
      <w:tr w:rsidR="00FF07AE" w:rsidRPr="00FF07AE" w:rsidTr="00FF07AE">
        <w:trPr>
          <w:trHeight w:val="443"/>
        </w:trPr>
        <w:tc>
          <w:tcPr>
            <w:tcW w:w="1869" w:type="pct"/>
            <w:tcBorders>
              <w:top w:val="nil"/>
              <w:left w:val="single" w:sz="4" w:space="0" w:color="auto"/>
              <w:bottom w:val="single" w:sz="4" w:space="0" w:color="auto"/>
              <w:right w:val="single" w:sz="4" w:space="0" w:color="auto"/>
            </w:tcBorders>
            <w:shd w:val="clear" w:color="auto" w:fill="auto"/>
            <w:hideMark/>
          </w:tcPr>
          <w:p w:rsidR="00FF07AE" w:rsidRPr="00FF07AE" w:rsidRDefault="00FF07AE" w:rsidP="00FF07AE">
            <w:pPr>
              <w:rPr>
                <w:rFonts w:ascii="Arial" w:hAnsi="Arial" w:cs="Arial"/>
                <w:b/>
                <w:bCs/>
                <w:sz w:val="16"/>
                <w:szCs w:val="16"/>
              </w:rPr>
            </w:pPr>
            <w:r w:rsidRPr="00FF07AE">
              <w:rPr>
                <w:rFonts w:ascii="Arial" w:hAnsi="Arial" w:cs="Arial"/>
                <w:b/>
                <w:bCs/>
                <w:sz w:val="16"/>
                <w:szCs w:val="16"/>
              </w:rPr>
              <w:lastRenderedPageBreak/>
              <w:t>НАЛОГИ НА ИМУЩЕСТВО</w:t>
            </w:r>
          </w:p>
        </w:tc>
        <w:tc>
          <w:tcPr>
            <w:tcW w:w="1224" w:type="pct"/>
            <w:tcBorders>
              <w:top w:val="nil"/>
              <w:left w:val="nil"/>
              <w:bottom w:val="single" w:sz="4" w:space="0" w:color="auto"/>
              <w:right w:val="single" w:sz="4" w:space="0" w:color="auto"/>
            </w:tcBorders>
            <w:shd w:val="clear" w:color="auto" w:fill="auto"/>
            <w:hideMark/>
          </w:tcPr>
          <w:p w:rsidR="00FF07AE" w:rsidRPr="00FF07AE" w:rsidRDefault="00FF07AE" w:rsidP="00FF07AE">
            <w:pPr>
              <w:jc w:val="center"/>
              <w:rPr>
                <w:rFonts w:ascii="Arial" w:hAnsi="Arial" w:cs="Arial"/>
                <w:b/>
                <w:bCs/>
                <w:sz w:val="16"/>
                <w:szCs w:val="16"/>
              </w:rPr>
            </w:pPr>
            <w:r w:rsidRPr="00FF07AE">
              <w:rPr>
                <w:rFonts w:ascii="Arial" w:hAnsi="Arial" w:cs="Arial"/>
                <w:b/>
                <w:bCs/>
                <w:sz w:val="16"/>
                <w:szCs w:val="16"/>
              </w:rPr>
              <w:t>000 1 06 00000 00 0000 000</w:t>
            </w:r>
          </w:p>
        </w:tc>
        <w:tc>
          <w:tcPr>
            <w:tcW w:w="738" w:type="pct"/>
            <w:tcBorders>
              <w:top w:val="nil"/>
              <w:left w:val="nil"/>
              <w:bottom w:val="single" w:sz="4" w:space="0" w:color="auto"/>
              <w:right w:val="single" w:sz="4" w:space="0" w:color="auto"/>
            </w:tcBorders>
            <w:shd w:val="clear" w:color="auto" w:fill="auto"/>
            <w:hideMark/>
          </w:tcPr>
          <w:p w:rsidR="00FF07AE" w:rsidRPr="00FF07AE" w:rsidRDefault="00FF07AE" w:rsidP="00FF07AE">
            <w:pPr>
              <w:jc w:val="right"/>
              <w:rPr>
                <w:rFonts w:ascii="Arial" w:hAnsi="Arial" w:cs="Arial"/>
                <w:b/>
                <w:bCs/>
                <w:sz w:val="16"/>
                <w:szCs w:val="16"/>
              </w:rPr>
            </w:pPr>
            <w:r w:rsidRPr="00FF07AE">
              <w:rPr>
                <w:rFonts w:ascii="Arial" w:hAnsi="Arial" w:cs="Arial"/>
                <w:b/>
                <w:bCs/>
                <w:sz w:val="16"/>
                <w:szCs w:val="16"/>
              </w:rPr>
              <w:t>8576,13</w:t>
            </w:r>
          </w:p>
        </w:tc>
        <w:tc>
          <w:tcPr>
            <w:tcW w:w="662" w:type="pct"/>
            <w:tcBorders>
              <w:top w:val="nil"/>
              <w:left w:val="nil"/>
              <w:bottom w:val="single" w:sz="4" w:space="0" w:color="auto"/>
              <w:right w:val="single" w:sz="4" w:space="0" w:color="auto"/>
            </w:tcBorders>
            <w:shd w:val="clear" w:color="auto" w:fill="auto"/>
            <w:hideMark/>
          </w:tcPr>
          <w:p w:rsidR="00FF07AE" w:rsidRPr="00FF07AE" w:rsidRDefault="00FF07AE" w:rsidP="00FF07AE">
            <w:pPr>
              <w:jc w:val="right"/>
              <w:rPr>
                <w:rFonts w:ascii="Arial" w:hAnsi="Arial" w:cs="Arial"/>
                <w:b/>
                <w:bCs/>
                <w:sz w:val="16"/>
                <w:szCs w:val="16"/>
              </w:rPr>
            </w:pPr>
            <w:r w:rsidRPr="00FF07AE">
              <w:rPr>
                <w:rFonts w:ascii="Arial" w:hAnsi="Arial" w:cs="Arial"/>
                <w:b/>
                <w:bCs/>
                <w:sz w:val="16"/>
                <w:szCs w:val="16"/>
              </w:rPr>
              <w:t>8984,75</w:t>
            </w:r>
          </w:p>
        </w:tc>
        <w:tc>
          <w:tcPr>
            <w:tcW w:w="508" w:type="pct"/>
            <w:tcBorders>
              <w:top w:val="nil"/>
              <w:left w:val="nil"/>
              <w:bottom w:val="single" w:sz="4" w:space="0" w:color="auto"/>
              <w:right w:val="single" w:sz="4" w:space="0" w:color="auto"/>
            </w:tcBorders>
            <w:shd w:val="clear" w:color="auto" w:fill="auto"/>
            <w:hideMark/>
          </w:tcPr>
          <w:p w:rsidR="00FF07AE" w:rsidRPr="00FF07AE" w:rsidRDefault="00FF07AE" w:rsidP="00FF07AE">
            <w:pPr>
              <w:jc w:val="right"/>
              <w:rPr>
                <w:rFonts w:ascii="Arial" w:hAnsi="Arial" w:cs="Arial"/>
                <w:b/>
                <w:bCs/>
                <w:sz w:val="16"/>
                <w:szCs w:val="16"/>
              </w:rPr>
            </w:pPr>
            <w:r w:rsidRPr="00FF07AE">
              <w:rPr>
                <w:rFonts w:ascii="Arial" w:hAnsi="Arial" w:cs="Arial"/>
                <w:b/>
                <w:bCs/>
                <w:sz w:val="16"/>
                <w:szCs w:val="16"/>
              </w:rPr>
              <w:t>104,8</w:t>
            </w:r>
          </w:p>
        </w:tc>
      </w:tr>
      <w:tr w:rsidR="00FF07AE" w:rsidRPr="00FF07AE" w:rsidTr="00FF07AE">
        <w:trPr>
          <w:trHeight w:val="383"/>
        </w:trPr>
        <w:tc>
          <w:tcPr>
            <w:tcW w:w="1869" w:type="pct"/>
            <w:tcBorders>
              <w:top w:val="nil"/>
              <w:left w:val="single" w:sz="4" w:space="0" w:color="auto"/>
              <w:bottom w:val="single" w:sz="4" w:space="0" w:color="auto"/>
              <w:right w:val="single" w:sz="4" w:space="0" w:color="auto"/>
            </w:tcBorders>
            <w:shd w:val="clear" w:color="auto" w:fill="auto"/>
            <w:hideMark/>
          </w:tcPr>
          <w:p w:rsidR="00FF07AE" w:rsidRPr="00FF07AE" w:rsidRDefault="00FF07AE" w:rsidP="00FF07AE">
            <w:pPr>
              <w:rPr>
                <w:rFonts w:ascii="Arial" w:hAnsi="Arial" w:cs="Arial"/>
                <w:sz w:val="16"/>
                <w:szCs w:val="16"/>
              </w:rPr>
            </w:pPr>
            <w:r w:rsidRPr="00FF07AE">
              <w:rPr>
                <w:rFonts w:ascii="Arial" w:hAnsi="Arial" w:cs="Arial"/>
                <w:sz w:val="16"/>
                <w:szCs w:val="16"/>
              </w:rPr>
              <w:t>Налог на имущество физических лиц</w:t>
            </w:r>
          </w:p>
        </w:tc>
        <w:tc>
          <w:tcPr>
            <w:tcW w:w="1224" w:type="pct"/>
            <w:tcBorders>
              <w:top w:val="nil"/>
              <w:left w:val="nil"/>
              <w:bottom w:val="single" w:sz="4" w:space="0" w:color="auto"/>
              <w:right w:val="single" w:sz="4" w:space="0" w:color="auto"/>
            </w:tcBorders>
            <w:shd w:val="clear" w:color="auto" w:fill="auto"/>
            <w:hideMark/>
          </w:tcPr>
          <w:p w:rsidR="00FF07AE" w:rsidRPr="00FF07AE" w:rsidRDefault="00FF07AE" w:rsidP="00FF07AE">
            <w:pPr>
              <w:jc w:val="center"/>
              <w:rPr>
                <w:rFonts w:ascii="Arial" w:hAnsi="Arial" w:cs="Arial"/>
                <w:sz w:val="16"/>
                <w:szCs w:val="16"/>
              </w:rPr>
            </w:pPr>
            <w:r w:rsidRPr="00FF07AE">
              <w:rPr>
                <w:rFonts w:ascii="Arial" w:hAnsi="Arial" w:cs="Arial"/>
                <w:sz w:val="16"/>
                <w:szCs w:val="16"/>
              </w:rPr>
              <w:t>182 1 06 01000 00 0000 110</w:t>
            </w:r>
          </w:p>
        </w:tc>
        <w:tc>
          <w:tcPr>
            <w:tcW w:w="738" w:type="pct"/>
            <w:tcBorders>
              <w:top w:val="nil"/>
              <w:left w:val="nil"/>
              <w:bottom w:val="single" w:sz="4" w:space="0" w:color="auto"/>
              <w:right w:val="single" w:sz="4" w:space="0" w:color="auto"/>
            </w:tcBorders>
            <w:shd w:val="clear" w:color="auto" w:fill="auto"/>
            <w:hideMark/>
          </w:tcPr>
          <w:p w:rsidR="00FF07AE" w:rsidRPr="00FF07AE" w:rsidRDefault="00FF07AE" w:rsidP="00FF07AE">
            <w:pPr>
              <w:jc w:val="right"/>
              <w:rPr>
                <w:rFonts w:ascii="Arial" w:hAnsi="Arial" w:cs="Arial"/>
                <w:sz w:val="16"/>
                <w:szCs w:val="16"/>
              </w:rPr>
            </w:pPr>
            <w:r w:rsidRPr="00FF07AE">
              <w:rPr>
                <w:rFonts w:ascii="Arial" w:hAnsi="Arial" w:cs="Arial"/>
                <w:sz w:val="16"/>
                <w:szCs w:val="16"/>
              </w:rPr>
              <w:t>4200,00</w:t>
            </w:r>
          </w:p>
        </w:tc>
        <w:tc>
          <w:tcPr>
            <w:tcW w:w="662" w:type="pct"/>
            <w:tcBorders>
              <w:top w:val="nil"/>
              <w:left w:val="nil"/>
              <w:bottom w:val="single" w:sz="4" w:space="0" w:color="auto"/>
              <w:right w:val="single" w:sz="4" w:space="0" w:color="auto"/>
            </w:tcBorders>
            <w:shd w:val="clear" w:color="auto" w:fill="auto"/>
            <w:hideMark/>
          </w:tcPr>
          <w:p w:rsidR="00FF07AE" w:rsidRPr="00FF07AE" w:rsidRDefault="00FF07AE" w:rsidP="00FF07AE">
            <w:pPr>
              <w:jc w:val="right"/>
              <w:rPr>
                <w:rFonts w:ascii="Arial" w:hAnsi="Arial" w:cs="Arial"/>
                <w:sz w:val="16"/>
                <w:szCs w:val="16"/>
              </w:rPr>
            </w:pPr>
            <w:r w:rsidRPr="00FF07AE">
              <w:rPr>
                <w:rFonts w:ascii="Arial" w:hAnsi="Arial" w:cs="Arial"/>
                <w:sz w:val="16"/>
                <w:szCs w:val="16"/>
              </w:rPr>
              <w:t>4503,30</w:t>
            </w:r>
          </w:p>
        </w:tc>
        <w:tc>
          <w:tcPr>
            <w:tcW w:w="508" w:type="pct"/>
            <w:tcBorders>
              <w:top w:val="nil"/>
              <w:left w:val="nil"/>
              <w:bottom w:val="single" w:sz="4" w:space="0" w:color="auto"/>
              <w:right w:val="single" w:sz="4" w:space="0" w:color="auto"/>
            </w:tcBorders>
            <w:shd w:val="clear" w:color="auto" w:fill="auto"/>
            <w:hideMark/>
          </w:tcPr>
          <w:p w:rsidR="00FF07AE" w:rsidRPr="00FF07AE" w:rsidRDefault="00FF07AE" w:rsidP="00FF07AE">
            <w:pPr>
              <w:jc w:val="right"/>
              <w:rPr>
                <w:rFonts w:ascii="Arial" w:hAnsi="Arial" w:cs="Arial"/>
                <w:sz w:val="16"/>
                <w:szCs w:val="16"/>
              </w:rPr>
            </w:pPr>
            <w:r w:rsidRPr="00FF07AE">
              <w:rPr>
                <w:rFonts w:ascii="Arial" w:hAnsi="Arial" w:cs="Arial"/>
                <w:sz w:val="16"/>
                <w:szCs w:val="16"/>
              </w:rPr>
              <w:t>107,2</w:t>
            </w:r>
          </w:p>
        </w:tc>
      </w:tr>
      <w:tr w:rsidR="00FF07AE" w:rsidRPr="00FF07AE" w:rsidTr="00FF07AE">
        <w:trPr>
          <w:trHeight w:val="2265"/>
        </w:trPr>
        <w:tc>
          <w:tcPr>
            <w:tcW w:w="1869" w:type="pct"/>
            <w:tcBorders>
              <w:top w:val="nil"/>
              <w:left w:val="single" w:sz="4" w:space="0" w:color="auto"/>
              <w:bottom w:val="single" w:sz="4" w:space="0" w:color="auto"/>
              <w:right w:val="single" w:sz="4" w:space="0" w:color="auto"/>
            </w:tcBorders>
            <w:shd w:val="clear" w:color="auto" w:fill="auto"/>
            <w:hideMark/>
          </w:tcPr>
          <w:p w:rsidR="00FF07AE" w:rsidRPr="00FF07AE" w:rsidRDefault="00FF07AE" w:rsidP="00FF07AE">
            <w:pPr>
              <w:rPr>
                <w:rFonts w:ascii="Arial" w:hAnsi="Arial" w:cs="Arial"/>
                <w:sz w:val="16"/>
                <w:szCs w:val="16"/>
              </w:rPr>
            </w:pPr>
            <w:proofErr w:type="gramStart"/>
            <w:r w:rsidRPr="00FF07AE">
              <w:rPr>
                <w:rFonts w:ascii="Arial" w:hAnsi="Arial" w:cs="Arial"/>
                <w:sz w:val="16"/>
                <w:szCs w:val="16"/>
              </w:rPr>
              <w:t>Налог на имущество физических лиц, взимаемый по ставкам, применяемым к объектам налогообложения, расположенным в границах городских поселений (сумма платежа (перерасчеты, недоимка и задолженность по соответствующему платежу, в том числе по отмененному)</w:t>
            </w:r>
            <w:proofErr w:type="gramEnd"/>
          </w:p>
        </w:tc>
        <w:tc>
          <w:tcPr>
            <w:tcW w:w="1224" w:type="pct"/>
            <w:tcBorders>
              <w:top w:val="nil"/>
              <w:left w:val="nil"/>
              <w:bottom w:val="single" w:sz="4" w:space="0" w:color="auto"/>
              <w:right w:val="single" w:sz="4" w:space="0" w:color="auto"/>
            </w:tcBorders>
            <w:shd w:val="clear" w:color="auto" w:fill="auto"/>
            <w:hideMark/>
          </w:tcPr>
          <w:p w:rsidR="00FF07AE" w:rsidRPr="00FF07AE" w:rsidRDefault="00FF07AE" w:rsidP="00FF07AE">
            <w:pPr>
              <w:jc w:val="center"/>
              <w:rPr>
                <w:rFonts w:ascii="Arial" w:hAnsi="Arial" w:cs="Arial"/>
                <w:sz w:val="16"/>
                <w:szCs w:val="16"/>
              </w:rPr>
            </w:pPr>
            <w:r w:rsidRPr="00FF07AE">
              <w:rPr>
                <w:rFonts w:ascii="Arial" w:hAnsi="Arial" w:cs="Arial"/>
                <w:sz w:val="16"/>
                <w:szCs w:val="16"/>
              </w:rPr>
              <w:t>182 1 06 01030 13 1000 110</w:t>
            </w:r>
          </w:p>
        </w:tc>
        <w:tc>
          <w:tcPr>
            <w:tcW w:w="738" w:type="pct"/>
            <w:tcBorders>
              <w:top w:val="nil"/>
              <w:left w:val="nil"/>
              <w:bottom w:val="single" w:sz="4" w:space="0" w:color="auto"/>
              <w:right w:val="single" w:sz="4" w:space="0" w:color="auto"/>
            </w:tcBorders>
            <w:shd w:val="clear" w:color="auto" w:fill="auto"/>
            <w:hideMark/>
          </w:tcPr>
          <w:p w:rsidR="00FF07AE" w:rsidRPr="00FF07AE" w:rsidRDefault="00FF07AE" w:rsidP="00FF07AE">
            <w:pPr>
              <w:jc w:val="right"/>
              <w:rPr>
                <w:rFonts w:ascii="Arial" w:hAnsi="Arial" w:cs="Arial"/>
                <w:sz w:val="16"/>
                <w:szCs w:val="16"/>
              </w:rPr>
            </w:pPr>
            <w:r w:rsidRPr="00FF07AE">
              <w:rPr>
                <w:rFonts w:ascii="Arial" w:hAnsi="Arial" w:cs="Arial"/>
                <w:sz w:val="16"/>
                <w:szCs w:val="16"/>
              </w:rPr>
              <w:t>4200,00</w:t>
            </w:r>
          </w:p>
        </w:tc>
        <w:tc>
          <w:tcPr>
            <w:tcW w:w="662" w:type="pct"/>
            <w:tcBorders>
              <w:top w:val="nil"/>
              <w:left w:val="nil"/>
              <w:bottom w:val="single" w:sz="4" w:space="0" w:color="auto"/>
              <w:right w:val="single" w:sz="4" w:space="0" w:color="auto"/>
            </w:tcBorders>
            <w:shd w:val="clear" w:color="auto" w:fill="auto"/>
            <w:noWrap/>
            <w:hideMark/>
          </w:tcPr>
          <w:p w:rsidR="00FF07AE" w:rsidRPr="00FF07AE" w:rsidRDefault="00FF07AE" w:rsidP="00FF07AE">
            <w:pPr>
              <w:jc w:val="right"/>
              <w:rPr>
                <w:rFonts w:ascii="Arial" w:hAnsi="Arial" w:cs="Arial"/>
                <w:sz w:val="16"/>
                <w:szCs w:val="16"/>
              </w:rPr>
            </w:pPr>
            <w:r w:rsidRPr="00FF07AE">
              <w:rPr>
                <w:rFonts w:ascii="Arial" w:hAnsi="Arial" w:cs="Arial"/>
                <w:sz w:val="16"/>
                <w:szCs w:val="16"/>
              </w:rPr>
              <w:t>4503,31</w:t>
            </w:r>
          </w:p>
        </w:tc>
        <w:tc>
          <w:tcPr>
            <w:tcW w:w="508" w:type="pct"/>
            <w:tcBorders>
              <w:top w:val="nil"/>
              <w:left w:val="nil"/>
              <w:bottom w:val="single" w:sz="4" w:space="0" w:color="auto"/>
              <w:right w:val="single" w:sz="4" w:space="0" w:color="auto"/>
            </w:tcBorders>
            <w:shd w:val="clear" w:color="auto" w:fill="auto"/>
            <w:hideMark/>
          </w:tcPr>
          <w:p w:rsidR="00FF07AE" w:rsidRPr="00FF07AE" w:rsidRDefault="00FF07AE" w:rsidP="00FF07AE">
            <w:pPr>
              <w:jc w:val="right"/>
              <w:rPr>
                <w:rFonts w:ascii="Arial" w:hAnsi="Arial" w:cs="Arial"/>
                <w:sz w:val="16"/>
                <w:szCs w:val="16"/>
              </w:rPr>
            </w:pPr>
            <w:r w:rsidRPr="00FF07AE">
              <w:rPr>
                <w:rFonts w:ascii="Arial" w:hAnsi="Arial" w:cs="Arial"/>
                <w:sz w:val="16"/>
                <w:szCs w:val="16"/>
              </w:rPr>
              <w:t>107,2</w:t>
            </w:r>
          </w:p>
        </w:tc>
      </w:tr>
      <w:tr w:rsidR="00FF07AE" w:rsidRPr="00FF07AE" w:rsidTr="00FF07AE">
        <w:trPr>
          <w:trHeight w:val="2250"/>
        </w:trPr>
        <w:tc>
          <w:tcPr>
            <w:tcW w:w="1869" w:type="pct"/>
            <w:tcBorders>
              <w:top w:val="nil"/>
              <w:left w:val="single" w:sz="4" w:space="0" w:color="auto"/>
              <w:bottom w:val="single" w:sz="4" w:space="0" w:color="auto"/>
              <w:right w:val="single" w:sz="4" w:space="0" w:color="auto"/>
            </w:tcBorders>
            <w:shd w:val="clear" w:color="auto" w:fill="auto"/>
            <w:hideMark/>
          </w:tcPr>
          <w:p w:rsidR="00FF07AE" w:rsidRPr="00FF07AE" w:rsidRDefault="00FF07AE" w:rsidP="00FF07AE">
            <w:pPr>
              <w:rPr>
                <w:rFonts w:ascii="Arial" w:hAnsi="Arial" w:cs="Arial"/>
                <w:sz w:val="16"/>
                <w:szCs w:val="16"/>
              </w:rPr>
            </w:pPr>
            <w:r w:rsidRPr="00FF07AE">
              <w:rPr>
                <w:rFonts w:ascii="Arial" w:hAnsi="Arial" w:cs="Arial"/>
                <w:sz w:val="16"/>
                <w:szCs w:val="16"/>
              </w:rPr>
              <w:t>Налог на имущество физических лиц, взимаемый по ставкам, применяемым к объектам налогообложения, расположенным в границах городских поселений (суммы денежных взысканий (штрафов) по соответствующему платежу согласно законодательству Российской Федерации)</w:t>
            </w:r>
          </w:p>
        </w:tc>
        <w:tc>
          <w:tcPr>
            <w:tcW w:w="1224" w:type="pct"/>
            <w:tcBorders>
              <w:top w:val="nil"/>
              <w:left w:val="nil"/>
              <w:bottom w:val="single" w:sz="4" w:space="0" w:color="auto"/>
              <w:right w:val="single" w:sz="4" w:space="0" w:color="auto"/>
            </w:tcBorders>
            <w:shd w:val="clear" w:color="auto" w:fill="auto"/>
            <w:hideMark/>
          </w:tcPr>
          <w:p w:rsidR="00FF07AE" w:rsidRPr="00FF07AE" w:rsidRDefault="00FF07AE" w:rsidP="00FF07AE">
            <w:pPr>
              <w:jc w:val="center"/>
              <w:rPr>
                <w:rFonts w:ascii="Arial" w:hAnsi="Arial" w:cs="Arial"/>
                <w:sz w:val="16"/>
                <w:szCs w:val="16"/>
              </w:rPr>
            </w:pPr>
            <w:r w:rsidRPr="00FF07AE">
              <w:rPr>
                <w:rFonts w:ascii="Arial" w:hAnsi="Arial" w:cs="Arial"/>
                <w:sz w:val="16"/>
                <w:szCs w:val="16"/>
              </w:rPr>
              <w:t>182 1 06 01030 13 3000 110</w:t>
            </w:r>
          </w:p>
        </w:tc>
        <w:tc>
          <w:tcPr>
            <w:tcW w:w="738" w:type="pct"/>
            <w:tcBorders>
              <w:top w:val="nil"/>
              <w:left w:val="nil"/>
              <w:bottom w:val="single" w:sz="4" w:space="0" w:color="auto"/>
              <w:right w:val="single" w:sz="4" w:space="0" w:color="auto"/>
            </w:tcBorders>
            <w:shd w:val="clear" w:color="auto" w:fill="auto"/>
            <w:hideMark/>
          </w:tcPr>
          <w:p w:rsidR="00FF07AE" w:rsidRPr="00FF07AE" w:rsidRDefault="00FF07AE" w:rsidP="00FF07AE">
            <w:pPr>
              <w:jc w:val="right"/>
              <w:rPr>
                <w:rFonts w:ascii="Arial" w:hAnsi="Arial" w:cs="Arial"/>
                <w:sz w:val="16"/>
                <w:szCs w:val="16"/>
              </w:rPr>
            </w:pPr>
            <w:r w:rsidRPr="00FF07AE">
              <w:rPr>
                <w:rFonts w:ascii="Arial" w:hAnsi="Arial" w:cs="Arial"/>
                <w:sz w:val="16"/>
                <w:szCs w:val="16"/>
              </w:rPr>
              <w:t>0,00</w:t>
            </w:r>
          </w:p>
        </w:tc>
        <w:tc>
          <w:tcPr>
            <w:tcW w:w="662" w:type="pct"/>
            <w:tcBorders>
              <w:top w:val="nil"/>
              <w:left w:val="nil"/>
              <w:bottom w:val="single" w:sz="4" w:space="0" w:color="auto"/>
              <w:right w:val="single" w:sz="4" w:space="0" w:color="auto"/>
            </w:tcBorders>
            <w:shd w:val="clear" w:color="auto" w:fill="auto"/>
            <w:noWrap/>
            <w:hideMark/>
          </w:tcPr>
          <w:p w:rsidR="00FF07AE" w:rsidRPr="00FF07AE" w:rsidRDefault="00FF07AE" w:rsidP="00FF07AE">
            <w:pPr>
              <w:jc w:val="right"/>
              <w:rPr>
                <w:rFonts w:ascii="Arial" w:hAnsi="Arial" w:cs="Arial"/>
                <w:sz w:val="16"/>
                <w:szCs w:val="16"/>
              </w:rPr>
            </w:pPr>
            <w:r w:rsidRPr="00FF07AE">
              <w:rPr>
                <w:rFonts w:ascii="Arial" w:hAnsi="Arial" w:cs="Arial"/>
                <w:sz w:val="16"/>
                <w:szCs w:val="16"/>
              </w:rPr>
              <w:t>-0,02</w:t>
            </w:r>
          </w:p>
        </w:tc>
        <w:tc>
          <w:tcPr>
            <w:tcW w:w="508" w:type="pct"/>
            <w:tcBorders>
              <w:top w:val="nil"/>
              <w:left w:val="nil"/>
              <w:bottom w:val="single" w:sz="4" w:space="0" w:color="auto"/>
              <w:right w:val="single" w:sz="4" w:space="0" w:color="auto"/>
            </w:tcBorders>
            <w:shd w:val="clear" w:color="auto" w:fill="auto"/>
            <w:hideMark/>
          </w:tcPr>
          <w:p w:rsidR="00FF07AE" w:rsidRPr="00FF07AE" w:rsidRDefault="00FF07AE" w:rsidP="00FF07AE">
            <w:pPr>
              <w:jc w:val="right"/>
              <w:rPr>
                <w:rFonts w:ascii="Arial" w:hAnsi="Arial" w:cs="Arial"/>
                <w:sz w:val="16"/>
                <w:szCs w:val="16"/>
              </w:rPr>
            </w:pPr>
            <w:r w:rsidRPr="00FF07AE">
              <w:rPr>
                <w:rFonts w:ascii="Arial" w:hAnsi="Arial" w:cs="Arial"/>
                <w:sz w:val="16"/>
                <w:szCs w:val="16"/>
              </w:rPr>
              <w:t>0,0</w:t>
            </w:r>
          </w:p>
        </w:tc>
      </w:tr>
      <w:tr w:rsidR="00FF07AE" w:rsidRPr="00FF07AE" w:rsidTr="00FF07AE">
        <w:trPr>
          <w:trHeight w:val="420"/>
        </w:trPr>
        <w:tc>
          <w:tcPr>
            <w:tcW w:w="1869" w:type="pct"/>
            <w:tcBorders>
              <w:top w:val="nil"/>
              <w:left w:val="single" w:sz="4" w:space="0" w:color="auto"/>
              <w:bottom w:val="single" w:sz="4" w:space="0" w:color="auto"/>
              <w:right w:val="single" w:sz="4" w:space="0" w:color="auto"/>
            </w:tcBorders>
            <w:shd w:val="clear" w:color="auto" w:fill="auto"/>
            <w:hideMark/>
          </w:tcPr>
          <w:p w:rsidR="00FF07AE" w:rsidRPr="00FF07AE" w:rsidRDefault="00FF07AE" w:rsidP="00FF07AE">
            <w:pPr>
              <w:rPr>
                <w:rFonts w:ascii="Arial" w:hAnsi="Arial" w:cs="Arial"/>
                <w:sz w:val="16"/>
                <w:szCs w:val="16"/>
              </w:rPr>
            </w:pPr>
            <w:r w:rsidRPr="00FF07AE">
              <w:rPr>
                <w:rFonts w:ascii="Arial" w:hAnsi="Arial" w:cs="Arial"/>
                <w:sz w:val="16"/>
                <w:szCs w:val="16"/>
              </w:rPr>
              <w:t>Земельный налог</w:t>
            </w:r>
          </w:p>
        </w:tc>
        <w:tc>
          <w:tcPr>
            <w:tcW w:w="1224" w:type="pct"/>
            <w:tcBorders>
              <w:top w:val="nil"/>
              <w:left w:val="nil"/>
              <w:bottom w:val="single" w:sz="4" w:space="0" w:color="auto"/>
              <w:right w:val="single" w:sz="4" w:space="0" w:color="auto"/>
            </w:tcBorders>
            <w:shd w:val="clear" w:color="auto" w:fill="auto"/>
            <w:hideMark/>
          </w:tcPr>
          <w:p w:rsidR="00FF07AE" w:rsidRPr="00FF07AE" w:rsidRDefault="00FF07AE" w:rsidP="00FF07AE">
            <w:pPr>
              <w:jc w:val="center"/>
              <w:rPr>
                <w:rFonts w:ascii="Arial" w:hAnsi="Arial" w:cs="Arial"/>
                <w:sz w:val="16"/>
                <w:szCs w:val="16"/>
              </w:rPr>
            </w:pPr>
            <w:r w:rsidRPr="00FF07AE">
              <w:rPr>
                <w:rFonts w:ascii="Arial" w:hAnsi="Arial" w:cs="Arial"/>
                <w:sz w:val="16"/>
                <w:szCs w:val="16"/>
              </w:rPr>
              <w:t>182 1 06 06000 00 0000 110</w:t>
            </w:r>
          </w:p>
        </w:tc>
        <w:tc>
          <w:tcPr>
            <w:tcW w:w="738" w:type="pct"/>
            <w:tcBorders>
              <w:top w:val="nil"/>
              <w:left w:val="nil"/>
              <w:bottom w:val="single" w:sz="4" w:space="0" w:color="auto"/>
              <w:right w:val="single" w:sz="4" w:space="0" w:color="auto"/>
            </w:tcBorders>
            <w:shd w:val="clear" w:color="auto" w:fill="auto"/>
            <w:hideMark/>
          </w:tcPr>
          <w:p w:rsidR="00FF07AE" w:rsidRPr="00FF07AE" w:rsidRDefault="00FF07AE" w:rsidP="00FF07AE">
            <w:pPr>
              <w:jc w:val="right"/>
              <w:rPr>
                <w:rFonts w:ascii="Arial" w:hAnsi="Arial" w:cs="Arial"/>
                <w:sz w:val="16"/>
                <w:szCs w:val="16"/>
              </w:rPr>
            </w:pPr>
            <w:r w:rsidRPr="00FF07AE">
              <w:rPr>
                <w:rFonts w:ascii="Arial" w:hAnsi="Arial" w:cs="Arial"/>
                <w:sz w:val="16"/>
                <w:szCs w:val="16"/>
              </w:rPr>
              <w:t>4376,13</w:t>
            </w:r>
          </w:p>
        </w:tc>
        <w:tc>
          <w:tcPr>
            <w:tcW w:w="662" w:type="pct"/>
            <w:tcBorders>
              <w:top w:val="nil"/>
              <w:left w:val="nil"/>
              <w:bottom w:val="single" w:sz="4" w:space="0" w:color="auto"/>
              <w:right w:val="single" w:sz="4" w:space="0" w:color="auto"/>
            </w:tcBorders>
            <w:shd w:val="clear" w:color="auto" w:fill="auto"/>
            <w:noWrap/>
            <w:hideMark/>
          </w:tcPr>
          <w:p w:rsidR="00FF07AE" w:rsidRPr="00FF07AE" w:rsidRDefault="00FF07AE" w:rsidP="00FF07AE">
            <w:pPr>
              <w:jc w:val="right"/>
              <w:rPr>
                <w:rFonts w:ascii="Arial" w:hAnsi="Arial" w:cs="Arial"/>
                <w:sz w:val="16"/>
                <w:szCs w:val="16"/>
              </w:rPr>
            </w:pPr>
            <w:r w:rsidRPr="00FF07AE">
              <w:rPr>
                <w:rFonts w:ascii="Arial" w:hAnsi="Arial" w:cs="Arial"/>
                <w:sz w:val="16"/>
                <w:szCs w:val="16"/>
              </w:rPr>
              <w:t>4481,46</w:t>
            </w:r>
          </w:p>
        </w:tc>
        <w:tc>
          <w:tcPr>
            <w:tcW w:w="508" w:type="pct"/>
            <w:tcBorders>
              <w:top w:val="nil"/>
              <w:left w:val="nil"/>
              <w:bottom w:val="single" w:sz="4" w:space="0" w:color="auto"/>
              <w:right w:val="single" w:sz="4" w:space="0" w:color="auto"/>
            </w:tcBorders>
            <w:shd w:val="clear" w:color="auto" w:fill="auto"/>
            <w:hideMark/>
          </w:tcPr>
          <w:p w:rsidR="00FF07AE" w:rsidRPr="00FF07AE" w:rsidRDefault="00FF07AE" w:rsidP="00FF07AE">
            <w:pPr>
              <w:jc w:val="right"/>
              <w:rPr>
                <w:rFonts w:ascii="Arial" w:hAnsi="Arial" w:cs="Arial"/>
                <w:sz w:val="16"/>
                <w:szCs w:val="16"/>
              </w:rPr>
            </w:pPr>
            <w:r w:rsidRPr="00FF07AE">
              <w:rPr>
                <w:rFonts w:ascii="Arial" w:hAnsi="Arial" w:cs="Arial"/>
                <w:sz w:val="16"/>
                <w:szCs w:val="16"/>
              </w:rPr>
              <w:t>102,4</w:t>
            </w:r>
          </w:p>
        </w:tc>
      </w:tr>
      <w:tr w:rsidR="00FF07AE" w:rsidRPr="00FF07AE" w:rsidTr="00FF07AE">
        <w:trPr>
          <w:trHeight w:val="443"/>
        </w:trPr>
        <w:tc>
          <w:tcPr>
            <w:tcW w:w="1869" w:type="pct"/>
            <w:tcBorders>
              <w:top w:val="nil"/>
              <w:left w:val="single" w:sz="4" w:space="0" w:color="auto"/>
              <w:bottom w:val="single" w:sz="4" w:space="0" w:color="auto"/>
              <w:right w:val="single" w:sz="4" w:space="0" w:color="auto"/>
            </w:tcBorders>
            <w:shd w:val="clear" w:color="auto" w:fill="auto"/>
            <w:hideMark/>
          </w:tcPr>
          <w:p w:rsidR="00FF07AE" w:rsidRPr="00FF07AE" w:rsidRDefault="00FF07AE" w:rsidP="00FF07AE">
            <w:pPr>
              <w:rPr>
                <w:rFonts w:ascii="Arial" w:hAnsi="Arial" w:cs="Arial"/>
                <w:sz w:val="16"/>
                <w:szCs w:val="16"/>
              </w:rPr>
            </w:pPr>
            <w:r w:rsidRPr="00FF07AE">
              <w:rPr>
                <w:rFonts w:ascii="Arial" w:hAnsi="Arial" w:cs="Arial"/>
                <w:sz w:val="16"/>
                <w:szCs w:val="16"/>
              </w:rPr>
              <w:t>Земельный налог с организаций</w:t>
            </w:r>
          </w:p>
        </w:tc>
        <w:tc>
          <w:tcPr>
            <w:tcW w:w="1224" w:type="pct"/>
            <w:tcBorders>
              <w:top w:val="nil"/>
              <w:left w:val="nil"/>
              <w:bottom w:val="single" w:sz="4" w:space="0" w:color="auto"/>
              <w:right w:val="single" w:sz="4" w:space="0" w:color="auto"/>
            </w:tcBorders>
            <w:shd w:val="clear" w:color="auto" w:fill="auto"/>
            <w:hideMark/>
          </w:tcPr>
          <w:p w:rsidR="00FF07AE" w:rsidRPr="00FF07AE" w:rsidRDefault="00FF07AE" w:rsidP="00FF07AE">
            <w:pPr>
              <w:jc w:val="center"/>
              <w:rPr>
                <w:rFonts w:ascii="Arial" w:hAnsi="Arial" w:cs="Arial"/>
                <w:sz w:val="16"/>
                <w:szCs w:val="16"/>
              </w:rPr>
            </w:pPr>
            <w:r w:rsidRPr="00FF07AE">
              <w:rPr>
                <w:rFonts w:ascii="Arial" w:hAnsi="Arial" w:cs="Arial"/>
                <w:sz w:val="16"/>
                <w:szCs w:val="16"/>
              </w:rPr>
              <w:t>182 1 06 06030 00 0000 110</w:t>
            </w:r>
          </w:p>
        </w:tc>
        <w:tc>
          <w:tcPr>
            <w:tcW w:w="738" w:type="pct"/>
            <w:tcBorders>
              <w:top w:val="nil"/>
              <w:left w:val="nil"/>
              <w:bottom w:val="single" w:sz="4" w:space="0" w:color="auto"/>
              <w:right w:val="single" w:sz="4" w:space="0" w:color="auto"/>
            </w:tcBorders>
            <w:shd w:val="clear" w:color="auto" w:fill="auto"/>
            <w:hideMark/>
          </w:tcPr>
          <w:p w:rsidR="00FF07AE" w:rsidRPr="00FF07AE" w:rsidRDefault="00FF07AE" w:rsidP="00FF07AE">
            <w:pPr>
              <w:jc w:val="right"/>
              <w:rPr>
                <w:rFonts w:ascii="Arial" w:hAnsi="Arial" w:cs="Arial"/>
                <w:sz w:val="16"/>
                <w:szCs w:val="16"/>
              </w:rPr>
            </w:pPr>
            <w:r w:rsidRPr="00FF07AE">
              <w:rPr>
                <w:rFonts w:ascii="Arial" w:hAnsi="Arial" w:cs="Arial"/>
                <w:sz w:val="16"/>
                <w:szCs w:val="16"/>
              </w:rPr>
              <w:t>2290,13</w:t>
            </w:r>
          </w:p>
        </w:tc>
        <w:tc>
          <w:tcPr>
            <w:tcW w:w="662" w:type="pct"/>
            <w:tcBorders>
              <w:top w:val="nil"/>
              <w:left w:val="nil"/>
              <w:bottom w:val="single" w:sz="4" w:space="0" w:color="auto"/>
              <w:right w:val="single" w:sz="4" w:space="0" w:color="auto"/>
            </w:tcBorders>
            <w:shd w:val="clear" w:color="auto" w:fill="auto"/>
            <w:hideMark/>
          </w:tcPr>
          <w:p w:rsidR="00FF07AE" w:rsidRPr="00FF07AE" w:rsidRDefault="00FF07AE" w:rsidP="00FF07AE">
            <w:pPr>
              <w:jc w:val="right"/>
              <w:rPr>
                <w:rFonts w:ascii="Arial" w:hAnsi="Arial" w:cs="Arial"/>
                <w:sz w:val="16"/>
                <w:szCs w:val="16"/>
              </w:rPr>
            </w:pPr>
            <w:r w:rsidRPr="00FF07AE">
              <w:rPr>
                <w:rFonts w:ascii="Arial" w:hAnsi="Arial" w:cs="Arial"/>
                <w:sz w:val="16"/>
                <w:szCs w:val="16"/>
              </w:rPr>
              <w:t>2311,21</w:t>
            </w:r>
          </w:p>
        </w:tc>
        <w:tc>
          <w:tcPr>
            <w:tcW w:w="508" w:type="pct"/>
            <w:tcBorders>
              <w:top w:val="nil"/>
              <w:left w:val="nil"/>
              <w:bottom w:val="single" w:sz="4" w:space="0" w:color="auto"/>
              <w:right w:val="single" w:sz="4" w:space="0" w:color="auto"/>
            </w:tcBorders>
            <w:shd w:val="clear" w:color="auto" w:fill="auto"/>
            <w:hideMark/>
          </w:tcPr>
          <w:p w:rsidR="00FF07AE" w:rsidRPr="00FF07AE" w:rsidRDefault="00FF07AE" w:rsidP="00FF07AE">
            <w:pPr>
              <w:jc w:val="right"/>
              <w:rPr>
                <w:rFonts w:ascii="Arial" w:hAnsi="Arial" w:cs="Arial"/>
                <w:sz w:val="16"/>
                <w:szCs w:val="16"/>
              </w:rPr>
            </w:pPr>
            <w:r w:rsidRPr="00FF07AE">
              <w:rPr>
                <w:rFonts w:ascii="Arial" w:hAnsi="Arial" w:cs="Arial"/>
                <w:sz w:val="16"/>
                <w:szCs w:val="16"/>
              </w:rPr>
              <w:t>100,9</w:t>
            </w:r>
          </w:p>
        </w:tc>
      </w:tr>
      <w:tr w:rsidR="00FF07AE" w:rsidRPr="00FF07AE" w:rsidTr="00FF07AE">
        <w:trPr>
          <w:trHeight w:val="2310"/>
        </w:trPr>
        <w:tc>
          <w:tcPr>
            <w:tcW w:w="1869" w:type="pct"/>
            <w:tcBorders>
              <w:top w:val="nil"/>
              <w:left w:val="single" w:sz="4" w:space="0" w:color="auto"/>
              <w:bottom w:val="single" w:sz="4" w:space="0" w:color="auto"/>
              <w:right w:val="single" w:sz="4" w:space="0" w:color="auto"/>
            </w:tcBorders>
            <w:shd w:val="clear" w:color="auto" w:fill="auto"/>
            <w:hideMark/>
          </w:tcPr>
          <w:p w:rsidR="00FF07AE" w:rsidRPr="00FF07AE" w:rsidRDefault="00FF07AE" w:rsidP="00FF07AE">
            <w:pPr>
              <w:rPr>
                <w:rFonts w:ascii="Arial" w:hAnsi="Arial" w:cs="Arial"/>
                <w:sz w:val="16"/>
                <w:szCs w:val="16"/>
              </w:rPr>
            </w:pPr>
            <w:r w:rsidRPr="00FF07AE">
              <w:rPr>
                <w:rFonts w:ascii="Arial" w:hAnsi="Arial" w:cs="Arial"/>
                <w:sz w:val="16"/>
                <w:szCs w:val="16"/>
              </w:rPr>
              <w:lastRenderedPageBreak/>
              <w:t>Земельный налог с организаций, обладающих земельным участком, расположенным в границах городских поселений (сумма платежа (</w:t>
            </w:r>
            <w:proofErr w:type="spellStart"/>
            <w:r w:rsidRPr="00FF07AE">
              <w:rPr>
                <w:rFonts w:ascii="Arial" w:hAnsi="Arial" w:cs="Arial"/>
                <w:sz w:val="16"/>
                <w:szCs w:val="16"/>
              </w:rPr>
              <w:t>перерасчеты</w:t>
            </w:r>
            <w:proofErr w:type="gramStart"/>
            <w:r w:rsidRPr="00FF07AE">
              <w:rPr>
                <w:rFonts w:ascii="Arial" w:hAnsi="Arial" w:cs="Arial"/>
                <w:sz w:val="16"/>
                <w:szCs w:val="16"/>
              </w:rPr>
              <w:t>,н</w:t>
            </w:r>
            <w:proofErr w:type="gramEnd"/>
            <w:r w:rsidRPr="00FF07AE">
              <w:rPr>
                <w:rFonts w:ascii="Arial" w:hAnsi="Arial" w:cs="Arial"/>
                <w:sz w:val="16"/>
                <w:szCs w:val="16"/>
              </w:rPr>
              <w:t>едоика</w:t>
            </w:r>
            <w:proofErr w:type="spellEnd"/>
            <w:r w:rsidRPr="00FF07AE">
              <w:rPr>
                <w:rFonts w:ascii="Arial" w:hAnsi="Arial" w:cs="Arial"/>
                <w:sz w:val="16"/>
                <w:szCs w:val="16"/>
              </w:rPr>
              <w:t xml:space="preserve"> и задолженность по соответствующему платежу, в том числе по отмененному)</w:t>
            </w:r>
          </w:p>
        </w:tc>
        <w:tc>
          <w:tcPr>
            <w:tcW w:w="1224" w:type="pct"/>
            <w:tcBorders>
              <w:top w:val="nil"/>
              <w:left w:val="nil"/>
              <w:bottom w:val="single" w:sz="4" w:space="0" w:color="auto"/>
              <w:right w:val="single" w:sz="4" w:space="0" w:color="auto"/>
            </w:tcBorders>
            <w:shd w:val="clear" w:color="auto" w:fill="auto"/>
            <w:hideMark/>
          </w:tcPr>
          <w:p w:rsidR="00FF07AE" w:rsidRPr="00FF07AE" w:rsidRDefault="00FF07AE" w:rsidP="00FF07AE">
            <w:pPr>
              <w:jc w:val="center"/>
              <w:rPr>
                <w:rFonts w:ascii="Arial" w:hAnsi="Arial" w:cs="Arial"/>
                <w:sz w:val="16"/>
                <w:szCs w:val="16"/>
              </w:rPr>
            </w:pPr>
            <w:r w:rsidRPr="00FF07AE">
              <w:rPr>
                <w:rFonts w:ascii="Arial" w:hAnsi="Arial" w:cs="Arial"/>
                <w:sz w:val="16"/>
                <w:szCs w:val="16"/>
              </w:rPr>
              <w:t>182 1 06 06033 13 1000 110</w:t>
            </w:r>
          </w:p>
        </w:tc>
        <w:tc>
          <w:tcPr>
            <w:tcW w:w="738" w:type="pct"/>
            <w:tcBorders>
              <w:top w:val="nil"/>
              <w:left w:val="nil"/>
              <w:bottom w:val="single" w:sz="4" w:space="0" w:color="auto"/>
              <w:right w:val="single" w:sz="4" w:space="0" w:color="auto"/>
            </w:tcBorders>
            <w:shd w:val="clear" w:color="auto" w:fill="auto"/>
            <w:hideMark/>
          </w:tcPr>
          <w:p w:rsidR="00FF07AE" w:rsidRPr="00FF07AE" w:rsidRDefault="00FF07AE" w:rsidP="00FF07AE">
            <w:pPr>
              <w:jc w:val="right"/>
              <w:rPr>
                <w:rFonts w:ascii="Arial" w:hAnsi="Arial" w:cs="Arial"/>
                <w:sz w:val="16"/>
                <w:szCs w:val="16"/>
              </w:rPr>
            </w:pPr>
            <w:r w:rsidRPr="00FF07AE">
              <w:rPr>
                <w:rFonts w:ascii="Arial" w:hAnsi="Arial" w:cs="Arial"/>
                <w:sz w:val="16"/>
                <w:szCs w:val="16"/>
              </w:rPr>
              <w:t>2289,00</w:t>
            </w:r>
          </w:p>
        </w:tc>
        <w:tc>
          <w:tcPr>
            <w:tcW w:w="662" w:type="pct"/>
            <w:tcBorders>
              <w:top w:val="nil"/>
              <w:left w:val="nil"/>
              <w:bottom w:val="single" w:sz="4" w:space="0" w:color="auto"/>
              <w:right w:val="single" w:sz="4" w:space="0" w:color="auto"/>
            </w:tcBorders>
            <w:shd w:val="clear" w:color="auto" w:fill="auto"/>
            <w:noWrap/>
            <w:hideMark/>
          </w:tcPr>
          <w:p w:rsidR="00FF07AE" w:rsidRPr="00FF07AE" w:rsidRDefault="00FF07AE" w:rsidP="00FF07AE">
            <w:pPr>
              <w:jc w:val="right"/>
              <w:rPr>
                <w:rFonts w:ascii="Arial" w:hAnsi="Arial" w:cs="Arial"/>
                <w:sz w:val="16"/>
                <w:szCs w:val="16"/>
              </w:rPr>
            </w:pPr>
            <w:r w:rsidRPr="00FF07AE">
              <w:rPr>
                <w:rFonts w:ascii="Arial" w:hAnsi="Arial" w:cs="Arial"/>
                <w:sz w:val="16"/>
                <w:szCs w:val="16"/>
              </w:rPr>
              <w:t>2310,08</w:t>
            </w:r>
          </w:p>
        </w:tc>
        <w:tc>
          <w:tcPr>
            <w:tcW w:w="508" w:type="pct"/>
            <w:tcBorders>
              <w:top w:val="nil"/>
              <w:left w:val="nil"/>
              <w:bottom w:val="single" w:sz="4" w:space="0" w:color="auto"/>
              <w:right w:val="single" w:sz="4" w:space="0" w:color="auto"/>
            </w:tcBorders>
            <w:shd w:val="clear" w:color="auto" w:fill="auto"/>
            <w:hideMark/>
          </w:tcPr>
          <w:p w:rsidR="00FF07AE" w:rsidRPr="00FF07AE" w:rsidRDefault="00FF07AE" w:rsidP="00FF07AE">
            <w:pPr>
              <w:jc w:val="right"/>
              <w:rPr>
                <w:rFonts w:ascii="Arial" w:hAnsi="Arial" w:cs="Arial"/>
                <w:sz w:val="16"/>
                <w:szCs w:val="16"/>
              </w:rPr>
            </w:pPr>
            <w:r w:rsidRPr="00FF07AE">
              <w:rPr>
                <w:rFonts w:ascii="Arial" w:hAnsi="Arial" w:cs="Arial"/>
                <w:sz w:val="16"/>
                <w:szCs w:val="16"/>
              </w:rPr>
              <w:t>100,9</w:t>
            </w:r>
          </w:p>
        </w:tc>
      </w:tr>
      <w:tr w:rsidR="00FF07AE" w:rsidRPr="00FF07AE" w:rsidTr="00FF07AE">
        <w:trPr>
          <w:trHeight w:val="2250"/>
        </w:trPr>
        <w:tc>
          <w:tcPr>
            <w:tcW w:w="1869" w:type="pct"/>
            <w:tcBorders>
              <w:top w:val="nil"/>
              <w:left w:val="single" w:sz="4" w:space="0" w:color="auto"/>
              <w:bottom w:val="single" w:sz="4" w:space="0" w:color="auto"/>
              <w:right w:val="single" w:sz="4" w:space="0" w:color="auto"/>
            </w:tcBorders>
            <w:shd w:val="clear" w:color="auto" w:fill="auto"/>
            <w:hideMark/>
          </w:tcPr>
          <w:p w:rsidR="00FF07AE" w:rsidRPr="00FF07AE" w:rsidRDefault="00FF07AE" w:rsidP="00FF07AE">
            <w:pPr>
              <w:rPr>
                <w:rFonts w:ascii="Arial" w:hAnsi="Arial" w:cs="Arial"/>
                <w:sz w:val="16"/>
                <w:szCs w:val="16"/>
              </w:rPr>
            </w:pPr>
            <w:r w:rsidRPr="00FF07AE">
              <w:rPr>
                <w:rFonts w:ascii="Arial" w:hAnsi="Arial" w:cs="Arial"/>
                <w:sz w:val="16"/>
                <w:szCs w:val="16"/>
              </w:rPr>
              <w:t>Земельный налог с организаций, обладающих земельным участком, расположенным в границах городских поселений (суммы денежных взысканий (штрафов) по соответствующему платежу согласно законодательству Российской Федерации)</w:t>
            </w:r>
          </w:p>
        </w:tc>
        <w:tc>
          <w:tcPr>
            <w:tcW w:w="1224" w:type="pct"/>
            <w:tcBorders>
              <w:top w:val="nil"/>
              <w:left w:val="nil"/>
              <w:bottom w:val="single" w:sz="4" w:space="0" w:color="auto"/>
              <w:right w:val="single" w:sz="4" w:space="0" w:color="auto"/>
            </w:tcBorders>
            <w:shd w:val="clear" w:color="auto" w:fill="auto"/>
            <w:hideMark/>
          </w:tcPr>
          <w:p w:rsidR="00FF07AE" w:rsidRPr="00FF07AE" w:rsidRDefault="00FF07AE" w:rsidP="00FF07AE">
            <w:pPr>
              <w:jc w:val="center"/>
              <w:rPr>
                <w:rFonts w:ascii="Arial" w:hAnsi="Arial" w:cs="Arial"/>
                <w:sz w:val="16"/>
                <w:szCs w:val="16"/>
              </w:rPr>
            </w:pPr>
            <w:r w:rsidRPr="00FF07AE">
              <w:rPr>
                <w:rFonts w:ascii="Arial" w:hAnsi="Arial" w:cs="Arial"/>
                <w:sz w:val="16"/>
                <w:szCs w:val="16"/>
              </w:rPr>
              <w:t>182 1 06 06033 13 3000 110</w:t>
            </w:r>
          </w:p>
        </w:tc>
        <w:tc>
          <w:tcPr>
            <w:tcW w:w="738" w:type="pct"/>
            <w:tcBorders>
              <w:top w:val="nil"/>
              <w:left w:val="nil"/>
              <w:bottom w:val="single" w:sz="4" w:space="0" w:color="auto"/>
              <w:right w:val="single" w:sz="4" w:space="0" w:color="auto"/>
            </w:tcBorders>
            <w:shd w:val="clear" w:color="auto" w:fill="auto"/>
            <w:hideMark/>
          </w:tcPr>
          <w:p w:rsidR="00FF07AE" w:rsidRPr="00FF07AE" w:rsidRDefault="00FF07AE" w:rsidP="00FF07AE">
            <w:pPr>
              <w:jc w:val="right"/>
              <w:rPr>
                <w:rFonts w:ascii="Arial" w:hAnsi="Arial" w:cs="Arial"/>
                <w:sz w:val="16"/>
                <w:szCs w:val="16"/>
              </w:rPr>
            </w:pPr>
            <w:r w:rsidRPr="00FF07AE">
              <w:rPr>
                <w:rFonts w:ascii="Arial" w:hAnsi="Arial" w:cs="Arial"/>
                <w:sz w:val="16"/>
                <w:szCs w:val="16"/>
              </w:rPr>
              <w:t>1,13</w:t>
            </w:r>
          </w:p>
        </w:tc>
        <w:tc>
          <w:tcPr>
            <w:tcW w:w="662" w:type="pct"/>
            <w:tcBorders>
              <w:top w:val="nil"/>
              <w:left w:val="nil"/>
              <w:bottom w:val="single" w:sz="4" w:space="0" w:color="auto"/>
              <w:right w:val="single" w:sz="4" w:space="0" w:color="auto"/>
            </w:tcBorders>
            <w:shd w:val="clear" w:color="auto" w:fill="auto"/>
            <w:noWrap/>
            <w:hideMark/>
          </w:tcPr>
          <w:p w:rsidR="00FF07AE" w:rsidRPr="00FF07AE" w:rsidRDefault="00FF07AE" w:rsidP="00FF07AE">
            <w:pPr>
              <w:jc w:val="right"/>
              <w:rPr>
                <w:rFonts w:ascii="Arial" w:hAnsi="Arial" w:cs="Arial"/>
                <w:sz w:val="16"/>
                <w:szCs w:val="16"/>
              </w:rPr>
            </w:pPr>
            <w:r w:rsidRPr="00FF07AE">
              <w:rPr>
                <w:rFonts w:ascii="Arial" w:hAnsi="Arial" w:cs="Arial"/>
                <w:sz w:val="16"/>
                <w:szCs w:val="16"/>
              </w:rPr>
              <w:t>1,13</w:t>
            </w:r>
          </w:p>
        </w:tc>
        <w:tc>
          <w:tcPr>
            <w:tcW w:w="508" w:type="pct"/>
            <w:tcBorders>
              <w:top w:val="nil"/>
              <w:left w:val="nil"/>
              <w:bottom w:val="single" w:sz="4" w:space="0" w:color="auto"/>
              <w:right w:val="single" w:sz="4" w:space="0" w:color="auto"/>
            </w:tcBorders>
            <w:shd w:val="clear" w:color="auto" w:fill="auto"/>
            <w:hideMark/>
          </w:tcPr>
          <w:p w:rsidR="00FF07AE" w:rsidRPr="00FF07AE" w:rsidRDefault="00FF07AE" w:rsidP="00FF07AE">
            <w:pPr>
              <w:jc w:val="right"/>
              <w:rPr>
                <w:rFonts w:ascii="Arial" w:hAnsi="Arial" w:cs="Arial"/>
                <w:sz w:val="16"/>
                <w:szCs w:val="16"/>
              </w:rPr>
            </w:pPr>
            <w:r w:rsidRPr="00FF07AE">
              <w:rPr>
                <w:rFonts w:ascii="Arial" w:hAnsi="Arial" w:cs="Arial"/>
                <w:sz w:val="16"/>
                <w:szCs w:val="16"/>
              </w:rPr>
              <w:t>99,8</w:t>
            </w:r>
          </w:p>
        </w:tc>
      </w:tr>
      <w:tr w:rsidR="00FF07AE" w:rsidRPr="00FF07AE" w:rsidTr="00FF07AE">
        <w:trPr>
          <w:trHeight w:val="360"/>
        </w:trPr>
        <w:tc>
          <w:tcPr>
            <w:tcW w:w="1869" w:type="pct"/>
            <w:tcBorders>
              <w:top w:val="nil"/>
              <w:left w:val="single" w:sz="4" w:space="0" w:color="auto"/>
              <w:bottom w:val="single" w:sz="4" w:space="0" w:color="auto"/>
              <w:right w:val="single" w:sz="4" w:space="0" w:color="auto"/>
            </w:tcBorders>
            <w:shd w:val="clear" w:color="auto" w:fill="auto"/>
            <w:hideMark/>
          </w:tcPr>
          <w:p w:rsidR="00FF07AE" w:rsidRPr="00FF07AE" w:rsidRDefault="00FF07AE" w:rsidP="00FF07AE">
            <w:pPr>
              <w:rPr>
                <w:rFonts w:ascii="Arial" w:hAnsi="Arial" w:cs="Arial"/>
                <w:sz w:val="16"/>
                <w:szCs w:val="16"/>
              </w:rPr>
            </w:pPr>
            <w:r w:rsidRPr="00FF07AE">
              <w:rPr>
                <w:rFonts w:ascii="Arial" w:hAnsi="Arial" w:cs="Arial"/>
                <w:sz w:val="16"/>
                <w:szCs w:val="16"/>
              </w:rPr>
              <w:t>Земельный налог с физических лиц</w:t>
            </w:r>
          </w:p>
        </w:tc>
        <w:tc>
          <w:tcPr>
            <w:tcW w:w="1224" w:type="pct"/>
            <w:tcBorders>
              <w:top w:val="nil"/>
              <w:left w:val="nil"/>
              <w:bottom w:val="single" w:sz="4" w:space="0" w:color="auto"/>
              <w:right w:val="single" w:sz="4" w:space="0" w:color="auto"/>
            </w:tcBorders>
            <w:shd w:val="clear" w:color="auto" w:fill="auto"/>
            <w:hideMark/>
          </w:tcPr>
          <w:p w:rsidR="00FF07AE" w:rsidRPr="00FF07AE" w:rsidRDefault="00FF07AE" w:rsidP="00FF07AE">
            <w:pPr>
              <w:jc w:val="center"/>
              <w:rPr>
                <w:rFonts w:ascii="Arial" w:hAnsi="Arial" w:cs="Arial"/>
                <w:sz w:val="16"/>
                <w:szCs w:val="16"/>
              </w:rPr>
            </w:pPr>
            <w:r w:rsidRPr="00FF07AE">
              <w:rPr>
                <w:rFonts w:ascii="Arial" w:hAnsi="Arial" w:cs="Arial"/>
                <w:sz w:val="16"/>
                <w:szCs w:val="16"/>
              </w:rPr>
              <w:t>182 1 06 06040 00 0000 110</w:t>
            </w:r>
          </w:p>
        </w:tc>
        <w:tc>
          <w:tcPr>
            <w:tcW w:w="738" w:type="pct"/>
            <w:tcBorders>
              <w:top w:val="nil"/>
              <w:left w:val="nil"/>
              <w:bottom w:val="single" w:sz="4" w:space="0" w:color="auto"/>
              <w:right w:val="single" w:sz="4" w:space="0" w:color="auto"/>
            </w:tcBorders>
            <w:shd w:val="clear" w:color="auto" w:fill="auto"/>
            <w:hideMark/>
          </w:tcPr>
          <w:p w:rsidR="00FF07AE" w:rsidRPr="00FF07AE" w:rsidRDefault="00FF07AE" w:rsidP="00FF07AE">
            <w:pPr>
              <w:jc w:val="right"/>
              <w:rPr>
                <w:rFonts w:ascii="Arial" w:hAnsi="Arial" w:cs="Arial"/>
                <w:sz w:val="16"/>
                <w:szCs w:val="16"/>
              </w:rPr>
            </w:pPr>
            <w:r w:rsidRPr="00FF07AE">
              <w:rPr>
                <w:rFonts w:ascii="Arial" w:hAnsi="Arial" w:cs="Arial"/>
                <w:sz w:val="16"/>
                <w:szCs w:val="16"/>
              </w:rPr>
              <w:t>2086,00</w:t>
            </w:r>
          </w:p>
        </w:tc>
        <w:tc>
          <w:tcPr>
            <w:tcW w:w="662" w:type="pct"/>
            <w:tcBorders>
              <w:top w:val="nil"/>
              <w:left w:val="nil"/>
              <w:bottom w:val="single" w:sz="4" w:space="0" w:color="auto"/>
              <w:right w:val="single" w:sz="4" w:space="0" w:color="auto"/>
            </w:tcBorders>
            <w:shd w:val="clear" w:color="auto" w:fill="auto"/>
            <w:hideMark/>
          </w:tcPr>
          <w:p w:rsidR="00FF07AE" w:rsidRPr="00FF07AE" w:rsidRDefault="00FF07AE" w:rsidP="00FF07AE">
            <w:pPr>
              <w:jc w:val="right"/>
              <w:rPr>
                <w:rFonts w:ascii="Arial" w:hAnsi="Arial" w:cs="Arial"/>
                <w:sz w:val="16"/>
                <w:szCs w:val="16"/>
              </w:rPr>
            </w:pPr>
            <w:r w:rsidRPr="00FF07AE">
              <w:rPr>
                <w:rFonts w:ascii="Arial" w:hAnsi="Arial" w:cs="Arial"/>
                <w:sz w:val="16"/>
                <w:szCs w:val="16"/>
              </w:rPr>
              <w:t>2170,25</w:t>
            </w:r>
          </w:p>
        </w:tc>
        <w:tc>
          <w:tcPr>
            <w:tcW w:w="508" w:type="pct"/>
            <w:tcBorders>
              <w:top w:val="nil"/>
              <w:left w:val="nil"/>
              <w:bottom w:val="single" w:sz="4" w:space="0" w:color="auto"/>
              <w:right w:val="single" w:sz="4" w:space="0" w:color="auto"/>
            </w:tcBorders>
            <w:shd w:val="clear" w:color="auto" w:fill="auto"/>
            <w:hideMark/>
          </w:tcPr>
          <w:p w:rsidR="00FF07AE" w:rsidRPr="00FF07AE" w:rsidRDefault="00FF07AE" w:rsidP="00FF07AE">
            <w:pPr>
              <w:jc w:val="right"/>
              <w:rPr>
                <w:rFonts w:ascii="Arial" w:hAnsi="Arial" w:cs="Arial"/>
                <w:sz w:val="16"/>
                <w:szCs w:val="16"/>
              </w:rPr>
            </w:pPr>
            <w:r w:rsidRPr="00FF07AE">
              <w:rPr>
                <w:rFonts w:ascii="Arial" w:hAnsi="Arial" w:cs="Arial"/>
                <w:sz w:val="16"/>
                <w:szCs w:val="16"/>
              </w:rPr>
              <w:t>104,0</w:t>
            </w:r>
          </w:p>
        </w:tc>
      </w:tr>
      <w:tr w:rsidR="00FF07AE" w:rsidRPr="00FF07AE" w:rsidTr="00FF07AE">
        <w:trPr>
          <w:trHeight w:val="2250"/>
        </w:trPr>
        <w:tc>
          <w:tcPr>
            <w:tcW w:w="1869" w:type="pct"/>
            <w:tcBorders>
              <w:top w:val="nil"/>
              <w:left w:val="single" w:sz="4" w:space="0" w:color="auto"/>
              <w:bottom w:val="single" w:sz="4" w:space="0" w:color="auto"/>
              <w:right w:val="single" w:sz="4" w:space="0" w:color="auto"/>
            </w:tcBorders>
            <w:shd w:val="clear" w:color="auto" w:fill="auto"/>
            <w:hideMark/>
          </w:tcPr>
          <w:p w:rsidR="00FF07AE" w:rsidRPr="00FF07AE" w:rsidRDefault="00FF07AE" w:rsidP="00FF07AE">
            <w:pPr>
              <w:rPr>
                <w:rFonts w:ascii="Arial" w:hAnsi="Arial" w:cs="Arial"/>
                <w:sz w:val="16"/>
                <w:szCs w:val="16"/>
              </w:rPr>
            </w:pPr>
            <w:proofErr w:type="gramStart"/>
            <w:r w:rsidRPr="00FF07AE">
              <w:rPr>
                <w:rFonts w:ascii="Arial" w:hAnsi="Arial" w:cs="Arial"/>
                <w:sz w:val="16"/>
                <w:szCs w:val="16"/>
              </w:rPr>
              <w:t>Земельный налог с физических лиц, обладающих земельным участком, расположенным в границах городских поселений (суммы платежа (перерасчеты, недоимка и задолженность по  соответствующему платежу, в том числе по отмененному)</w:t>
            </w:r>
            <w:proofErr w:type="gramEnd"/>
          </w:p>
        </w:tc>
        <w:tc>
          <w:tcPr>
            <w:tcW w:w="1224" w:type="pct"/>
            <w:tcBorders>
              <w:top w:val="nil"/>
              <w:left w:val="nil"/>
              <w:bottom w:val="single" w:sz="4" w:space="0" w:color="auto"/>
              <w:right w:val="single" w:sz="4" w:space="0" w:color="auto"/>
            </w:tcBorders>
            <w:shd w:val="clear" w:color="auto" w:fill="auto"/>
            <w:hideMark/>
          </w:tcPr>
          <w:p w:rsidR="00FF07AE" w:rsidRPr="00FF07AE" w:rsidRDefault="00FF07AE" w:rsidP="00FF07AE">
            <w:pPr>
              <w:jc w:val="center"/>
              <w:rPr>
                <w:rFonts w:ascii="Arial" w:hAnsi="Arial" w:cs="Arial"/>
                <w:sz w:val="16"/>
                <w:szCs w:val="16"/>
              </w:rPr>
            </w:pPr>
            <w:r w:rsidRPr="00FF07AE">
              <w:rPr>
                <w:rFonts w:ascii="Arial" w:hAnsi="Arial" w:cs="Arial"/>
                <w:sz w:val="16"/>
                <w:szCs w:val="16"/>
              </w:rPr>
              <w:t>182 1 06 06043 13 1000 110</w:t>
            </w:r>
          </w:p>
        </w:tc>
        <w:tc>
          <w:tcPr>
            <w:tcW w:w="738" w:type="pct"/>
            <w:tcBorders>
              <w:top w:val="nil"/>
              <w:left w:val="nil"/>
              <w:bottom w:val="single" w:sz="4" w:space="0" w:color="auto"/>
              <w:right w:val="single" w:sz="4" w:space="0" w:color="auto"/>
            </w:tcBorders>
            <w:shd w:val="clear" w:color="auto" w:fill="auto"/>
            <w:hideMark/>
          </w:tcPr>
          <w:p w:rsidR="00FF07AE" w:rsidRPr="00FF07AE" w:rsidRDefault="00FF07AE" w:rsidP="00FF07AE">
            <w:pPr>
              <w:jc w:val="right"/>
              <w:rPr>
                <w:rFonts w:ascii="Arial" w:hAnsi="Arial" w:cs="Arial"/>
                <w:sz w:val="16"/>
                <w:szCs w:val="16"/>
              </w:rPr>
            </w:pPr>
            <w:r w:rsidRPr="00FF07AE">
              <w:rPr>
                <w:rFonts w:ascii="Arial" w:hAnsi="Arial" w:cs="Arial"/>
                <w:sz w:val="16"/>
                <w:szCs w:val="16"/>
              </w:rPr>
              <w:t>2086,00</w:t>
            </w:r>
          </w:p>
        </w:tc>
        <w:tc>
          <w:tcPr>
            <w:tcW w:w="662" w:type="pct"/>
            <w:tcBorders>
              <w:top w:val="nil"/>
              <w:left w:val="nil"/>
              <w:bottom w:val="single" w:sz="4" w:space="0" w:color="auto"/>
              <w:right w:val="single" w:sz="4" w:space="0" w:color="auto"/>
            </w:tcBorders>
            <w:shd w:val="clear" w:color="auto" w:fill="auto"/>
            <w:noWrap/>
            <w:hideMark/>
          </w:tcPr>
          <w:p w:rsidR="00FF07AE" w:rsidRPr="00FF07AE" w:rsidRDefault="00FF07AE" w:rsidP="00FF07AE">
            <w:pPr>
              <w:jc w:val="right"/>
              <w:rPr>
                <w:rFonts w:ascii="Arial" w:hAnsi="Arial" w:cs="Arial"/>
                <w:sz w:val="16"/>
                <w:szCs w:val="16"/>
              </w:rPr>
            </w:pPr>
            <w:r w:rsidRPr="00FF07AE">
              <w:rPr>
                <w:rFonts w:ascii="Arial" w:hAnsi="Arial" w:cs="Arial"/>
                <w:sz w:val="16"/>
                <w:szCs w:val="16"/>
              </w:rPr>
              <w:t>2170,45</w:t>
            </w:r>
          </w:p>
        </w:tc>
        <w:tc>
          <w:tcPr>
            <w:tcW w:w="508" w:type="pct"/>
            <w:tcBorders>
              <w:top w:val="nil"/>
              <w:left w:val="nil"/>
              <w:bottom w:val="single" w:sz="4" w:space="0" w:color="auto"/>
              <w:right w:val="single" w:sz="4" w:space="0" w:color="auto"/>
            </w:tcBorders>
            <w:shd w:val="clear" w:color="auto" w:fill="auto"/>
            <w:hideMark/>
          </w:tcPr>
          <w:p w:rsidR="00FF07AE" w:rsidRPr="00FF07AE" w:rsidRDefault="00FF07AE" w:rsidP="00FF07AE">
            <w:pPr>
              <w:jc w:val="right"/>
              <w:rPr>
                <w:rFonts w:ascii="Arial" w:hAnsi="Arial" w:cs="Arial"/>
                <w:sz w:val="16"/>
                <w:szCs w:val="16"/>
              </w:rPr>
            </w:pPr>
            <w:r w:rsidRPr="00FF07AE">
              <w:rPr>
                <w:rFonts w:ascii="Arial" w:hAnsi="Arial" w:cs="Arial"/>
                <w:sz w:val="16"/>
                <w:szCs w:val="16"/>
              </w:rPr>
              <w:t>104,0</w:t>
            </w:r>
          </w:p>
        </w:tc>
      </w:tr>
      <w:tr w:rsidR="00FF07AE" w:rsidRPr="00FF07AE" w:rsidTr="00FF07AE">
        <w:trPr>
          <w:trHeight w:val="2280"/>
        </w:trPr>
        <w:tc>
          <w:tcPr>
            <w:tcW w:w="1869" w:type="pct"/>
            <w:tcBorders>
              <w:top w:val="nil"/>
              <w:left w:val="single" w:sz="4" w:space="0" w:color="auto"/>
              <w:bottom w:val="single" w:sz="4" w:space="0" w:color="auto"/>
              <w:right w:val="single" w:sz="4" w:space="0" w:color="auto"/>
            </w:tcBorders>
            <w:shd w:val="clear" w:color="auto" w:fill="auto"/>
            <w:hideMark/>
          </w:tcPr>
          <w:p w:rsidR="00FF07AE" w:rsidRPr="00FF07AE" w:rsidRDefault="00FF07AE" w:rsidP="00FF07AE">
            <w:pPr>
              <w:rPr>
                <w:rFonts w:ascii="Arial" w:hAnsi="Arial" w:cs="Arial"/>
                <w:sz w:val="16"/>
                <w:szCs w:val="16"/>
              </w:rPr>
            </w:pPr>
            <w:r w:rsidRPr="00FF07AE">
              <w:rPr>
                <w:rFonts w:ascii="Arial" w:hAnsi="Arial" w:cs="Arial"/>
                <w:sz w:val="16"/>
                <w:szCs w:val="16"/>
              </w:rPr>
              <w:lastRenderedPageBreak/>
              <w:t>Земельный налог с организаций, обладающих земельным участком, расположенным в границах городских поселений (суммы денежных взысканий (штрафов) по соответствующему платежу согласно законодательству Российской Федерации)</w:t>
            </w:r>
          </w:p>
        </w:tc>
        <w:tc>
          <w:tcPr>
            <w:tcW w:w="1224" w:type="pct"/>
            <w:tcBorders>
              <w:top w:val="nil"/>
              <w:left w:val="nil"/>
              <w:bottom w:val="single" w:sz="4" w:space="0" w:color="auto"/>
              <w:right w:val="single" w:sz="4" w:space="0" w:color="auto"/>
            </w:tcBorders>
            <w:shd w:val="clear" w:color="auto" w:fill="auto"/>
            <w:hideMark/>
          </w:tcPr>
          <w:p w:rsidR="00FF07AE" w:rsidRPr="00FF07AE" w:rsidRDefault="00FF07AE" w:rsidP="00FF07AE">
            <w:pPr>
              <w:jc w:val="center"/>
              <w:rPr>
                <w:rFonts w:ascii="Arial" w:hAnsi="Arial" w:cs="Arial"/>
                <w:sz w:val="16"/>
                <w:szCs w:val="16"/>
              </w:rPr>
            </w:pPr>
            <w:r w:rsidRPr="00FF07AE">
              <w:rPr>
                <w:rFonts w:ascii="Arial" w:hAnsi="Arial" w:cs="Arial"/>
                <w:sz w:val="16"/>
                <w:szCs w:val="16"/>
              </w:rPr>
              <w:t>182 1 06 06043 13 3000 110</w:t>
            </w:r>
          </w:p>
        </w:tc>
        <w:tc>
          <w:tcPr>
            <w:tcW w:w="738" w:type="pct"/>
            <w:tcBorders>
              <w:top w:val="nil"/>
              <w:left w:val="nil"/>
              <w:bottom w:val="single" w:sz="4" w:space="0" w:color="auto"/>
              <w:right w:val="single" w:sz="4" w:space="0" w:color="auto"/>
            </w:tcBorders>
            <w:shd w:val="clear" w:color="auto" w:fill="auto"/>
            <w:hideMark/>
          </w:tcPr>
          <w:p w:rsidR="00FF07AE" w:rsidRPr="00FF07AE" w:rsidRDefault="00FF07AE" w:rsidP="00FF07AE">
            <w:pPr>
              <w:jc w:val="right"/>
              <w:rPr>
                <w:rFonts w:ascii="Arial" w:hAnsi="Arial" w:cs="Arial"/>
                <w:sz w:val="16"/>
                <w:szCs w:val="16"/>
              </w:rPr>
            </w:pPr>
            <w:r w:rsidRPr="00FF07AE">
              <w:rPr>
                <w:rFonts w:ascii="Arial" w:hAnsi="Arial" w:cs="Arial"/>
                <w:sz w:val="16"/>
                <w:szCs w:val="16"/>
              </w:rPr>
              <w:t>0,00</w:t>
            </w:r>
          </w:p>
        </w:tc>
        <w:tc>
          <w:tcPr>
            <w:tcW w:w="662" w:type="pct"/>
            <w:tcBorders>
              <w:top w:val="nil"/>
              <w:left w:val="nil"/>
              <w:bottom w:val="single" w:sz="4" w:space="0" w:color="auto"/>
              <w:right w:val="single" w:sz="4" w:space="0" w:color="auto"/>
            </w:tcBorders>
            <w:shd w:val="clear" w:color="auto" w:fill="auto"/>
            <w:noWrap/>
            <w:hideMark/>
          </w:tcPr>
          <w:p w:rsidR="00FF07AE" w:rsidRPr="00FF07AE" w:rsidRDefault="00FF07AE" w:rsidP="00FF07AE">
            <w:pPr>
              <w:jc w:val="right"/>
              <w:rPr>
                <w:rFonts w:ascii="Arial" w:hAnsi="Arial" w:cs="Arial"/>
                <w:sz w:val="16"/>
                <w:szCs w:val="16"/>
              </w:rPr>
            </w:pPr>
            <w:r w:rsidRPr="00FF07AE">
              <w:rPr>
                <w:rFonts w:ascii="Arial" w:hAnsi="Arial" w:cs="Arial"/>
                <w:sz w:val="16"/>
                <w:szCs w:val="16"/>
              </w:rPr>
              <w:t>-0,20</w:t>
            </w:r>
          </w:p>
        </w:tc>
        <w:tc>
          <w:tcPr>
            <w:tcW w:w="508" w:type="pct"/>
            <w:tcBorders>
              <w:top w:val="nil"/>
              <w:left w:val="nil"/>
              <w:bottom w:val="single" w:sz="4" w:space="0" w:color="auto"/>
              <w:right w:val="single" w:sz="4" w:space="0" w:color="auto"/>
            </w:tcBorders>
            <w:shd w:val="clear" w:color="auto" w:fill="auto"/>
            <w:hideMark/>
          </w:tcPr>
          <w:p w:rsidR="00FF07AE" w:rsidRPr="00FF07AE" w:rsidRDefault="00FF07AE" w:rsidP="00FF07AE">
            <w:pPr>
              <w:jc w:val="right"/>
              <w:rPr>
                <w:rFonts w:ascii="Arial" w:hAnsi="Arial" w:cs="Arial"/>
                <w:sz w:val="16"/>
                <w:szCs w:val="16"/>
              </w:rPr>
            </w:pPr>
            <w:r w:rsidRPr="00FF07AE">
              <w:rPr>
                <w:rFonts w:ascii="Arial" w:hAnsi="Arial" w:cs="Arial"/>
                <w:sz w:val="16"/>
                <w:szCs w:val="16"/>
              </w:rPr>
              <w:t>0,0</w:t>
            </w:r>
          </w:p>
        </w:tc>
      </w:tr>
      <w:tr w:rsidR="00FF07AE" w:rsidRPr="00FF07AE" w:rsidTr="00FF07AE">
        <w:trPr>
          <w:trHeight w:val="1320"/>
        </w:trPr>
        <w:tc>
          <w:tcPr>
            <w:tcW w:w="1869" w:type="pct"/>
            <w:tcBorders>
              <w:top w:val="nil"/>
              <w:left w:val="single" w:sz="4" w:space="0" w:color="auto"/>
              <w:bottom w:val="single" w:sz="4" w:space="0" w:color="auto"/>
              <w:right w:val="single" w:sz="4" w:space="0" w:color="auto"/>
            </w:tcBorders>
            <w:shd w:val="clear" w:color="auto" w:fill="auto"/>
            <w:hideMark/>
          </w:tcPr>
          <w:p w:rsidR="00FF07AE" w:rsidRPr="00FF07AE" w:rsidRDefault="00FF07AE" w:rsidP="00FF07AE">
            <w:pPr>
              <w:rPr>
                <w:rFonts w:ascii="Arial" w:hAnsi="Arial" w:cs="Arial"/>
                <w:b/>
                <w:bCs/>
                <w:sz w:val="16"/>
                <w:szCs w:val="16"/>
              </w:rPr>
            </w:pPr>
            <w:r w:rsidRPr="00FF07AE">
              <w:rPr>
                <w:rFonts w:ascii="Arial" w:hAnsi="Arial" w:cs="Arial"/>
                <w:b/>
                <w:bCs/>
                <w:sz w:val="16"/>
                <w:szCs w:val="16"/>
              </w:rPr>
              <w:t>ЗАДОЛЖЕННОСТЬ И ПЕРЕРАСЧЕТЫ ПО ОТМЕНЕННЫМ НАЛОГАМ, СБОРАМ И ИНЫМ ОБЯЗАТЕЛЬНЫМ ПЛАТЕЖАМ</w:t>
            </w:r>
          </w:p>
        </w:tc>
        <w:tc>
          <w:tcPr>
            <w:tcW w:w="1224" w:type="pct"/>
            <w:tcBorders>
              <w:top w:val="nil"/>
              <w:left w:val="nil"/>
              <w:bottom w:val="single" w:sz="4" w:space="0" w:color="auto"/>
              <w:right w:val="single" w:sz="4" w:space="0" w:color="auto"/>
            </w:tcBorders>
            <w:shd w:val="clear" w:color="auto" w:fill="auto"/>
            <w:hideMark/>
          </w:tcPr>
          <w:p w:rsidR="00FF07AE" w:rsidRPr="00FF07AE" w:rsidRDefault="00FF07AE" w:rsidP="00FF07AE">
            <w:pPr>
              <w:jc w:val="center"/>
              <w:rPr>
                <w:rFonts w:ascii="Arial" w:hAnsi="Arial" w:cs="Arial"/>
                <w:b/>
                <w:bCs/>
                <w:sz w:val="16"/>
                <w:szCs w:val="16"/>
              </w:rPr>
            </w:pPr>
            <w:r w:rsidRPr="00FF07AE">
              <w:rPr>
                <w:rFonts w:ascii="Arial" w:hAnsi="Arial" w:cs="Arial"/>
                <w:b/>
                <w:bCs/>
                <w:sz w:val="16"/>
                <w:szCs w:val="16"/>
              </w:rPr>
              <w:t>000 1  09 00000 00 0000 000</w:t>
            </w:r>
          </w:p>
        </w:tc>
        <w:tc>
          <w:tcPr>
            <w:tcW w:w="738" w:type="pct"/>
            <w:tcBorders>
              <w:top w:val="nil"/>
              <w:left w:val="nil"/>
              <w:bottom w:val="single" w:sz="4" w:space="0" w:color="auto"/>
              <w:right w:val="single" w:sz="4" w:space="0" w:color="auto"/>
            </w:tcBorders>
            <w:shd w:val="clear" w:color="auto" w:fill="auto"/>
            <w:hideMark/>
          </w:tcPr>
          <w:p w:rsidR="00FF07AE" w:rsidRPr="00FF07AE" w:rsidRDefault="00FF07AE" w:rsidP="00FF07AE">
            <w:pPr>
              <w:jc w:val="right"/>
              <w:rPr>
                <w:rFonts w:ascii="Arial" w:hAnsi="Arial" w:cs="Arial"/>
                <w:b/>
                <w:bCs/>
                <w:sz w:val="16"/>
                <w:szCs w:val="16"/>
              </w:rPr>
            </w:pPr>
            <w:r w:rsidRPr="00FF07AE">
              <w:rPr>
                <w:rFonts w:ascii="Arial" w:hAnsi="Arial" w:cs="Arial"/>
                <w:b/>
                <w:bCs/>
                <w:sz w:val="16"/>
                <w:szCs w:val="16"/>
              </w:rPr>
              <w:t>0,42</w:t>
            </w:r>
          </w:p>
        </w:tc>
        <w:tc>
          <w:tcPr>
            <w:tcW w:w="662" w:type="pct"/>
            <w:tcBorders>
              <w:top w:val="nil"/>
              <w:left w:val="nil"/>
              <w:bottom w:val="single" w:sz="4" w:space="0" w:color="auto"/>
              <w:right w:val="single" w:sz="4" w:space="0" w:color="auto"/>
            </w:tcBorders>
            <w:shd w:val="clear" w:color="auto" w:fill="auto"/>
            <w:noWrap/>
            <w:hideMark/>
          </w:tcPr>
          <w:p w:rsidR="00FF07AE" w:rsidRPr="00FF07AE" w:rsidRDefault="00FF07AE" w:rsidP="00FF07AE">
            <w:pPr>
              <w:jc w:val="right"/>
              <w:rPr>
                <w:rFonts w:ascii="Arial" w:hAnsi="Arial" w:cs="Arial"/>
                <w:b/>
                <w:bCs/>
                <w:sz w:val="16"/>
                <w:szCs w:val="16"/>
              </w:rPr>
            </w:pPr>
            <w:r w:rsidRPr="00FF07AE">
              <w:rPr>
                <w:rFonts w:ascii="Arial" w:hAnsi="Arial" w:cs="Arial"/>
                <w:b/>
                <w:bCs/>
                <w:sz w:val="16"/>
                <w:szCs w:val="16"/>
              </w:rPr>
              <w:t>0,18</w:t>
            </w:r>
          </w:p>
        </w:tc>
        <w:tc>
          <w:tcPr>
            <w:tcW w:w="508" w:type="pct"/>
            <w:tcBorders>
              <w:top w:val="nil"/>
              <w:left w:val="nil"/>
              <w:bottom w:val="single" w:sz="4" w:space="0" w:color="auto"/>
              <w:right w:val="single" w:sz="4" w:space="0" w:color="auto"/>
            </w:tcBorders>
            <w:shd w:val="clear" w:color="auto" w:fill="auto"/>
            <w:hideMark/>
          </w:tcPr>
          <w:p w:rsidR="00FF07AE" w:rsidRPr="00FF07AE" w:rsidRDefault="00FF07AE" w:rsidP="00FF07AE">
            <w:pPr>
              <w:jc w:val="right"/>
              <w:rPr>
                <w:rFonts w:ascii="Arial" w:hAnsi="Arial" w:cs="Arial"/>
                <w:b/>
                <w:bCs/>
                <w:sz w:val="16"/>
                <w:szCs w:val="16"/>
              </w:rPr>
            </w:pPr>
            <w:r w:rsidRPr="00FF07AE">
              <w:rPr>
                <w:rFonts w:ascii="Arial" w:hAnsi="Arial" w:cs="Arial"/>
                <w:b/>
                <w:bCs/>
                <w:sz w:val="16"/>
                <w:szCs w:val="16"/>
              </w:rPr>
              <w:t>0,0</w:t>
            </w:r>
          </w:p>
        </w:tc>
      </w:tr>
      <w:tr w:rsidR="00FF07AE" w:rsidRPr="00FF07AE" w:rsidTr="00FF07AE">
        <w:trPr>
          <w:trHeight w:val="375"/>
        </w:trPr>
        <w:tc>
          <w:tcPr>
            <w:tcW w:w="1869" w:type="pct"/>
            <w:tcBorders>
              <w:top w:val="nil"/>
              <w:left w:val="single" w:sz="4" w:space="0" w:color="auto"/>
              <w:bottom w:val="single" w:sz="4" w:space="0" w:color="auto"/>
              <w:right w:val="single" w:sz="4" w:space="0" w:color="auto"/>
            </w:tcBorders>
            <w:shd w:val="clear" w:color="auto" w:fill="auto"/>
            <w:hideMark/>
          </w:tcPr>
          <w:p w:rsidR="00FF07AE" w:rsidRPr="00FF07AE" w:rsidRDefault="00FF07AE" w:rsidP="00FF07AE">
            <w:pPr>
              <w:rPr>
                <w:rFonts w:ascii="Arial" w:hAnsi="Arial" w:cs="Arial"/>
                <w:sz w:val="16"/>
                <w:szCs w:val="16"/>
              </w:rPr>
            </w:pPr>
            <w:r w:rsidRPr="00FF07AE">
              <w:rPr>
                <w:rFonts w:ascii="Arial" w:hAnsi="Arial" w:cs="Arial"/>
                <w:sz w:val="16"/>
                <w:szCs w:val="16"/>
              </w:rPr>
              <w:t>Налоги на имущество</w:t>
            </w:r>
          </w:p>
        </w:tc>
        <w:tc>
          <w:tcPr>
            <w:tcW w:w="1224" w:type="pct"/>
            <w:tcBorders>
              <w:top w:val="nil"/>
              <w:left w:val="nil"/>
              <w:bottom w:val="single" w:sz="4" w:space="0" w:color="auto"/>
              <w:right w:val="single" w:sz="4" w:space="0" w:color="auto"/>
            </w:tcBorders>
            <w:shd w:val="clear" w:color="auto" w:fill="auto"/>
            <w:hideMark/>
          </w:tcPr>
          <w:p w:rsidR="00FF07AE" w:rsidRPr="00FF07AE" w:rsidRDefault="00FF07AE" w:rsidP="00FF07AE">
            <w:pPr>
              <w:jc w:val="center"/>
              <w:rPr>
                <w:rFonts w:ascii="Arial" w:hAnsi="Arial" w:cs="Arial"/>
                <w:sz w:val="16"/>
                <w:szCs w:val="16"/>
              </w:rPr>
            </w:pPr>
            <w:r w:rsidRPr="00FF07AE">
              <w:rPr>
                <w:rFonts w:ascii="Arial" w:hAnsi="Arial" w:cs="Arial"/>
                <w:sz w:val="16"/>
                <w:szCs w:val="16"/>
              </w:rPr>
              <w:t>000 1  09 04000 00 0000 110</w:t>
            </w:r>
          </w:p>
        </w:tc>
        <w:tc>
          <w:tcPr>
            <w:tcW w:w="738" w:type="pct"/>
            <w:tcBorders>
              <w:top w:val="nil"/>
              <w:left w:val="nil"/>
              <w:bottom w:val="single" w:sz="4" w:space="0" w:color="auto"/>
              <w:right w:val="single" w:sz="4" w:space="0" w:color="auto"/>
            </w:tcBorders>
            <w:shd w:val="clear" w:color="auto" w:fill="auto"/>
            <w:hideMark/>
          </w:tcPr>
          <w:p w:rsidR="00FF07AE" w:rsidRPr="00FF07AE" w:rsidRDefault="00FF07AE" w:rsidP="00FF07AE">
            <w:pPr>
              <w:jc w:val="right"/>
              <w:rPr>
                <w:rFonts w:ascii="Arial" w:hAnsi="Arial" w:cs="Arial"/>
                <w:sz w:val="16"/>
                <w:szCs w:val="16"/>
              </w:rPr>
            </w:pPr>
            <w:r w:rsidRPr="00FF07AE">
              <w:rPr>
                <w:rFonts w:ascii="Arial" w:hAnsi="Arial" w:cs="Arial"/>
                <w:sz w:val="16"/>
                <w:szCs w:val="16"/>
              </w:rPr>
              <w:t>0,42</w:t>
            </w:r>
          </w:p>
        </w:tc>
        <w:tc>
          <w:tcPr>
            <w:tcW w:w="662" w:type="pct"/>
            <w:tcBorders>
              <w:top w:val="nil"/>
              <w:left w:val="nil"/>
              <w:bottom w:val="single" w:sz="4" w:space="0" w:color="auto"/>
              <w:right w:val="single" w:sz="4" w:space="0" w:color="auto"/>
            </w:tcBorders>
            <w:shd w:val="clear" w:color="auto" w:fill="auto"/>
            <w:noWrap/>
            <w:hideMark/>
          </w:tcPr>
          <w:p w:rsidR="00FF07AE" w:rsidRPr="00FF07AE" w:rsidRDefault="00FF07AE" w:rsidP="00FF07AE">
            <w:pPr>
              <w:jc w:val="right"/>
              <w:rPr>
                <w:rFonts w:ascii="Arial" w:hAnsi="Arial" w:cs="Arial"/>
                <w:sz w:val="16"/>
                <w:szCs w:val="16"/>
              </w:rPr>
            </w:pPr>
            <w:r w:rsidRPr="00FF07AE">
              <w:rPr>
                <w:rFonts w:ascii="Arial" w:hAnsi="Arial" w:cs="Arial"/>
                <w:sz w:val="16"/>
                <w:szCs w:val="16"/>
              </w:rPr>
              <w:t>0,18</w:t>
            </w:r>
          </w:p>
        </w:tc>
        <w:tc>
          <w:tcPr>
            <w:tcW w:w="508" w:type="pct"/>
            <w:tcBorders>
              <w:top w:val="nil"/>
              <w:left w:val="nil"/>
              <w:bottom w:val="single" w:sz="4" w:space="0" w:color="auto"/>
              <w:right w:val="single" w:sz="4" w:space="0" w:color="auto"/>
            </w:tcBorders>
            <w:shd w:val="clear" w:color="auto" w:fill="auto"/>
            <w:hideMark/>
          </w:tcPr>
          <w:p w:rsidR="00FF07AE" w:rsidRPr="00FF07AE" w:rsidRDefault="00FF07AE" w:rsidP="00FF07AE">
            <w:pPr>
              <w:jc w:val="right"/>
              <w:rPr>
                <w:rFonts w:ascii="Arial" w:hAnsi="Arial" w:cs="Arial"/>
                <w:sz w:val="16"/>
                <w:szCs w:val="16"/>
              </w:rPr>
            </w:pPr>
            <w:r w:rsidRPr="00FF07AE">
              <w:rPr>
                <w:rFonts w:ascii="Arial" w:hAnsi="Arial" w:cs="Arial"/>
                <w:sz w:val="16"/>
                <w:szCs w:val="16"/>
              </w:rPr>
              <w:t>0,0</w:t>
            </w:r>
          </w:p>
        </w:tc>
      </w:tr>
      <w:tr w:rsidR="00FF07AE" w:rsidRPr="00FF07AE" w:rsidTr="00FF07AE">
        <w:trPr>
          <w:trHeight w:val="705"/>
        </w:trPr>
        <w:tc>
          <w:tcPr>
            <w:tcW w:w="1869" w:type="pct"/>
            <w:tcBorders>
              <w:top w:val="nil"/>
              <w:left w:val="single" w:sz="4" w:space="0" w:color="auto"/>
              <w:bottom w:val="single" w:sz="4" w:space="0" w:color="auto"/>
              <w:right w:val="single" w:sz="4" w:space="0" w:color="auto"/>
            </w:tcBorders>
            <w:shd w:val="clear" w:color="auto" w:fill="auto"/>
            <w:hideMark/>
          </w:tcPr>
          <w:p w:rsidR="00FF07AE" w:rsidRPr="00FF07AE" w:rsidRDefault="00FF07AE" w:rsidP="00FF07AE">
            <w:pPr>
              <w:rPr>
                <w:rFonts w:ascii="Arial" w:hAnsi="Arial" w:cs="Arial"/>
                <w:sz w:val="16"/>
                <w:szCs w:val="16"/>
              </w:rPr>
            </w:pPr>
            <w:r w:rsidRPr="00FF07AE">
              <w:rPr>
                <w:rFonts w:ascii="Arial" w:hAnsi="Arial" w:cs="Arial"/>
                <w:sz w:val="16"/>
                <w:szCs w:val="16"/>
              </w:rPr>
              <w:t>Земельный налог (по обязательствам, возникшим до 1 января 2006 года)</w:t>
            </w:r>
          </w:p>
        </w:tc>
        <w:tc>
          <w:tcPr>
            <w:tcW w:w="1224" w:type="pct"/>
            <w:tcBorders>
              <w:top w:val="nil"/>
              <w:left w:val="nil"/>
              <w:bottom w:val="single" w:sz="4" w:space="0" w:color="auto"/>
              <w:right w:val="single" w:sz="4" w:space="0" w:color="auto"/>
            </w:tcBorders>
            <w:shd w:val="clear" w:color="auto" w:fill="auto"/>
            <w:hideMark/>
          </w:tcPr>
          <w:p w:rsidR="00FF07AE" w:rsidRPr="00FF07AE" w:rsidRDefault="00FF07AE" w:rsidP="00FF07AE">
            <w:pPr>
              <w:jc w:val="center"/>
              <w:rPr>
                <w:rFonts w:ascii="Arial" w:hAnsi="Arial" w:cs="Arial"/>
                <w:sz w:val="16"/>
                <w:szCs w:val="16"/>
              </w:rPr>
            </w:pPr>
            <w:r w:rsidRPr="00FF07AE">
              <w:rPr>
                <w:rFonts w:ascii="Arial" w:hAnsi="Arial" w:cs="Arial"/>
                <w:sz w:val="16"/>
                <w:szCs w:val="16"/>
              </w:rPr>
              <w:t>000 1  09 04050 00 0000 110</w:t>
            </w:r>
          </w:p>
        </w:tc>
        <w:tc>
          <w:tcPr>
            <w:tcW w:w="738" w:type="pct"/>
            <w:tcBorders>
              <w:top w:val="nil"/>
              <w:left w:val="nil"/>
              <w:bottom w:val="single" w:sz="4" w:space="0" w:color="auto"/>
              <w:right w:val="single" w:sz="4" w:space="0" w:color="auto"/>
            </w:tcBorders>
            <w:shd w:val="clear" w:color="auto" w:fill="auto"/>
            <w:hideMark/>
          </w:tcPr>
          <w:p w:rsidR="00FF07AE" w:rsidRPr="00FF07AE" w:rsidRDefault="00FF07AE" w:rsidP="00FF07AE">
            <w:pPr>
              <w:jc w:val="right"/>
              <w:rPr>
                <w:rFonts w:ascii="Arial" w:hAnsi="Arial" w:cs="Arial"/>
                <w:sz w:val="16"/>
                <w:szCs w:val="16"/>
              </w:rPr>
            </w:pPr>
            <w:r w:rsidRPr="00FF07AE">
              <w:rPr>
                <w:rFonts w:ascii="Arial" w:hAnsi="Arial" w:cs="Arial"/>
                <w:sz w:val="16"/>
                <w:szCs w:val="16"/>
              </w:rPr>
              <w:t>0,42</w:t>
            </w:r>
          </w:p>
        </w:tc>
        <w:tc>
          <w:tcPr>
            <w:tcW w:w="662" w:type="pct"/>
            <w:tcBorders>
              <w:top w:val="nil"/>
              <w:left w:val="nil"/>
              <w:bottom w:val="single" w:sz="4" w:space="0" w:color="auto"/>
              <w:right w:val="single" w:sz="4" w:space="0" w:color="auto"/>
            </w:tcBorders>
            <w:shd w:val="clear" w:color="auto" w:fill="auto"/>
            <w:noWrap/>
            <w:hideMark/>
          </w:tcPr>
          <w:p w:rsidR="00FF07AE" w:rsidRPr="00FF07AE" w:rsidRDefault="00FF07AE" w:rsidP="00FF07AE">
            <w:pPr>
              <w:jc w:val="right"/>
              <w:rPr>
                <w:rFonts w:ascii="Arial" w:hAnsi="Arial" w:cs="Arial"/>
                <w:sz w:val="16"/>
                <w:szCs w:val="16"/>
              </w:rPr>
            </w:pPr>
            <w:r w:rsidRPr="00FF07AE">
              <w:rPr>
                <w:rFonts w:ascii="Arial" w:hAnsi="Arial" w:cs="Arial"/>
                <w:sz w:val="16"/>
                <w:szCs w:val="16"/>
              </w:rPr>
              <w:t>0,18</w:t>
            </w:r>
          </w:p>
        </w:tc>
        <w:tc>
          <w:tcPr>
            <w:tcW w:w="508" w:type="pct"/>
            <w:tcBorders>
              <w:top w:val="nil"/>
              <w:left w:val="nil"/>
              <w:bottom w:val="single" w:sz="4" w:space="0" w:color="auto"/>
              <w:right w:val="single" w:sz="4" w:space="0" w:color="auto"/>
            </w:tcBorders>
            <w:shd w:val="clear" w:color="auto" w:fill="auto"/>
            <w:hideMark/>
          </w:tcPr>
          <w:p w:rsidR="00FF07AE" w:rsidRPr="00FF07AE" w:rsidRDefault="00FF07AE" w:rsidP="00FF07AE">
            <w:pPr>
              <w:jc w:val="right"/>
              <w:rPr>
                <w:rFonts w:ascii="Arial" w:hAnsi="Arial" w:cs="Arial"/>
                <w:sz w:val="16"/>
                <w:szCs w:val="16"/>
              </w:rPr>
            </w:pPr>
            <w:r w:rsidRPr="00FF07AE">
              <w:rPr>
                <w:rFonts w:ascii="Arial" w:hAnsi="Arial" w:cs="Arial"/>
                <w:sz w:val="16"/>
                <w:szCs w:val="16"/>
              </w:rPr>
              <w:t>0,0</w:t>
            </w:r>
          </w:p>
        </w:tc>
      </w:tr>
      <w:tr w:rsidR="00FF07AE" w:rsidRPr="00FF07AE" w:rsidTr="00FF07AE">
        <w:trPr>
          <w:trHeight w:val="2235"/>
        </w:trPr>
        <w:tc>
          <w:tcPr>
            <w:tcW w:w="1869" w:type="pct"/>
            <w:tcBorders>
              <w:top w:val="nil"/>
              <w:left w:val="single" w:sz="4" w:space="0" w:color="auto"/>
              <w:bottom w:val="single" w:sz="4" w:space="0" w:color="auto"/>
              <w:right w:val="single" w:sz="4" w:space="0" w:color="auto"/>
            </w:tcBorders>
            <w:shd w:val="clear" w:color="auto" w:fill="auto"/>
            <w:hideMark/>
          </w:tcPr>
          <w:p w:rsidR="00FF07AE" w:rsidRPr="00FF07AE" w:rsidRDefault="00FF07AE" w:rsidP="00FF07AE">
            <w:pPr>
              <w:rPr>
                <w:rFonts w:ascii="Arial" w:hAnsi="Arial" w:cs="Arial"/>
                <w:sz w:val="16"/>
                <w:szCs w:val="16"/>
              </w:rPr>
            </w:pPr>
            <w:proofErr w:type="gramStart"/>
            <w:r w:rsidRPr="00FF07AE">
              <w:rPr>
                <w:rFonts w:ascii="Arial" w:hAnsi="Arial" w:cs="Arial"/>
                <w:sz w:val="16"/>
                <w:szCs w:val="16"/>
              </w:rPr>
              <w:t>Земельный налог (по обязательствам, возникшим до 1 января 2006 года), мобилизуемый на территориях городских поселений (сумма платежа (перерасчеты, недоимка и задолженность по соответствующему платежу, в том числе по отмененному)</w:t>
            </w:r>
            <w:proofErr w:type="gramEnd"/>
          </w:p>
        </w:tc>
        <w:tc>
          <w:tcPr>
            <w:tcW w:w="1224" w:type="pct"/>
            <w:tcBorders>
              <w:top w:val="nil"/>
              <w:left w:val="nil"/>
              <w:bottom w:val="single" w:sz="4" w:space="0" w:color="auto"/>
              <w:right w:val="single" w:sz="4" w:space="0" w:color="auto"/>
            </w:tcBorders>
            <w:shd w:val="clear" w:color="auto" w:fill="auto"/>
            <w:hideMark/>
          </w:tcPr>
          <w:p w:rsidR="00FF07AE" w:rsidRPr="00FF07AE" w:rsidRDefault="00FF07AE" w:rsidP="00FF07AE">
            <w:pPr>
              <w:jc w:val="center"/>
              <w:rPr>
                <w:rFonts w:ascii="Arial" w:hAnsi="Arial" w:cs="Arial"/>
                <w:sz w:val="16"/>
                <w:szCs w:val="16"/>
              </w:rPr>
            </w:pPr>
            <w:r w:rsidRPr="00FF07AE">
              <w:rPr>
                <w:rFonts w:ascii="Arial" w:hAnsi="Arial" w:cs="Arial"/>
                <w:sz w:val="16"/>
                <w:szCs w:val="16"/>
              </w:rPr>
              <w:t>182 1  09 04053 13 1000 110</w:t>
            </w:r>
          </w:p>
        </w:tc>
        <w:tc>
          <w:tcPr>
            <w:tcW w:w="738" w:type="pct"/>
            <w:tcBorders>
              <w:top w:val="nil"/>
              <w:left w:val="nil"/>
              <w:bottom w:val="single" w:sz="4" w:space="0" w:color="auto"/>
              <w:right w:val="single" w:sz="4" w:space="0" w:color="auto"/>
            </w:tcBorders>
            <w:shd w:val="clear" w:color="auto" w:fill="auto"/>
            <w:hideMark/>
          </w:tcPr>
          <w:p w:rsidR="00FF07AE" w:rsidRPr="00FF07AE" w:rsidRDefault="00FF07AE" w:rsidP="00FF07AE">
            <w:pPr>
              <w:jc w:val="right"/>
              <w:rPr>
                <w:rFonts w:ascii="Arial" w:hAnsi="Arial" w:cs="Arial"/>
                <w:sz w:val="16"/>
                <w:szCs w:val="16"/>
              </w:rPr>
            </w:pPr>
            <w:r w:rsidRPr="00FF07AE">
              <w:rPr>
                <w:rFonts w:ascii="Arial" w:hAnsi="Arial" w:cs="Arial"/>
                <w:sz w:val="16"/>
                <w:szCs w:val="16"/>
              </w:rPr>
              <w:t>0,42</w:t>
            </w:r>
          </w:p>
        </w:tc>
        <w:tc>
          <w:tcPr>
            <w:tcW w:w="662" w:type="pct"/>
            <w:tcBorders>
              <w:top w:val="nil"/>
              <w:left w:val="nil"/>
              <w:bottom w:val="single" w:sz="4" w:space="0" w:color="auto"/>
              <w:right w:val="single" w:sz="4" w:space="0" w:color="auto"/>
            </w:tcBorders>
            <w:shd w:val="clear" w:color="auto" w:fill="auto"/>
            <w:noWrap/>
            <w:hideMark/>
          </w:tcPr>
          <w:p w:rsidR="00FF07AE" w:rsidRPr="00FF07AE" w:rsidRDefault="00FF07AE" w:rsidP="00FF07AE">
            <w:pPr>
              <w:jc w:val="right"/>
              <w:rPr>
                <w:rFonts w:ascii="Arial" w:hAnsi="Arial" w:cs="Arial"/>
                <w:sz w:val="16"/>
                <w:szCs w:val="16"/>
              </w:rPr>
            </w:pPr>
            <w:r w:rsidRPr="00FF07AE">
              <w:rPr>
                <w:rFonts w:ascii="Arial" w:hAnsi="Arial" w:cs="Arial"/>
                <w:sz w:val="16"/>
                <w:szCs w:val="16"/>
              </w:rPr>
              <w:t>0,42</w:t>
            </w:r>
          </w:p>
        </w:tc>
        <w:tc>
          <w:tcPr>
            <w:tcW w:w="508" w:type="pct"/>
            <w:tcBorders>
              <w:top w:val="nil"/>
              <w:left w:val="nil"/>
              <w:bottom w:val="single" w:sz="4" w:space="0" w:color="auto"/>
              <w:right w:val="single" w:sz="4" w:space="0" w:color="auto"/>
            </w:tcBorders>
            <w:shd w:val="clear" w:color="auto" w:fill="auto"/>
            <w:hideMark/>
          </w:tcPr>
          <w:p w:rsidR="00FF07AE" w:rsidRPr="00FF07AE" w:rsidRDefault="00FF07AE" w:rsidP="00FF07AE">
            <w:pPr>
              <w:jc w:val="right"/>
              <w:rPr>
                <w:rFonts w:ascii="Arial" w:hAnsi="Arial" w:cs="Arial"/>
                <w:sz w:val="16"/>
                <w:szCs w:val="16"/>
              </w:rPr>
            </w:pPr>
            <w:r w:rsidRPr="00FF07AE">
              <w:rPr>
                <w:rFonts w:ascii="Arial" w:hAnsi="Arial" w:cs="Arial"/>
                <w:sz w:val="16"/>
                <w:szCs w:val="16"/>
              </w:rPr>
              <w:t>0,0</w:t>
            </w:r>
          </w:p>
        </w:tc>
      </w:tr>
      <w:tr w:rsidR="00FF07AE" w:rsidRPr="00FF07AE" w:rsidTr="00FF07AE">
        <w:trPr>
          <w:trHeight w:val="2295"/>
        </w:trPr>
        <w:tc>
          <w:tcPr>
            <w:tcW w:w="1869" w:type="pct"/>
            <w:tcBorders>
              <w:top w:val="nil"/>
              <w:left w:val="single" w:sz="4" w:space="0" w:color="auto"/>
              <w:bottom w:val="single" w:sz="4" w:space="0" w:color="auto"/>
              <w:right w:val="single" w:sz="4" w:space="0" w:color="auto"/>
            </w:tcBorders>
            <w:shd w:val="clear" w:color="auto" w:fill="auto"/>
            <w:hideMark/>
          </w:tcPr>
          <w:p w:rsidR="00FF07AE" w:rsidRPr="00FF07AE" w:rsidRDefault="00FF07AE" w:rsidP="00FF07AE">
            <w:pPr>
              <w:rPr>
                <w:rFonts w:ascii="Arial" w:hAnsi="Arial" w:cs="Arial"/>
                <w:sz w:val="16"/>
                <w:szCs w:val="16"/>
              </w:rPr>
            </w:pPr>
            <w:r w:rsidRPr="00FF07AE">
              <w:rPr>
                <w:rFonts w:ascii="Arial" w:hAnsi="Arial" w:cs="Arial"/>
                <w:sz w:val="16"/>
                <w:szCs w:val="16"/>
              </w:rPr>
              <w:lastRenderedPageBreak/>
              <w:t>Земельный налог (по обязательствам, возникшим до 1 января 2006 года), мобилизуемый на территориях городских поселений (суммы денежных взысканий (штрафов) по соответствующему платежу согласно законодательству Российской Федерации)</w:t>
            </w:r>
          </w:p>
        </w:tc>
        <w:tc>
          <w:tcPr>
            <w:tcW w:w="1224" w:type="pct"/>
            <w:tcBorders>
              <w:top w:val="nil"/>
              <w:left w:val="nil"/>
              <w:bottom w:val="single" w:sz="4" w:space="0" w:color="auto"/>
              <w:right w:val="single" w:sz="4" w:space="0" w:color="auto"/>
            </w:tcBorders>
            <w:shd w:val="clear" w:color="auto" w:fill="auto"/>
            <w:hideMark/>
          </w:tcPr>
          <w:p w:rsidR="00FF07AE" w:rsidRPr="00FF07AE" w:rsidRDefault="00FF07AE" w:rsidP="00FF07AE">
            <w:pPr>
              <w:jc w:val="center"/>
              <w:rPr>
                <w:rFonts w:ascii="Arial" w:hAnsi="Arial" w:cs="Arial"/>
                <w:sz w:val="16"/>
                <w:szCs w:val="16"/>
              </w:rPr>
            </w:pPr>
            <w:r w:rsidRPr="00FF07AE">
              <w:rPr>
                <w:rFonts w:ascii="Arial" w:hAnsi="Arial" w:cs="Arial"/>
                <w:sz w:val="16"/>
                <w:szCs w:val="16"/>
              </w:rPr>
              <w:t>182 1  09 04053 13 3000 110</w:t>
            </w:r>
          </w:p>
        </w:tc>
        <w:tc>
          <w:tcPr>
            <w:tcW w:w="738" w:type="pct"/>
            <w:tcBorders>
              <w:top w:val="nil"/>
              <w:left w:val="nil"/>
              <w:bottom w:val="single" w:sz="4" w:space="0" w:color="auto"/>
              <w:right w:val="single" w:sz="4" w:space="0" w:color="auto"/>
            </w:tcBorders>
            <w:shd w:val="clear" w:color="auto" w:fill="auto"/>
            <w:hideMark/>
          </w:tcPr>
          <w:p w:rsidR="00FF07AE" w:rsidRPr="00FF07AE" w:rsidRDefault="00FF07AE" w:rsidP="00FF07AE">
            <w:pPr>
              <w:jc w:val="right"/>
              <w:rPr>
                <w:rFonts w:ascii="Arial" w:hAnsi="Arial" w:cs="Arial"/>
                <w:sz w:val="16"/>
                <w:szCs w:val="16"/>
              </w:rPr>
            </w:pPr>
            <w:r w:rsidRPr="00FF07AE">
              <w:rPr>
                <w:rFonts w:ascii="Arial" w:hAnsi="Arial" w:cs="Arial"/>
                <w:sz w:val="16"/>
                <w:szCs w:val="16"/>
              </w:rPr>
              <w:t>0,00</w:t>
            </w:r>
          </w:p>
        </w:tc>
        <w:tc>
          <w:tcPr>
            <w:tcW w:w="662" w:type="pct"/>
            <w:tcBorders>
              <w:top w:val="nil"/>
              <w:left w:val="nil"/>
              <w:bottom w:val="single" w:sz="4" w:space="0" w:color="auto"/>
              <w:right w:val="single" w:sz="4" w:space="0" w:color="auto"/>
            </w:tcBorders>
            <w:shd w:val="clear" w:color="auto" w:fill="auto"/>
            <w:noWrap/>
            <w:hideMark/>
          </w:tcPr>
          <w:p w:rsidR="00FF07AE" w:rsidRPr="00FF07AE" w:rsidRDefault="00FF07AE" w:rsidP="00FF07AE">
            <w:pPr>
              <w:jc w:val="right"/>
              <w:rPr>
                <w:rFonts w:ascii="Arial" w:hAnsi="Arial" w:cs="Arial"/>
                <w:sz w:val="16"/>
                <w:szCs w:val="16"/>
              </w:rPr>
            </w:pPr>
            <w:r w:rsidRPr="00FF07AE">
              <w:rPr>
                <w:rFonts w:ascii="Arial" w:hAnsi="Arial" w:cs="Arial"/>
                <w:sz w:val="16"/>
                <w:szCs w:val="16"/>
              </w:rPr>
              <w:t>-0,24</w:t>
            </w:r>
          </w:p>
        </w:tc>
        <w:tc>
          <w:tcPr>
            <w:tcW w:w="508" w:type="pct"/>
            <w:tcBorders>
              <w:top w:val="nil"/>
              <w:left w:val="nil"/>
              <w:bottom w:val="single" w:sz="4" w:space="0" w:color="auto"/>
              <w:right w:val="single" w:sz="4" w:space="0" w:color="auto"/>
            </w:tcBorders>
            <w:shd w:val="clear" w:color="auto" w:fill="auto"/>
            <w:hideMark/>
          </w:tcPr>
          <w:p w:rsidR="00FF07AE" w:rsidRPr="00FF07AE" w:rsidRDefault="00FF07AE" w:rsidP="00FF07AE">
            <w:pPr>
              <w:jc w:val="right"/>
              <w:rPr>
                <w:rFonts w:ascii="Arial" w:hAnsi="Arial" w:cs="Arial"/>
                <w:sz w:val="16"/>
                <w:szCs w:val="16"/>
              </w:rPr>
            </w:pPr>
            <w:r w:rsidRPr="00FF07AE">
              <w:rPr>
                <w:rFonts w:ascii="Arial" w:hAnsi="Arial" w:cs="Arial"/>
                <w:sz w:val="16"/>
                <w:szCs w:val="16"/>
              </w:rPr>
              <w:t>0,0</w:t>
            </w:r>
          </w:p>
        </w:tc>
      </w:tr>
      <w:tr w:rsidR="00FF07AE" w:rsidRPr="00FF07AE" w:rsidTr="00FF07AE">
        <w:trPr>
          <w:trHeight w:val="1020"/>
        </w:trPr>
        <w:tc>
          <w:tcPr>
            <w:tcW w:w="1869" w:type="pct"/>
            <w:tcBorders>
              <w:top w:val="nil"/>
              <w:left w:val="single" w:sz="4" w:space="0" w:color="auto"/>
              <w:bottom w:val="single" w:sz="4" w:space="0" w:color="auto"/>
              <w:right w:val="single" w:sz="4" w:space="0" w:color="auto"/>
            </w:tcBorders>
            <w:shd w:val="clear" w:color="auto" w:fill="auto"/>
            <w:hideMark/>
          </w:tcPr>
          <w:p w:rsidR="00FF07AE" w:rsidRPr="00FF07AE" w:rsidRDefault="00FF07AE" w:rsidP="00FF07AE">
            <w:pPr>
              <w:rPr>
                <w:rFonts w:ascii="Arial" w:hAnsi="Arial" w:cs="Arial"/>
                <w:b/>
                <w:bCs/>
                <w:sz w:val="16"/>
                <w:szCs w:val="16"/>
              </w:rPr>
            </w:pPr>
            <w:r w:rsidRPr="00FF07AE">
              <w:rPr>
                <w:rFonts w:ascii="Arial" w:hAnsi="Arial" w:cs="Arial"/>
                <w:b/>
                <w:bCs/>
                <w:sz w:val="16"/>
                <w:szCs w:val="16"/>
              </w:rPr>
              <w:t>Доходы от использования имущества, находящегося в государственной и муниципальной собственности</w:t>
            </w:r>
          </w:p>
        </w:tc>
        <w:tc>
          <w:tcPr>
            <w:tcW w:w="1224" w:type="pct"/>
            <w:tcBorders>
              <w:top w:val="nil"/>
              <w:left w:val="nil"/>
              <w:bottom w:val="single" w:sz="4" w:space="0" w:color="auto"/>
              <w:right w:val="single" w:sz="4" w:space="0" w:color="auto"/>
            </w:tcBorders>
            <w:shd w:val="clear" w:color="auto" w:fill="auto"/>
            <w:hideMark/>
          </w:tcPr>
          <w:p w:rsidR="00FF07AE" w:rsidRPr="00FF07AE" w:rsidRDefault="00FF07AE" w:rsidP="00FF07AE">
            <w:pPr>
              <w:jc w:val="center"/>
              <w:rPr>
                <w:rFonts w:ascii="Arial" w:hAnsi="Arial" w:cs="Arial"/>
                <w:b/>
                <w:bCs/>
                <w:sz w:val="16"/>
                <w:szCs w:val="16"/>
              </w:rPr>
            </w:pPr>
            <w:r w:rsidRPr="00FF07AE">
              <w:rPr>
                <w:rFonts w:ascii="Arial" w:hAnsi="Arial" w:cs="Arial"/>
                <w:b/>
                <w:bCs/>
                <w:sz w:val="16"/>
                <w:szCs w:val="16"/>
              </w:rPr>
              <w:t>000 1  11 00000 00 0000 00</w:t>
            </w:r>
          </w:p>
        </w:tc>
        <w:tc>
          <w:tcPr>
            <w:tcW w:w="738" w:type="pct"/>
            <w:tcBorders>
              <w:top w:val="nil"/>
              <w:left w:val="nil"/>
              <w:bottom w:val="single" w:sz="4" w:space="0" w:color="auto"/>
              <w:right w:val="single" w:sz="4" w:space="0" w:color="auto"/>
            </w:tcBorders>
            <w:shd w:val="clear" w:color="auto" w:fill="auto"/>
            <w:hideMark/>
          </w:tcPr>
          <w:p w:rsidR="00FF07AE" w:rsidRPr="00FF07AE" w:rsidRDefault="00FF07AE" w:rsidP="00FF07AE">
            <w:pPr>
              <w:jc w:val="right"/>
              <w:rPr>
                <w:rFonts w:ascii="Arial" w:hAnsi="Arial" w:cs="Arial"/>
                <w:b/>
                <w:bCs/>
                <w:sz w:val="16"/>
                <w:szCs w:val="16"/>
              </w:rPr>
            </w:pPr>
            <w:r w:rsidRPr="00FF07AE">
              <w:rPr>
                <w:rFonts w:ascii="Arial" w:hAnsi="Arial" w:cs="Arial"/>
                <w:b/>
                <w:bCs/>
                <w:sz w:val="16"/>
                <w:szCs w:val="16"/>
              </w:rPr>
              <w:t>1126,41</w:t>
            </w:r>
          </w:p>
        </w:tc>
        <w:tc>
          <w:tcPr>
            <w:tcW w:w="662" w:type="pct"/>
            <w:tcBorders>
              <w:top w:val="nil"/>
              <w:left w:val="nil"/>
              <w:bottom w:val="single" w:sz="4" w:space="0" w:color="auto"/>
              <w:right w:val="single" w:sz="4" w:space="0" w:color="auto"/>
            </w:tcBorders>
            <w:shd w:val="clear" w:color="auto" w:fill="auto"/>
            <w:hideMark/>
          </w:tcPr>
          <w:p w:rsidR="00FF07AE" w:rsidRPr="00FF07AE" w:rsidRDefault="00FF07AE" w:rsidP="00FF07AE">
            <w:pPr>
              <w:jc w:val="right"/>
              <w:rPr>
                <w:rFonts w:ascii="Arial" w:hAnsi="Arial" w:cs="Arial"/>
                <w:b/>
                <w:bCs/>
                <w:sz w:val="16"/>
                <w:szCs w:val="16"/>
              </w:rPr>
            </w:pPr>
            <w:r w:rsidRPr="00FF07AE">
              <w:rPr>
                <w:rFonts w:ascii="Arial" w:hAnsi="Arial" w:cs="Arial"/>
                <w:b/>
                <w:bCs/>
                <w:sz w:val="16"/>
                <w:szCs w:val="16"/>
              </w:rPr>
              <w:t>1183,53</w:t>
            </w:r>
          </w:p>
        </w:tc>
        <w:tc>
          <w:tcPr>
            <w:tcW w:w="508" w:type="pct"/>
            <w:tcBorders>
              <w:top w:val="nil"/>
              <w:left w:val="nil"/>
              <w:bottom w:val="single" w:sz="4" w:space="0" w:color="auto"/>
              <w:right w:val="single" w:sz="4" w:space="0" w:color="auto"/>
            </w:tcBorders>
            <w:shd w:val="clear" w:color="auto" w:fill="auto"/>
            <w:hideMark/>
          </w:tcPr>
          <w:p w:rsidR="00FF07AE" w:rsidRPr="00FF07AE" w:rsidRDefault="00FF07AE" w:rsidP="00FF07AE">
            <w:pPr>
              <w:jc w:val="right"/>
              <w:rPr>
                <w:rFonts w:ascii="Arial" w:hAnsi="Arial" w:cs="Arial"/>
                <w:b/>
                <w:bCs/>
                <w:sz w:val="16"/>
                <w:szCs w:val="16"/>
              </w:rPr>
            </w:pPr>
            <w:r w:rsidRPr="00FF07AE">
              <w:rPr>
                <w:rFonts w:ascii="Arial" w:hAnsi="Arial" w:cs="Arial"/>
                <w:b/>
                <w:bCs/>
                <w:sz w:val="16"/>
                <w:szCs w:val="16"/>
              </w:rPr>
              <w:t>105,1</w:t>
            </w:r>
          </w:p>
        </w:tc>
      </w:tr>
      <w:tr w:rsidR="00FF07AE" w:rsidRPr="00FF07AE" w:rsidTr="00FF07AE">
        <w:trPr>
          <w:trHeight w:val="2880"/>
        </w:trPr>
        <w:tc>
          <w:tcPr>
            <w:tcW w:w="1869" w:type="pct"/>
            <w:tcBorders>
              <w:top w:val="nil"/>
              <w:left w:val="single" w:sz="4" w:space="0" w:color="auto"/>
              <w:bottom w:val="single" w:sz="4" w:space="0" w:color="auto"/>
              <w:right w:val="single" w:sz="4" w:space="0" w:color="auto"/>
            </w:tcBorders>
            <w:shd w:val="clear" w:color="auto" w:fill="auto"/>
            <w:hideMark/>
          </w:tcPr>
          <w:p w:rsidR="00FF07AE" w:rsidRPr="00FF07AE" w:rsidRDefault="00FF07AE" w:rsidP="00FF07AE">
            <w:pPr>
              <w:rPr>
                <w:rFonts w:ascii="Arial" w:hAnsi="Arial" w:cs="Arial"/>
                <w:sz w:val="16"/>
                <w:szCs w:val="16"/>
              </w:rPr>
            </w:pPr>
            <w:r w:rsidRPr="00FF07AE">
              <w:rPr>
                <w:rFonts w:ascii="Arial" w:hAnsi="Arial" w:cs="Arial"/>
                <w:sz w:val="16"/>
                <w:szCs w:val="16"/>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224" w:type="pct"/>
            <w:tcBorders>
              <w:top w:val="nil"/>
              <w:left w:val="nil"/>
              <w:bottom w:val="single" w:sz="4" w:space="0" w:color="auto"/>
              <w:right w:val="single" w:sz="4" w:space="0" w:color="auto"/>
            </w:tcBorders>
            <w:shd w:val="clear" w:color="auto" w:fill="auto"/>
            <w:hideMark/>
          </w:tcPr>
          <w:p w:rsidR="00FF07AE" w:rsidRPr="00FF07AE" w:rsidRDefault="00FF07AE" w:rsidP="00FF07AE">
            <w:pPr>
              <w:jc w:val="center"/>
              <w:rPr>
                <w:rFonts w:ascii="Arial" w:hAnsi="Arial" w:cs="Arial"/>
                <w:sz w:val="16"/>
                <w:szCs w:val="16"/>
              </w:rPr>
            </w:pPr>
            <w:r w:rsidRPr="00FF07AE">
              <w:rPr>
                <w:rFonts w:ascii="Arial" w:hAnsi="Arial" w:cs="Arial"/>
                <w:sz w:val="16"/>
                <w:szCs w:val="16"/>
              </w:rPr>
              <w:t>000 1 11 05000 00 0000 120</w:t>
            </w:r>
          </w:p>
        </w:tc>
        <w:tc>
          <w:tcPr>
            <w:tcW w:w="738" w:type="pct"/>
            <w:tcBorders>
              <w:top w:val="nil"/>
              <w:left w:val="nil"/>
              <w:bottom w:val="single" w:sz="4" w:space="0" w:color="auto"/>
              <w:right w:val="single" w:sz="4" w:space="0" w:color="auto"/>
            </w:tcBorders>
            <w:shd w:val="clear" w:color="auto" w:fill="auto"/>
            <w:hideMark/>
          </w:tcPr>
          <w:p w:rsidR="00FF07AE" w:rsidRPr="00FF07AE" w:rsidRDefault="00FF07AE" w:rsidP="00FF07AE">
            <w:pPr>
              <w:jc w:val="right"/>
              <w:rPr>
                <w:rFonts w:ascii="Arial" w:hAnsi="Arial" w:cs="Arial"/>
                <w:sz w:val="16"/>
                <w:szCs w:val="16"/>
              </w:rPr>
            </w:pPr>
            <w:r w:rsidRPr="00FF07AE">
              <w:rPr>
                <w:rFonts w:ascii="Arial" w:hAnsi="Arial" w:cs="Arial"/>
                <w:sz w:val="16"/>
                <w:szCs w:val="16"/>
              </w:rPr>
              <w:t>337,61</w:t>
            </w:r>
          </w:p>
        </w:tc>
        <w:tc>
          <w:tcPr>
            <w:tcW w:w="662" w:type="pct"/>
            <w:tcBorders>
              <w:top w:val="nil"/>
              <w:left w:val="nil"/>
              <w:bottom w:val="single" w:sz="4" w:space="0" w:color="auto"/>
              <w:right w:val="single" w:sz="4" w:space="0" w:color="auto"/>
            </w:tcBorders>
            <w:shd w:val="clear" w:color="auto" w:fill="auto"/>
            <w:hideMark/>
          </w:tcPr>
          <w:p w:rsidR="00FF07AE" w:rsidRPr="00FF07AE" w:rsidRDefault="00FF07AE" w:rsidP="00FF07AE">
            <w:pPr>
              <w:jc w:val="right"/>
              <w:rPr>
                <w:rFonts w:ascii="Arial" w:hAnsi="Arial" w:cs="Arial"/>
                <w:sz w:val="16"/>
                <w:szCs w:val="16"/>
              </w:rPr>
            </w:pPr>
            <w:r w:rsidRPr="00FF07AE">
              <w:rPr>
                <w:rFonts w:ascii="Arial" w:hAnsi="Arial" w:cs="Arial"/>
                <w:sz w:val="16"/>
                <w:szCs w:val="16"/>
              </w:rPr>
              <w:t>361,14</w:t>
            </w:r>
          </w:p>
        </w:tc>
        <w:tc>
          <w:tcPr>
            <w:tcW w:w="508" w:type="pct"/>
            <w:tcBorders>
              <w:top w:val="nil"/>
              <w:left w:val="nil"/>
              <w:bottom w:val="single" w:sz="4" w:space="0" w:color="auto"/>
              <w:right w:val="single" w:sz="4" w:space="0" w:color="auto"/>
            </w:tcBorders>
            <w:shd w:val="clear" w:color="auto" w:fill="auto"/>
            <w:hideMark/>
          </w:tcPr>
          <w:p w:rsidR="00FF07AE" w:rsidRPr="00FF07AE" w:rsidRDefault="00FF07AE" w:rsidP="00FF07AE">
            <w:pPr>
              <w:jc w:val="right"/>
              <w:rPr>
                <w:rFonts w:ascii="Arial" w:hAnsi="Arial" w:cs="Arial"/>
                <w:sz w:val="16"/>
                <w:szCs w:val="16"/>
              </w:rPr>
            </w:pPr>
            <w:r w:rsidRPr="00FF07AE">
              <w:rPr>
                <w:rFonts w:ascii="Arial" w:hAnsi="Arial" w:cs="Arial"/>
                <w:sz w:val="16"/>
                <w:szCs w:val="16"/>
              </w:rPr>
              <w:t>107,0</w:t>
            </w:r>
          </w:p>
        </w:tc>
      </w:tr>
      <w:tr w:rsidR="00FF07AE" w:rsidRPr="00FF07AE" w:rsidTr="00FF07AE">
        <w:trPr>
          <w:trHeight w:val="1965"/>
        </w:trPr>
        <w:tc>
          <w:tcPr>
            <w:tcW w:w="1869" w:type="pct"/>
            <w:tcBorders>
              <w:top w:val="nil"/>
              <w:left w:val="single" w:sz="4" w:space="0" w:color="auto"/>
              <w:bottom w:val="single" w:sz="4" w:space="0" w:color="auto"/>
              <w:right w:val="single" w:sz="4" w:space="0" w:color="auto"/>
            </w:tcBorders>
            <w:shd w:val="clear" w:color="auto" w:fill="auto"/>
            <w:hideMark/>
          </w:tcPr>
          <w:p w:rsidR="00FF07AE" w:rsidRPr="00FF07AE" w:rsidRDefault="00FF07AE" w:rsidP="00FF07AE">
            <w:pPr>
              <w:rPr>
                <w:rFonts w:ascii="Arial" w:hAnsi="Arial" w:cs="Arial"/>
                <w:sz w:val="16"/>
                <w:szCs w:val="16"/>
              </w:rPr>
            </w:pPr>
            <w:r w:rsidRPr="00FF07AE">
              <w:rPr>
                <w:rFonts w:ascii="Arial" w:hAnsi="Arial" w:cs="Arial"/>
                <w:sz w:val="16"/>
                <w:szCs w:val="16"/>
              </w:rPr>
              <w:t xml:space="preserve">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w:t>
            </w:r>
            <w:r w:rsidRPr="00FF07AE">
              <w:rPr>
                <w:rFonts w:ascii="Arial" w:hAnsi="Arial" w:cs="Arial"/>
                <w:sz w:val="16"/>
                <w:szCs w:val="16"/>
              </w:rPr>
              <w:lastRenderedPageBreak/>
              <w:t>договоров аренды указанных земельных участков</w:t>
            </w:r>
          </w:p>
        </w:tc>
        <w:tc>
          <w:tcPr>
            <w:tcW w:w="1224" w:type="pct"/>
            <w:tcBorders>
              <w:top w:val="nil"/>
              <w:left w:val="nil"/>
              <w:bottom w:val="single" w:sz="4" w:space="0" w:color="auto"/>
              <w:right w:val="single" w:sz="4" w:space="0" w:color="auto"/>
            </w:tcBorders>
            <w:shd w:val="clear" w:color="auto" w:fill="auto"/>
            <w:hideMark/>
          </w:tcPr>
          <w:p w:rsidR="00FF07AE" w:rsidRPr="00FF07AE" w:rsidRDefault="00FF07AE" w:rsidP="00FF07AE">
            <w:pPr>
              <w:jc w:val="center"/>
              <w:rPr>
                <w:rFonts w:ascii="Arial" w:hAnsi="Arial" w:cs="Arial"/>
                <w:sz w:val="16"/>
                <w:szCs w:val="16"/>
              </w:rPr>
            </w:pPr>
            <w:r w:rsidRPr="00FF07AE">
              <w:rPr>
                <w:rFonts w:ascii="Arial" w:hAnsi="Arial" w:cs="Arial"/>
                <w:sz w:val="16"/>
                <w:szCs w:val="16"/>
              </w:rPr>
              <w:lastRenderedPageBreak/>
              <w:t>000 1 11 05010 00 0000 120</w:t>
            </w:r>
          </w:p>
        </w:tc>
        <w:tc>
          <w:tcPr>
            <w:tcW w:w="738" w:type="pct"/>
            <w:tcBorders>
              <w:top w:val="nil"/>
              <w:left w:val="nil"/>
              <w:bottom w:val="single" w:sz="4" w:space="0" w:color="auto"/>
              <w:right w:val="single" w:sz="4" w:space="0" w:color="auto"/>
            </w:tcBorders>
            <w:shd w:val="clear" w:color="auto" w:fill="auto"/>
            <w:hideMark/>
          </w:tcPr>
          <w:p w:rsidR="00FF07AE" w:rsidRPr="00FF07AE" w:rsidRDefault="00FF07AE" w:rsidP="00FF07AE">
            <w:pPr>
              <w:jc w:val="right"/>
              <w:rPr>
                <w:rFonts w:ascii="Arial" w:hAnsi="Arial" w:cs="Arial"/>
                <w:sz w:val="16"/>
                <w:szCs w:val="16"/>
              </w:rPr>
            </w:pPr>
            <w:r w:rsidRPr="00FF07AE">
              <w:rPr>
                <w:rFonts w:ascii="Arial" w:hAnsi="Arial" w:cs="Arial"/>
                <w:sz w:val="16"/>
                <w:szCs w:val="16"/>
              </w:rPr>
              <w:t>259,50</w:t>
            </w:r>
          </w:p>
        </w:tc>
        <w:tc>
          <w:tcPr>
            <w:tcW w:w="662" w:type="pct"/>
            <w:tcBorders>
              <w:top w:val="nil"/>
              <w:left w:val="nil"/>
              <w:bottom w:val="single" w:sz="4" w:space="0" w:color="auto"/>
              <w:right w:val="single" w:sz="4" w:space="0" w:color="auto"/>
            </w:tcBorders>
            <w:shd w:val="clear" w:color="auto" w:fill="auto"/>
            <w:hideMark/>
          </w:tcPr>
          <w:p w:rsidR="00FF07AE" w:rsidRPr="00FF07AE" w:rsidRDefault="00FF07AE" w:rsidP="00FF07AE">
            <w:pPr>
              <w:jc w:val="right"/>
              <w:rPr>
                <w:rFonts w:ascii="Arial" w:hAnsi="Arial" w:cs="Arial"/>
                <w:sz w:val="16"/>
                <w:szCs w:val="16"/>
              </w:rPr>
            </w:pPr>
            <w:r w:rsidRPr="00FF07AE">
              <w:rPr>
                <w:rFonts w:ascii="Arial" w:hAnsi="Arial" w:cs="Arial"/>
                <w:sz w:val="16"/>
                <w:szCs w:val="16"/>
              </w:rPr>
              <w:t>267,93</w:t>
            </w:r>
          </w:p>
        </w:tc>
        <w:tc>
          <w:tcPr>
            <w:tcW w:w="508" w:type="pct"/>
            <w:tcBorders>
              <w:top w:val="nil"/>
              <w:left w:val="nil"/>
              <w:bottom w:val="single" w:sz="4" w:space="0" w:color="auto"/>
              <w:right w:val="single" w:sz="4" w:space="0" w:color="auto"/>
            </w:tcBorders>
            <w:shd w:val="clear" w:color="auto" w:fill="auto"/>
            <w:hideMark/>
          </w:tcPr>
          <w:p w:rsidR="00FF07AE" w:rsidRPr="00FF07AE" w:rsidRDefault="00FF07AE" w:rsidP="00FF07AE">
            <w:pPr>
              <w:jc w:val="right"/>
              <w:rPr>
                <w:rFonts w:ascii="Arial" w:hAnsi="Arial" w:cs="Arial"/>
                <w:sz w:val="16"/>
                <w:szCs w:val="16"/>
              </w:rPr>
            </w:pPr>
            <w:r w:rsidRPr="00FF07AE">
              <w:rPr>
                <w:rFonts w:ascii="Arial" w:hAnsi="Arial" w:cs="Arial"/>
                <w:sz w:val="16"/>
                <w:szCs w:val="16"/>
              </w:rPr>
              <w:t>103,2</w:t>
            </w:r>
          </w:p>
        </w:tc>
      </w:tr>
      <w:tr w:rsidR="00FF07AE" w:rsidRPr="00FF07AE" w:rsidTr="00FF07AE">
        <w:trPr>
          <w:trHeight w:val="2280"/>
        </w:trPr>
        <w:tc>
          <w:tcPr>
            <w:tcW w:w="1869" w:type="pct"/>
            <w:tcBorders>
              <w:top w:val="nil"/>
              <w:left w:val="single" w:sz="4" w:space="0" w:color="auto"/>
              <w:bottom w:val="single" w:sz="4" w:space="0" w:color="auto"/>
              <w:right w:val="single" w:sz="4" w:space="0" w:color="auto"/>
            </w:tcBorders>
            <w:shd w:val="clear" w:color="auto" w:fill="auto"/>
            <w:hideMark/>
          </w:tcPr>
          <w:p w:rsidR="00FF07AE" w:rsidRPr="00FF07AE" w:rsidRDefault="00FF07AE" w:rsidP="00FF07AE">
            <w:pPr>
              <w:rPr>
                <w:rFonts w:ascii="Arial" w:hAnsi="Arial" w:cs="Arial"/>
                <w:sz w:val="16"/>
                <w:szCs w:val="16"/>
              </w:rPr>
            </w:pPr>
            <w:r w:rsidRPr="00FF07AE">
              <w:rPr>
                <w:rFonts w:ascii="Arial" w:hAnsi="Arial" w:cs="Arial"/>
                <w:sz w:val="16"/>
                <w:szCs w:val="16"/>
              </w:rPr>
              <w:lastRenderedPageBreak/>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c>
          <w:tcPr>
            <w:tcW w:w="1224" w:type="pct"/>
            <w:tcBorders>
              <w:top w:val="nil"/>
              <w:left w:val="nil"/>
              <w:bottom w:val="single" w:sz="4" w:space="0" w:color="auto"/>
              <w:right w:val="single" w:sz="4" w:space="0" w:color="auto"/>
            </w:tcBorders>
            <w:shd w:val="clear" w:color="auto" w:fill="auto"/>
            <w:hideMark/>
          </w:tcPr>
          <w:p w:rsidR="00FF07AE" w:rsidRPr="00FF07AE" w:rsidRDefault="00FF07AE" w:rsidP="00FF07AE">
            <w:pPr>
              <w:jc w:val="center"/>
              <w:rPr>
                <w:rFonts w:ascii="Arial" w:hAnsi="Arial" w:cs="Arial"/>
                <w:sz w:val="16"/>
                <w:szCs w:val="16"/>
              </w:rPr>
            </w:pPr>
            <w:r w:rsidRPr="00FF07AE">
              <w:rPr>
                <w:rFonts w:ascii="Arial" w:hAnsi="Arial" w:cs="Arial"/>
                <w:sz w:val="16"/>
                <w:szCs w:val="16"/>
              </w:rPr>
              <w:t>886 1 11 05013 13 0000 120</w:t>
            </w:r>
          </w:p>
        </w:tc>
        <w:tc>
          <w:tcPr>
            <w:tcW w:w="738" w:type="pct"/>
            <w:tcBorders>
              <w:top w:val="nil"/>
              <w:left w:val="nil"/>
              <w:bottom w:val="single" w:sz="4" w:space="0" w:color="auto"/>
              <w:right w:val="single" w:sz="4" w:space="0" w:color="auto"/>
            </w:tcBorders>
            <w:shd w:val="clear" w:color="auto" w:fill="auto"/>
            <w:hideMark/>
          </w:tcPr>
          <w:p w:rsidR="00FF07AE" w:rsidRPr="00FF07AE" w:rsidRDefault="00FF07AE" w:rsidP="00FF07AE">
            <w:pPr>
              <w:jc w:val="right"/>
              <w:rPr>
                <w:rFonts w:ascii="Arial" w:hAnsi="Arial" w:cs="Arial"/>
                <w:sz w:val="16"/>
                <w:szCs w:val="16"/>
              </w:rPr>
            </w:pPr>
            <w:r w:rsidRPr="00FF07AE">
              <w:rPr>
                <w:rFonts w:ascii="Arial" w:hAnsi="Arial" w:cs="Arial"/>
                <w:sz w:val="16"/>
                <w:szCs w:val="16"/>
              </w:rPr>
              <w:t>259,50</w:t>
            </w:r>
          </w:p>
        </w:tc>
        <w:tc>
          <w:tcPr>
            <w:tcW w:w="662" w:type="pct"/>
            <w:tcBorders>
              <w:top w:val="nil"/>
              <w:left w:val="nil"/>
              <w:bottom w:val="single" w:sz="4" w:space="0" w:color="auto"/>
              <w:right w:val="single" w:sz="4" w:space="0" w:color="auto"/>
            </w:tcBorders>
            <w:shd w:val="clear" w:color="auto" w:fill="auto"/>
            <w:noWrap/>
            <w:hideMark/>
          </w:tcPr>
          <w:p w:rsidR="00FF07AE" w:rsidRPr="00FF07AE" w:rsidRDefault="00FF07AE" w:rsidP="00FF07AE">
            <w:pPr>
              <w:jc w:val="right"/>
              <w:rPr>
                <w:rFonts w:ascii="Arial" w:hAnsi="Arial" w:cs="Arial"/>
                <w:sz w:val="16"/>
                <w:szCs w:val="16"/>
              </w:rPr>
            </w:pPr>
            <w:r w:rsidRPr="00FF07AE">
              <w:rPr>
                <w:rFonts w:ascii="Arial" w:hAnsi="Arial" w:cs="Arial"/>
                <w:sz w:val="16"/>
                <w:szCs w:val="16"/>
              </w:rPr>
              <w:t>267,93</w:t>
            </w:r>
          </w:p>
        </w:tc>
        <w:tc>
          <w:tcPr>
            <w:tcW w:w="508" w:type="pct"/>
            <w:tcBorders>
              <w:top w:val="nil"/>
              <w:left w:val="nil"/>
              <w:bottom w:val="single" w:sz="4" w:space="0" w:color="auto"/>
              <w:right w:val="single" w:sz="4" w:space="0" w:color="auto"/>
            </w:tcBorders>
            <w:shd w:val="clear" w:color="auto" w:fill="auto"/>
            <w:hideMark/>
          </w:tcPr>
          <w:p w:rsidR="00FF07AE" w:rsidRPr="00FF07AE" w:rsidRDefault="00FF07AE" w:rsidP="00FF07AE">
            <w:pPr>
              <w:jc w:val="right"/>
              <w:rPr>
                <w:rFonts w:ascii="Arial" w:hAnsi="Arial" w:cs="Arial"/>
                <w:sz w:val="16"/>
                <w:szCs w:val="16"/>
              </w:rPr>
            </w:pPr>
            <w:r w:rsidRPr="00FF07AE">
              <w:rPr>
                <w:rFonts w:ascii="Arial" w:hAnsi="Arial" w:cs="Arial"/>
                <w:sz w:val="16"/>
                <w:szCs w:val="16"/>
              </w:rPr>
              <w:t>103,2</w:t>
            </w:r>
          </w:p>
        </w:tc>
      </w:tr>
      <w:tr w:rsidR="00FF07AE" w:rsidRPr="00FF07AE" w:rsidTr="00FF07AE">
        <w:trPr>
          <w:trHeight w:val="2618"/>
        </w:trPr>
        <w:tc>
          <w:tcPr>
            <w:tcW w:w="1869" w:type="pct"/>
            <w:tcBorders>
              <w:top w:val="nil"/>
              <w:left w:val="single" w:sz="4" w:space="0" w:color="auto"/>
              <w:bottom w:val="single" w:sz="4" w:space="0" w:color="auto"/>
              <w:right w:val="single" w:sz="4" w:space="0" w:color="auto"/>
            </w:tcBorders>
            <w:shd w:val="clear" w:color="auto" w:fill="auto"/>
            <w:hideMark/>
          </w:tcPr>
          <w:p w:rsidR="00FF07AE" w:rsidRPr="00FF07AE" w:rsidRDefault="00FF07AE" w:rsidP="00FF07AE">
            <w:pPr>
              <w:rPr>
                <w:rFonts w:ascii="Arial" w:hAnsi="Arial" w:cs="Arial"/>
                <w:sz w:val="16"/>
                <w:szCs w:val="16"/>
              </w:rPr>
            </w:pPr>
            <w:proofErr w:type="gramStart"/>
            <w:r w:rsidRPr="00FF07AE">
              <w:rPr>
                <w:rFonts w:ascii="Arial" w:hAnsi="Arial" w:cs="Arial"/>
                <w:sz w:val="16"/>
                <w:szCs w:val="16"/>
              </w:rPr>
              <w:t>Доходы, получаемые в виде арендной платы за земли после разграничения государственной собственности на землю, а также средства от продажи права на заключение договоров аренды указанных земельных участков (за исключением земельных участков бюджетных и автономных учреждений)</w:t>
            </w:r>
            <w:proofErr w:type="gramEnd"/>
          </w:p>
        </w:tc>
        <w:tc>
          <w:tcPr>
            <w:tcW w:w="1224" w:type="pct"/>
            <w:tcBorders>
              <w:top w:val="nil"/>
              <w:left w:val="nil"/>
              <w:bottom w:val="single" w:sz="4" w:space="0" w:color="auto"/>
              <w:right w:val="single" w:sz="4" w:space="0" w:color="auto"/>
            </w:tcBorders>
            <w:shd w:val="clear" w:color="auto" w:fill="auto"/>
            <w:hideMark/>
          </w:tcPr>
          <w:p w:rsidR="00FF07AE" w:rsidRPr="00FF07AE" w:rsidRDefault="00FF07AE" w:rsidP="00FF07AE">
            <w:pPr>
              <w:jc w:val="center"/>
              <w:rPr>
                <w:rFonts w:ascii="Arial" w:hAnsi="Arial" w:cs="Arial"/>
                <w:sz w:val="16"/>
                <w:szCs w:val="16"/>
              </w:rPr>
            </w:pPr>
            <w:r w:rsidRPr="00FF07AE">
              <w:rPr>
                <w:rFonts w:ascii="Arial" w:hAnsi="Arial" w:cs="Arial"/>
                <w:sz w:val="16"/>
                <w:szCs w:val="16"/>
              </w:rPr>
              <w:t>000 1 11 05020 00 0000 120</w:t>
            </w:r>
          </w:p>
        </w:tc>
        <w:tc>
          <w:tcPr>
            <w:tcW w:w="738" w:type="pct"/>
            <w:tcBorders>
              <w:top w:val="nil"/>
              <w:left w:val="nil"/>
              <w:bottom w:val="single" w:sz="4" w:space="0" w:color="auto"/>
              <w:right w:val="single" w:sz="4" w:space="0" w:color="auto"/>
            </w:tcBorders>
            <w:shd w:val="clear" w:color="auto" w:fill="auto"/>
            <w:hideMark/>
          </w:tcPr>
          <w:p w:rsidR="00FF07AE" w:rsidRPr="00FF07AE" w:rsidRDefault="00FF07AE" w:rsidP="00FF07AE">
            <w:pPr>
              <w:jc w:val="right"/>
              <w:rPr>
                <w:rFonts w:ascii="Arial" w:hAnsi="Arial" w:cs="Arial"/>
                <w:sz w:val="16"/>
                <w:szCs w:val="16"/>
              </w:rPr>
            </w:pPr>
            <w:r w:rsidRPr="00FF07AE">
              <w:rPr>
                <w:rFonts w:ascii="Arial" w:hAnsi="Arial" w:cs="Arial"/>
                <w:sz w:val="16"/>
                <w:szCs w:val="16"/>
              </w:rPr>
              <w:t>78,11</w:t>
            </w:r>
          </w:p>
        </w:tc>
        <w:tc>
          <w:tcPr>
            <w:tcW w:w="662" w:type="pct"/>
            <w:tcBorders>
              <w:top w:val="nil"/>
              <w:left w:val="nil"/>
              <w:bottom w:val="single" w:sz="4" w:space="0" w:color="auto"/>
              <w:right w:val="single" w:sz="4" w:space="0" w:color="auto"/>
            </w:tcBorders>
            <w:shd w:val="clear" w:color="auto" w:fill="auto"/>
            <w:hideMark/>
          </w:tcPr>
          <w:p w:rsidR="00FF07AE" w:rsidRPr="00FF07AE" w:rsidRDefault="00FF07AE" w:rsidP="00FF07AE">
            <w:pPr>
              <w:jc w:val="right"/>
              <w:rPr>
                <w:rFonts w:ascii="Arial" w:hAnsi="Arial" w:cs="Arial"/>
                <w:sz w:val="16"/>
                <w:szCs w:val="16"/>
              </w:rPr>
            </w:pPr>
            <w:r w:rsidRPr="00FF07AE">
              <w:rPr>
                <w:rFonts w:ascii="Arial" w:hAnsi="Arial" w:cs="Arial"/>
                <w:sz w:val="16"/>
                <w:szCs w:val="16"/>
              </w:rPr>
              <w:t>93,21</w:t>
            </w:r>
          </w:p>
        </w:tc>
        <w:tc>
          <w:tcPr>
            <w:tcW w:w="508" w:type="pct"/>
            <w:tcBorders>
              <w:top w:val="nil"/>
              <w:left w:val="nil"/>
              <w:bottom w:val="single" w:sz="4" w:space="0" w:color="auto"/>
              <w:right w:val="single" w:sz="4" w:space="0" w:color="auto"/>
            </w:tcBorders>
            <w:shd w:val="clear" w:color="auto" w:fill="auto"/>
            <w:hideMark/>
          </w:tcPr>
          <w:p w:rsidR="00FF07AE" w:rsidRPr="00FF07AE" w:rsidRDefault="00FF07AE" w:rsidP="00FF07AE">
            <w:pPr>
              <w:jc w:val="right"/>
              <w:rPr>
                <w:rFonts w:ascii="Arial" w:hAnsi="Arial" w:cs="Arial"/>
                <w:sz w:val="16"/>
                <w:szCs w:val="16"/>
              </w:rPr>
            </w:pPr>
            <w:r w:rsidRPr="00FF07AE">
              <w:rPr>
                <w:rFonts w:ascii="Arial" w:hAnsi="Arial" w:cs="Arial"/>
                <w:sz w:val="16"/>
                <w:szCs w:val="16"/>
              </w:rPr>
              <w:t>119,3</w:t>
            </w:r>
          </w:p>
        </w:tc>
      </w:tr>
      <w:tr w:rsidR="00FF07AE" w:rsidRPr="00FF07AE" w:rsidTr="00FF07AE">
        <w:trPr>
          <w:trHeight w:val="2280"/>
        </w:trPr>
        <w:tc>
          <w:tcPr>
            <w:tcW w:w="1869" w:type="pct"/>
            <w:tcBorders>
              <w:top w:val="nil"/>
              <w:left w:val="single" w:sz="4" w:space="0" w:color="auto"/>
              <w:bottom w:val="single" w:sz="4" w:space="0" w:color="auto"/>
              <w:right w:val="single" w:sz="4" w:space="0" w:color="auto"/>
            </w:tcBorders>
            <w:shd w:val="clear" w:color="auto" w:fill="auto"/>
            <w:hideMark/>
          </w:tcPr>
          <w:p w:rsidR="00FF07AE" w:rsidRPr="00FF07AE" w:rsidRDefault="00FF07AE" w:rsidP="00FF07AE">
            <w:pPr>
              <w:rPr>
                <w:rFonts w:ascii="Arial" w:hAnsi="Arial" w:cs="Arial"/>
                <w:sz w:val="16"/>
                <w:szCs w:val="16"/>
              </w:rPr>
            </w:pPr>
            <w:proofErr w:type="gramStart"/>
            <w:r w:rsidRPr="00FF07AE">
              <w:rPr>
                <w:rFonts w:ascii="Arial" w:hAnsi="Arial" w:cs="Arial"/>
                <w:sz w:val="16"/>
                <w:szCs w:val="16"/>
              </w:rPr>
              <w:lastRenderedPageBreak/>
              <w:t>Доходы, получаемые в виде арендной платы, а также средства от продажи права на заключение договоров аренды за земли, находящиеся в собственности городских поселений (за исключением земельных участков муниципальных бюджетных и автономных учреждений)</w:t>
            </w:r>
            <w:proofErr w:type="gramEnd"/>
          </w:p>
        </w:tc>
        <w:tc>
          <w:tcPr>
            <w:tcW w:w="1224" w:type="pct"/>
            <w:tcBorders>
              <w:top w:val="nil"/>
              <w:left w:val="nil"/>
              <w:bottom w:val="single" w:sz="4" w:space="0" w:color="auto"/>
              <w:right w:val="single" w:sz="4" w:space="0" w:color="auto"/>
            </w:tcBorders>
            <w:shd w:val="clear" w:color="auto" w:fill="auto"/>
            <w:hideMark/>
          </w:tcPr>
          <w:p w:rsidR="00FF07AE" w:rsidRPr="00FF07AE" w:rsidRDefault="00FF07AE" w:rsidP="00FF07AE">
            <w:pPr>
              <w:jc w:val="center"/>
              <w:rPr>
                <w:rFonts w:ascii="Arial" w:hAnsi="Arial" w:cs="Arial"/>
                <w:sz w:val="16"/>
                <w:szCs w:val="16"/>
              </w:rPr>
            </w:pPr>
            <w:r w:rsidRPr="00FF07AE">
              <w:rPr>
                <w:rFonts w:ascii="Arial" w:hAnsi="Arial" w:cs="Arial"/>
                <w:sz w:val="16"/>
                <w:szCs w:val="16"/>
              </w:rPr>
              <w:t>886 1 11 05025 13 0000 120</w:t>
            </w:r>
          </w:p>
        </w:tc>
        <w:tc>
          <w:tcPr>
            <w:tcW w:w="738" w:type="pct"/>
            <w:tcBorders>
              <w:top w:val="nil"/>
              <w:left w:val="nil"/>
              <w:bottom w:val="single" w:sz="4" w:space="0" w:color="auto"/>
              <w:right w:val="single" w:sz="4" w:space="0" w:color="auto"/>
            </w:tcBorders>
            <w:shd w:val="clear" w:color="auto" w:fill="auto"/>
            <w:hideMark/>
          </w:tcPr>
          <w:p w:rsidR="00FF07AE" w:rsidRPr="00FF07AE" w:rsidRDefault="00FF07AE" w:rsidP="00FF07AE">
            <w:pPr>
              <w:jc w:val="right"/>
              <w:rPr>
                <w:rFonts w:ascii="Arial" w:hAnsi="Arial" w:cs="Arial"/>
                <w:sz w:val="16"/>
                <w:szCs w:val="16"/>
              </w:rPr>
            </w:pPr>
            <w:r w:rsidRPr="00FF07AE">
              <w:rPr>
                <w:rFonts w:ascii="Arial" w:hAnsi="Arial" w:cs="Arial"/>
                <w:sz w:val="16"/>
                <w:szCs w:val="16"/>
              </w:rPr>
              <w:t>78,11</w:t>
            </w:r>
          </w:p>
        </w:tc>
        <w:tc>
          <w:tcPr>
            <w:tcW w:w="662" w:type="pct"/>
            <w:tcBorders>
              <w:top w:val="nil"/>
              <w:left w:val="nil"/>
              <w:bottom w:val="single" w:sz="4" w:space="0" w:color="auto"/>
              <w:right w:val="single" w:sz="4" w:space="0" w:color="auto"/>
            </w:tcBorders>
            <w:shd w:val="clear" w:color="auto" w:fill="auto"/>
            <w:noWrap/>
            <w:hideMark/>
          </w:tcPr>
          <w:p w:rsidR="00FF07AE" w:rsidRPr="00FF07AE" w:rsidRDefault="00FF07AE" w:rsidP="00FF07AE">
            <w:pPr>
              <w:jc w:val="right"/>
              <w:rPr>
                <w:rFonts w:ascii="Arial" w:hAnsi="Arial" w:cs="Arial"/>
                <w:sz w:val="16"/>
                <w:szCs w:val="16"/>
              </w:rPr>
            </w:pPr>
            <w:r w:rsidRPr="00FF07AE">
              <w:rPr>
                <w:rFonts w:ascii="Arial" w:hAnsi="Arial" w:cs="Arial"/>
                <w:sz w:val="16"/>
                <w:szCs w:val="16"/>
              </w:rPr>
              <w:t>93,21</w:t>
            </w:r>
          </w:p>
        </w:tc>
        <w:tc>
          <w:tcPr>
            <w:tcW w:w="508" w:type="pct"/>
            <w:tcBorders>
              <w:top w:val="nil"/>
              <w:left w:val="nil"/>
              <w:bottom w:val="single" w:sz="4" w:space="0" w:color="auto"/>
              <w:right w:val="single" w:sz="4" w:space="0" w:color="auto"/>
            </w:tcBorders>
            <w:shd w:val="clear" w:color="auto" w:fill="auto"/>
            <w:hideMark/>
          </w:tcPr>
          <w:p w:rsidR="00FF07AE" w:rsidRPr="00FF07AE" w:rsidRDefault="00FF07AE" w:rsidP="00FF07AE">
            <w:pPr>
              <w:jc w:val="right"/>
              <w:rPr>
                <w:rFonts w:ascii="Arial" w:hAnsi="Arial" w:cs="Arial"/>
                <w:sz w:val="16"/>
                <w:szCs w:val="16"/>
              </w:rPr>
            </w:pPr>
            <w:r w:rsidRPr="00FF07AE">
              <w:rPr>
                <w:rFonts w:ascii="Arial" w:hAnsi="Arial" w:cs="Arial"/>
                <w:sz w:val="16"/>
                <w:szCs w:val="16"/>
              </w:rPr>
              <w:t>119,3</w:t>
            </w:r>
          </w:p>
        </w:tc>
      </w:tr>
      <w:tr w:rsidR="00FF07AE" w:rsidRPr="00FF07AE" w:rsidTr="00FF07AE">
        <w:trPr>
          <w:trHeight w:val="2592"/>
        </w:trPr>
        <w:tc>
          <w:tcPr>
            <w:tcW w:w="1869" w:type="pct"/>
            <w:tcBorders>
              <w:top w:val="nil"/>
              <w:left w:val="single" w:sz="4" w:space="0" w:color="auto"/>
              <w:bottom w:val="single" w:sz="4" w:space="0" w:color="auto"/>
              <w:right w:val="single" w:sz="4" w:space="0" w:color="auto"/>
            </w:tcBorders>
            <w:shd w:val="clear" w:color="auto" w:fill="auto"/>
            <w:hideMark/>
          </w:tcPr>
          <w:p w:rsidR="00FF07AE" w:rsidRPr="00FF07AE" w:rsidRDefault="00FF07AE" w:rsidP="00FF07AE">
            <w:pPr>
              <w:rPr>
                <w:rFonts w:ascii="Arial" w:hAnsi="Arial" w:cs="Arial"/>
                <w:sz w:val="16"/>
                <w:szCs w:val="16"/>
              </w:rPr>
            </w:pPr>
            <w:r w:rsidRPr="00FF07AE">
              <w:rPr>
                <w:rFonts w:ascii="Arial" w:hAnsi="Arial" w:cs="Arial"/>
                <w:sz w:val="16"/>
                <w:szCs w:val="16"/>
              </w:rPr>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224" w:type="pct"/>
            <w:tcBorders>
              <w:top w:val="nil"/>
              <w:left w:val="nil"/>
              <w:bottom w:val="single" w:sz="4" w:space="0" w:color="auto"/>
              <w:right w:val="single" w:sz="4" w:space="0" w:color="auto"/>
            </w:tcBorders>
            <w:shd w:val="clear" w:color="auto" w:fill="auto"/>
            <w:hideMark/>
          </w:tcPr>
          <w:p w:rsidR="00FF07AE" w:rsidRPr="00FF07AE" w:rsidRDefault="00FF07AE" w:rsidP="00FF07AE">
            <w:pPr>
              <w:jc w:val="center"/>
              <w:rPr>
                <w:rFonts w:ascii="Arial" w:hAnsi="Arial" w:cs="Arial"/>
                <w:sz w:val="16"/>
                <w:szCs w:val="16"/>
              </w:rPr>
            </w:pPr>
            <w:r w:rsidRPr="00FF07AE">
              <w:rPr>
                <w:rFonts w:ascii="Arial" w:hAnsi="Arial" w:cs="Arial"/>
                <w:sz w:val="16"/>
                <w:szCs w:val="16"/>
              </w:rPr>
              <w:t>000 1 11 09000 00 0000 120</w:t>
            </w:r>
          </w:p>
        </w:tc>
        <w:tc>
          <w:tcPr>
            <w:tcW w:w="738" w:type="pct"/>
            <w:tcBorders>
              <w:top w:val="nil"/>
              <w:left w:val="nil"/>
              <w:bottom w:val="single" w:sz="4" w:space="0" w:color="auto"/>
              <w:right w:val="single" w:sz="4" w:space="0" w:color="auto"/>
            </w:tcBorders>
            <w:shd w:val="clear" w:color="auto" w:fill="auto"/>
            <w:hideMark/>
          </w:tcPr>
          <w:p w:rsidR="00FF07AE" w:rsidRPr="00FF07AE" w:rsidRDefault="00FF07AE" w:rsidP="00FF07AE">
            <w:pPr>
              <w:jc w:val="right"/>
              <w:rPr>
                <w:rFonts w:ascii="Arial" w:hAnsi="Arial" w:cs="Arial"/>
                <w:sz w:val="16"/>
                <w:szCs w:val="16"/>
              </w:rPr>
            </w:pPr>
            <w:r w:rsidRPr="00FF07AE">
              <w:rPr>
                <w:rFonts w:ascii="Arial" w:hAnsi="Arial" w:cs="Arial"/>
                <w:sz w:val="16"/>
                <w:szCs w:val="16"/>
              </w:rPr>
              <w:t>788,80</w:t>
            </w:r>
          </w:p>
        </w:tc>
        <w:tc>
          <w:tcPr>
            <w:tcW w:w="662" w:type="pct"/>
            <w:tcBorders>
              <w:top w:val="nil"/>
              <w:left w:val="nil"/>
              <w:bottom w:val="single" w:sz="4" w:space="0" w:color="auto"/>
              <w:right w:val="single" w:sz="4" w:space="0" w:color="auto"/>
            </w:tcBorders>
            <w:shd w:val="clear" w:color="auto" w:fill="auto"/>
            <w:hideMark/>
          </w:tcPr>
          <w:p w:rsidR="00FF07AE" w:rsidRPr="00FF07AE" w:rsidRDefault="00FF07AE" w:rsidP="00FF07AE">
            <w:pPr>
              <w:jc w:val="right"/>
              <w:rPr>
                <w:rFonts w:ascii="Arial" w:hAnsi="Arial" w:cs="Arial"/>
                <w:sz w:val="16"/>
                <w:szCs w:val="16"/>
              </w:rPr>
            </w:pPr>
            <w:r w:rsidRPr="00FF07AE">
              <w:rPr>
                <w:rFonts w:ascii="Arial" w:hAnsi="Arial" w:cs="Arial"/>
                <w:sz w:val="16"/>
                <w:szCs w:val="16"/>
              </w:rPr>
              <w:t>822,39</w:t>
            </w:r>
          </w:p>
        </w:tc>
        <w:tc>
          <w:tcPr>
            <w:tcW w:w="508" w:type="pct"/>
            <w:tcBorders>
              <w:top w:val="nil"/>
              <w:left w:val="nil"/>
              <w:bottom w:val="single" w:sz="4" w:space="0" w:color="auto"/>
              <w:right w:val="single" w:sz="4" w:space="0" w:color="auto"/>
            </w:tcBorders>
            <w:shd w:val="clear" w:color="auto" w:fill="auto"/>
            <w:hideMark/>
          </w:tcPr>
          <w:p w:rsidR="00FF07AE" w:rsidRPr="00FF07AE" w:rsidRDefault="00FF07AE" w:rsidP="00FF07AE">
            <w:pPr>
              <w:jc w:val="right"/>
              <w:rPr>
                <w:rFonts w:ascii="Arial" w:hAnsi="Arial" w:cs="Arial"/>
                <w:sz w:val="16"/>
                <w:szCs w:val="16"/>
              </w:rPr>
            </w:pPr>
            <w:r w:rsidRPr="00FF07AE">
              <w:rPr>
                <w:rFonts w:ascii="Arial" w:hAnsi="Arial" w:cs="Arial"/>
                <w:sz w:val="16"/>
                <w:szCs w:val="16"/>
              </w:rPr>
              <w:t>104,3</w:t>
            </w:r>
          </w:p>
        </w:tc>
      </w:tr>
      <w:tr w:rsidR="00FF07AE" w:rsidRPr="00FF07AE" w:rsidTr="00FF07AE">
        <w:trPr>
          <w:trHeight w:val="2520"/>
        </w:trPr>
        <w:tc>
          <w:tcPr>
            <w:tcW w:w="1869" w:type="pct"/>
            <w:tcBorders>
              <w:top w:val="nil"/>
              <w:left w:val="single" w:sz="4" w:space="0" w:color="auto"/>
              <w:bottom w:val="single" w:sz="4" w:space="0" w:color="auto"/>
              <w:right w:val="single" w:sz="4" w:space="0" w:color="auto"/>
            </w:tcBorders>
            <w:shd w:val="clear" w:color="auto" w:fill="auto"/>
            <w:hideMark/>
          </w:tcPr>
          <w:p w:rsidR="00FF07AE" w:rsidRPr="00FF07AE" w:rsidRDefault="00FF07AE" w:rsidP="00FF07AE">
            <w:pPr>
              <w:rPr>
                <w:rFonts w:ascii="Arial" w:hAnsi="Arial" w:cs="Arial"/>
                <w:sz w:val="16"/>
                <w:szCs w:val="16"/>
              </w:rPr>
            </w:pPr>
            <w:r w:rsidRPr="00FF07AE">
              <w:rPr>
                <w:rFonts w:ascii="Arial" w:hAnsi="Arial" w:cs="Arial"/>
                <w:sz w:val="16"/>
                <w:szCs w:val="16"/>
              </w:rPr>
              <w:t>Прочие поступления от использования имущества, находящегося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224" w:type="pct"/>
            <w:tcBorders>
              <w:top w:val="nil"/>
              <w:left w:val="nil"/>
              <w:bottom w:val="single" w:sz="4" w:space="0" w:color="auto"/>
              <w:right w:val="single" w:sz="4" w:space="0" w:color="auto"/>
            </w:tcBorders>
            <w:shd w:val="clear" w:color="auto" w:fill="auto"/>
            <w:hideMark/>
          </w:tcPr>
          <w:p w:rsidR="00FF07AE" w:rsidRPr="00FF07AE" w:rsidRDefault="00FF07AE" w:rsidP="00FF07AE">
            <w:pPr>
              <w:jc w:val="center"/>
              <w:rPr>
                <w:rFonts w:ascii="Arial" w:hAnsi="Arial" w:cs="Arial"/>
                <w:sz w:val="16"/>
                <w:szCs w:val="16"/>
              </w:rPr>
            </w:pPr>
            <w:r w:rsidRPr="00FF07AE">
              <w:rPr>
                <w:rFonts w:ascii="Arial" w:hAnsi="Arial" w:cs="Arial"/>
                <w:sz w:val="16"/>
                <w:szCs w:val="16"/>
              </w:rPr>
              <w:t>000 1 11 09040 00 0000 120</w:t>
            </w:r>
          </w:p>
        </w:tc>
        <w:tc>
          <w:tcPr>
            <w:tcW w:w="738" w:type="pct"/>
            <w:tcBorders>
              <w:top w:val="nil"/>
              <w:left w:val="nil"/>
              <w:bottom w:val="single" w:sz="4" w:space="0" w:color="auto"/>
              <w:right w:val="single" w:sz="4" w:space="0" w:color="auto"/>
            </w:tcBorders>
            <w:shd w:val="clear" w:color="auto" w:fill="auto"/>
            <w:hideMark/>
          </w:tcPr>
          <w:p w:rsidR="00FF07AE" w:rsidRPr="00FF07AE" w:rsidRDefault="00FF07AE" w:rsidP="00FF07AE">
            <w:pPr>
              <w:jc w:val="right"/>
              <w:rPr>
                <w:rFonts w:ascii="Arial" w:hAnsi="Arial" w:cs="Arial"/>
                <w:sz w:val="16"/>
                <w:szCs w:val="16"/>
              </w:rPr>
            </w:pPr>
            <w:r w:rsidRPr="00FF07AE">
              <w:rPr>
                <w:rFonts w:ascii="Arial" w:hAnsi="Arial" w:cs="Arial"/>
                <w:sz w:val="16"/>
                <w:szCs w:val="16"/>
              </w:rPr>
              <w:t>788,80</w:t>
            </w:r>
          </w:p>
        </w:tc>
        <w:tc>
          <w:tcPr>
            <w:tcW w:w="662" w:type="pct"/>
            <w:tcBorders>
              <w:top w:val="nil"/>
              <w:left w:val="nil"/>
              <w:bottom w:val="single" w:sz="4" w:space="0" w:color="auto"/>
              <w:right w:val="single" w:sz="4" w:space="0" w:color="auto"/>
            </w:tcBorders>
            <w:shd w:val="clear" w:color="auto" w:fill="auto"/>
            <w:hideMark/>
          </w:tcPr>
          <w:p w:rsidR="00FF07AE" w:rsidRPr="00FF07AE" w:rsidRDefault="00FF07AE" w:rsidP="00FF07AE">
            <w:pPr>
              <w:jc w:val="right"/>
              <w:rPr>
                <w:rFonts w:ascii="Arial" w:hAnsi="Arial" w:cs="Arial"/>
                <w:sz w:val="16"/>
                <w:szCs w:val="16"/>
              </w:rPr>
            </w:pPr>
            <w:r w:rsidRPr="00FF07AE">
              <w:rPr>
                <w:rFonts w:ascii="Arial" w:hAnsi="Arial" w:cs="Arial"/>
                <w:sz w:val="16"/>
                <w:szCs w:val="16"/>
              </w:rPr>
              <w:t>822,39</w:t>
            </w:r>
          </w:p>
        </w:tc>
        <w:tc>
          <w:tcPr>
            <w:tcW w:w="508" w:type="pct"/>
            <w:tcBorders>
              <w:top w:val="nil"/>
              <w:left w:val="nil"/>
              <w:bottom w:val="single" w:sz="4" w:space="0" w:color="auto"/>
              <w:right w:val="single" w:sz="4" w:space="0" w:color="auto"/>
            </w:tcBorders>
            <w:shd w:val="clear" w:color="auto" w:fill="auto"/>
            <w:hideMark/>
          </w:tcPr>
          <w:p w:rsidR="00FF07AE" w:rsidRPr="00FF07AE" w:rsidRDefault="00FF07AE" w:rsidP="00FF07AE">
            <w:pPr>
              <w:jc w:val="right"/>
              <w:rPr>
                <w:rFonts w:ascii="Arial" w:hAnsi="Arial" w:cs="Arial"/>
                <w:sz w:val="16"/>
                <w:szCs w:val="16"/>
              </w:rPr>
            </w:pPr>
            <w:r w:rsidRPr="00FF07AE">
              <w:rPr>
                <w:rFonts w:ascii="Arial" w:hAnsi="Arial" w:cs="Arial"/>
                <w:sz w:val="16"/>
                <w:szCs w:val="16"/>
              </w:rPr>
              <w:t>104,3</w:t>
            </w:r>
          </w:p>
        </w:tc>
      </w:tr>
      <w:tr w:rsidR="00FF07AE" w:rsidRPr="00FF07AE" w:rsidTr="00FF07AE">
        <w:trPr>
          <w:trHeight w:val="2292"/>
        </w:trPr>
        <w:tc>
          <w:tcPr>
            <w:tcW w:w="1869" w:type="pct"/>
            <w:tcBorders>
              <w:top w:val="nil"/>
              <w:left w:val="single" w:sz="4" w:space="0" w:color="auto"/>
              <w:bottom w:val="single" w:sz="4" w:space="0" w:color="auto"/>
              <w:right w:val="single" w:sz="4" w:space="0" w:color="auto"/>
            </w:tcBorders>
            <w:shd w:val="clear" w:color="auto" w:fill="auto"/>
            <w:hideMark/>
          </w:tcPr>
          <w:p w:rsidR="00FF07AE" w:rsidRPr="00FF07AE" w:rsidRDefault="00FF07AE" w:rsidP="00FF07AE">
            <w:pPr>
              <w:rPr>
                <w:rFonts w:ascii="Arial" w:hAnsi="Arial" w:cs="Arial"/>
                <w:sz w:val="16"/>
                <w:szCs w:val="16"/>
              </w:rPr>
            </w:pPr>
            <w:r w:rsidRPr="00FF07AE">
              <w:rPr>
                <w:rFonts w:ascii="Arial" w:hAnsi="Arial" w:cs="Arial"/>
                <w:sz w:val="16"/>
                <w:szCs w:val="16"/>
              </w:rPr>
              <w:lastRenderedPageBreak/>
              <w:t>Прочие поступления от использования имущества, находящегося в собственности городских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1224" w:type="pct"/>
            <w:tcBorders>
              <w:top w:val="nil"/>
              <w:left w:val="nil"/>
              <w:bottom w:val="single" w:sz="4" w:space="0" w:color="auto"/>
              <w:right w:val="single" w:sz="4" w:space="0" w:color="auto"/>
            </w:tcBorders>
            <w:shd w:val="clear" w:color="auto" w:fill="auto"/>
            <w:hideMark/>
          </w:tcPr>
          <w:p w:rsidR="00FF07AE" w:rsidRPr="00FF07AE" w:rsidRDefault="00FF07AE" w:rsidP="00FF07AE">
            <w:pPr>
              <w:jc w:val="center"/>
              <w:rPr>
                <w:rFonts w:ascii="Arial" w:hAnsi="Arial" w:cs="Arial"/>
                <w:sz w:val="16"/>
                <w:szCs w:val="16"/>
              </w:rPr>
            </w:pPr>
            <w:r w:rsidRPr="00FF07AE">
              <w:rPr>
                <w:rFonts w:ascii="Arial" w:hAnsi="Arial" w:cs="Arial"/>
                <w:sz w:val="16"/>
                <w:szCs w:val="16"/>
              </w:rPr>
              <w:t>886 1 11 09045 13 0000 120</w:t>
            </w:r>
          </w:p>
        </w:tc>
        <w:tc>
          <w:tcPr>
            <w:tcW w:w="738" w:type="pct"/>
            <w:tcBorders>
              <w:top w:val="nil"/>
              <w:left w:val="nil"/>
              <w:bottom w:val="single" w:sz="4" w:space="0" w:color="auto"/>
              <w:right w:val="single" w:sz="4" w:space="0" w:color="auto"/>
            </w:tcBorders>
            <w:shd w:val="clear" w:color="auto" w:fill="auto"/>
            <w:hideMark/>
          </w:tcPr>
          <w:p w:rsidR="00FF07AE" w:rsidRPr="00FF07AE" w:rsidRDefault="00FF07AE" w:rsidP="00FF07AE">
            <w:pPr>
              <w:jc w:val="right"/>
              <w:rPr>
                <w:rFonts w:ascii="Arial" w:hAnsi="Arial" w:cs="Arial"/>
                <w:sz w:val="16"/>
                <w:szCs w:val="16"/>
              </w:rPr>
            </w:pPr>
            <w:r w:rsidRPr="00FF07AE">
              <w:rPr>
                <w:rFonts w:ascii="Arial" w:hAnsi="Arial" w:cs="Arial"/>
                <w:sz w:val="16"/>
                <w:szCs w:val="16"/>
              </w:rPr>
              <w:t>788,80</w:t>
            </w:r>
          </w:p>
        </w:tc>
        <w:tc>
          <w:tcPr>
            <w:tcW w:w="662" w:type="pct"/>
            <w:tcBorders>
              <w:top w:val="nil"/>
              <w:left w:val="nil"/>
              <w:bottom w:val="single" w:sz="4" w:space="0" w:color="auto"/>
              <w:right w:val="single" w:sz="4" w:space="0" w:color="auto"/>
            </w:tcBorders>
            <w:shd w:val="clear" w:color="auto" w:fill="auto"/>
            <w:noWrap/>
            <w:hideMark/>
          </w:tcPr>
          <w:p w:rsidR="00FF07AE" w:rsidRPr="00FF07AE" w:rsidRDefault="00FF07AE" w:rsidP="00FF07AE">
            <w:pPr>
              <w:jc w:val="right"/>
              <w:rPr>
                <w:rFonts w:ascii="Arial" w:hAnsi="Arial" w:cs="Arial"/>
                <w:sz w:val="16"/>
                <w:szCs w:val="16"/>
              </w:rPr>
            </w:pPr>
            <w:r w:rsidRPr="00FF07AE">
              <w:rPr>
                <w:rFonts w:ascii="Arial" w:hAnsi="Arial" w:cs="Arial"/>
                <w:sz w:val="16"/>
                <w:szCs w:val="16"/>
              </w:rPr>
              <w:t>822,39</w:t>
            </w:r>
          </w:p>
        </w:tc>
        <w:tc>
          <w:tcPr>
            <w:tcW w:w="508" w:type="pct"/>
            <w:tcBorders>
              <w:top w:val="nil"/>
              <w:left w:val="nil"/>
              <w:bottom w:val="single" w:sz="4" w:space="0" w:color="auto"/>
              <w:right w:val="single" w:sz="4" w:space="0" w:color="auto"/>
            </w:tcBorders>
            <w:shd w:val="clear" w:color="auto" w:fill="auto"/>
            <w:hideMark/>
          </w:tcPr>
          <w:p w:rsidR="00FF07AE" w:rsidRPr="00FF07AE" w:rsidRDefault="00FF07AE" w:rsidP="00FF07AE">
            <w:pPr>
              <w:jc w:val="right"/>
              <w:rPr>
                <w:rFonts w:ascii="Arial" w:hAnsi="Arial" w:cs="Arial"/>
                <w:sz w:val="16"/>
                <w:szCs w:val="16"/>
              </w:rPr>
            </w:pPr>
            <w:r w:rsidRPr="00FF07AE">
              <w:rPr>
                <w:rFonts w:ascii="Arial" w:hAnsi="Arial" w:cs="Arial"/>
                <w:sz w:val="16"/>
                <w:szCs w:val="16"/>
              </w:rPr>
              <w:t>104,3</w:t>
            </w:r>
          </w:p>
        </w:tc>
      </w:tr>
      <w:tr w:rsidR="00FF07AE" w:rsidRPr="00FF07AE" w:rsidTr="00FF07AE">
        <w:trPr>
          <w:trHeight w:val="649"/>
        </w:trPr>
        <w:tc>
          <w:tcPr>
            <w:tcW w:w="1869" w:type="pct"/>
            <w:tcBorders>
              <w:top w:val="nil"/>
              <w:left w:val="single" w:sz="4" w:space="0" w:color="auto"/>
              <w:bottom w:val="single" w:sz="4" w:space="0" w:color="auto"/>
              <w:right w:val="single" w:sz="4" w:space="0" w:color="auto"/>
            </w:tcBorders>
            <w:shd w:val="clear" w:color="auto" w:fill="auto"/>
            <w:hideMark/>
          </w:tcPr>
          <w:p w:rsidR="00FF07AE" w:rsidRPr="00FF07AE" w:rsidRDefault="00FF07AE" w:rsidP="00FF07AE">
            <w:pPr>
              <w:rPr>
                <w:rFonts w:ascii="Arial" w:hAnsi="Arial" w:cs="Arial"/>
                <w:b/>
                <w:bCs/>
                <w:sz w:val="16"/>
                <w:szCs w:val="16"/>
              </w:rPr>
            </w:pPr>
            <w:r w:rsidRPr="00FF07AE">
              <w:rPr>
                <w:rFonts w:ascii="Arial" w:hAnsi="Arial" w:cs="Arial"/>
                <w:b/>
                <w:bCs/>
                <w:sz w:val="16"/>
                <w:szCs w:val="16"/>
              </w:rPr>
              <w:t>Доходы от оказания платных услуг и компенсации затрат государства</w:t>
            </w:r>
          </w:p>
        </w:tc>
        <w:tc>
          <w:tcPr>
            <w:tcW w:w="1224" w:type="pct"/>
            <w:tcBorders>
              <w:top w:val="nil"/>
              <w:left w:val="nil"/>
              <w:bottom w:val="single" w:sz="4" w:space="0" w:color="auto"/>
              <w:right w:val="single" w:sz="4" w:space="0" w:color="auto"/>
            </w:tcBorders>
            <w:shd w:val="clear" w:color="auto" w:fill="auto"/>
            <w:hideMark/>
          </w:tcPr>
          <w:p w:rsidR="00FF07AE" w:rsidRPr="00FF07AE" w:rsidRDefault="00FF07AE" w:rsidP="00FF07AE">
            <w:pPr>
              <w:jc w:val="center"/>
              <w:rPr>
                <w:rFonts w:ascii="Arial" w:hAnsi="Arial" w:cs="Arial"/>
                <w:b/>
                <w:bCs/>
                <w:sz w:val="16"/>
                <w:szCs w:val="16"/>
              </w:rPr>
            </w:pPr>
            <w:r w:rsidRPr="00FF07AE">
              <w:rPr>
                <w:rFonts w:ascii="Arial" w:hAnsi="Arial" w:cs="Arial"/>
                <w:b/>
                <w:bCs/>
                <w:sz w:val="16"/>
                <w:szCs w:val="16"/>
              </w:rPr>
              <w:t>000 1 13 00000 00 0000 000</w:t>
            </w:r>
          </w:p>
        </w:tc>
        <w:tc>
          <w:tcPr>
            <w:tcW w:w="738" w:type="pct"/>
            <w:tcBorders>
              <w:top w:val="nil"/>
              <w:left w:val="nil"/>
              <w:bottom w:val="single" w:sz="4" w:space="0" w:color="auto"/>
              <w:right w:val="single" w:sz="4" w:space="0" w:color="auto"/>
            </w:tcBorders>
            <w:shd w:val="clear" w:color="auto" w:fill="auto"/>
            <w:hideMark/>
          </w:tcPr>
          <w:p w:rsidR="00FF07AE" w:rsidRPr="00FF07AE" w:rsidRDefault="00FF07AE" w:rsidP="00FF07AE">
            <w:pPr>
              <w:jc w:val="right"/>
              <w:rPr>
                <w:rFonts w:ascii="Arial" w:hAnsi="Arial" w:cs="Arial"/>
                <w:b/>
                <w:bCs/>
                <w:sz w:val="16"/>
                <w:szCs w:val="16"/>
              </w:rPr>
            </w:pPr>
            <w:r w:rsidRPr="00FF07AE">
              <w:rPr>
                <w:rFonts w:ascii="Arial" w:hAnsi="Arial" w:cs="Arial"/>
                <w:b/>
                <w:bCs/>
                <w:sz w:val="16"/>
                <w:szCs w:val="16"/>
              </w:rPr>
              <w:t>284,13</w:t>
            </w:r>
          </w:p>
        </w:tc>
        <w:tc>
          <w:tcPr>
            <w:tcW w:w="662" w:type="pct"/>
            <w:tcBorders>
              <w:top w:val="nil"/>
              <w:left w:val="nil"/>
              <w:bottom w:val="single" w:sz="4" w:space="0" w:color="auto"/>
              <w:right w:val="single" w:sz="4" w:space="0" w:color="auto"/>
            </w:tcBorders>
            <w:shd w:val="clear" w:color="auto" w:fill="auto"/>
            <w:hideMark/>
          </w:tcPr>
          <w:p w:rsidR="00FF07AE" w:rsidRPr="00FF07AE" w:rsidRDefault="00FF07AE" w:rsidP="00FF07AE">
            <w:pPr>
              <w:jc w:val="right"/>
              <w:rPr>
                <w:rFonts w:ascii="Arial" w:hAnsi="Arial" w:cs="Arial"/>
                <w:b/>
                <w:bCs/>
                <w:sz w:val="16"/>
                <w:szCs w:val="16"/>
              </w:rPr>
            </w:pPr>
            <w:r w:rsidRPr="00FF07AE">
              <w:rPr>
                <w:rFonts w:ascii="Arial" w:hAnsi="Arial" w:cs="Arial"/>
                <w:b/>
                <w:bCs/>
                <w:sz w:val="16"/>
                <w:szCs w:val="16"/>
              </w:rPr>
              <w:t>46655,49</w:t>
            </w:r>
          </w:p>
        </w:tc>
        <w:tc>
          <w:tcPr>
            <w:tcW w:w="508" w:type="pct"/>
            <w:tcBorders>
              <w:top w:val="nil"/>
              <w:left w:val="nil"/>
              <w:bottom w:val="single" w:sz="4" w:space="0" w:color="auto"/>
              <w:right w:val="single" w:sz="4" w:space="0" w:color="auto"/>
            </w:tcBorders>
            <w:shd w:val="clear" w:color="auto" w:fill="auto"/>
            <w:hideMark/>
          </w:tcPr>
          <w:p w:rsidR="00FF07AE" w:rsidRPr="00FF07AE" w:rsidRDefault="00FF07AE" w:rsidP="00FF07AE">
            <w:pPr>
              <w:jc w:val="right"/>
              <w:rPr>
                <w:rFonts w:ascii="Arial" w:hAnsi="Arial" w:cs="Arial"/>
                <w:b/>
                <w:bCs/>
                <w:sz w:val="16"/>
                <w:szCs w:val="16"/>
              </w:rPr>
            </w:pPr>
            <w:r w:rsidRPr="00FF07AE">
              <w:rPr>
                <w:rFonts w:ascii="Arial" w:hAnsi="Arial" w:cs="Arial"/>
                <w:b/>
                <w:bCs/>
                <w:sz w:val="16"/>
                <w:szCs w:val="16"/>
              </w:rPr>
              <w:t>16420,5</w:t>
            </w:r>
          </w:p>
        </w:tc>
      </w:tr>
      <w:tr w:rsidR="00FF07AE" w:rsidRPr="00FF07AE" w:rsidTr="00FF07AE">
        <w:trPr>
          <w:trHeight w:val="405"/>
        </w:trPr>
        <w:tc>
          <w:tcPr>
            <w:tcW w:w="1869" w:type="pct"/>
            <w:tcBorders>
              <w:top w:val="nil"/>
              <w:left w:val="single" w:sz="4" w:space="0" w:color="auto"/>
              <w:bottom w:val="single" w:sz="4" w:space="0" w:color="auto"/>
              <w:right w:val="single" w:sz="4" w:space="0" w:color="auto"/>
            </w:tcBorders>
            <w:shd w:val="clear" w:color="auto" w:fill="auto"/>
            <w:hideMark/>
          </w:tcPr>
          <w:p w:rsidR="00FF07AE" w:rsidRPr="00FF07AE" w:rsidRDefault="00FF07AE" w:rsidP="00FF07AE">
            <w:pPr>
              <w:rPr>
                <w:rFonts w:ascii="Arial" w:hAnsi="Arial" w:cs="Arial"/>
                <w:b/>
                <w:bCs/>
                <w:sz w:val="16"/>
                <w:szCs w:val="16"/>
              </w:rPr>
            </w:pPr>
            <w:r w:rsidRPr="00FF07AE">
              <w:rPr>
                <w:rFonts w:ascii="Arial" w:hAnsi="Arial" w:cs="Arial"/>
                <w:b/>
                <w:bCs/>
                <w:sz w:val="16"/>
                <w:szCs w:val="16"/>
              </w:rPr>
              <w:t>Доходы от оказания платных услуг (работ)</w:t>
            </w:r>
          </w:p>
        </w:tc>
        <w:tc>
          <w:tcPr>
            <w:tcW w:w="1224" w:type="pct"/>
            <w:tcBorders>
              <w:top w:val="nil"/>
              <w:left w:val="nil"/>
              <w:bottom w:val="single" w:sz="4" w:space="0" w:color="auto"/>
              <w:right w:val="single" w:sz="4" w:space="0" w:color="auto"/>
            </w:tcBorders>
            <w:shd w:val="clear" w:color="auto" w:fill="auto"/>
            <w:hideMark/>
          </w:tcPr>
          <w:p w:rsidR="00FF07AE" w:rsidRPr="00FF07AE" w:rsidRDefault="00FF07AE" w:rsidP="00FF07AE">
            <w:pPr>
              <w:jc w:val="center"/>
              <w:rPr>
                <w:rFonts w:ascii="Arial" w:hAnsi="Arial" w:cs="Arial"/>
                <w:b/>
                <w:bCs/>
                <w:sz w:val="16"/>
                <w:szCs w:val="16"/>
              </w:rPr>
            </w:pPr>
            <w:r w:rsidRPr="00FF07AE">
              <w:rPr>
                <w:rFonts w:ascii="Arial" w:hAnsi="Arial" w:cs="Arial"/>
                <w:b/>
                <w:bCs/>
                <w:sz w:val="16"/>
                <w:szCs w:val="16"/>
              </w:rPr>
              <w:t>000 1 13 01000 00 0000 130</w:t>
            </w:r>
          </w:p>
        </w:tc>
        <w:tc>
          <w:tcPr>
            <w:tcW w:w="738" w:type="pct"/>
            <w:tcBorders>
              <w:top w:val="nil"/>
              <w:left w:val="nil"/>
              <w:bottom w:val="single" w:sz="4" w:space="0" w:color="auto"/>
              <w:right w:val="single" w:sz="4" w:space="0" w:color="auto"/>
            </w:tcBorders>
            <w:shd w:val="clear" w:color="auto" w:fill="auto"/>
            <w:hideMark/>
          </w:tcPr>
          <w:p w:rsidR="00FF07AE" w:rsidRPr="00FF07AE" w:rsidRDefault="00FF07AE" w:rsidP="00FF07AE">
            <w:pPr>
              <w:jc w:val="right"/>
              <w:rPr>
                <w:rFonts w:ascii="Arial" w:hAnsi="Arial" w:cs="Arial"/>
                <w:b/>
                <w:bCs/>
                <w:sz w:val="16"/>
                <w:szCs w:val="16"/>
              </w:rPr>
            </w:pPr>
            <w:r w:rsidRPr="00FF07AE">
              <w:rPr>
                <w:rFonts w:ascii="Arial" w:hAnsi="Arial" w:cs="Arial"/>
                <w:b/>
                <w:bCs/>
                <w:sz w:val="16"/>
                <w:szCs w:val="16"/>
              </w:rPr>
              <w:t>3,00</w:t>
            </w:r>
          </w:p>
        </w:tc>
        <w:tc>
          <w:tcPr>
            <w:tcW w:w="662" w:type="pct"/>
            <w:tcBorders>
              <w:top w:val="nil"/>
              <w:left w:val="nil"/>
              <w:bottom w:val="single" w:sz="4" w:space="0" w:color="auto"/>
              <w:right w:val="single" w:sz="4" w:space="0" w:color="auto"/>
            </w:tcBorders>
            <w:shd w:val="clear" w:color="auto" w:fill="auto"/>
            <w:hideMark/>
          </w:tcPr>
          <w:p w:rsidR="00FF07AE" w:rsidRPr="00FF07AE" w:rsidRDefault="00FF07AE" w:rsidP="00FF07AE">
            <w:pPr>
              <w:jc w:val="right"/>
              <w:rPr>
                <w:rFonts w:ascii="Arial" w:hAnsi="Arial" w:cs="Arial"/>
                <w:b/>
                <w:bCs/>
                <w:sz w:val="16"/>
                <w:szCs w:val="16"/>
              </w:rPr>
            </w:pPr>
            <w:r w:rsidRPr="00FF07AE">
              <w:rPr>
                <w:rFonts w:ascii="Arial" w:hAnsi="Arial" w:cs="Arial"/>
                <w:b/>
                <w:bCs/>
                <w:sz w:val="16"/>
                <w:szCs w:val="16"/>
              </w:rPr>
              <w:t>2,90</w:t>
            </w:r>
          </w:p>
        </w:tc>
        <w:tc>
          <w:tcPr>
            <w:tcW w:w="508" w:type="pct"/>
            <w:tcBorders>
              <w:top w:val="nil"/>
              <w:left w:val="nil"/>
              <w:bottom w:val="single" w:sz="4" w:space="0" w:color="auto"/>
              <w:right w:val="single" w:sz="4" w:space="0" w:color="auto"/>
            </w:tcBorders>
            <w:shd w:val="clear" w:color="auto" w:fill="auto"/>
            <w:hideMark/>
          </w:tcPr>
          <w:p w:rsidR="00FF07AE" w:rsidRPr="00FF07AE" w:rsidRDefault="00FF07AE" w:rsidP="00FF07AE">
            <w:pPr>
              <w:jc w:val="right"/>
              <w:rPr>
                <w:rFonts w:ascii="Arial" w:hAnsi="Arial" w:cs="Arial"/>
                <w:b/>
                <w:bCs/>
                <w:sz w:val="16"/>
                <w:szCs w:val="16"/>
              </w:rPr>
            </w:pPr>
            <w:r w:rsidRPr="00FF07AE">
              <w:rPr>
                <w:rFonts w:ascii="Arial" w:hAnsi="Arial" w:cs="Arial"/>
                <w:b/>
                <w:bCs/>
                <w:sz w:val="16"/>
                <w:szCs w:val="16"/>
              </w:rPr>
              <w:t>96,7</w:t>
            </w:r>
          </w:p>
        </w:tc>
      </w:tr>
      <w:tr w:rsidR="00FF07AE" w:rsidRPr="00FF07AE" w:rsidTr="00FF07AE">
        <w:trPr>
          <w:trHeight w:val="690"/>
        </w:trPr>
        <w:tc>
          <w:tcPr>
            <w:tcW w:w="1869" w:type="pct"/>
            <w:tcBorders>
              <w:top w:val="nil"/>
              <w:left w:val="single" w:sz="4" w:space="0" w:color="auto"/>
              <w:bottom w:val="single" w:sz="4" w:space="0" w:color="auto"/>
              <w:right w:val="single" w:sz="4" w:space="0" w:color="auto"/>
            </w:tcBorders>
            <w:shd w:val="clear" w:color="auto" w:fill="auto"/>
            <w:hideMark/>
          </w:tcPr>
          <w:p w:rsidR="00FF07AE" w:rsidRPr="00FF07AE" w:rsidRDefault="00FF07AE" w:rsidP="00FF07AE">
            <w:pPr>
              <w:rPr>
                <w:rFonts w:ascii="Arial" w:hAnsi="Arial" w:cs="Arial"/>
                <w:sz w:val="16"/>
                <w:szCs w:val="16"/>
              </w:rPr>
            </w:pPr>
            <w:r w:rsidRPr="00FF07AE">
              <w:rPr>
                <w:rFonts w:ascii="Arial" w:hAnsi="Arial" w:cs="Arial"/>
                <w:sz w:val="16"/>
                <w:szCs w:val="16"/>
              </w:rPr>
              <w:t>Прочие доходы от оказания платных услуг (работ)</w:t>
            </w:r>
          </w:p>
        </w:tc>
        <w:tc>
          <w:tcPr>
            <w:tcW w:w="1224" w:type="pct"/>
            <w:tcBorders>
              <w:top w:val="nil"/>
              <w:left w:val="nil"/>
              <w:bottom w:val="single" w:sz="4" w:space="0" w:color="auto"/>
              <w:right w:val="single" w:sz="4" w:space="0" w:color="auto"/>
            </w:tcBorders>
            <w:shd w:val="clear" w:color="auto" w:fill="auto"/>
            <w:hideMark/>
          </w:tcPr>
          <w:p w:rsidR="00FF07AE" w:rsidRPr="00FF07AE" w:rsidRDefault="00FF07AE" w:rsidP="00FF07AE">
            <w:pPr>
              <w:jc w:val="center"/>
              <w:rPr>
                <w:rFonts w:ascii="Arial" w:hAnsi="Arial" w:cs="Arial"/>
                <w:sz w:val="16"/>
                <w:szCs w:val="16"/>
              </w:rPr>
            </w:pPr>
            <w:r w:rsidRPr="00FF07AE">
              <w:rPr>
                <w:rFonts w:ascii="Arial" w:hAnsi="Arial" w:cs="Arial"/>
                <w:sz w:val="16"/>
                <w:szCs w:val="16"/>
              </w:rPr>
              <w:t>000 1 13 01990 00 0000 130</w:t>
            </w:r>
          </w:p>
        </w:tc>
        <w:tc>
          <w:tcPr>
            <w:tcW w:w="738" w:type="pct"/>
            <w:tcBorders>
              <w:top w:val="nil"/>
              <w:left w:val="nil"/>
              <w:bottom w:val="single" w:sz="4" w:space="0" w:color="auto"/>
              <w:right w:val="single" w:sz="4" w:space="0" w:color="auto"/>
            </w:tcBorders>
            <w:shd w:val="clear" w:color="auto" w:fill="auto"/>
            <w:hideMark/>
          </w:tcPr>
          <w:p w:rsidR="00FF07AE" w:rsidRPr="00FF07AE" w:rsidRDefault="00FF07AE" w:rsidP="00FF07AE">
            <w:pPr>
              <w:jc w:val="right"/>
              <w:rPr>
                <w:rFonts w:ascii="Arial" w:hAnsi="Arial" w:cs="Arial"/>
                <w:sz w:val="16"/>
                <w:szCs w:val="16"/>
              </w:rPr>
            </w:pPr>
            <w:r w:rsidRPr="00FF07AE">
              <w:rPr>
                <w:rFonts w:ascii="Arial" w:hAnsi="Arial" w:cs="Arial"/>
                <w:sz w:val="16"/>
                <w:szCs w:val="16"/>
              </w:rPr>
              <w:t>3,00</w:t>
            </w:r>
          </w:p>
        </w:tc>
        <w:tc>
          <w:tcPr>
            <w:tcW w:w="662" w:type="pct"/>
            <w:tcBorders>
              <w:top w:val="nil"/>
              <w:left w:val="nil"/>
              <w:bottom w:val="single" w:sz="4" w:space="0" w:color="auto"/>
              <w:right w:val="single" w:sz="4" w:space="0" w:color="auto"/>
            </w:tcBorders>
            <w:shd w:val="clear" w:color="auto" w:fill="auto"/>
            <w:hideMark/>
          </w:tcPr>
          <w:p w:rsidR="00FF07AE" w:rsidRPr="00FF07AE" w:rsidRDefault="00FF07AE" w:rsidP="00FF07AE">
            <w:pPr>
              <w:jc w:val="right"/>
              <w:rPr>
                <w:rFonts w:ascii="Arial" w:hAnsi="Arial" w:cs="Arial"/>
                <w:sz w:val="16"/>
                <w:szCs w:val="16"/>
              </w:rPr>
            </w:pPr>
            <w:r w:rsidRPr="00FF07AE">
              <w:rPr>
                <w:rFonts w:ascii="Arial" w:hAnsi="Arial" w:cs="Arial"/>
                <w:sz w:val="16"/>
                <w:szCs w:val="16"/>
              </w:rPr>
              <w:t>2,90</w:t>
            </w:r>
          </w:p>
        </w:tc>
        <w:tc>
          <w:tcPr>
            <w:tcW w:w="508" w:type="pct"/>
            <w:tcBorders>
              <w:top w:val="nil"/>
              <w:left w:val="nil"/>
              <w:bottom w:val="single" w:sz="4" w:space="0" w:color="auto"/>
              <w:right w:val="single" w:sz="4" w:space="0" w:color="auto"/>
            </w:tcBorders>
            <w:shd w:val="clear" w:color="auto" w:fill="auto"/>
            <w:hideMark/>
          </w:tcPr>
          <w:p w:rsidR="00FF07AE" w:rsidRPr="00FF07AE" w:rsidRDefault="00FF07AE" w:rsidP="00FF07AE">
            <w:pPr>
              <w:jc w:val="right"/>
              <w:rPr>
                <w:rFonts w:ascii="Arial" w:hAnsi="Arial" w:cs="Arial"/>
                <w:sz w:val="16"/>
                <w:szCs w:val="16"/>
              </w:rPr>
            </w:pPr>
            <w:r w:rsidRPr="00FF07AE">
              <w:rPr>
                <w:rFonts w:ascii="Arial" w:hAnsi="Arial" w:cs="Arial"/>
                <w:sz w:val="16"/>
                <w:szCs w:val="16"/>
              </w:rPr>
              <w:t>96,7</w:t>
            </w:r>
          </w:p>
        </w:tc>
      </w:tr>
      <w:tr w:rsidR="00FF07AE" w:rsidRPr="00FF07AE" w:rsidTr="00FF07AE">
        <w:trPr>
          <w:trHeight w:val="1065"/>
        </w:trPr>
        <w:tc>
          <w:tcPr>
            <w:tcW w:w="1869" w:type="pct"/>
            <w:tcBorders>
              <w:top w:val="nil"/>
              <w:left w:val="single" w:sz="4" w:space="0" w:color="auto"/>
              <w:bottom w:val="single" w:sz="4" w:space="0" w:color="auto"/>
              <w:right w:val="single" w:sz="4" w:space="0" w:color="auto"/>
            </w:tcBorders>
            <w:shd w:val="clear" w:color="auto" w:fill="auto"/>
            <w:hideMark/>
          </w:tcPr>
          <w:p w:rsidR="00FF07AE" w:rsidRPr="00FF07AE" w:rsidRDefault="00FF07AE" w:rsidP="00FF07AE">
            <w:pPr>
              <w:rPr>
                <w:rFonts w:ascii="Arial" w:hAnsi="Arial" w:cs="Arial"/>
                <w:sz w:val="16"/>
                <w:szCs w:val="16"/>
              </w:rPr>
            </w:pPr>
            <w:r w:rsidRPr="00FF07AE">
              <w:rPr>
                <w:rFonts w:ascii="Arial" w:hAnsi="Arial" w:cs="Arial"/>
                <w:sz w:val="16"/>
                <w:szCs w:val="16"/>
              </w:rPr>
              <w:t>Прочие доходы от оказания платных услуг (работ) получателями средств бюджетов городских поселений</w:t>
            </w:r>
          </w:p>
        </w:tc>
        <w:tc>
          <w:tcPr>
            <w:tcW w:w="1224" w:type="pct"/>
            <w:tcBorders>
              <w:top w:val="nil"/>
              <w:left w:val="nil"/>
              <w:bottom w:val="single" w:sz="4" w:space="0" w:color="auto"/>
              <w:right w:val="single" w:sz="4" w:space="0" w:color="auto"/>
            </w:tcBorders>
            <w:shd w:val="clear" w:color="auto" w:fill="auto"/>
            <w:hideMark/>
          </w:tcPr>
          <w:p w:rsidR="00FF07AE" w:rsidRPr="00FF07AE" w:rsidRDefault="00FF07AE" w:rsidP="00FF07AE">
            <w:pPr>
              <w:jc w:val="center"/>
              <w:rPr>
                <w:rFonts w:ascii="Arial" w:hAnsi="Arial" w:cs="Arial"/>
                <w:sz w:val="16"/>
                <w:szCs w:val="16"/>
              </w:rPr>
            </w:pPr>
            <w:r w:rsidRPr="00FF07AE">
              <w:rPr>
                <w:rFonts w:ascii="Arial" w:hAnsi="Arial" w:cs="Arial"/>
                <w:sz w:val="16"/>
                <w:szCs w:val="16"/>
              </w:rPr>
              <w:t>886 1 13 01995 13 0000 130</w:t>
            </w:r>
          </w:p>
        </w:tc>
        <w:tc>
          <w:tcPr>
            <w:tcW w:w="738" w:type="pct"/>
            <w:tcBorders>
              <w:top w:val="nil"/>
              <w:left w:val="nil"/>
              <w:bottom w:val="single" w:sz="4" w:space="0" w:color="auto"/>
              <w:right w:val="single" w:sz="4" w:space="0" w:color="auto"/>
            </w:tcBorders>
            <w:shd w:val="clear" w:color="auto" w:fill="auto"/>
            <w:hideMark/>
          </w:tcPr>
          <w:p w:rsidR="00FF07AE" w:rsidRPr="00FF07AE" w:rsidRDefault="00FF07AE" w:rsidP="00FF07AE">
            <w:pPr>
              <w:jc w:val="right"/>
              <w:rPr>
                <w:rFonts w:ascii="Arial" w:hAnsi="Arial" w:cs="Arial"/>
                <w:sz w:val="16"/>
                <w:szCs w:val="16"/>
              </w:rPr>
            </w:pPr>
            <w:r w:rsidRPr="00FF07AE">
              <w:rPr>
                <w:rFonts w:ascii="Arial" w:hAnsi="Arial" w:cs="Arial"/>
                <w:sz w:val="16"/>
                <w:szCs w:val="16"/>
              </w:rPr>
              <w:t>3,00</w:t>
            </w:r>
          </w:p>
        </w:tc>
        <w:tc>
          <w:tcPr>
            <w:tcW w:w="662" w:type="pct"/>
            <w:tcBorders>
              <w:top w:val="nil"/>
              <w:left w:val="nil"/>
              <w:bottom w:val="single" w:sz="4" w:space="0" w:color="auto"/>
              <w:right w:val="single" w:sz="4" w:space="0" w:color="auto"/>
            </w:tcBorders>
            <w:shd w:val="clear" w:color="auto" w:fill="auto"/>
            <w:noWrap/>
            <w:hideMark/>
          </w:tcPr>
          <w:p w:rsidR="00FF07AE" w:rsidRPr="00FF07AE" w:rsidRDefault="00FF07AE" w:rsidP="00FF07AE">
            <w:pPr>
              <w:jc w:val="right"/>
              <w:rPr>
                <w:rFonts w:ascii="Arial" w:hAnsi="Arial" w:cs="Arial"/>
                <w:sz w:val="16"/>
                <w:szCs w:val="16"/>
              </w:rPr>
            </w:pPr>
            <w:r w:rsidRPr="00FF07AE">
              <w:rPr>
                <w:rFonts w:ascii="Arial" w:hAnsi="Arial" w:cs="Arial"/>
                <w:sz w:val="16"/>
                <w:szCs w:val="16"/>
              </w:rPr>
              <w:t>2,90</w:t>
            </w:r>
          </w:p>
        </w:tc>
        <w:tc>
          <w:tcPr>
            <w:tcW w:w="508" w:type="pct"/>
            <w:tcBorders>
              <w:top w:val="nil"/>
              <w:left w:val="nil"/>
              <w:bottom w:val="single" w:sz="4" w:space="0" w:color="auto"/>
              <w:right w:val="single" w:sz="4" w:space="0" w:color="auto"/>
            </w:tcBorders>
            <w:shd w:val="clear" w:color="auto" w:fill="auto"/>
            <w:hideMark/>
          </w:tcPr>
          <w:p w:rsidR="00FF07AE" w:rsidRPr="00FF07AE" w:rsidRDefault="00FF07AE" w:rsidP="00FF07AE">
            <w:pPr>
              <w:jc w:val="right"/>
              <w:rPr>
                <w:rFonts w:ascii="Arial" w:hAnsi="Arial" w:cs="Arial"/>
                <w:sz w:val="16"/>
                <w:szCs w:val="16"/>
              </w:rPr>
            </w:pPr>
            <w:r w:rsidRPr="00FF07AE">
              <w:rPr>
                <w:rFonts w:ascii="Arial" w:hAnsi="Arial" w:cs="Arial"/>
                <w:sz w:val="16"/>
                <w:szCs w:val="16"/>
              </w:rPr>
              <w:t>96,7</w:t>
            </w:r>
          </w:p>
        </w:tc>
      </w:tr>
      <w:tr w:rsidR="00FF07AE" w:rsidRPr="00FF07AE" w:rsidTr="00FF07AE">
        <w:trPr>
          <w:trHeight w:val="735"/>
        </w:trPr>
        <w:tc>
          <w:tcPr>
            <w:tcW w:w="1869" w:type="pct"/>
            <w:tcBorders>
              <w:top w:val="nil"/>
              <w:left w:val="single" w:sz="4" w:space="0" w:color="auto"/>
              <w:bottom w:val="single" w:sz="4" w:space="0" w:color="auto"/>
              <w:right w:val="single" w:sz="4" w:space="0" w:color="auto"/>
            </w:tcBorders>
            <w:shd w:val="clear" w:color="auto" w:fill="auto"/>
            <w:hideMark/>
          </w:tcPr>
          <w:p w:rsidR="00FF07AE" w:rsidRPr="00FF07AE" w:rsidRDefault="00FF07AE" w:rsidP="00FF07AE">
            <w:pPr>
              <w:rPr>
                <w:rFonts w:ascii="Arial" w:hAnsi="Arial" w:cs="Arial"/>
                <w:b/>
                <w:bCs/>
                <w:sz w:val="16"/>
                <w:szCs w:val="16"/>
              </w:rPr>
            </w:pPr>
            <w:r w:rsidRPr="00FF07AE">
              <w:rPr>
                <w:rFonts w:ascii="Arial" w:hAnsi="Arial" w:cs="Arial"/>
                <w:b/>
                <w:bCs/>
                <w:sz w:val="16"/>
                <w:szCs w:val="16"/>
              </w:rPr>
              <w:t>Доходы от компенсации затрат государства</w:t>
            </w:r>
          </w:p>
        </w:tc>
        <w:tc>
          <w:tcPr>
            <w:tcW w:w="1224" w:type="pct"/>
            <w:tcBorders>
              <w:top w:val="nil"/>
              <w:left w:val="nil"/>
              <w:bottom w:val="single" w:sz="4" w:space="0" w:color="auto"/>
              <w:right w:val="single" w:sz="4" w:space="0" w:color="auto"/>
            </w:tcBorders>
            <w:shd w:val="clear" w:color="auto" w:fill="auto"/>
            <w:hideMark/>
          </w:tcPr>
          <w:p w:rsidR="00FF07AE" w:rsidRPr="00FF07AE" w:rsidRDefault="00FF07AE" w:rsidP="00FF07AE">
            <w:pPr>
              <w:jc w:val="center"/>
              <w:rPr>
                <w:rFonts w:ascii="Arial" w:hAnsi="Arial" w:cs="Arial"/>
                <w:b/>
                <w:bCs/>
                <w:sz w:val="16"/>
                <w:szCs w:val="16"/>
              </w:rPr>
            </w:pPr>
            <w:r w:rsidRPr="00FF07AE">
              <w:rPr>
                <w:rFonts w:ascii="Arial" w:hAnsi="Arial" w:cs="Arial"/>
                <w:b/>
                <w:bCs/>
                <w:sz w:val="16"/>
                <w:szCs w:val="16"/>
              </w:rPr>
              <w:t>000 1 13 02000 00 0000 130</w:t>
            </w:r>
          </w:p>
        </w:tc>
        <w:tc>
          <w:tcPr>
            <w:tcW w:w="738" w:type="pct"/>
            <w:tcBorders>
              <w:top w:val="nil"/>
              <w:left w:val="nil"/>
              <w:bottom w:val="single" w:sz="4" w:space="0" w:color="auto"/>
              <w:right w:val="single" w:sz="4" w:space="0" w:color="auto"/>
            </w:tcBorders>
            <w:shd w:val="clear" w:color="auto" w:fill="auto"/>
            <w:hideMark/>
          </w:tcPr>
          <w:p w:rsidR="00FF07AE" w:rsidRPr="00FF07AE" w:rsidRDefault="00FF07AE" w:rsidP="00FF07AE">
            <w:pPr>
              <w:jc w:val="right"/>
              <w:rPr>
                <w:rFonts w:ascii="Arial" w:hAnsi="Arial" w:cs="Arial"/>
                <w:b/>
                <w:bCs/>
                <w:sz w:val="16"/>
                <w:szCs w:val="16"/>
              </w:rPr>
            </w:pPr>
            <w:r w:rsidRPr="00FF07AE">
              <w:rPr>
                <w:rFonts w:ascii="Arial" w:hAnsi="Arial" w:cs="Arial"/>
                <w:b/>
                <w:bCs/>
                <w:sz w:val="16"/>
                <w:szCs w:val="16"/>
              </w:rPr>
              <w:t>281,13</w:t>
            </w:r>
          </w:p>
        </w:tc>
        <w:tc>
          <w:tcPr>
            <w:tcW w:w="662" w:type="pct"/>
            <w:tcBorders>
              <w:top w:val="nil"/>
              <w:left w:val="nil"/>
              <w:bottom w:val="single" w:sz="4" w:space="0" w:color="auto"/>
              <w:right w:val="single" w:sz="4" w:space="0" w:color="auto"/>
            </w:tcBorders>
            <w:shd w:val="clear" w:color="auto" w:fill="auto"/>
            <w:hideMark/>
          </w:tcPr>
          <w:p w:rsidR="00FF07AE" w:rsidRPr="00FF07AE" w:rsidRDefault="00FF07AE" w:rsidP="00FF07AE">
            <w:pPr>
              <w:jc w:val="right"/>
              <w:rPr>
                <w:rFonts w:ascii="Arial" w:hAnsi="Arial" w:cs="Arial"/>
                <w:b/>
                <w:bCs/>
                <w:sz w:val="16"/>
                <w:szCs w:val="16"/>
              </w:rPr>
            </w:pPr>
            <w:r w:rsidRPr="00FF07AE">
              <w:rPr>
                <w:rFonts w:ascii="Arial" w:hAnsi="Arial" w:cs="Arial"/>
                <w:b/>
                <w:bCs/>
                <w:sz w:val="16"/>
                <w:szCs w:val="16"/>
              </w:rPr>
              <w:t>46652,59</w:t>
            </w:r>
          </w:p>
        </w:tc>
        <w:tc>
          <w:tcPr>
            <w:tcW w:w="508" w:type="pct"/>
            <w:tcBorders>
              <w:top w:val="nil"/>
              <w:left w:val="nil"/>
              <w:bottom w:val="single" w:sz="4" w:space="0" w:color="auto"/>
              <w:right w:val="single" w:sz="4" w:space="0" w:color="auto"/>
            </w:tcBorders>
            <w:shd w:val="clear" w:color="auto" w:fill="auto"/>
            <w:hideMark/>
          </w:tcPr>
          <w:p w:rsidR="00FF07AE" w:rsidRPr="00FF07AE" w:rsidRDefault="00FF07AE" w:rsidP="00FF07AE">
            <w:pPr>
              <w:jc w:val="right"/>
              <w:rPr>
                <w:rFonts w:ascii="Arial" w:hAnsi="Arial" w:cs="Arial"/>
                <w:sz w:val="16"/>
                <w:szCs w:val="16"/>
              </w:rPr>
            </w:pPr>
            <w:r w:rsidRPr="00FF07AE">
              <w:rPr>
                <w:rFonts w:ascii="Arial" w:hAnsi="Arial" w:cs="Arial"/>
                <w:sz w:val="16"/>
                <w:szCs w:val="16"/>
              </w:rPr>
              <w:t>16594,7</w:t>
            </w:r>
          </w:p>
        </w:tc>
      </w:tr>
      <w:tr w:rsidR="00FF07AE" w:rsidRPr="00FF07AE" w:rsidTr="00FF07AE">
        <w:trPr>
          <w:trHeight w:val="975"/>
        </w:trPr>
        <w:tc>
          <w:tcPr>
            <w:tcW w:w="1869" w:type="pct"/>
            <w:tcBorders>
              <w:top w:val="nil"/>
              <w:left w:val="single" w:sz="4" w:space="0" w:color="auto"/>
              <w:bottom w:val="single" w:sz="4" w:space="0" w:color="auto"/>
              <w:right w:val="single" w:sz="4" w:space="0" w:color="auto"/>
            </w:tcBorders>
            <w:shd w:val="clear" w:color="auto" w:fill="auto"/>
            <w:hideMark/>
          </w:tcPr>
          <w:p w:rsidR="00FF07AE" w:rsidRPr="00FF07AE" w:rsidRDefault="00FF07AE" w:rsidP="00FF07AE">
            <w:pPr>
              <w:rPr>
                <w:rFonts w:ascii="Arial" w:hAnsi="Arial" w:cs="Arial"/>
                <w:sz w:val="16"/>
                <w:szCs w:val="16"/>
              </w:rPr>
            </w:pPr>
            <w:r w:rsidRPr="00FF07AE">
              <w:rPr>
                <w:rFonts w:ascii="Arial" w:hAnsi="Arial" w:cs="Arial"/>
                <w:sz w:val="16"/>
                <w:szCs w:val="16"/>
              </w:rPr>
              <w:t>Доходы, поступающие в порядке возмещения расходов, понесенных в связи с эксплуатацией имущества</w:t>
            </w:r>
          </w:p>
        </w:tc>
        <w:tc>
          <w:tcPr>
            <w:tcW w:w="1224" w:type="pct"/>
            <w:tcBorders>
              <w:top w:val="nil"/>
              <w:left w:val="nil"/>
              <w:bottom w:val="single" w:sz="4" w:space="0" w:color="auto"/>
              <w:right w:val="single" w:sz="4" w:space="0" w:color="auto"/>
            </w:tcBorders>
            <w:shd w:val="clear" w:color="auto" w:fill="auto"/>
            <w:hideMark/>
          </w:tcPr>
          <w:p w:rsidR="00FF07AE" w:rsidRPr="00FF07AE" w:rsidRDefault="00FF07AE" w:rsidP="00FF07AE">
            <w:pPr>
              <w:jc w:val="center"/>
              <w:rPr>
                <w:rFonts w:ascii="Arial" w:hAnsi="Arial" w:cs="Arial"/>
                <w:sz w:val="16"/>
                <w:szCs w:val="16"/>
              </w:rPr>
            </w:pPr>
            <w:r w:rsidRPr="00FF07AE">
              <w:rPr>
                <w:rFonts w:ascii="Arial" w:hAnsi="Arial" w:cs="Arial"/>
                <w:sz w:val="16"/>
                <w:szCs w:val="16"/>
              </w:rPr>
              <w:t>000 1 13 02060 00 0000 130</w:t>
            </w:r>
          </w:p>
        </w:tc>
        <w:tc>
          <w:tcPr>
            <w:tcW w:w="738" w:type="pct"/>
            <w:tcBorders>
              <w:top w:val="nil"/>
              <w:left w:val="nil"/>
              <w:bottom w:val="single" w:sz="4" w:space="0" w:color="auto"/>
              <w:right w:val="single" w:sz="4" w:space="0" w:color="auto"/>
            </w:tcBorders>
            <w:shd w:val="clear" w:color="auto" w:fill="auto"/>
            <w:hideMark/>
          </w:tcPr>
          <w:p w:rsidR="00FF07AE" w:rsidRPr="00FF07AE" w:rsidRDefault="00FF07AE" w:rsidP="00FF07AE">
            <w:pPr>
              <w:jc w:val="right"/>
              <w:rPr>
                <w:rFonts w:ascii="Arial" w:hAnsi="Arial" w:cs="Arial"/>
                <w:sz w:val="16"/>
                <w:szCs w:val="16"/>
              </w:rPr>
            </w:pPr>
            <w:r w:rsidRPr="00FF07AE">
              <w:rPr>
                <w:rFonts w:ascii="Arial" w:hAnsi="Arial" w:cs="Arial"/>
                <w:sz w:val="16"/>
                <w:szCs w:val="16"/>
              </w:rPr>
              <w:t>268,10</w:t>
            </w:r>
          </w:p>
        </w:tc>
        <w:tc>
          <w:tcPr>
            <w:tcW w:w="662" w:type="pct"/>
            <w:tcBorders>
              <w:top w:val="nil"/>
              <w:left w:val="nil"/>
              <w:bottom w:val="single" w:sz="4" w:space="0" w:color="auto"/>
              <w:right w:val="single" w:sz="4" w:space="0" w:color="auto"/>
            </w:tcBorders>
            <w:shd w:val="clear" w:color="auto" w:fill="auto"/>
            <w:noWrap/>
            <w:hideMark/>
          </w:tcPr>
          <w:p w:rsidR="00FF07AE" w:rsidRPr="00FF07AE" w:rsidRDefault="00FF07AE" w:rsidP="00FF07AE">
            <w:pPr>
              <w:jc w:val="right"/>
              <w:rPr>
                <w:rFonts w:ascii="Arial" w:hAnsi="Arial" w:cs="Arial"/>
                <w:sz w:val="16"/>
                <w:szCs w:val="16"/>
              </w:rPr>
            </w:pPr>
            <w:r w:rsidRPr="00FF07AE">
              <w:rPr>
                <w:rFonts w:ascii="Arial" w:hAnsi="Arial" w:cs="Arial"/>
                <w:sz w:val="16"/>
                <w:szCs w:val="16"/>
              </w:rPr>
              <w:t>268,07</w:t>
            </w:r>
          </w:p>
        </w:tc>
        <w:tc>
          <w:tcPr>
            <w:tcW w:w="508" w:type="pct"/>
            <w:tcBorders>
              <w:top w:val="nil"/>
              <w:left w:val="nil"/>
              <w:bottom w:val="single" w:sz="4" w:space="0" w:color="auto"/>
              <w:right w:val="single" w:sz="4" w:space="0" w:color="auto"/>
            </w:tcBorders>
            <w:shd w:val="clear" w:color="auto" w:fill="auto"/>
            <w:hideMark/>
          </w:tcPr>
          <w:p w:rsidR="00FF07AE" w:rsidRPr="00FF07AE" w:rsidRDefault="00FF07AE" w:rsidP="00FF07AE">
            <w:pPr>
              <w:jc w:val="right"/>
              <w:rPr>
                <w:rFonts w:ascii="Arial" w:hAnsi="Arial" w:cs="Arial"/>
                <w:sz w:val="16"/>
                <w:szCs w:val="16"/>
              </w:rPr>
            </w:pPr>
            <w:r w:rsidRPr="00FF07AE">
              <w:rPr>
                <w:rFonts w:ascii="Arial" w:hAnsi="Arial" w:cs="Arial"/>
                <w:sz w:val="16"/>
                <w:szCs w:val="16"/>
              </w:rPr>
              <w:t>100,0</w:t>
            </w:r>
          </w:p>
        </w:tc>
      </w:tr>
      <w:tr w:rsidR="00FF07AE" w:rsidRPr="00FF07AE" w:rsidTr="00FF07AE">
        <w:trPr>
          <w:trHeight w:val="1350"/>
        </w:trPr>
        <w:tc>
          <w:tcPr>
            <w:tcW w:w="1869" w:type="pct"/>
            <w:tcBorders>
              <w:top w:val="nil"/>
              <w:left w:val="single" w:sz="4" w:space="0" w:color="auto"/>
              <w:bottom w:val="single" w:sz="4" w:space="0" w:color="auto"/>
              <w:right w:val="single" w:sz="4" w:space="0" w:color="auto"/>
            </w:tcBorders>
            <w:shd w:val="clear" w:color="auto" w:fill="auto"/>
            <w:hideMark/>
          </w:tcPr>
          <w:p w:rsidR="00FF07AE" w:rsidRPr="00FF07AE" w:rsidRDefault="00FF07AE" w:rsidP="00FF07AE">
            <w:pPr>
              <w:rPr>
                <w:rFonts w:ascii="Arial" w:hAnsi="Arial" w:cs="Arial"/>
                <w:sz w:val="16"/>
                <w:szCs w:val="16"/>
              </w:rPr>
            </w:pPr>
            <w:r w:rsidRPr="00FF07AE">
              <w:rPr>
                <w:rFonts w:ascii="Arial" w:hAnsi="Arial" w:cs="Arial"/>
                <w:sz w:val="16"/>
                <w:szCs w:val="16"/>
              </w:rPr>
              <w:lastRenderedPageBreak/>
              <w:t>Доходы, поступающие в порядке возмещения расходов, понесенных в связи с эксплуатацией имущества городских поселений</w:t>
            </w:r>
          </w:p>
        </w:tc>
        <w:tc>
          <w:tcPr>
            <w:tcW w:w="1224" w:type="pct"/>
            <w:tcBorders>
              <w:top w:val="nil"/>
              <w:left w:val="nil"/>
              <w:bottom w:val="single" w:sz="4" w:space="0" w:color="auto"/>
              <w:right w:val="single" w:sz="4" w:space="0" w:color="auto"/>
            </w:tcBorders>
            <w:shd w:val="clear" w:color="auto" w:fill="auto"/>
            <w:hideMark/>
          </w:tcPr>
          <w:p w:rsidR="00FF07AE" w:rsidRPr="00FF07AE" w:rsidRDefault="00FF07AE" w:rsidP="00FF07AE">
            <w:pPr>
              <w:jc w:val="center"/>
              <w:rPr>
                <w:rFonts w:ascii="Arial" w:hAnsi="Arial" w:cs="Arial"/>
                <w:sz w:val="16"/>
                <w:szCs w:val="16"/>
              </w:rPr>
            </w:pPr>
            <w:r w:rsidRPr="00FF07AE">
              <w:rPr>
                <w:rFonts w:ascii="Arial" w:hAnsi="Arial" w:cs="Arial"/>
                <w:sz w:val="16"/>
                <w:szCs w:val="16"/>
              </w:rPr>
              <w:t>886 1 13 02065 13 0000 130</w:t>
            </w:r>
          </w:p>
        </w:tc>
        <w:tc>
          <w:tcPr>
            <w:tcW w:w="738" w:type="pct"/>
            <w:tcBorders>
              <w:top w:val="nil"/>
              <w:left w:val="nil"/>
              <w:bottom w:val="single" w:sz="4" w:space="0" w:color="auto"/>
              <w:right w:val="single" w:sz="4" w:space="0" w:color="auto"/>
            </w:tcBorders>
            <w:shd w:val="clear" w:color="auto" w:fill="auto"/>
            <w:hideMark/>
          </w:tcPr>
          <w:p w:rsidR="00FF07AE" w:rsidRPr="00FF07AE" w:rsidRDefault="00FF07AE" w:rsidP="00FF07AE">
            <w:pPr>
              <w:jc w:val="right"/>
              <w:rPr>
                <w:rFonts w:ascii="Arial" w:hAnsi="Arial" w:cs="Arial"/>
                <w:sz w:val="16"/>
                <w:szCs w:val="16"/>
              </w:rPr>
            </w:pPr>
            <w:r w:rsidRPr="00FF07AE">
              <w:rPr>
                <w:rFonts w:ascii="Arial" w:hAnsi="Arial" w:cs="Arial"/>
                <w:sz w:val="16"/>
                <w:szCs w:val="16"/>
              </w:rPr>
              <w:t>268,10</w:t>
            </w:r>
          </w:p>
        </w:tc>
        <w:tc>
          <w:tcPr>
            <w:tcW w:w="662" w:type="pct"/>
            <w:tcBorders>
              <w:top w:val="nil"/>
              <w:left w:val="nil"/>
              <w:bottom w:val="single" w:sz="4" w:space="0" w:color="auto"/>
              <w:right w:val="single" w:sz="4" w:space="0" w:color="auto"/>
            </w:tcBorders>
            <w:shd w:val="clear" w:color="auto" w:fill="auto"/>
            <w:noWrap/>
            <w:hideMark/>
          </w:tcPr>
          <w:p w:rsidR="00FF07AE" w:rsidRPr="00FF07AE" w:rsidRDefault="00FF07AE" w:rsidP="00FF07AE">
            <w:pPr>
              <w:jc w:val="right"/>
              <w:rPr>
                <w:rFonts w:ascii="Arial" w:hAnsi="Arial" w:cs="Arial"/>
                <w:sz w:val="16"/>
                <w:szCs w:val="16"/>
              </w:rPr>
            </w:pPr>
            <w:r w:rsidRPr="00FF07AE">
              <w:rPr>
                <w:rFonts w:ascii="Arial" w:hAnsi="Arial" w:cs="Arial"/>
                <w:sz w:val="16"/>
                <w:szCs w:val="16"/>
              </w:rPr>
              <w:t>268,07</w:t>
            </w:r>
          </w:p>
        </w:tc>
        <w:tc>
          <w:tcPr>
            <w:tcW w:w="508" w:type="pct"/>
            <w:tcBorders>
              <w:top w:val="nil"/>
              <w:left w:val="nil"/>
              <w:bottom w:val="single" w:sz="4" w:space="0" w:color="auto"/>
              <w:right w:val="single" w:sz="4" w:space="0" w:color="auto"/>
            </w:tcBorders>
            <w:shd w:val="clear" w:color="auto" w:fill="auto"/>
            <w:hideMark/>
          </w:tcPr>
          <w:p w:rsidR="00FF07AE" w:rsidRPr="00FF07AE" w:rsidRDefault="00FF07AE" w:rsidP="00FF07AE">
            <w:pPr>
              <w:jc w:val="right"/>
              <w:rPr>
                <w:rFonts w:ascii="Arial" w:hAnsi="Arial" w:cs="Arial"/>
                <w:sz w:val="16"/>
                <w:szCs w:val="16"/>
              </w:rPr>
            </w:pPr>
            <w:r w:rsidRPr="00FF07AE">
              <w:rPr>
                <w:rFonts w:ascii="Arial" w:hAnsi="Arial" w:cs="Arial"/>
                <w:sz w:val="16"/>
                <w:szCs w:val="16"/>
              </w:rPr>
              <w:t>100,0</w:t>
            </w:r>
          </w:p>
        </w:tc>
      </w:tr>
      <w:tr w:rsidR="00FF07AE" w:rsidRPr="00FF07AE" w:rsidTr="00FF07AE">
        <w:trPr>
          <w:trHeight w:val="705"/>
        </w:trPr>
        <w:tc>
          <w:tcPr>
            <w:tcW w:w="1869" w:type="pct"/>
            <w:tcBorders>
              <w:top w:val="nil"/>
              <w:left w:val="single" w:sz="4" w:space="0" w:color="auto"/>
              <w:bottom w:val="single" w:sz="4" w:space="0" w:color="auto"/>
              <w:right w:val="single" w:sz="4" w:space="0" w:color="auto"/>
            </w:tcBorders>
            <w:shd w:val="clear" w:color="auto" w:fill="auto"/>
            <w:hideMark/>
          </w:tcPr>
          <w:p w:rsidR="00FF07AE" w:rsidRPr="00FF07AE" w:rsidRDefault="00FF07AE" w:rsidP="00FF07AE">
            <w:pPr>
              <w:rPr>
                <w:rFonts w:ascii="Arial" w:hAnsi="Arial" w:cs="Arial"/>
                <w:sz w:val="16"/>
                <w:szCs w:val="16"/>
              </w:rPr>
            </w:pPr>
            <w:r w:rsidRPr="00FF07AE">
              <w:rPr>
                <w:rFonts w:ascii="Arial" w:hAnsi="Arial" w:cs="Arial"/>
                <w:sz w:val="16"/>
                <w:szCs w:val="16"/>
              </w:rPr>
              <w:t>Прочие доходы от компенсации затрат государства</w:t>
            </w:r>
          </w:p>
        </w:tc>
        <w:tc>
          <w:tcPr>
            <w:tcW w:w="1224" w:type="pct"/>
            <w:tcBorders>
              <w:top w:val="nil"/>
              <w:left w:val="nil"/>
              <w:bottom w:val="single" w:sz="4" w:space="0" w:color="auto"/>
              <w:right w:val="single" w:sz="4" w:space="0" w:color="auto"/>
            </w:tcBorders>
            <w:shd w:val="clear" w:color="auto" w:fill="auto"/>
            <w:hideMark/>
          </w:tcPr>
          <w:p w:rsidR="00FF07AE" w:rsidRPr="00FF07AE" w:rsidRDefault="00FF07AE" w:rsidP="00FF07AE">
            <w:pPr>
              <w:jc w:val="center"/>
              <w:rPr>
                <w:rFonts w:ascii="Arial" w:hAnsi="Arial" w:cs="Arial"/>
                <w:sz w:val="16"/>
                <w:szCs w:val="16"/>
              </w:rPr>
            </w:pPr>
            <w:r w:rsidRPr="00FF07AE">
              <w:rPr>
                <w:rFonts w:ascii="Arial" w:hAnsi="Arial" w:cs="Arial"/>
                <w:sz w:val="16"/>
                <w:szCs w:val="16"/>
              </w:rPr>
              <w:t>000 1 13 02990 00 0000 130</w:t>
            </w:r>
          </w:p>
        </w:tc>
        <w:tc>
          <w:tcPr>
            <w:tcW w:w="738" w:type="pct"/>
            <w:tcBorders>
              <w:top w:val="nil"/>
              <w:left w:val="nil"/>
              <w:bottom w:val="single" w:sz="4" w:space="0" w:color="auto"/>
              <w:right w:val="single" w:sz="4" w:space="0" w:color="auto"/>
            </w:tcBorders>
            <w:shd w:val="clear" w:color="auto" w:fill="auto"/>
            <w:hideMark/>
          </w:tcPr>
          <w:p w:rsidR="00FF07AE" w:rsidRPr="00FF07AE" w:rsidRDefault="00FF07AE" w:rsidP="00FF07AE">
            <w:pPr>
              <w:jc w:val="right"/>
              <w:rPr>
                <w:rFonts w:ascii="Arial" w:hAnsi="Arial" w:cs="Arial"/>
                <w:sz w:val="16"/>
                <w:szCs w:val="16"/>
              </w:rPr>
            </w:pPr>
            <w:r w:rsidRPr="00FF07AE">
              <w:rPr>
                <w:rFonts w:ascii="Arial" w:hAnsi="Arial" w:cs="Arial"/>
                <w:sz w:val="16"/>
                <w:szCs w:val="16"/>
              </w:rPr>
              <w:t>13,03</w:t>
            </w:r>
          </w:p>
        </w:tc>
        <w:tc>
          <w:tcPr>
            <w:tcW w:w="662" w:type="pct"/>
            <w:tcBorders>
              <w:top w:val="nil"/>
              <w:left w:val="nil"/>
              <w:bottom w:val="single" w:sz="4" w:space="0" w:color="auto"/>
              <w:right w:val="single" w:sz="4" w:space="0" w:color="auto"/>
            </w:tcBorders>
            <w:shd w:val="clear" w:color="auto" w:fill="auto"/>
            <w:noWrap/>
            <w:hideMark/>
          </w:tcPr>
          <w:p w:rsidR="00FF07AE" w:rsidRPr="00FF07AE" w:rsidRDefault="00FF07AE" w:rsidP="00FF07AE">
            <w:pPr>
              <w:jc w:val="right"/>
              <w:rPr>
                <w:rFonts w:ascii="Arial" w:hAnsi="Arial" w:cs="Arial"/>
                <w:sz w:val="16"/>
                <w:szCs w:val="16"/>
              </w:rPr>
            </w:pPr>
            <w:r w:rsidRPr="00FF07AE">
              <w:rPr>
                <w:rFonts w:ascii="Arial" w:hAnsi="Arial" w:cs="Arial"/>
                <w:sz w:val="16"/>
                <w:szCs w:val="16"/>
              </w:rPr>
              <w:t>46384,52</w:t>
            </w:r>
          </w:p>
        </w:tc>
        <w:tc>
          <w:tcPr>
            <w:tcW w:w="508" w:type="pct"/>
            <w:tcBorders>
              <w:top w:val="nil"/>
              <w:left w:val="nil"/>
              <w:bottom w:val="single" w:sz="4" w:space="0" w:color="auto"/>
              <w:right w:val="single" w:sz="4" w:space="0" w:color="auto"/>
            </w:tcBorders>
            <w:shd w:val="clear" w:color="auto" w:fill="auto"/>
            <w:hideMark/>
          </w:tcPr>
          <w:p w:rsidR="00FF07AE" w:rsidRPr="00FF07AE" w:rsidRDefault="00FF07AE" w:rsidP="00FF07AE">
            <w:pPr>
              <w:jc w:val="right"/>
              <w:rPr>
                <w:rFonts w:ascii="Arial" w:hAnsi="Arial" w:cs="Arial"/>
                <w:sz w:val="16"/>
                <w:szCs w:val="16"/>
              </w:rPr>
            </w:pPr>
            <w:r w:rsidRPr="00FF07AE">
              <w:rPr>
                <w:rFonts w:ascii="Arial" w:hAnsi="Arial" w:cs="Arial"/>
                <w:sz w:val="16"/>
                <w:szCs w:val="16"/>
              </w:rPr>
              <w:t>0,0</w:t>
            </w:r>
          </w:p>
        </w:tc>
      </w:tr>
      <w:tr w:rsidR="00FF07AE" w:rsidRPr="00FF07AE" w:rsidTr="00FF07AE">
        <w:trPr>
          <w:trHeight w:val="705"/>
        </w:trPr>
        <w:tc>
          <w:tcPr>
            <w:tcW w:w="1869" w:type="pct"/>
            <w:tcBorders>
              <w:top w:val="nil"/>
              <w:left w:val="single" w:sz="4" w:space="0" w:color="auto"/>
              <w:bottom w:val="single" w:sz="4" w:space="0" w:color="auto"/>
              <w:right w:val="single" w:sz="4" w:space="0" w:color="auto"/>
            </w:tcBorders>
            <w:shd w:val="clear" w:color="auto" w:fill="auto"/>
            <w:hideMark/>
          </w:tcPr>
          <w:p w:rsidR="00FF07AE" w:rsidRPr="00FF07AE" w:rsidRDefault="00FF07AE" w:rsidP="00FF07AE">
            <w:pPr>
              <w:rPr>
                <w:rFonts w:ascii="Arial" w:hAnsi="Arial" w:cs="Arial"/>
                <w:sz w:val="16"/>
                <w:szCs w:val="16"/>
              </w:rPr>
            </w:pPr>
            <w:r w:rsidRPr="00FF07AE">
              <w:rPr>
                <w:rFonts w:ascii="Arial" w:hAnsi="Arial" w:cs="Arial"/>
                <w:sz w:val="16"/>
                <w:szCs w:val="16"/>
              </w:rPr>
              <w:t>Прочие доходы от компенсации затрат бюджетов городских поселений</w:t>
            </w:r>
          </w:p>
        </w:tc>
        <w:tc>
          <w:tcPr>
            <w:tcW w:w="1224" w:type="pct"/>
            <w:tcBorders>
              <w:top w:val="nil"/>
              <w:left w:val="nil"/>
              <w:bottom w:val="single" w:sz="4" w:space="0" w:color="auto"/>
              <w:right w:val="single" w:sz="4" w:space="0" w:color="auto"/>
            </w:tcBorders>
            <w:shd w:val="clear" w:color="auto" w:fill="auto"/>
            <w:hideMark/>
          </w:tcPr>
          <w:p w:rsidR="00FF07AE" w:rsidRPr="00FF07AE" w:rsidRDefault="00FF07AE" w:rsidP="00FF07AE">
            <w:pPr>
              <w:jc w:val="center"/>
              <w:rPr>
                <w:rFonts w:ascii="Arial" w:hAnsi="Arial" w:cs="Arial"/>
                <w:sz w:val="16"/>
                <w:szCs w:val="16"/>
              </w:rPr>
            </w:pPr>
            <w:r w:rsidRPr="00FF07AE">
              <w:rPr>
                <w:rFonts w:ascii="Arial" w:hAnsi="Arial" w:cs="Arial"/>
                <w:sz w:val="16"/>
                <w:szCs w:val="16"/>
              </w:rPr>
              <w:t>886 1 13 02995 13 0000 130</w:t>
            </w:r>
          </w:p>
        </w:tc>
        <w:tc>
          <w:tcPr>
            <w:tcW w:w="738" w:type="pct"/>
            <w:tcBorders>
              <w:top w:val="nil"/>
              <w:left w:val="nil"/>
              <w:bottom w:val="single" w:sz="4" w:space="0" w:color="auto"/>
              <w:right w:val="single" w:sz="4" w:space="0" w:color="auto"/>
            </w:tcBorders>
            <w:shd w:val="clear" w:color="auto" w:fill="auto"/>
            <w:hideMark/>
          </w:tcPr>
          <w:p w:rsidR="00FF07AE" w:rsidRPr="00FF07AE" w:rsidRDefault="00FF07AE" w:rsidP="00FF07AE">
            <w:pPr>
              <w:jc w:val="right"/>
              <w:rPr>
                <w:rFonts w:ascii="Arial" w:hAnsi="Arial" w:cs="Arial"/>
                <w:sz w:val="16"/>
                <w:szCs w:val="16"/>
              </w:rPr>
            </w:pPr>
            <w:r w:rsidRPr="00FF07AE">
              <w:rPr>
                <w:rFonts w:ascii="Arial" w:hAnsi="Arial" w:cs="Arial"/>
                <w:sz w:val="16"/>
                <w:szCs w:val="16"/>
              </w:rPr>
              <w:t>13,03</w:t>
            </w:r>
          </w:p>
        </w:tc>
        <w:tc>
          <w:tcPr>
            <w:tcW w:w="662" w:type="pct"/>
            <w:tcBorders>
              <w:top w:val="nil"/>
              <w:left w:val="nil"/>
              <w:bottom w:val="single" w:sz="4" w:space="0" w:color="auto"/>
              <w:right w:val="single" w:sz="4" w:space="0" w:color="auto"/>
            </w:tcBorders>
            <w:shd w:val="clear" w:color="auto" w:fill="auto"/>
            <w:noWrap/>
            <w:hideMark/>
          </w:tcPr>
          <w:p w:rsidR="00FF07AE" w:rsidRPr="00FF07AE" w:rsidRDefault="00FF07AE" w:rsidP="00FF07AE">
            <w:pPr>
              <w:jc w:val="right"/>
              <w:rPr>
                <w:rFonts w:ascii="Arial" w:hAnsi="Arial" w:cs="Arial"/>
                <w:sz w:val="16"/>
                <w:szCs w:val="16"/>
              </w:rPr>
            </w:pPr>
            <w:r w:rsidRPr="00FF07AE">
              <w:rPr>
                <w:rFonts w:ascii="Arial" w:hAnsi="Arial" w:cs="Arial"/>
                <w:sz w:val="16"/>
                <w:szCs w:val="16"/>
              </w:rPr>
              <w:t>46384,52</w:t>
            </w:r>
          </w:p>
        </w:tc>
        <w:tc>
          <w:tcPr>
            <w:tcW w:w="508" w:type="pct"/>
            <w:tcBorders>
              <w:top w:val="nil"/>
              <w:left w:val="nil"/>
              <w:bottom w:val="single" w:sz="4" w:space="0" w:color="auto"/>
              <w:right w:val="single" w:sz="4" w:space="0" w:color="auto"/>
            </w:tcBorders>
            <w:shd w:val="clear" w:color="auto" w:fill="auto"/>
            <w:hideMark/>
          </w:tcPr>
          <w:p w:rsidR="00FF07AE" w:rsidRPr="00FF07AE" w:rsidRDefault="00FF07AE" w:rsidP="00FF07AE">
            <w:pPr>
              <w:jc w:val="right"/>
              <w:rPr>
                <w:rFonts w:ascii="Arial" w:hAnsi="Arial" w:cs="Arial"/>
                <w:sz w:val="16"/>
                <w:szCs w:val="16"/>
              </w:rPr>
            </w:pPr>
            <w:r w:rsidRPr="00FF07AE">
              <w:rPr>
                <w:rFonts w:ascii="Arial" w:hAnsi="Arial" w:cs="Arial"/>
                <w:sz w:val="16"/>
                <w:szCs w:val="16"/>
              </w:rPr>
              <w:t>0,0</w:t>
            </w:r>
          </w:p>
        </w:tc>
      </w:tr>
      <w:tr w:rsidR="00FF07AE" w:rsidRPr="00FF07AE" w:rsidTr="00FF07AE">
        <w:trPr>
          <w:trHeight w:val="709"/>
        </w:trPr>
        <w:tc>
          <w:tcPr>
            <w:tcW w:w="1869" w:type="pct"/>
            <w:tcBorders>
              <w:top w:val="nil"/>
              <w:left w:val="single" w:sz="4" w:space="0" w:color="auto"/>
              <w:bottom w:val="single" w:sz="4" w:space="0" w:color="auto"/>
              <w:right w:val="single" w:sz="4" w:space="0" w:color="auto"/>
            </w:tcBorders>
            <w:shd w:val="clear" w:color="auto" w:fill="auto"/>
            <w:hideMark/>
          </w:tcPr>
          <w:p w:rsidR="00FF07AE" w:rsidRPr="00FF07AE" w:rsidRDefault="00FF07AE" w:rsidP="00FF07AE">
            <w:pPr>
              <w:rPr>
                <w:rFonts w:ascii="Arial" w:hAnsi="Arial" w:cs="Arial"/>
                <w:b/>
                <w:bCs/>
                <w:sz w:val="16"/>
                <w:szCs w:val="16"/>
              </w:rPr>
            </w:pPr>
            <w:r w:rsidRPr="00FF07AE">
              <w:rPr>
                <w:rFonts w:ascii="Arial" w:hAnsi="Arial" w:cs="Arial"/>
                <w:b/>
                <w:bCs/>
                <w:sz w:val="16"/>
                <w:szCs w:val="16"/>
              </w:rPr>
              <w:t>Доходы от продажи материальных и нематериальных активов</w:t>
            </w:r>
          </w:p>
        </w:tc>
        <w:tc>
          <w:tcPr>
            <w:tcW w:w="1224" w:type="pct"/>
            <w:tcBorders>
              <w:top w:val="nil"/>
              <w:left w:val="nil"/>
              <w:bottom w:val="single" w:sz="4" w:space="0" w:color="auto"/>
              <w:right w:val="single" w:sz="4" w:space="0" w:color="auto"/>
            </w:tcBorders>
            <w:shd w:val="clear" w:color="auto" w:fill="auto"/>
            <w:hideMark/>
          </w:tcPr>
          <w:p w:rsidR="00FF07AE" w:rsidRPr="00FF07AE" w:rsidRDefault="00FF07AE" w:rsidP="00FF07AE">
            <w:pPr>
              <w:jc w:val="center"/>
              <w:rPr>
                <w:rFonts w:ascii="Arial" w:hAnsi="Arial" w:cs="Arial"/>
                <w:b/>
                <w:bCs/>
                <w:sz w:val="16"/>
                <w:szCs w:val="16"/>
              </w:rPr>
            </w:pPr>
            <w:r w:rsidRPr="00FF07AE">
              <w:rPr>
                <w:rFonts w:ascii="Arial" w:hAnsi="Arial" w:cs="Arial"/>
                <w:b/>
                <w:bCs/>
                <w:sz w:val="16"/>
                <w:szCs w:val="16"/>
              </w:rPr>
              <w:t>000 1 14 00000 00 0000 000</w:t>
            </w:r>
          </w:p>
        </w:tc>
        <w:tc>
          <w:tcPr>
            <w:tcW w:w="738" w:type="pct"/>
            <w:tcBorders>
              <w:top w:val="nil"/>
              <w:left w:val="nil"/>
              <w:bottom w:val="single" w:sz="4" w:space="0" w:color="auto"/>
              <w:right w:val="single" w:sz="4" w:space="0" w:color="auto"/>
            </w:tcBorders>
            <w:shd w:val="clear" w:color="auto" w:fill="auto"/>
            <w:hideMark/>
          </w:tcPr>
          <w:p w:rsidR="00FF07AE" w:rsidRPr="00FF07AE" w:rsidRDefault="00FF07AE" w:rsidP="00FF07AE">
            <w:pPr>
              <w:jc w:val="right"/>
              <w:rPr>
                <w:rFonts w:ascii="Arial" w:hAnsi="Arial" w:cs="Arial"/>
                <w:b/>
                <w:bCs/>
                <w:sz w:val="16"/>
                <w:szCs w:val="16"/>
              </w:rPr>
            </w:pPr>
            <w:r w:rsidRPr="00FF07AE">
              <w:rPr>
                <w:rFonts w:ascii="Arial" w:hAnsi="Arial" w:cs="Arial"/>
                <w:b/>
                <w:bCs/>
                <w:sz w:val="16"/>
                <w:szCs w:val="16"/>
              </w:rPr>
              <w:t>813,95</w:t>
            </w:r>
          </w:p>
        </w:tc>
        <w:tc>
          <w:tcPr>
            <w:tcW w:w="662" w:type="pct"/>
            <w:tcBorders>
              <w:top w:val="nil"/>
              <w:left w:val="nil"/>
              <w:bottom w:val="single" w:sz="4" w:space="0" w:color="auto"/>
              <w:right w:val="single" w:sz="4" w:space="0" w:color="auto"/>
            </w:tcBorders>
            <w:shd w:val="clear" w:color="auto" w:fill="auto"/>
            <w:hideMark/>
          </w:tcPr>
          <w:p w:rsidR="00FF07AE" w:rsidRPr="00FF07AE" w:rsidRDefault="00FF07AE" w:rsidP="00FF07AE">
            <w:pPr>
              <w:jc w:val="right"/>
              <w:rPr>
                <w:rFonts w:ascii="Arial" w:hAnsi="Arial" w:cs="Arial"/>
                <w:b/>
                <w:bCs/>
                <w:sz w:val="16"/>
                <w:szCs w:val="16"/>
              </w:rPr>
            </w:pPr>
            <w:r w:rsidRPr="00FF07AE">
              <w:rPr>
                <w:rFonts w:ascii="Arial" w:hAnsi="Arial" w:cs="Arial"/>
                <w:b/>
                <w:bCs/>
                <w:sz w:val="16"/>
                <w:szCs w:val="16"/>
              </w:rPr>
              <w:t>818,77</w:t>
            </w:r>
          </w:p>
        </w:tc>
        <w:tc>
          <w:tcPr>
            <w:tcW w:w="508" w:type="pct"/>
            <w:tcBorders>
              <w:top w:val="nil"/>
              <w:left w:val="nil"/>
              <w:bottom w:val="single" w:sz="4" w:space="0" w:color="auto"/>
              <w:right w:val="single" w:sz="4" w:space="0" w:color="auto"/>
            </w:tcBorders>
            <w:shd w:val="clear" w:color="auto" w:fill="auto"/>
            <w:hideMark/>
          </w:tcPr>
          <w:p w:rsidR="00FF07AE" w:rsidRPr="00FF07AE" w:rsidRDefault="00FF07AE" w:rsidP="00FF07AE">
            <w:pPr>
              <w:jc w:val="right"/>
              <w:rPr>
                <w:rFonts w:ascii="Arial" w:hAnsi="Arial" w:cs="Arial"/>
                <w:b/>
                <w:bCs/>
                <w:sz w:val="16"/>
                <w:szCs w:val="16"/>
              </w:rPr>
            </w:pPr>
            <w:r w:rsidRPr="00FF07AE">
              <w:rPr>
                <w:rFonts w:ascii="Arial" w:hAnsi="Arial" w:cs="Arial"/>
                <w:b/>
                <w:bCs/>
                <w:sz w:val="16"/>
                <w:szCs w:val="16"/>
              </w:rPr>
              <w:t>100,6</w:t>
            </w:r>
          </w:p>
        </w:tc>
      </w:tr>
      <w:tr w:rsidR="00FF07AE" w:rsidRPr="00FF07AE" w:rsidTr="00FF07AE">
        <w:trPr>
          <w:trHeight w:val="2595"/>
        </w:trPr>
        <w:tc>
          <w:tcPr>
            <w:tcW w:w="1869" w:type="pct"/>
            <w:tcBorders>
              <w:top w:val="nil"/>
              <w:left w:val="single" w:sz="4" w:space="0" w:color="auto"/>
              <w:bottom w:val="single" w:sz="4" w:space="0" w:color="auto"/>
              <w:right w:val="single" w:sz="4" w:space="0" w:color="auto"/>
            </w:tcBorders>
            <w:shd w:val="clear" w:color="auto" w:fill="auto"/>
            <w:hideMark/>
          </w:tcPr>
          <w:p w:rsidR="00FF07AE" w:rsidRPr="00FF07AE" w:rsidRDefault="00FF07AE" w:rsidP="00FF07AE">
            <w:pPr>
              <w:rPr>
                <w:rFonts w:ascii="Arial" w:hAnsi="Arial" w:cs="Arial"/>
                <w:b/>
                <w:bCs/>
                <w:sz w:val="16"/>
                <w:szCs w:val="16"/>
              </w:rPr>
            </w:pPr>
            <w:r w:rsidRPr="00FF07AE">
              <w:rPr>
                <w:rFonts w:ascii="Arial" w:hAnsi="Arial" w:cs="Arial"/>
                <w:b/>
                <w:bCs/>
                <w:sz w:val="16"/>
                <w:szCs w:val="16"/>
              </w:rPr>
              <w:t>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224" w:type="pct"/>
            <w:tcBorders>
              <w:top w:val="nil"/>
              <w:left w:val="nil"/>
              <w:bottom w:val="single" w:sz="4" w:space="0" w:color="auto"/>
              <w:right w:val="single" w:sz="4" w:space="0" w:color="auto"/>
            </w:tcBorders>
            <w:shd w:val="clear" w:color="auto" w:fill="auto"/>
            <w:hideMark/>
          </w:tcPr>
          <w:p w:rsidR="00FF07AE" w:rsidRPr="00FF07AE" w:rsidRDefault="00FF07AE" w:rsidP="00FF07AE">
            <w:pPr>
              <w:jc w:val="center"/>
              <w:rPr>
                <w:rFonts w:ascii="Arial" w:hAnsi="Arial" w:cs="Arial"/>
                <w:sz w:val="16"/>
                <w:szCs w:val="16"/>
              </w:rPr>
            </w:pPr>
            <w:r w:rsidRPr="00FF07AE">
              <w:rPr>
                <w:rFonts w:ascii="Arial" w:hAnsi="Arial" w:cs="Arial"/>
                <w:sz w:val="16"/>
                <w:szCs w:val="16"/>
              </w:rPr>
              <w:t>000 1 14 02000 00 0000 000</w:t>
            </w:r>
          </w:p>
        </w:tc>
        <w:tc>
          <w:tcPr>
            <w:tcW w:w="738" w:type="pct"/>
            <w:tcBorders>
              <w:top w:val="nil"/>
              <w:left w:val="nil"/>
              <w:bottom w:val="single" w:sz="4" w:space="0" w:color="auto"/>
              <w:right w:val="single" w:sz="4" w:space="0" w:color="auto"/>
            </w:tcBorders>
            <w:shd w:val="clear" w:color="auto" w:fill="auto"/>
            <w:hideMark/>
          </w:tcPr>
          <w:p w:rsidR="00FF07AE" w:rsidRPr="00FF07AE" w:rsidRDefault="00FF07AE" w:rsidP="00FF07AE">
            <w:pPr>
              <w:jc w:val="right"/>
              <w:rPr>
                <w:rFonts w:ascii="Arial" w:hAnsi="Arial" w:cs="Arial"/>
                <w:sz w:val="16"/>
                <w:szCs w:val="16"/>
              </w:rPr>
            </w:pPr>
            <w:r w:rsidRPr="00FF07AE">
              <w:rPr>
                <w:rFonts w:ascii="Arial" w:hAnsi="Arial" w:cs="Arial"/>
                <w:sz w:val="16"/>
                <w:szCs w:val="16"/>
              </w:rPr>
              <w:t>175,00</w:t>
            </w:r>
          </w:p>
        </w:tc>
        <w:tc>
          <w:tcPr>
            <w:tcW w:w="662" w:type="pct"/>
            <w:tcBorders>
              <w:top w:val="nil"/>
              <w:left w:val="nil"/>
              <w:bottom w:val="single" w:sz="4" w:space="0" w:color="auto"/>
              <w:right w:val="single" w:sz="4" w:space="0" w:color="auto"/>
            </w:tcBorders>
            <w:shd w:val="clear" w:color="auto" w:fill="auto"/>
            <w:hideMark/>
          </w:tcPr>
          <w:p w:rsidR="00FF07AE" w:rsidRPr="00FF07AE" w:rsidRDefault="00FF07AE" w:rsidP="00FF07AE">
            <w:pPr>
              <w:jc w:val="right"/>
              <w:rPr>
                <w:rFonts w:ascii="Arial" w:hAnsi="Arial" w:cs="Arial"/>
                <w:sz w:val="16"/>
                <w:szCs w:val="16"/>
              </w:rPr>
            </w:pPr>
            <w:r w:rsidRPr="00FF07AE">
              <w:rPr>
                <w:rFonts w:ascii="Arial" w:hAnsi="Arial" w:cs="Arial"/>
                <w:sz w:val="16"/>
                <w:szCs w:val="16"/>
              </w:rPr>
              <w:t>175,00</w:t>
            </w:r>
          </w:p>
        </w:tc>
        <w:tc>
          <w:tcPr>
            <w:tcW w:w="508" w:type="pct"/>
            <w:tcBorders>
              <w:top w:val="nil"/>
              <w:left w:val="nil"/>
              <w:bottom w:val="single" w:sz="4" w:space="0" w:color="auto"/>
              <w:right w:val="single" w:sz="4" w:space="0" w:color="auto"/>
            </w:tcBorders>
            <w:shd w:val="clear" w:color="auto" w:fill="auto"/>
            <w:hideMark/>
          </w:tcPr>
          <w:p w:rsidR="00FF07AE" w:rsidRPr="00FF07AE" w:rsidRDefault="00FF07AE" w:rsidP="00FF07AE">
            <w:pPr>
              <w:jc w:val="right"/>
              <w:rPr>
                <w:rFonts w:ascii="Arial" w:hAnsi="Arial" w:cs="Arial"/>
                <w:sz w:val="16"/>
                <w:szCs w:val="16"/>
              </w:rPr>
            </w:pPr>
            <w:r w:rsidRPr="00FF07AE">
              <w:rPr>
                <w:rFonts w:ascii="Arial" w:hAnsi="Arial" w:cs="Arial"/>
                <w:sz w:val="16"/>
                <w:szCs w:val="16"/>
              </w:rPr>
              <w:t>100,0</w:t>
            </w:r>
          </w:p>
        </w:tc>
      </w:tr>
      <w:tr w:rsidR="00FF07AE" w:rsidRPr="00FF07AE" w:rsidTr="00FF07AE">
        <w:trPr>
          <w:trHeight w:val="2925"/>
        </w:trPr>
        <w:tc>
          <w:tcPr>
            <w:tcW w:w="1869" w:type="pct"/>
            <w:tcBorders>
              <w:top w:val="nil"/>
              <w:left w:val="single" w:sz="4" w:space="0" w:color="auto"/>
              <w:bottom w:val="single" w:sz="4" w:space="0" w:color="auto"/>
              <w:right w:val="single" w:sz="4" w:space="0" w:color="auto"/>
            </w:tcBorders>
            <w:shd w:val="clear" w:color="auto" w:fill="auto"/>
            <w:hideMark/>
          </w:tcPr>
          <w:p w:rsidR="00FF07AE" w:rsidRPr="00FF07AE" w:rsidRDefault="00FF07AE" w:rsidP="00FF07AE">
            <w:pPr>
              <w:rPr>
                <w:rFonts w:ascii="Arial" w:hAnsi="Arial" w:cs="Arial"/>
                <w:sz w:val="16"/>
                <w:szCs w:val="16"/>
              </w:rPr>
            </w:pPr>
            <w:r w:rsidRPr="00FF07AE">
              <w:rPr>
                <w:rFonts w:ascii="Arial" w:hAnsi="Arial" w:cs="Arial"/>
                <w:sz w:val="16"/>
                <w:szCs w:val="16"/>
              </w:rPr>
              <w:lastRenderedPageBreak/>
              <w:t>Доходы от реализации имущества, находящегося в собственности городских поселений (за исключением движимого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224" w:type="pct"/>
            <w:tcBorders>
              <w:top w:val="nil"/>
              <w:left w:val="nil"/>
              <w:bottom w:val="single" w:sz="4" w:space="0" w:color="auto"/>
              <w:right w:val="single" w:sz="4" w:space="0" w:color="auto"/>
            </w:tcBorders>
            <w:shd w:val="clear" w:color="auto" w:fill="auto"/>
            <w:hideMark/>
          </w:tcPr>
          <w:p w:rsidR="00FF07AE" w:rsidRPr="00FF07AE" w:rsidRDefault="00FF07AE" w:rsidP="00FF07AE">
            <w:pPr>
              <w:jc w:val="center"/>
              <w:rPr>
                <w:rFonts w:ascii="Arial" w:hAnsi="Arial" w:cs="Arial"/>
                <w:sz w:val="16"/>
                <w:szCs w:val="16"/>
              </w:rPr>
            </w:pPr>
            <w:r w:rsidRPr="00FF07AE">
              <w:rPr>
                <w:rFonts w:ascii="Arial" w:hAnsi="Arial" w:cs="Arial"/>
                <w:sz w:val="16"/>
                <w:szCs w:val="16"/>
              </w:rPr>
              <w:t>000 1 14 02050 13 0000 410</w:t>
            </w:r>
          </w:p>
        </w:tc>
        <w:tc>
          <w:tcPr>
            <w:tcW w:w="738" w:type="pct"/>
            <w:tcBorders>
              <w:top w:val="nil"/>
              <w:left w:val="nil"/>
              <w:bottom w:val="single" w:sz="4" w:space="0" w:color="auto"/>
              <w:right w:val="single" w:sz="4" w:space="0" w:color="auto"/>
            </w:tcBorders>
            <w:shd w:val="clear" w:color="auto" w:fill="auto"/>
            <w:hideMark/>
          </w:tcPr>
          <w:p w:rsidR="00FF07AE" w:rsidRPr="00FF07AE" w:rsidRDefault="00FF07AE" w:rsidP="00FF07AE">
            <w:pPr>
              <w:jc w:val="right"/>
              <w:rPr>
                <w:rFonts w:ascii="Arial" w:hAnsi="Arial" w:cs="Arial"/>
                <w:sz w:val="16"/>
                <w:szCs w:val="16"/>
              </w:rPr>
            </w:pPr>
            <w:r w:rsidRPr="00FF07AE">
              <w:rPr>
                <w:rFonts w:ascii="Arial" w:hAnsi="Arial" w:cs="Arial"/>
                <w:sz w:val="16"/>
                <w:szCs w:val="16"/>
              </w:rPr>
              <w:t>175,00</w:t>
            </w:r>
          </w:p>
        </w:tc>
        <w:tc>
          <w:tcPr>
            <w:tcW w:w="662" w:type="pct"/>
            <w:tcBorders>
              <w:top w:val="nil"/>
              <w:left w:val="nil"/>
              <w:bottom w:val="single" w:sz="4" w:space="0" w:color="auto"/>
              <w:right w:val="single" w:sz="4" w:space="0" w:color="auto"/>
            </w:tcBorders>
            <w:shd w:val="clear" w:color="auto" w:fill="auto"/>
            <w:hideMark/>
          </w:tcPr>
          <w:p w:rsidR="00FF07AE" w:rsidRPr="00FF07AE" w:rsidRDefault="00FF07AE" w:rsidP="00FF07AE">
            <w:pPr>
              <w:jc w:val="right"/>
              <w:rPr>
                <w:rFonts w:ascii="Arial" w:hAnsi="Arial" w:cs="Arial"/>
                <w:sz w:val="16"/>
                <w:szCs w:val="16"/>
              </w:rPr>
            </w:pPr>
            <w:r w:rsidRPr="00FF07AE">
              <w:rPr>
                <w:rFonts w:ascii="Arial" w:hAnsi="Arial" w:cs="Arial"/>
                <w:sz w:val="16"/>
                <w:szCs w:val="16"/>
              </w:rPr>
              <w:t>175,00</w:t>
            </w:r>
          </w:p>
        </w:tc>
        <w:tc>
          <w:tcPr>
            <w:tcW w:w="508" w:type="pct"/>
            <w:tcBorders>
              <w:top w:val="nil"/>
              <w:left w:val="nil"/>
              <w:bottom w:val="single" w:sz="4" w:space="0" w:color="auto"/>
              <w:right w:val="single" w:sz="4" w:space="0" w:color="auto"/>
            </w:tcBorders>
            <w:shd w:val="clear" w:color="auto" w:fill="auto"/>
            <w:hideMark/>
          </w:tcPr>
          <w:p w:rsidR="00FF07AE" w:rsidRPr="00FF07AE" w:rsidRDefault="00FF07AE" w:rsidP="00FF07AE">
            <w:pPr>
              <w:jc w:val="right"/>
              <w:rPr>
                <w:rFonts w:ascii="Arial" w:hAnsi="Arial" w:cs="Arial"/>
                <w:sz w:val="16"/>
                <w:szCs w:val="16"/>
              </w:rPr>
            </w:pPr>
            <w:r w:rsidRPr="00FF07AE">
              <w:rPr>
                <w:rFonts w:ascii="Arial" w:hAnsi="Arial" w:cs="Arial"/>
                <w:sz w:val="16"/>
                <w:szCs w:val="16"/>
              </w:rPr>
              <w:t>100,0</w:t>
            </w:r>
          </w:p>
        </w:tc>
      </w:tr>
      <w:tr w:rsidR="00FF07AE" w:rsidRPr="00FF07AE" w:rsidTr="00FF07AE">
        <w:trPr>
          <w:trHeight w:val="2655"/>
        </w:trPr>
        <w:tc>
          <w:tcPr>
            <w:tcW w:w="1869" w:type="pct"/>
            <w:tcBorders>
              <w:top w:val="nil"/>
              <w:left w:val="single" w:sz="4" w:space="0" w:color="auto"/>
              <w:bottom w:val="single" w:sz="4" w:space="0" w:color="auto"/>
              <w:right w:val="single" w:sz="4" w:space="0" w:color="auto"/>
            </w:tcBorders>
            <w:shd w:val="clear" w:color="auto" w:fill="auto"/>
            <w:hideMark/>
          </w:tcPr>
          <w:p w:rsidR="00FF07AE" w:rsidRPr="00FF07AE" w:rsidRDefault="00FF07AE" w:rsidP="00FF07AE">
            <w:pPr>
              <w:rPr>
                <w:rFonts w:ascii="Arial" w:hAnsi="Arial" w:cs="Arial"/>
                <w:sz w:val="16"/>
                <w:szCs w:val="16"/>
              </w:rPr>
            </w:pPr>
            <w:r w:rsidRPr="00FF07AE">
              <w:rPr>
                <w:rFonts w:ascii="Arial" w:hAnsi="Arial" w:cs="Arial"/>
                <w:sz w:val="16"/>
                <w:szCs w:val="16"/>
              </w:rPr>
              <w:t>Доходы от реализации иного имущества, находящегося в собственности городских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224" w:type="pct"/>
            <w:tcBorders>
              <w:top w:val="nil"/>
              <w:left w:val="nil"/>
              <w:bottom w:val="single" w:sz="4" w:space="0" w:color="auto"/>
              <w:right w:val="single" w:sz="4" w:space="0" w:color="auto"/>
            </w:tcBorders>
            <w:shd w:val="clear" w:color="auto" w:fill="auto"/>
            <w:hideMark/>
          </w:tcPr>
          <w:p w:rsidR="00FF07AE" w:rsidRPr="00FF07AE" w:rsidRDefault="00FF07AE" w:rsidP="00FF07AE">
            <w:pPr>
              <w:jc w:val="center"/>
              <w:rPr>
                <w:rFonts w:ascii="Arial" w:hAnsi="Arial" w:cs="Arial"/>
                <w:sz w:val="16"/>
                <w:szCs w:val="16"/>
              </w:rPr>
            </w:pPr>
            <w:r w:rsidRPr="00FF07AE">
              <w:rPr>
                <w:rFonts w:ascii="Arial" w:hAnsi="Arial" w:cs="Arial"/>
                <w:sz w:val="16"/>
                <w:szCs w:val="16"/>
              </w:rPr>
              <w:t>886 1 14 02053 13 0000 410</w:t>
            </w:r>
          </w:p>
        </w:tc>
        <w:tc>
          <w:tcPr>
            <w:tcW w:w="738" w:type="pct"/>
            <w:tcBorders>
              <w:top w:val="nil"/>
              <w:left w:val="nil"/>
              <w:bottom w:val="single" w:sz="4" w:space="0" w:color="auto"/>
              <w:right w:val="single" w:sz="4" w:space="0" w:color="auto"/>
            </w:tcBorders>
            <w:shd w:val="clear" w:color="auto" w:fill="auto"/>
            <w:hideMark/>
          </w:tcPr>
          <w:p w:rsidR="00FF07AE" w:rsidRPr="00FF07AE" w:rsidRDefault="00FF07AE" w:rsidP="00FF07AE">
            <w:pPr>
              <w:jc w:val="right"/>
              <w:rPr>
                <w:rFonts w:ascii="Arial" w:hAnsi="Arial" w:cs="Arial"/>
                <w:sz w:val="16"/>
                <w:szCs w:val="16"/>
              </w:rPr>
            </w:pPr>
            <w:r w:rsidRPr="00FF07AE">
              <w:rPr>
                <w:rFonts w:ascii="Arial" w:hAnsi="Arial" w:cs="Arial"/>
                <w:sz w:val="16"/>
                <w:szCs w:val="16"/>
              </w:rPr>
              <w:t>175,00</w:t>
            </w:r>
          </w:p>
        </w:tc>
        <w:tc>
          <w:tcPr>
            <w:tcW w:w="662" w:type="pct"/>
            <w:tcBorders>
              <w:top w:val="nil"/>
              <w:left w:val="nil"/>
              <w:bottom w:val="single" w:sz="4" w:space="0" w:color="auto"/>
              <w:right w:val="single" w:sz="4" w:space="0" w:color="auto"/>
            </w:tcBorders>
            <w:shd w:val="clear" w:color="auto" w:fill="auto"/>
            <w:hideMark/>
          </w:tcPr>
          <w:p w:rsidR="00FF07AE" w:rsidRPr="00FF07AE" w:rsidRDefault="00FF07AE" w:rsidP="00FF07AE">
            <w:pPr>
              <w:jc w:val="right"/>
              <w:rPr>
                <w:rFonts w:ascii="Arial" w:hAnsi="Arial" w:cs="Arial"/>
                <w:sz w:val="16"/>
                <w:szCs w:val="16"/>
              </w:rPr>
            </w:pPr>
            <w:r w:rsidRPr="00FF07AE">
              <w:rPr>
                <w:rFonts w:ascii="Arial" w:hAnsi="Arial" w:cs="Arial"/>
                <w:sz w:val="16"/>
                <w:szCs w:val="16"/>
              </w:rPr>
              <w:t>175,00</w:t>
            </w:r>
          </w:p>
        </w:tc>
        <w:tc>
          <w:tcPr>
            <w:tcW w:w="508" w:type="pct"/>
            <w:tcBorders>
              <w:top w:val="nil"/>
              <w:left w:val="nil"/>
              <w:bottom w:val="single" w:sz="4" w:space="0" w:color="auto"/>
              <w:right w:val="single" w:sz="4" w:space="0" w:color="auto"/>
            </w:tcBorders>
            <w:shd w:val="clear" w:color="auto" w:fill="auto"/>
            <w:hideMark/>
          </w:tcPr>
          <w:p w:rsidR="00FF07AE" w:rsidRPr="00FF07AE" w:rsidRDefault="00FF07AE" w:rsidP="00FF07AE">
            <w:pPr>
              <w:jc w:val="right"/>
              <w:rPr>
                <w:rFonts w:ascii="Arial" w:hAnsi="Arial" w:cs="Arial"/>
                <w:sz w:val="16"/>
                <w:szCs w:val="16"/>
              </w:rPr>
            </w:pPr>
            <w:r w:rsidRPr="00FF07AE">
              <w:rPr>
                <w:rFonts w:ascii="Arial" w:hAnsi="Arial" w:cs="Arial"/>
                <w:sz w:val="16"/>
                <w:szCs w:val="16"/>
              </w:rPr>
              <w:t>100,0</w:t>
            </w:r>
          </w:p>
        </w:tc>
      </w:tr>
      <w:tr w:rsidR="00FF07AE" w:rsidRPr="00FF07AE" w:rsidTr="00FF07AE">
        <w:trPr>
          <w:trHeight w:val="2295"/>
        </w:trPr>
        <w:tc>
          <w:tcPr>
            <w:tcW w:w="1869" w:type="pct"/>
            <w:tcBorders>
              <w:top w:val="nil"/>
              <w:left w:val="single" w:sz="4" w:space="0" w:color="auto"/>
              <w:bottom w:val="single" w:sz="4" w:space="0" w:color="auto"/>
              <w:right w:val="single" w:sz="4" w:space="0" w:color="auto"/>
            </w:tcBorders>
            <w:shd w:val="clear" w:color="auto" w:fill="auto"/>
            <w:hideMark/>
          </w:tcPr>
          <w:p w:rsidR="00FF07AE" w:rsidRPr="00FF07AE" w:rsidRDefault="00FF07AE" w:rsidP="00FF07AE">
            <w:pPr>
              <w:rPr>
                <w:rFonts w:ascii="Arial" w:hAnsi="Arial" w:cs="Arial"/>
                <w:sz w:val="16"/>
                <w:szCs w:val="16"/>
              </w:rPr>
            </w:pPr>
            <w:r w:rsidRPr="00FF07AE">
              <w:rPr>
                <w:rFonts w:ascii="Arial" w:hAnsi="Arial" w:cs="Arial"/>
                <w:sz w:val="16"/>
                <w:szCs w:val="16"/>
              </w:rPr>
              <w:lastRenderedPageBreak/>
              <w:t xml:space="preserve">Доходы от продажи земельных участков, находящихся в </w:t>
            </w:r>
            <w:proofErr w:type="spellStart"/>
            <w:proofErr w:type="gramStart"/>
            <w:r w:rsidRPr="00FF07AE">
              <w:rPr>
                <w:rFonts w:ascii="Arial" w:hAnsi="Arial" w:cs="Arial"/>
                <w:sz w:val="16"/>
                <w:szCs w:val="16"/>
              </w:rPr>
              <w:t>в</w:t>
            </w:r>
            <w:proofErr w:type="spellEnd"/>
            <w:proofErr w:type="gramEnd"/>
            <w:r w:rsidRPr="00FF07AE">
              <w:rPr>
                <w:rFonts w:ascii="Arial" w:hAnsi="Arial" w:cs="Arial"/>
                <w:sz w:val="16"/>
                <w:szCs w:val="16"/>
              </w:rPr>
              <w:t xml:space="preserve"> государственной и муниципальной собственности (за исключением земельных участков автономных учреждений, а также земельных участков государственных и муниципальных предприятий, в том числе казенных)</w:t>
            </w:r>
          </w:p>
        </w:tc>
        <w:tc>
          <w:tcPr>
            <w:tcW w:w="1224" w:type="pct"/>
            <w:tcBorders>
              <w:top w:val="nil"/>
              <w:left w:val="nil"/>
              <w:bottom w:val="single" w:sz="4" w:space="0" w:color="auto"/>
              <w:right w:val="single" w:sz="4" w:space="0" w:color="auto"/>
            </w:tcBorders>
            <w:shd w:val="clear" w:color="auto" w:fill="auto"/>
            <w:hideMark/>
          </w:tcPr>
          <w:p w:rsidR="00FF07AE" w:rsidRPr="00FF07AE" w:rsidRDefault="00FF07AE" w:rsidP="00FF07AE">
            <w:pPr>
              <w:jc w:val="center"/>
              <w:rPr>
                <w:rFonts w:ascii="Arial" w:hAnsi="Arial" w:cs="Arial"/>
                <w:sz w:val="16"/>
                <w:szCs w:val="16"/>
              </w:rPr>
            </w:pPr>
            <w:r w:rsidRPr="00FF07AE">
              <w:rPr>
                <w:rFonts w:ascii="Arial" w:hAnsi="Arial" w:cs="Arial"/>
                <w:sz w:val="16"/>
                <w:szCs w:val="16"/>
              </w:rPr>
              <w:t>000 1 14 06000 00 0000 430</w:t>
            </w:r>
          </w:p>
        </w:tc>
        <w:tc>
          <w:tcPr>
            <w:tcW w:w="738" w:type="pct"/>
            <w:tcBorders>
              <w:top w:val="nil"/>
              <w:left w:val="nil"/>
              <w:bottom w:val="single" w:sz="4" w:space="0" w:color="auto"/>
              <w:right w:val="single" w:sz="4" w:space="0" w:color="auto"/>
            </w:tcBorders>
            <w:shd w:val="clear" w:color="auto" w:fill="auto"/>
            <w:hideMark/>
          </w:tcPr>
          <w:p w:rsidR="00FF07AE" w:rsidRPr="00FF07AE" w:rsidRDefault="00FF07AE" w:rsidP="00FF07AE">
            <w:pPr>
              <w:jc w:val="right"/>
              <w:rPr>
                <w:rFonts w:ascii="Arial" w:hAnsi="Arial" w:cs="Arial"/>
                <w:sz w:val="16"/>
                <w:szCs w:val="16"/>
              </w:rPr>
            </w:pPr>
            <w:r w:rsidRPr="00FF07AE">
              <w:rPr>
                <w:rFonts w:ascii="Arial" w:hAnsi="Arial" w:cs="Arial"/>
                <w:sz w:val="16"/>
                <w:szCs w:val="16"/>
              </w:rPr>
              <w:t>638,95</w:t>
            </w:r>
          </w:p>
        </w:tc>
        <w:tc>
          <w:tcPr>
            <w:tcW w:w="662" w:type="pct"/>
            <w:tcBorders>
              <w:top w:val="nil"/>
              <w:left w:val="nil"/>
              <w:bottom w:val="single" w:sz="4" w:space="0" w:color="auto"/>
              <w:right w:val="single" w:sz="4" w:space="0" w:color="auto"/>
            </w:tcBorders>
            <w:shd w:val="clear" w:color="auto" w:fill="auto"/>
            <w:hideMark/>
          </w:tcPr>
          <w:p w:rsidR="00FF07AE" w:rsidRPr="00FF07AE" w:rsidRDefault="00FF07AE" w:rsidP="00FF07AE">
            <w:pPr>
              <w:jc w:val="right"/>
              <w:rPr>
                <w:rFonts w:ascii="Arial" w:hAnsi="Arial" w:cs="Arial"/>
                <w:sz w:val="16"/>
                <w:szCs w:val="16"/>
              </w:rPr>
            </w:pPr>
            <w:r w:rsidRPr="00FF07AE">
              <w:rPr>
                <w:rFonts w:ascii="Arial" w:hAnsi="Arial" w:cs="Arial"/>
                <w:sz w:val="16"/>
                <w:szCs w:val="16"/>
              </w:rPr>
              <w:t>643,77</w:t>
            </w:r>
          </w:p>
        </w:tc>
        <w:tc>
          <w:tcPr>
            <w:tcW w:w="508" w:type="pct"/>
            <w:tcBorders>
              <w:top w:val="nil"/>
              <w:left w:val="nil"/>
              <w:bottom w:val="single" w:sz="4" w:space="0" w:color="auto"/>
              <w:right w:val="single" w:sz="4" w:space="0" w:color="auto"/>
            </w:tcBorders>
            <w:shd w:val="clear" w:color="auto" w:fill="auto"/>
            <w:hideMark/>
          </w:tcPr>
          <w:p w:rsidR="00FF07AE" w:rsidRPr="00FF07AE" w:rsidRDefault="00FF07AE" w:rsidP="00FF07AE">
            <w:pPr>
              <w:jc w:val="right"/>
              <w:rPr>
                <w:rFonts w:ascii="Arial" w:hAnsi="Arial" w:cs="Arial"/>
                <w:sz w:val="16"/>
                <w:szCs w:val="16"/>
              </w:rPr>
            </w:pPr>
            <w:r w:rsidRPr="00FF07AE">
              <w:rPr>
                <w:rFonts w:ascii="Arial" w:hAnsi="Arial" w:cs="Arial"/>
                <w:sz w:val="16"/>
                <w:szCs w:val="16"/>
              </w:rPr>
              <w:t>100,8</w:t>
            </w:r>
          </w:p>
        </w:tc>
      </w:tr>
      <w:tr w:rsidR="00FF07AE" w:rsidRPr="00FF07AE" w:rsidTr="00FF07AE">
        <w:trPr>
          <w:trHeight w:val="1005"/>
        </w:trPr>
        <w:tc>
          <w:tcPr>
            <w:tcW w:w="1869" w:type="pct"/>
            <w:tcBorders>
              <w:top w:val="nil"/>
              <w:left w:val="single" w:sz="4" w:space="0" w:color="auto"/>
              <w:bottom w:val="single" w:sz="4" w:space="0" w:color="auto"/>
              <w:right w:val="single" w:sz="4" w:space="0" w:color="auto"/>
            </w:tcBorders>
            <w:shd w:val="clear" w:color="auto" w:fill="auto"/>
            <w:hideMark/>
          </w:tcPr>
          <w:p w:rsidR="00FF07AE" w:rsidRPr="00FF07AE" w:rsidRDefault="00FF07AE" w:rsidP="00FF07AE">
            <w:pPr>
              <w:rPr>
                <w:rFonts w:ascii="Arial" w:hAnsi="Arial" w:cs="Arial"/>
                <w:sz w:val="16"/>
                <w:szCs w:val="16"/>
              </w:rPr>
            </w:pPr>
            <w:r w:rsidRPr="00FF07AE">
              <w:rPr>
                <w:rFonts w:ascii="Arial" w:hAnsi="Arial" w:cs="Arial"/>
                <w:sz w:val="16"/>
                <w:szCs w:val="16"/>
              </w:rPr>
              <w:t>Доходы от продажи земельных участков, государственная собственность на которые не разграничена</w:t>
            </w:r>
          </w:p>
        </w:tc>
        <w:tc>
          <w:tcPr>
            <w:tcW w:w="1224" w:type="pct"/>
            <w:tcBorders>
              <w:top w:val="nil"/>
              <w:left w:val="nil"/>
              <w:bottom w:val="single" w:sz="4" w:space="0" w:color="auto"/>
              <w:right w:val="single" w:sz="4" w:space="0" w:color="auto"/>
            </w:tcBorders>
            <w:shd w:val="clear" w:color="auto" w:fill="auto"/>
            <w:hideMark/>
          </w:tcPr>
          <w:p w:rsidR="00FF07AE" w:rsidRPr="00FF07AE" w:rsidRDefault="00FF07AE" w:rsidP="00FF07AE">
            <w:pPr>
              <w:jc w:val="center"/>
              <w:rPr>
                <w:rFonts w:ascii="Arial" w:hAnsi="Arial" w:cs="Arial"/>
                <w:sz w:val="16"/>
                <w:szCs w:val="16"/>
              </w:rPr>
            </w:pPr>
            <w:r w:rsidRPr="00FF07AE">
              <w:rPr>
                <w:rFonts w:ascii="Arial" w:hAnsi="Arial" w:cs="Arial"/>
                <w:sz w:val="16"/>
                <w:szCs w:val="16"/>
              </w:rPr>
              <w:t>000 1 14 06010 00 0000 430</w:t>
            </w:r>
          </w:p>
        </w:tc>
        <w:tc>
          <w:tcPr>
            <w:tcW w:w="738" w:type="pct"/>
            <w:tcBorders>
              <w:top w:val="nil"/>
              <w:left w:val="nil"/>
              <w:bottom w:val="single" w:sz="4" w:space="0" w:color="auto"/>
              <w:right w:val="single" w:sz="4" w:space="0" w:color="auto"/>
            </w:tcBorders>
            <w:shd w:val="clear" w:color="auto" w:fill="auto"/>
            <w:hideMark/>
          </w:tcPr>
          <w:p w:rsidR="00FF07AE" w:rsidRPr="00FF07AE" w:rsidRDefault="00FF07AE" w:rsidP="00FF07AE">
            <w:pPr>
              <w:jc w:val="right"/>
              <w:rPr>
                <w:rFonts w:ascii="Arial" w:hAnsi="Arial" w:cs="Arial"/>
                <w:sz w:val="16"/>
                <w:szCs w:val="16"/>
              </w:rPr>
            </w:pPr>
            <w:r w:rsidRPr="00FF07AE">
              <w:rPr>
                <w:rFonts w:ascii="Arial" w:hAnsi="Arial" w:cs="Arial"/>
                <w:sz w:val="16"/>
                <w:szCs w:val="16"/>
              </w:rPr>
              <w:t>631,00</w:t>
            </w:r>
          </w:p>
        </w:tc>
        <w:tc>
          <w:tcPr>
            <w:tcW w:w="662" w:type="pct"/>
            <w:tcBorders>
              <w:top w:val="nil"/>
              <w:left w:val="nil"/>
              <w:bottom w:val="single" w:sz="4" w:space="0" w:color="auto"/>
              <w:right w:val="single" w:sz="4" w:space="0" w:color="auto"/>
            </w:tcBorders>
            <w:shd w:val="clear" w:color="auto" w:fill="auto"/>
            <w:hideMark/>
          </w:tcPr>
          <w:p w:rsidR="00FF07AE" w:rsidRPr="00FF07AE" w:rsidRDefault="00FF07AE" w:rsidP="00FF07AE">
            <w:pPr>
              <w:jc w:val="right"/>
              <w:rPr>
                <w:rFonts w:ascii="Arial" w:hAnsi="Arial" w:cs="Arial"/>
                <w:sz w:val="16"/>
                <w:szCs w:val="16"/>
              </w:rPr>
            </w:pPr>
            <w:r w:rsidRPr="00FF07AE">
              <w:rPr>
                <w:rFonts w:ascii="Arial" w:hAnsi="Arial" w:cs="Arial"/>
                <w:sz w:val="16"/>
                <w:szCs w:val="16"/>
              </w:rPr>
              <w:t>636,10</w:t>
            </w:r>
          </w:p>
        </w:tc>
        <w:tc>
          <w:tcPr>
            <w:tcW w:w="508" w:type="pct"/>
            <w:tcBorders>
              <w:top w:val="nil"/>
              <w:left w:val="nil"/>
              <w:bottom w:val="single" w:sz="4" w:space="0" w:color="auto"/>
              <w:right w:val="single" w:sz="4" w:space="0" w:color="auto"/>
            </w:tcBorders>
            <w:shd w:val="clear" w:color="auto" w:fill="auto"/>
            <w:hideMark/>
          </w:tcPr>
          <w:p w:rsidR="00FF07AE" w:rsidRPr="00FF07AE" w:rsidRDefault="00FF07AE" w:rsidP="00FF07AE">
            <w:pPr>
              <w:jc w:val="right"/>
              <w:rPr>
                <w:rFonts w:ascii="Arial" w:hAnsi="Arial" w:cs="Arial"/>
                <w:sz w:val="16"/>
                <w:szCs w:val="16"/>
              </w:rPr>
            </w:pPr>
            <w:r w:rsidRPr="00FF07AE">
              <w:rPr>
                <w:rFonts w:ascii="Arial" w:hAnsi="Arial" w:cs="Arial"/>
                <w:sz w:val="16"/>
                <w:szCs w:val="16"/>
              </w:rPr>
              <w:t>100,8</w:t>
            </w:r>
          </w:p>
        </w:tc>
      </w:tr>
      <w:tr w:rsidR="00FF07AE" w:rsidRPr="00FF07AE" w:rsidTr="00FF07AE">
        <w:trPr>
          <w:trHeight w:val="1275"/>
        </w:trPr>
        <w:tc>
          <w:tcPr>
            <w:tcW w:w="1869" w:type="pct"/>
            <w:tcBorders>
              <w:top w:val="nil"/>
              <w:left w:val="single" w:sz="4" w:space="0" w:color="auto"/>
              <w:bottom w:val="single" w:sz="4" w:space="0" w:color="auto"/>
              <w:right w:val="single" w:sz="4" w:space="0" w:color="auto"/>
            </w:tcBorders>
            <w:shd w:val="clear" w:color="auto" w:fill="auto"/>
            <w:hideMark/>
          </w:tcPr>
          <w:p w:rsidR="00FF07AE" w:rsidRPr="00FF07AE" w:rsidRDefault="00FF07AE" w:rsidP="00FF07AE">
            <w:pPr>
              <w:rPr>
                <w:rFonts w:ascii="Arial" w:hAnsi="Arial" w:cs="Arial"/>
                <w:sz w:val="16"/>
                <w:szCs w:val="16"/>
              </w:rPr>
            </w:pPr>
            <w:r w:rsidRPr="00FF07AE">
              <w:rPr>
                <w:rFonts w:ascii="Arial" w:hAnsi="Arial" w:cs="Arial"/>
                <w:sz w:val="16"/>
                <w:szCs w:val="16"/>
              </w:rPr>
              <w:t xml:space="preserve">Доходы от продажи земельных участков государственная  </w:t>
            </w:r>
            <w:proofErr w:type="gramStart"/>
            <w:r w:rsidRPr="00FF07AE">
              <w:rPr>
                <w:rFonts w:ascii="Arial" w:hAnsi="Arial" w:cs="Arial"/>
                <w:sz w:val="16"/>
                <w:szCs w:val="16"/>
              </w:rPr>
              <w:t>собственность</w:t>
            </w:r>
            <w:proofErr w:type="gramEnd"/>
            <w:r w:rsidRPr="00FF07AE">
              <w:rPr>
                <w:rFonts w:ascii="Arial" w:hAnsi="Arial" w:cs="Arial"/>
                <w:sz w:val="16"/>
                <w:szCs w:val="16"/>
              </w:rPr>
              <w:t xml:space="preserve"> на которые не разграничена и которые расположены в границах городских поселений </w:t>
            </w:r>
          </w:p>
        </w:tc>
        <w:tc>
          <w:tcPr>
            <w:tcW w:w="1224" w:type="pct"/>
            <w:tcBorders>
              <w:top w:val="nil"/>
              <w:left w:val="nil"/>
              <w:bottom w:val="single" w:sz="4" w:space="0" w:color="auto"/>
              <w:right w:val="single" w:sz="4" w:space="0" w:color="auto"/>
            </w:tcBorders>
            <w:shd w:val="clear" w:color="auto" w:fill="auto"/>
            <w:hideMark/>
          </w:tcPr>
          <w:p w:rsidR="00FF07AE" w:rsidRPr="00FF07AE" w:rsidRDefault="00FF07AE" w:rsidP="00FF07AE">
            <w:pPr>
              <w:jc w:val="center"/>
              <w:rPr>
                <w:rFonts w:ascii="Arial" w:hAnsi="Arial" w:cs="Arial"/>
                <w:sz w:val="16"/>
                <w:szCs w:val="16"/>
              </w:rPr>
            </w:pPr>
            <w:r w:rsidRPr="00FF07AE">
              <w:rPr>
                <w:rFonts w:ascii="Arial" w:hAnsi="Arial" w:cs="Arial"/>
                <w:sz w:val="16"/>
                <w:szCs w:val="16"/>
              </w:rPr>
              <w:t>886 1 14  06013 13 0000 430</w:t>
            </w:r>
          </w:p>
        </w:tc>
        <w:tc>
          <w:tcPr>
            <w:tcW w:w="738" w:type="pct"/>
            <w:tcBorders>
              <w:top w:val="nil"/>
              <w:left w:val="nil"/>
              <w:bottom w:val="single" w:sz="4" w:space="0" w:color="auto"/>
              <w:right w:val="single" w:sz="4" w:space="0" w:color="auto"/>
            </w:tcBorders>
            <w:shd w:val="clear" w:color="auto" w:fill="auto"/>
            <w:hideMark/>
          </w:tcPr>
          <w:p w:rsidR="00FF07AE" w:rsidRPr="00FF07AE" w:rsidRDefault="00FF07AE" w:rsidP="00FF07AE">
            <w:pPr>
              <w:jc w:val="right"/>
              <w:rPr>
                <w:rFonts w:ascii="Arial" w:hAnsi="Arial" w:cs="Arial"/>
                <w:sz w:val="16"/>
                <w:szCs w:val="16"/>
              </w:rPr>
            </w:pPr>
            <w:r w:rsidRPr="00FF07AE">
              <w:rPr>
                <w:rFonts w:ascii="Arial" w:hAnsi="Arial" w:cs="Arial"/>
                <w:sz w:val="16"/>
                <w:szCs w:val="16"/>
              </w:rPr>
              <w:t>631,00</w:t>
            </w:r>
          </w:p>
        </w:tc>
        <w:tc>
          <w:tcPr>
            <w:tcW w:w="662" w:type="pct"/>
            <w:tcBorders>
              <w:top w:val="nil"/>
              <w:left w:val="nil"/>
              <w:bottom w:val="single" w:sz="4" w:space="0" w:color="auto"/>
              <w:right w:val="single" w:sz="4" w:space="0" w:color="auto"/>
            </w:tcBorders>
            <w:shd w:val="clear" w:color="auto" w:fill="auto"/>
            <w:noWrap/>
            <w:hideMark/>
          </w:tcPr>
          <w:p w:rsidR="00FF07AE" w:rsidRPr="00FF07AE" w:rsidRDefault="00FF07AE" w:rsidP="00FF07AE">
            <w:pPr>
              <w:jc w:val="right"/>
              <w:rPr>
                <w:rFonts w:ascii="Arial" w:hAnsi="Arial" w:cs="Arial"/>
                <w:sz w:val="16"/>
                <w:szCs w:val="16"/>
              </w:rPr>
            </w:pPr>
            <w:r w:rsidRPr="00FF07AE">
              <w:rPr>
                <w:rFonts w:ascii="Arial" w:hAnsi="Arial" w:cs="Arial"/>
                <w:sz w:val="16"/>
                <w:szCs w:val="16"/>
              </w:rPr>
              <w:t>636,10</w:t>
            </w:r>
          </w:p>
        </w:tc>
        <w:tc>
          <w:tcPr>
            <w:tcW w:w="508" w:type="pct"/>
            <w:tcBorders>
              <w:top w:val="nil"/>
              <w:left w:val="nil"/>
              <w:bottom w:val="single" w:sz="4" w:space="0" w:color="auto"/>
              <w:right w:val="single" w:sz="4" w:space="0" w:color="auto"/>
            </w:tcBorders>
            <w:shd w:val="clear" w:color="auto" w:fill="auto"/>
            <w:hideMark/>
          </w:tcPr>
          <w:p w:rsidR="00FF07AE" w:rsidRPr="00FF07AE" w:rsidRDefault="00FF07AE" w:rsidP="00FF07AE">
            <w:pPr>
              <w:jc w:val="right"/>
              <w:rPr>
                <w:rFonts w:ascii="Arial" w:hAnsi="Arial" w:cs="Arial"/>
                <w:sz w:val="16"/>
                <w:szCs w:val="16"/>
              </w:rPr>
            </w:pPr>
            <w:r w:rsidRPr="00FF07AE">
              <w:rPr>
                <w:rFonts w:ascii="Arial" w:hAnsi="Arial" w:cs="Arial"/>
                <w:sz w:val="16"/>
                <w:szCs w:val="16"/>
              </w:rPr>
              <w:t>100,8</w:t>
            </w:r>
          </w:p>
        </w:tc>
      </w:tr>
      <w:tr w:rsidR="00FF07AE" w:rsidRPr="00FF07AE" w:rsidTr="00FF07AE">
        <w:trPr>
          <w:trHeight w:val="1658"/>
        </w:trPr>
        <w:tc>
          <w:tcPr>
            <w:tcW w:w="1869" w:type="pct"/>
            <w:tcBorders>
              <w:top w:val="nil"/>
              <w:left w:val="single" w:sz="4" w:space="0" w:color="auto"/>
              <w:bottom w:val="single" w:sz="4" w:space="0" w:color="auto"/>
              <w:right w:val="single" w:sz="4" w:space="0" w:color="auto"/>
            </w:tcBorders>
            <w:shd w:val="clear" w:color="auto" w:fill="auto"/>
            <w:hideMark/>
          </w:tcPr>
          <w:p w:rsidR="00FF07AE" w:rsidRPr="00FF07AE" w:rsidRDefault="00FF07AE" w:rsidP="00FF07AE">
            <w:pPr>
              <w:rPr>
                <w:rFonts w:ascii="Arial" w:hAnsi="Arial" w:cs="Arial"/>
                <w:sz w:val="16"/>
                <w:szCs w:val="16"/>
              </w:rPr>
            </w:pPr>
            <w:r w:rsidRPr="00FF07AE">
              <w:rPr>
                <w:rFonts w:ascii="Arial" w:hAnsi="Arial" w:cs="Arial"/>
                <w:sz w:val="16"/>
                <w:szCs w:val="16"/>
              </w:rPr>
              <w:t>Доходы от продажи земельных участков, государственная собственность на которые разграничена (за исключением земельных участков бюджетных и автономных учреждений)</w:t>
            </w:r>
          </w:p>
        </w:tc>
        <w:tc>
          <w:tcPr>
            <w:tcW w:w="1224" w:type="pct"/>
            <w:tcBorders>
              <w:top w:val="nil"/>
              <w:left w:val="nil"/>
              <w:bottom w:val="single" w:sz="4" w:space="0" w:color="auto"/>
              <w:right w:val="single" w:sz="4" w:space="0" w:color="auto"/>
            </w:tcBorders>
            <w:shd w:val="clear" w:color="auto" w:fill="auto"/>
            <w:noWrap/>
            <w:hideMark/>
          </w:tcPr>
          <w:p w:rsidR="00FF07AE" w:rsidRPr="00FF07AE" w:rsidRDefault="00FF07AE" w:rsidP="00FF07AE">
            <w:pPr>
              <w:jc w:val="center"/>
              <w:rPr>
                <w:rFonts w:ascii="Arial" w:hAnsi="Arial" w:cs="Arial"/>
                <w:sz w:val="16"/>
                <w:szCs w:val="16"/>
              </w:rPr>
            </w:pPr>
            <w:r w:rsidRPr="00FF07AE">
              <w:rPr>
                <w:rFonts w:ascii="Arial" w:hAnsi="Arial" w:cs="Arial"/>
                <w:sz w:val="16"/>
                <w:szCs w:val="16"/>
              </w:rPr>
              <w:t>000 1 14 06020 00 0000 430</w:t>
            </w:r>
          </w:p>
        </w:tc>
        <w:tc>
          <w:tcPr>
            <w:tcW w:w="738" w:type="pct"/>
            <w:tcBorders>
              <w:top w:val="nil"/>
              <w:left w:val="nil"/>
              <w:bottom w:val="single" w:sz="4" w:space="0" w:color="auto"/>
              <w:right w:val="single" w:sz="4" w:space="0" w:color="auto"/>
            </w:tcBorders>
            <w:shd w:val="clear" w:color="auto" w:fill="auto"/>
            <w:noWrap/>
            <w:hideMark/>
          </w:tcPr>
          <w:p w:rsidR="00FF07AE" w:rsidRPr="00FF07AE" w:rsidRDefault="00FF07AE" w:rsidP="00FF07AE">
            <w:pPr>
              <w:jc w:val="right"/>
              <w:rPr>
                <w:rFonts w:ascii="Arial" w:hAnsi="Arial" w:cs="Arial"/>
                <w:sz w:val="16"/>
                <w:szCs w:val="16"/>
              </w:rPr>
            </w:pPr>
            <w:r w:rsidRPr="00FF07AE">
              <w:rPr>
                <w:rFonts w:ascii="Arial" w:hAnsi="Arial" w:cs="Arial"/>
                <w:sz w:val="16"/>
                <w:szCs w:val="16"/>
              </w:rPr>
              <w:t>7,95</w:t>
            </w:r>
          </w:p>
        </w:tc>
        <w:tc>
          <w:tcPr>
            <w:tcW w:w="662" w:type="pct"/>
            <w:tcBorders>
              <w:top w:val="nil"/>
              <w:left w:val="nil"/>
              <w:bottom w:val="single" w:sz="4" w:space="0" w:color="auto"/>
              <w:right w:val="single" w:sz="4" w:space="0" w:color="auto"/>
            </w:tcBorders>
            <w:shd w:val="clear" w:color="auto" w:fill="auto"/>
            <w:noWrap/>
            <w:hideMark/>
          </w:tcPr>
          <w:p w:rsidR="00FF07AE" w:rsidRPr="00FF07AE" w:rsidRDefault="00FF07AE" w:rsidP="00FF07AE">
            <w:pPr>
              <w:jc w:val="right"/>
              <w:rPr>
                <w:rFonts w:ascii="Arial" w:hAnsi="Arial" w:cs="Arial"/>
                <w:sz w:val="16"/>
                <w:szCs w:val="16"/>
              </w:rPr>
            </w:pPr>
            <w:r w:rsidRPr="00FF07AE">
              <w:rPr>
                <w:rFonts w:ascii="Arial" w:hAnsi="Arial" w:cs="Arial"/>
                <w:sz w:val="16"/>
                <w:szCs w:val="16"/>
              </w:rPr>
              <w:t>7,67</w:t>
            </w:r>
          </w:p>
        </w:tc>
        <w:tc>
          <w:tcPr>
            <w:tcW w:w="508" w:type="pct"/>
            <w:tcBorders>
              <w:top w:val="nil"/>
              <w:left w:val="nil"/>
              <w:bottom w:val="single" w:sz="4" w:space="0" w:color="auto"/>
              <w:right w:val="single" w:sz="4" w:space="0" w:color="auto"/>
            </w:tcBorders>
            <w:shd w:val="clear" w:color="auto" w:fill="auto"/>
            <w:hideMark/>
          </w:tcPr>
          <w:p w:rsidR="00FF07AE" w:rsidRPr="00FF07AE" w:rsidRDefault="00FF07AE" w:rsidP="00FF07AE">
            <w:pPr>
              <w:jc w:val="right"/>
              <w:rPr>
                <w:rFonts w:ascii="Arial" w:hAnsi="Arial" w:cs="Arial"/>
                <w:sz w:val="16"/>
                <w:szCs w:val="16"/>
              </w:rPr>
            </w:pPr>
            <w:r w:rsidRPr="00FF07AE">
              <w:rPr>
                <w:rFonts w:ascii="Arial" w:hAnsi="Arial" w:cs="Arial"/>
                <w:sz w:val="16"/>
                <w:szCs w:val="16"/>
              </w:rPr>
              <w:t>96,4</w:t>
            </w:r>
          </w:p>
        </w:tc>
      </w:tr>
      <w:tr w:rsidR="00FF07AE" w:rsidRPr="00FF07AE" w:rsidTr="00FF07AE">
        <w:trPr>
          <w:trHeight w:val="1609"/>
        </w:trPr>
        <w:tc>
          <w:tcPr>
            <w:tcW w:w="1869" w:type="pct"/>
            <w:tcBorders>
              <w:top w:val="nil"/>
              <w:left w:val="single" w:sz="4" w:space="0" w:color="auto"/>
              <w:bottom w:val="single" w:sz="4" w:space="0" w:color="auto"/>
              <w:right w:val="single" w:sz="4" w:space="0" w:color="auto"/>
            </w:tcBorders>
            <w:shd w:val="clear" w:color="auto" w:fill="auto"/>
            <w:hideMark/>
          </w:tcPr>
          <w:p w:rsidR="00FF07AE" w:rsidRPr="00FF07AE" w:rsidRDefault="00FF07AE" w:rsidP="00FF07AE">
            <w:pPr>
              <w:rPr>
                <w:rFonts w:ascii="Arial" w:hAnsi="Arial" w:cs="Arial"/>
                <w:sz w:val="16"/>
                <w:szCs w:val="16"/>
              </w:rPr>
            </w:pPr>
            <w:r w:rsidRPr="00FF07AE">
              <w:rPr>
                <w:rFonts w:ascii="Arial" w:hAnsi="Arial" w:cs="Arial"/>
                <w:sz w:val="16"/>
                <w:szCs w:val="16"/>
              </w:rPr>
              <w:lastRenderedPageBreak/>
              <w:t>Доходы от продажи земельных участков, находящихся в собственности городских поселений (за исключением земельных участков муниципальных бюджетных и автономных учреждений)</w:t>
            </w:r>
          </w:p>
        </w:tc>
        <w:tc>
          <w:tcPr>
            <w:tcW w:w="1224" w:type="pct"/>
            <w:tcBorders>
              <w:top w:val="nil"/>
              <w:left w:val="nil"/>
              <w:bottom w:val="single" w:sz="4" w:space="0" w:color="auto"/>
              <w:right w:val="single" w:sz="4" w:space="0" w:color="auto"/>
            </w:tcBorders>
            <w:shd w:val="clear" w:color="auto" w:fill="auto"/>
            <w:noWrap/>
            <w:hideMark/>
          </w:tcPr>
          <w:p w:rsidR="00FF07AE" w:rsidRPr="00FF07AE" w:rsidRDefault="00FF07AE" w:rsidP="00FF07AE">
            <w:pPr>
              <w:jc w:val="center"/>
              <w:rPr>
                <w:rFonts w:ascii="Arial" w:hAnsi="Arial" w:cs="Arial"/>
                <w:sz w:val="16"/>
                <w:szCs w:val="16"/>
              </w:rPr>
            </w:pPr>
            <w:r w:rsidRPr="00FF07AE">
              <w:rPr>
                <w:rFonts w:ascii="Arial" w:hAnsi="Arial" w:cs="Arial"/>
                <w:sz w:val="16"/>
                <w:szCs w:val="16"/>
              </w:rPr>
              <w:t>886 1 14  06025 13 0000 430</w:t>
            </w:r>
          </w:p>
        </w:tc>
        <w:tc>
          <w:tcPr>
            <w:tcW w:w="738" w:type="pct"/>
            <w:tcBorders>
              <w:top w:val="nil"/>
              <w:left w:val="nil"/>
              <w:bottom w:val="single" w:sz="4" w:space="0" w:color="auto"/>
              <w:right w:val="single" w:sz="4" w:space="0" w:color="auto"/>
            </w:tcBorders>
            <w:shd w:val="clear" w:color="auto" w:fill="auto"/>
            <w:noWrap/>
            <w:hideMark/>
          </w:tcPr>
          <w:p w:rsidR="00FF07AE" w:rsidRPr="00FF07AE" w:rsidRDefault="00FF07AE" w:rsidP="00FF07AE">
            <w:pPr>
              <w:jc w:val="right"/>
              <w:rPr>
                <w:rFonts w:ascii="Arial" w:hAnsi="Arial" w:cs="Arial"/>
                <w:sz w:val="16"/>
                <w:szCs w:val="16"/>
              </w:rPr>
            </w:pPr>
            <w:r w:rsidRPr="00FF07AE">
              <w:rPr>
                <w:rFonts w:ascii="Arial" w:hAnsi="Arial" w:cs="Arial"/>
                <w:sz w:val="16"/>
                <w:szCs w:val="16"/>
              </w:rPr>
              <w:t>7,95</w:t>
            </w:r>
          </w:p>
        </w:tc>
        <w:tc>
          <w:tcPr>
            <w:tcW w:w="662" w:type="pct"/>
            <w:tcBorders>
              <w:top w:val="nil"/>
              <w:left w:val="nil"/>
              <w:bottom w:val="single" w:sz="4" w:space="0" w:color="auto"/>
              <w:right w:val="single" w:sz="4" w:space="0" w:color="auto"/>
            </w:tcBorders>
            <w:shd w:val="clear" w:color="auto" w:fill="auto"/>
            <w:noWrap/>
            <w:hideMark/>
          </w:tcPr>
          <w:p w:rsidR="00FF07AE" w:rsidRPr="00FF07AE" w:rsidRDefault="00FF07AE" w:rsidP="00FF07AE">
            <w:pPr>
              <w:jc w:val="right"/>
              <w:rPr>
                <w:rFonts w:ascii="Arial" w:hAnsi="Arial" w:cs="Arial"/>
                <w:sz w:val="16"/>
                <w:szCs w:val="16"/>
              </w:rPr>
            </w:pPr>
            <w:r w:rsidRPr="00FF07AE">
              <w:rPr>
                <w:rFonts w:ascii="Arial" w:hAnsi="Arial" w:cs="Arial"/>
                <w:sz w:val="16"/>
                <w:szCs w:val="16"/>
              </w:rPr>
              <w:t>7,67</w:t>
            </w:r>
          </w:p>
        </w:tc>
        <w:tc>
          <w:tcPr>
            <w:tcW w:w="508" w:type="pct"/>
            <w:tcBorders>
              <w:top w:val="nil"/>
              <w:left w:val="nil"/>
              <w:bottom w:val="single" w:sz="4" w:space="0" w:color="auto"/>
              <w:right w:val="single" w:sz="4" w:space="0" w:color="auto"/>
            </w:tcBorders>
            <w:shd w:val="clear" w:color="auto" w:fill="auto"/>
            <w:hideMark/>
          </w:tcPr>
          <w:p w:rsidR="00FF07AE" w:rsidRPr="00FF07AE" w:rsidRDefault="00FF07AE" w:rsidP="00FF07AE">
            <w:pPr>
              <w:jc w:val="right"/>
              <w:rPr>
                <w:rFonts w:ascii="Arial" w:hAnsi="Arial" w:cs="Arial"/>
                <w:sz w:val="16"/>
                <w:szCs w:val="16"/>
              </w:rPr>
            </w:pPr>
            <w:r w:rsidRPr="00FF07AE">
              <w:rPr>
                <w:rFonts w:ascii="Arial" w:hAnsi="Arial" w:cs="Arial"/>
                <w:sz w:val="16"/>
                <w:szCs w:val="16"/>
              </w:rPr>
              <w:t>96,4</w:t>
            </w:r>
          </w:p>
        </w:tc>
      </w:tr>
      <w:tr w:rsidR="00FF07AE" w:rsidRPr="00FF07AE" w:rsidTr="00FF07AE">
        <w:trPr>
          <w:trHeight w:val="690"/>
        </w:trPr>
        <w:tc>
          <w:tcPr>
            <w:tcW w:w="1869" w:type="pct"/>
            <w:tcBorders>
              <w:top w:val="nil"/>
              <w:left w:val="single" w:sz="4" w:space="0" w:color="auto"/>
              <w:bottom w:val="single" w:sz="4" w:space="0" w:color="auto"/>
              <w:right w:val="single" w:sz="4" w:space="0" w:color="auto"/>
            </w:tcBorders>
            <w:shd w:val="clear" w:color="auto" w:fill="auto"/>
            <w:hideMark/>
          </w:tcPr>
          <w:p w:rsidR="00FF07AE" w:rsidRPr="00FF07AE" w:rsidRDefault="00FF07AE" w:rsidP="00FF07AE">
            <w:pPr>
              <w:rPr>
                <w:rFonts w:ascii="Arial" w:hAnsi="Arial" w:cs="Arial"/>
                <w:b/>
                <w:bCs/>
                <w:sz w:val="16"/>
                <w:szCs w:val="16"/>
              </w:rPr>
            </w:pPr>
            <w:r w:rsidRPr="00FF07AE">
              <w:rPr>
                <w:rFonts w:ascii="Arial" w:hAnsi="Arial" w:cs="Arial"/>
                <w:b/>
                <w:bCs/>
                <w:sz w:val="16"/>
                <w:szCs w:val="16"/>
              </w:rPr>
              <w:t>ШТРАФЫ, САНКЦИИ, ВОЗМЕЩЕНИЕ УЩЕРБА</w:t>
            </w:r>
          </w:p>
        </w:tc>
        <w:tc>
          <w:tcPr>
            <w:tcW w:w="1224" w:type="pct"/>
            <w:tcBorders>
              <w:top w:val="nil"/>
              <w:left w:val="nil"/>
              <w:bottom w:val="single" w:sz="4" w:space="0" w:color="auto"/>
              <w:right w:val="single" w:sz="4" w:space="0" w:color="auto"/>
            </w:tcBorders>
            <w:shd w:val="clear" w:color="auto" w:fill="auto"/>
            <w:hideMark/>
          </w:tcPr>
          <w:p w:rsidR="00FF07AE" w:rsidRPr="00FF07AE" w:rsidRDefault="00FF07AE" w:rsidP="00FF07AE">
            <w:pPr>
              <w:jc w:val="center"/>
              <w:rPr>
                <w:rFonts w:ascii="Arial" w:hAnsi="Arial" w:cs="Arial"/>
                <w:b/>
                <w:bCs/>
                <w:sz w:val="16"/>
                <w:szCs w:val="16"/>
              </w:rPr>
            </w:pPr>
            <w:r w:rsidRPr="00FF07AE">
              <w:rPr>
                <w:rFonts w:ascii="Arial" w:hAnsi="Arial" w:cs="Arial"/>
                <w:b/>
                <w:bCs/>
                <w:sz w:val="16"/>
                <w:szCs w:val="16"/>
              </w:rPr>
              <w:t>000 1 16 00000 00 0000 000</w:t>
            </w:r>
          </w:p>
        </w:tc>
        <w:tc>
          <w:tcPr>
            <w:tcW w:w="738" w:type="pct"/>
            <w:tcBorders>
              <w:top w:val="nil"/>
              <w:left w:val="nil"/>
              <w:bottom w:val="single" w:sz="4" w:space="0" w:color="auto"/>
              <w:right w:val="single" w:sz="4" w:space="0" w:color="auto"/>
            </w:tcBorders>
            <w:shd w:val="clear" w:color="auto" w:fill="auto"/>
            <w:noWrap/>
            <w:hideMark/>
          </w:tcPr>
          <w:p w:rsidR="00FF07AE" w:rsidRPr="00FF07AE" w:rsidRDefault="00FF07AE" w:rsidP="00FF07AE">
            <w:pPr>
              <w:jc w:val="right"/>
              <w:rPr>
                <w:rFonts w:ascii="Arial" w:hAnsi="Arial" w:cs="Arial"/>
                <w:b/>
                <w:bCs/>
                <w:sz w:val="16"/>
                <w:szCs w:val="16"/>
              </w:rPr>
            </w:pPr>
            <w:r w:rsidRPr="00FF07AE">
              <w:rPr>
                <w:rFonts w:ascii="Arial" w:hAnsi="Arial" w:cs="Arial"/>
                <w:b/>
                <w:bCs/>
                <w:sz w:val="16"/>
                <w:szCs w:val="16"/>
              </w:rPr>
              <w:t>53,70</w:t>
            </w:r>
          </w:p>
        </w:tc>
        <w:tc>
          <w:tcPr>
            <w:tcW w:w="662" w:type="pct"/>
            <w:tcBorders>
              <w:top w:val="nil"/>
              <w:left w:val="nil"/>
              <w:bottom w:val="single" w:sz="4" w:space="0" w:color="auto"/>
              <w:right w:val="single" w:sz="4" w:space="0" w:color="auto"/>
            </w:tcBorders>
            <w:shd w:val="clear" w:color="auto" w:fill="auto"/>
            <w:noWrap/>
            <w:hideMark/>
          </w:tcPr>
          <w:p w:rsidR="00FF07AE" w:rsidRPr="00FF07AE" w:rsidRDefault="00FF07AE" w:rsidP="00FF07AE">
            <w:pPr>
              <w:jc w:val="right"/>
              <w:rPr>
                <w:rFonts w:ascii="Arial" w:hAnsi="Arial" w:cs="Arial"/>
                <w:b/>
                <w:bCs/>
                <w:sz w:val="16"/>
                <w:szCs w:val="16"/>
              </w:rPr>
            </w:pPr>
            <w:r w:rsidRPr="00FF07AE">
              <w:rPr>
                <w:rFonts w:ascii="Arial" w:hAnsi="Arial" w:cs="Arial"/>
                <w:b/>
                <w:bCs/>
                <w:sz w:val="16"/>
                <w:szCs w:val="16"/>
              </w:rPr>
              <w:t>53,70</w:t>
            </w:r>
          </w:p>
        </w:tc>
        <w:tc>
          <w:tcPr>
            <w:tcW w:w="508" w:type="pct"/>
            <w:tcBorders>
              <w:top w:val="nil"/>
              <w:left w:val="nil"/>
              <w:bottom w:val="single" w:sz="4" w:space="0" w:color="auto"/>
              <w:right w:val="single" w:sz="4" w:space="0" w:color="auto"/>
            </w:tcBorders>
            <w:shd w:val="clear" w:color="auto" w:fill="auto"/>
            <w:hideMark/>
          </w:tcPr>
          <w:p w:rsidR="00FF07AE" w:rsidRPr="00FF07AE" w:rsidRDefault="00FF07AE" w:rsidP="00FF07AE">
            <w:pPr>
              <w:jc w:val="right"/>
              <w:rPr>
                <w:rFonts w:ascii="Arial" w:hAnsi="Arial" w:cs="Arial"/>
                <w:b/>
                <w:bCs/>
                <w:sz w:val="16"/>
                <w:szCs w:val="16"/>
              </w:rPr>
            </w:pPr>
            <w:r w:rsidRPr="00FF07AE">
              <w:rPr>
                <w:rFonts w:ascii="Arial" w:hAnsi="Arial" w:cs="Arial"/>
                <w:b/>
                <w:bCs/>
                <w:sz w:val="16"/>
                <w:szCs w:val="16"/>
              </w:rPr>
              <w:t>100,0</w:t>
            </w:r>
          </w:p>
        </w:tc>
      </w:tr>
      <w:tr w:rsidR="00FF07AE" w:rsidRPr="00FF07AE" w:rsidTr="00FF07AE">
        <w:trPr>
          <w:trHeight w:val="1290"/>
        </w:trPr>
        <w:tc>
          <w:tcPr>
            <w:tcW w:w="1869" w:type="pct"/>
            <w:tcBorders>
              <w:top w:val="nil"/>
              <w:left w:val="single" w:sz="4" w:space="0" w:color="auto"/>
              <w:bottom w:val="single" w:sz="4" w:space="0" w:color="auto"/>
              <w:right w:val="single" w:sz="4" w:space="0" w:color="auto"/>
            </w:tcBorders>
            <w:shd w:val="clear" w:color="auto" w:fill="auto"/>
            <w:hideMark/>
          </w:tcPr>
          <w:p w:rsidR="00FF07AE" w:rsidRPr="00FF07AE" w:rsidRDefault="00FF07AE" w:rsidP="00FF07AE">
            <w:pPr>
              <w:rPr>
                <w:rFonts w:ascii="Arial" w:hAnsi="Arial" w:cs="Arial"/>
                <w:sz w:val="16"/>
                <w:szCs w:val="16"/>
              </w:rPr>
            </w:pPr>
            <w:r w:rsidRPr="00FF07AE">
              <w:rPr>
                <w:rFonts w:ascii="Arial" w:hAnsi="Arial" w:cs="Arial"/>
                <w:sz w:val="16"/>
                <w:szCs w:val="16"/>
              </w:rPr>
              <w:t>Денежные взыскания (штрафы) за нарушение законодательства Российской Федерации о государственном оборонном заказе</w:t>
            </w:r>
          </w:p>
        </w:tc>
        <w:tc>
          <w:tcPr>
            <w:tcW w:w="1224" w:type="pct"/>
            <w:tcBorders>
              <w:top w:val="nil"/>
              <w:left w:val="nil"/>
              <w:bottom w:val="single" w:sz="4" w:space="0" w:color="auto"/>
              <w:right w:val="single" w:sz="4" w:space="0" w:color="auto"/>
            </w:tcBorders>
            <w:shd w:val="clear" w:color="auto" w:fill="auto"/>
            <w:hideMark/>
          </w:tcPr>
          <w:p w:rsidR="00FF07AE" w:rsidRPr="00FF07AE" w:rsidRDefault="00FF07AE" w:rsidP="00FF07AE">
            <w:pPr>
              <w:jc w:val="center"/>
              <w:rPr>
                <w:rFonts w:ascii="Arial" w:hAnsi="Arial" w:cs="Arial"/>
                <w:sz w:val="16"/>
                <w:szCs w:val="16"/>
              </w:rPr>
            </w:pPr>
            <w:r w:rsidRPr="00FF07AE">
              <w:rPr>
                <w:rFonts w:ascii="Arial" w:hAnsi="Arial" w:cs="Arial"/>
                <w:sz w:val="16"/>
                <w:szCs w:val="16"/>
              </w:rPr>
              <w:t>000 1 16 10000 00 0000 000</w:t>
            </w:r>
          </w:p>
        </w:tc>
        <w:tc>
          <w:tcPr>
            <w:tcW w:w="738" w:type="pct"/>
            <w:tcBorders>
              <w:top w:val="nil"/>
              <w:left w:val="nil"/>
              <w:bottom w:val="single" w:sz="4" w:space="0" w:color="auto"/>
              <w:right w:val="single" w:sz="4" w:space="0" w:color="auto"/>
            </w:tcBorders>
            <w:shd w:val="clear" w:color="auto" w:fill="auto"/>
            <w:noWrap/>
            <w:hideMark/>
          </w:tcPr>
          <w:p w:rsidR="00FF07AE" w:rsidRPr="00FF07AE" w:rsidRDefault="00FF07AE" w:rsidP="00FF07AE">
            <w:pPr>
              <w:jc w:val="right"/>
              <w:rPr>
                <w:rFonts w:ascii="Arial" w:hAnsi="Arial" w:cs="Arial"/>
                <w:sz w:val="16"/>
                <w:szCs w:val="16"/>
              </w:rPr>
            </w:pPr>
            <w:r w:rsidRPr="00FF07AE">
              <w:rPr>
                <w:rFonts w:ascii="Arial" w:hAnsi="Arial" w:cs="Arial"/>
                <w:sz w:val="16"/>
                <w:szCs w:val="16"/>
              </w:rPr>
              <w:t>53,70</w:t>
            </w:r>
          </w:p>
        </w:tc>
        <w:tc>
          <w:tcPr>
            <w:tcW w:w="662" w:type="pct"/>
            <w:tcBorders>
              <w:top w:val="nil"/>
              <w:left w:val="nil"/>
              <w:bottom w:val="single" w:sz="4" w:space="0" w:color="auto"/>
              <w:right w:val="single" w:sz="4" w:space="0" w:color="auto"/>
            </w:tcBorders>
            <w:shd w:val="clear" w:color="auto" w:fill="auto"/>
            <w:noWrap/>
            <w:hideMark/>
          </w:tcPr>
          <w:p w:rsidR="00FF07AE" w:rsidRPr="00FF07AE" w:rsidRDefault="00FF07AE" w:rsidP="00FF07AE">
            <w:pPr>
              <w:jc w:val="right"/>
              <w:rPr>
                <w:rFonts w:ascii="Arial" w:hAnsi="Arial" w:cs="Arial"/>
                <w:sz w:val="16"/>
                <w:szCs w:val="16"/>
              </w:rPr>
            </w:pPr>
            <w:r w:rsidRPr="00FF07AE">
              <w:rPr>
                <w:rFonts w:ascii="Arial" w:hAnsi="Arial" w:cs="Arial"/>
                <w:sz w:val="16"/>
                <w:szCs w:val="16"/>
              </w:rPr>
              <w:t>53,70</w:t>
            </w:r>
          </w:p>
        </w:tc>
        <w:tc>
          <w:tcPr>
            <w:tcW w:w="508" w:type="pct"/>
            <w:tcBorders>
              <w:top w:val="nil"/>
              <w:left w:val="nil"/>
              <w:bottom w:val="single" w:sz="4" w:space="0" w:color="auto"/>
              <w:right w:val="single" w:sz="4" w:space="0" w:color="auto"/>
            </w:tcBorders>
            <w:shd w:val="clear" w:color="auto" w:fill="auto"/>
            <w:hideMark/>
          </w:tcPr>
          <w:p w:rsidR="00FF07AE" w:rsidRPr="00FF07AE" w:rsidRDefault="00FF07AE" w:rsidP="00FF07AE">
            <w:pPr>
              <w:jc w:val="right"/>
              <w:rPr>
                <w:rFonts w:ascii="Arial" w:hAnsi="Arial" w:cs="Arial"/>
                <w:sz w:val="16"/>
                <w:szCs w:val="16"/>
              </w:rPr>
            </w:pPr>
            <w:r w:rsidRPr="00FF07AE">
              <w:rPr>
                <w:rFonts w:ascii="Arial" w:hAnsi="Arial" w:cs="Arial"/>
                <w:sz w:val="16"/>
                <w:szCs w:val="16"/>
              </w:rPr>
              <w:t>100,0</w:t>
            </w:r>
          </w:p>
        </w:tc>
      </w:tr>
      <w:tr w:rsidR="00FF07AE" w:rsidRPr="00FF07AE" w:rsidTr="00FF07AE">
        <w:trPr>
          <w:trHeight w:val="1050"/>
        </w:trPr>
        <w:tc>
          <w:tcPr>
            <w:tcW w:w="1869" w:type="pct"/>
            <w:tcBorders>
              <w:top w:val="nil"/>
              <w:left w:val="single" w:sz="4" w:space="0" w:color="auto"/>
              <w:bottom w:val="single" w:sz="4" w:space="0" w:color="auto"/>
              <w:right w:val="single" w:sz="4" w:space="0" w:color="auto"/>
            </w:tcBorders>
            <w:shd w:val="clear" w:color="auto" w:fill="auto"/>
            <w:hideMark/>
          </w:tcPr>
          <w:p w:rsidR="00FF07AE" w:rsidRPr="00FF07AE" w:rsidRDefault="00FF07AE" w:rsidP="00FF07AE">
            <w:pPr>
              <w:rPr>
                <w:rFonts w:ascii="Arial" w:hAnsi="Arial" w:cs="Arial"/>
                <w:sz w:val="16"/>
                <w:szCs w:val="16"/>
              </w:rPr>
            </w:pPr>
            <w:r w:rsidRPr="00FF07AE">
              <w:rPr>
                <w:rFonts w:ascii="Arial" w:hAnsi="Arial" w:cs="Arial"/>
                <w:sz w:val="16"/>
                <w:szCs w:val="16"/>
              </w:rPr>
              <w:t>Возмещение ущерба при возникновении страховых случаев, когда выгодоприобретатель</w:t>
            </w:r>
          </w:p>
        </w:tc>
        <w:tc>
          <w:tcPr>
            <w:tcW w:w="1224" w:type="pct"/>
            <w:tcBorders>
              <w:top w:val="nil"/>
              <w:left w:val="nil"/>
              <w:bottom w:val="single" w:sz="4" w:space="0" w:color="auto"/>
              <w:right w:val="single" w:sz="4" w:space="0" w:color="auto"/>
            </w:tcBorders>
            <w:shd w:val="clear" w:color="auto" w:fill="auto"/>
            <w:hideMark/>
          </w:tcPr>
          <w:p w:rsidR="00FF07AE" w:rsidRPr="00FF07AE" w:rsidRDefault="00FF07AE" w:rsidP="00FF07AE">
            <w:pPr>
              <w:jc w:val="center"/>
              <w:rPr>
                <w:rFonts w:ascii="Arial" w:hAnsi="Arial" w:cs="Arial"/>
                <w:sz w:val="16"/>
                <w:szCs w:val="16"/>
              </w:rPr>
            </w:pPr>
            <w:r w:rsidRPr="00FF07AE">
              <w:rPr>
                <w:rFonts w:ascii="Arial" w:hAnsi="Arial" w:cs="Arial"/>
                <w:sz w:val="16"/>
                <w:szCs w:val="16"/>
              </w:rPr>
              <w:t>000 1 16 10031 10 0000 140</w:t>
            </w:r>
          </w:p>
        </w:tc>
        <w:tc>
          <w:tcPr>
            <w:tcW w:w="738" w:type="pct"/>
            <w:tcBorders>
              <w:top w:val="nil"/>
              <w:left w:val="nil"/>
              <w:bottom w:val="single" w:sz="4" w:space="0" w:color="auto"/>
              <w:right w:val="single" w:sz="4" w:space="0" w:color="auto"/>
            </w:tcBorders>
            <w:shd w:val="clear" w:color="auto" w:fill="auto"/>
            <w:noWrap/>
            <w:hideMark/>
          </w:tcPr>
          <w:p w:rsidR="00FF07AE" w:rsidRPr="00FF07AE" w:rsidRDefault="00FF07AE" w:rsidP="00FF07AE">
            <w:pPr>
              <w:jc w:val="right"/>
              <w:rPr>
                <w:rFonts w:ascii="Arial" w:hAnsi="Arial" w:cs="Arial"/>
                <w:sz w:val="16"/>
                <w:szCs w:val="16"/>
              </w:rPr>
            </w:pPr>
            <w:r w:rsidRPr="00FF07AE">
              <w:rPr>
                <w:rFonts w:ascii="Arial" w:hAnsi="Arial" w:cs="Arial"/>
                <w:sz w:val="16"/>
                <w:szCs w:val="16"/>
              </w:rPr>
              <w:t>53,70</w:t>
            </w:r>
          </w:p>
        </w:tc>
        <w:tc>
          <w:tcPr>
            <w:tcW w:w="662" w:type="pct"/>
            <w:tcBorders>
              <w:top w:val="nil"/>
              <w:left w:val="nil"/>
              <w:bottom w:val="single" w:sz="4" w:space="0" w:color="auto"/>
              <w:right w:val="single" w:sz="4" w:space="0" w:color="auto"/>
            </w:tcBorders>
            <w:shd w:val="clear" w:color="auto" w:fill="auto"/>
            <w:noWrap/>
            <w:hideMark/>
          </w:tcPr>
          <w:p w:rsidR="00FF07AE" w:rsidRPr="00FF07AE" w:rsidRDefault="00FF07AE" w:rsidP="00FF07AE">
            <w:pPr>
              <w:jc w:val="right"/>
              <w:rPr>
                <w:rFonts w:ascii="Arial" w:hAnsi="Arial" w:cs="Arial"/>
                <w:sz w:val="16"/>
                <w:szCs w:val="16"/>
              </w:rPr>
            </w:pPr>
            <w:r w:rsidRPr="00FF07AE">
              <w:rPr>
                <w:rFonts w:ascii="Arial" w:hAnsi="Arial" w:cs="Arial"/>
                <w:sz w:val="16"/>
                <w:szCs w:val="16"/>
              </w:rPr>
              <w:t>53,70</w:t>
            </w:r>
          </w:p>
        </w:tc>
        <w:tc>
          <w:tcPr>
            <w:tcW w:w="508" w:type="pct"/>
            <w:tcBorders>
              <w:top w:val="nil"/>
              <w:left w:val="nil"/>
              <w:bottom w:val="single" w:sz="4" w:space="0" w:color="auto"/>
              <w:right w:val="single" w:sz="4" w:space="0" w:color="auto"/>
            </w:tcBorders>
            <w:shd w:val="clear" w:color="auto" w:fill="auto"/>
            <w:hideMark/>
          </w:tcPr>
          <w:p w:rsidR="00FF07AE" w:rsidRPr="00FF07AE" w:rsidRDefault="00FF07AE" w:rsidP="00FF07AE">
            <w:pPr>
              <w:jc w:val="right"/>
              <w:rPr>
                <w:rFonts w:ascii="Arial" w:hAnsi="Arial" w:cs="Arial"/>
                <w:sz w:val="16"/>
                <w:szCs w:val="16"/>
              </w:rPr>
            </w:pPr>
            <w:r w:rsidRPr="00FF07AE">
              <w:rPr>
                <w:rFonts w:ascii="Arial" w:hAnsi="Arial" w:cs="Arial"/>
                <w:sz w:val="16"/>
                <w:szCs w:val="16"/>
              </w:rPr>
              <w:t>100,0</w:t>
            </w:r>
          </w:p>
        </w:tc>
      </w:tr>
      <w:tr w:rsidR="00FF07AE" w:rsidRPr="00FF07AE" w:rsidTr="00FF07AE">
        <w:trPr>
          <w:trHeight w:val="1635"/>
        </w:trPr>
        <w:tc>
          <w:tcPr>
            <w:tcW w:w="1869" w:type="pct"/>
            <w:tcBorders>
              <w:top w:val="nil"/>
              <w:left w:val="single" w:sz="4" w:space="0" w:color="auto"/>
              <w:bottom w:val="single" w:sz="4" w:space="0" w:color="auto"/>
              <w:right w:val="single" w:sz="4" w:space="0" w:color="auto"/>
            </w:tcBorders>
            <w:shd w:val="clear" w:color="auto" w:fill="auto"/>
            <w:hideMark/>
          </w:tcPr>
          <w:p w:rsidR="00FF07AE" w:rsidRPr="00FF07AE" w:rsidRDefault="00FF07AE" w:rsidP="00FF07AE">
            <w:pPr>
              <w:rPr>
                <w:rFonts w:ascii="Arial" w:hAnsi="Arial" w:cs="Arial"/>
                <w:sz w:val="16"/>
                <w:szCs w:val="16"/>
              </w:rPr>
            </w:pPr>
            <w:r w:rsidRPr="00FF07AE">
              <w:rPr>
                <w:rFonts w:ascii="Arial" w:hAnsi="Arial" w:cs="Arial"/>
                <w:sz w:val="16"/>
                <w:szCs w:val="16"/>
              </w:rPr>
              <w:t>Возмещение ущерба при возникновении страховых случаев, когда выгодоприобретателями выступают получатели средств бюджета городского поселения</w:t>
            </w:r>
          </w:p>
        </w:tc>
        <w:tc>
          <w:tcPr>
            <w:tcW w:w="1224" w:type="pct"/>
            <w:tcBorders>
              <w:top w:val="nil"/>
              <w:left w:val="nil"/>
              <w:bottom w:val="single" w:sz="4" w:space="0" w:color="auto"/>
              <w:right w:val="single" w:sz="4" w:space="0" w:color="auto"/>
            </w:tcBorders>
            <w:shd w:val="clear" w:color="auto" w:fill="auto"/>
            <w:hideMark/>
          </w:tcPr>
          <w:p w:rsidR="00FF07AE" w:rsidRPr="00FF07AE" w:rsidRDefault="00FF07AE" w:rsidP="00FF07AE">
            <w:pPr>
              <w:jc w:val="center"/>
              <w:rPr>
                <w:rFonts w:ascii="Arial" w:hAnsi="Arial" w:cs="Arial"/>
                <w:sz w:val="16"/>
                <w:szCs w:val="16"/>
              </w:rPr>
            </w:pPr>
            <w:r w:rsidRPr="00FF07AE">
              <w:rPr>
                <w:rFonts w:ascii="Arial" w:hAnsi="Arial" w:cs="Arial"/>
                <w:sz w:val="16"/>
                <w:szCs w:val="16"/>
              </w:rPr>
              <w:t>886 1 16 10031 13 0000 140</w:t>
            </w:r>
          </w:p>
        </w:tc>
        <w:tc>
          <w:tcPr>
            <w:tcW w:w="738" w:type="pct"/>
            <w:tcBorders>
              <w:top w:val="nil"/>
              <w:left w:val="nil"/>
              <w:bottom w:val="single" w:sz="4" w:space="0" w:color="auto"/>
              <w:right w:val="single" w:sz="4" w:space="0" w:color="auto"/>
            </w:tcBorders>
            <w:shd w:val="clear" w:color="auto" w:fill="auto"/>
            <w:noWrap/>
            <w:hideMark/>
          </w:tcPr>
          <w:p w:rsidR="00FF07AE" w:rsidRPr="00FF07AE" w:rsidRDefault="00FF07AE" w:rsidP="00FF07AE">
            <w:pPr>
              <w:jc w:val="right"/>
              <w:rPr>
                <w:rFonts w:ascii="Arial" w:hAnsi="Arial" w:cs="Arial"/>
                <w:sz w:val="16"/>
                <w:szCs w:val="16"/>
              </w:rPr>
            </w:pPr>
            <w:r w:rsidRPr="00FF07AE">
              <w:rPr>
                <w:rFonts w:ascii="Arial" w:hAnsi="Arial" w:cs="Arial"/>
                <w:sz w:val="16"/>
                <w:szCs w:val="16"/>
              </w:rPr>
              <w:t>53,70</w:t>
            </w:r>
          </w:p>
        </w:tc>
        <w:tc>
          <w:tcPr>
            <w:tcW w:w="662" w:type="pct"/>
            <w:tcBorders>
              <w:top w:val="nil"/>
              <w:left w:val="nil"/>
              <w:bottom w:val="single" w:sz="4" w:space="0" w:color="auto"/>
              <w:right w:val="single" w:sz="4" w:space="0" w:color="auto"/>
            </w:tcBorders>
            <w:shd w:val="clear" w:color="auto" w:fill="auto"/>
            <w:noWrap/>
            <w:hideMark/>
          </w:tcPr>
          <w:p w:rsidR="00FF07AE" w:rsidRPr="00FF07AE" w:rsidRDefault="00FF07AE" w:rsidP="00FF07AE">
            <w:pPr>
              <w:jc w:val="right"/>
              <w:rPr>
                <w:rFonts w:ascii="Arial" w:hAnsi="Arial" w:cs="Arial"/>
                <w:sz w:val="16"/>
                <w:szCs w:val="16"/>
              </w:rPr>
            </w:pPr>
            <w:r w:rsidRPr="00FF07AE">
              <w:rPr>
                <w:rFonts w:ascii="Arial" w:hAnsi="Arial" w:cs="Arial"/>
                <w:sz w:val="16"/>
                <w:szCs w:val="16"/>
              </w:rPr>
              <w:t>53,70</w:t>
            </w:r>
          </w:p>
        </w:tc>
        <w:tc>
          <w:tcPr>
            <w:tcW w:w="508" w:type="pct"/>
            <w:tcBorders>
              <w:top w:val="nil"/>
              <w:left w:val="nil"/>
              <w:bottom w:val="single" w:sz="4" w:space="0" w:color="auto"/>
              <w:right w:val="single" w:sz="4" w:space="0" w:color="auto"/>
            </w:tcBorders>
            <w:shd w:val="clear" w:color="auto" w:fill="auto"/>
            <w:hideMark/>
          </w:tcPr>
          <w:p w:rsidR="00FF07AE" w:rsidRPr="00FF07AE" w:rsidRDefault="00FF07AE" w:rsidP="00FF07AE">
            <w:pPr>
              <w:jc w:val="right"/>
              <w:rPr>
                <w:rFonts w:ascii="Arial" w:hAnsi="Arial" w:cs="Arial"/>
                <w:sz w:val="16"/>
                <w:szCs w:val="16"/>
              </w:rPr>
            </w:pPr>
            <w:r w:rsidRPr="00FF07AE">
              <w:rPr>
                <w:rFonts w:ascii="Arial" w:hAnsi="Arial" w:cs="Arial"/>
                <w:sz w:val="16"/>
                <w:szCs w:val="16"/>
              </w:rPr>
              <w:t>100,0</w:t>
            </w:r>
          </w:p>
        </w:tc>
      </w:tr>
      <w:tr w:rsidR="00FF07AE" w:rsidRPr="00FF07AE" w:rsidTr="00FF07AE">
        <w:trPr>
          <w:trHeight w:val="3540"/>
        </w:trPr>
        <w:tc>
          <w:tcPr>
            <w:tcW w:w="1869" w:type="pct"/>
            <w:tcBorders>
              <w:top w:val="nil"/>
              <w:left w:val="single" w:sz="4" w:space="0" w:color="auto"/>
              <w:bottom w:val="single" w:sz="4" w:space="0" w:color="auto"/>
              <w:right w:val="single" w:sz="4" w:space="0" w:color="auto"/>
            </w:tcBorders>
            <w:shd w:val="clear" w:color="auto" w:fill="auto"/>
            <w:hideMark/>
          </w:tcPr>
          <w:p w:rsidR="00FF07AE" w:rsidRPr="00FF07AE" w:rsidRDefault="00FF07AE" w:rsidP="00FF07AE">
            <w:pPr>
              <w:rPr>
                <w:rFonts w:ascii="Arial" w:hAnsi="Arial" w:cs="Arial"/>
                <w:sz w:val="16"/>
                <w:szCs w:val="16"/>
              </w:rPr>
            </w:pPr>
            <w:r w:rsidRPr="00FF07AE">
              <w:rPr>
                <w:rFonts w:ascii="Arial" w:hAnsi="Arial" w:cs="Arial"/>
                <w:sz w:val="16"/>
                <w:szCs w:val="16"/>
              </w:rPr>
              <w:lastRenderedPageBreak/>
              <w:t>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органом, органом управления государственным внебюджетным фондом, казенным учреждением, Центральным банком Российской Федерации, иной организацией, действующей от имени Российской Федерации</w:t>
            </w:r>
          </w:p>
        </w:tc>
        <w:tc>
          <w:tcPr>
            <w:tcW w:w="1224" w:type="pct"/>
            <w:tcBorders>
              <w:top w:val="nil"/>
              <w:left w:val="nil"/>
              <w:bottom w:val="single" w:sz="4" w:space="0" w:color="auto"/>
              <w:right w:val="single" w:sz="4" w:space="0" w:color="auto"/>
            </w:tcBorders>
            <w:shd w:val="clear" w:color="auto" w:fill="auto"/>
            <w:hideMark/>
          </w:tcPr>
          <w:p w:rsidR="00FF07AE" w:rsidRPr="00FF07AE" w:rsidRDefault="00FF07AE" w:rsidP="00FF07AE">
            <w:pPr>
              <w:jc w:val="center"/>
              <w:rPr>
                <w:rFonts w:ascii="Arial" w:hAnsi="Arial" w:cs="Arial"/>
                <w:sz w:val="16"/>
                <w:szCs w:val="16"/>
              </w:rPr>
            </w:pPr>
            <w:r w:rsidRPr="00FF07AE">
              <w:rPr>
                <w:rFonts w:ascii="Arial" w:hAnsi="Arial" w:cs="Arial"/>
                <w:sz w:val="16"/>
                <w:szCs w:val="16"/>
              </w:rPr>
              <w:t>000 1 16 07000 00 0000 140</w:t>
            </w:r>
          </w:p>
        </w:tc>
        <w:tc>
          <w:tcPr>
            <w:tcW w:w="738" w:type="pct"/>
            <w:tcBorders>
              <w:top w:val="nil"/>
              <w:left w:val="nil"/>
              <w:bottom w:val="single" w:sz="4" w:space="0" w:color="auto"/>
              <w:right w:val="single" w:sz="4" w:space="0" w:color="auto"/>
            </w:tcBorders>
            <w:shd w:val="clear" w:color="auto" w:fill="auto"/>
            <w:noWrap/>
            <w:hideMark/>
          </w:tcPr>
          <w:p w:rsidR="00FF07AE" w:rsidRPr="00FF07AE" w:rsidRDefault="00FF07AE" w:rsidP="00FF07AE">
            <w:pPr>
              <w:jc w:val="right"/>
              <w:rPr>
                <w:rFonts w:ascii="Arial" w:hAnsi="Arial" w:cs="Arial"/>
                <w:sz w:val="16"/>
                <w:szCs w:val="16"/>
              </w:rPr>
            </w:pPr>
            <w:r w:rsidRPr="00FF07AE">
              <w:rPr>
                <w:rFonts w:ascii="Arial" w:hAnsi="Arial" w:cs="Arial"/>
                <w:sz w:val="16"/>
                <w:szCs w:val="16"/>
              </w:rPr>
              <w:t>0,00</w:t>
            </w:r>
          </w:p>
        </w:tc>
        <w:tc>
          <w:tcPr>
            <w:tcW w:w="662" w:type="pct"/>
            <w:tcBorders>
              <w:top w:val="nil"/>
              <w:left w:val="nil"/>
              <w:bottom w:val="single" w:sz="4" w:space="0" w:color="auto"/>
              <w:right w:val="single" w:sz="4" w:space="0" w:color="auto"/>
            </w:tcBorders>
            <w:shd w:val="clear" w:color="auto" w:fill="auto"/>
            <w:noWrap/>
            <w:hideMark/>
          </w:tcPr>
          <w:p w:rsidR="00FF07AE" w:rsidRPr="00FF07AE" w:rsidRDefault="00FF07AE" w:rsidP="00FF07AE">
            <w:pPr>
              <w:jc w:val="right"/>
              <w:rPr>
                <w:rFonts w:ascii="Arial" w:hAnsi="Arial" w:cs="Arial"/>
                <w:sz w:val="16"/>
                <w:szCs w:val="16"/>
              </w:rPr>
            </w:pPr>
            <w:r w:rsidRPr="00FF07AE">
              <w:rPr>
                <w:rFonts w:ascii="Arial" w:hAnsi="Arial" w:cs="Arial"/>
                <w:sz w:val="16"/>
                <w:szCs w:val="16"/>
              </w:rPr>
              <w:t>0,00</w:t>
            </w:r>
          </w:p>
        </w:tc>
        <w:tc>
          <w:tcPr>
            <w:tcW w:w="508" w:type="pct"/>
            <w:tcBorders>
              <w:top w:val="nil"/>
              <w:left w:val="nil"/>
              <w:bottom w:val="single" w:sz="4" w:space="0" w:color="auto"/>
              <w:right w:val="single" w:sz="4" w:space="0" w:color="auto"/>
            </w:tcBorders>
            <w:shd w:val="clear" w:color="auto" w:fill="auto"/>
            <w:hideMark/>
          </w:tcPr>
          <w:p w:rsidR="00FF07AE" w:rsidRPr="00FF07AE" w:rsidRDefault="00FF07AE" w:rsidP="00FF07AE">
            <w:pPr>
              <w:jc w:val="right"/>
              <w:rPr>
                <w:rFonts w:ascii="Arial" w:hAnsi="Arial" w:cs="Arial"/>
                <w:sz w:val="16"/>
                <w:szCs w:val="16"/>
              </w:rPr>
            </w:pPr>
            <w:r w:rsidRPr="00FF07AE">
              <w:rPr>
                <w:rFonts w:ascii="Arial" w:hAnsi="Arial" w:cs="Arial"/>
                <w:sz w:val="16"/>
                <w:szCs w:val="16"/>
              </w:rPr>
              <w:t>0,0</w:t>
            </w:r>
          </w:p>
        </w:tc>
      </w:tr>
      <w:tr w:rsidR="00FF07AE" w:rsidRPr="00FF07AE" w:rsidTr="00FF07AE">
        <w:trPr>
          <w:trHeight w:val="2250"/>
        </w:trPr>
        <w:tc>
          <w:tcPr>
            <w:tcW w:w="1869" w:type="pct"/>
            <w:tcBorders>
              <w:top w:val="nil"/>
              <w:left w:val="single" w:sz="4" w:space="0" w:color="auto"/>
              <w:bottom w:val="single" w:sz="4" w:space="0" w:color="auto"/>
              <w:right w:val="single" w:sz="4" w:space="0" w:color="auto"/>
            </w:tcBorders>
            <w:shd w:val="clear" w:color="auto" w:fill="auto"/>
            <w:hideMark/>
          </w:tcPr>
          <w:p w:rsidR="00FF07AE" w:rsidRPr="00FF07AE" w:rsidRDefault="00FF07AE" w:rsidP="00FF07AE">
            <w:pPr>
              <w:rPr>
                <w:rFonts w:ascii="Arial" w:hAnsi="Arial" w:cs="Arial"/>
                <w:sz w:val="16"/>
                <w:szCs w:val="16"/>
              </w:rPr>
            </w:pPr>
            <w:r w:rsidRPr="00FF07AE">
              <w:rPr>
                <w:rFonts w:ascii="Arial" w:hAnsi="Arial" w:cs="Arial"/>
                <w:sz w:val="16"/>
                <w:szCs w:val="16"/>
              </w:rPr>
              <w:t>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городского поселения</w:t>
            </w:r>
          </w:p>
        </w:tc>
        <w:tc>
          <w:tcPr>
            <w:tcW w:w="1224" w:type="pct"/>
            <w:tcBorders>
              <w:top w:val="nil"/>
              <w:left w:val="nil"/>
              <w:bottom w:val="single" w:sz="4" w:space="0" w:color="auto"/>
              <w:right w:val="single" w:sz="4" w:space="0" w:color="auto"/>
            </w:tcBorders>
            <w:shd w:val="clear" w:color="auto" w:fill="auto"/>
            <w:hideMark/>
          </w:tcPr>
          <w:p w:rsidR="00FF07AE" w:rsidRPr="00FF07AE" w:rsidRDefault="00FF07AE" w:rsidP="00FF07AE">
            <w:pPr>
              <w:jc w:val="center"/>
              <w:rPr>
                <w:rFonts w:ascii="Arial" w:hAnsi="Arial" w:cs="Arial"/>
                <w:sz w:val="16"/>
                <w:szCs w:val="16"/>
              </w:rPr>
            </w:pPr>
            <w:r w:rsidRPr="00FF07AE">
              <w:rPr>
                <w:rFonts w:ascii="Arial" w:hAnsi="Arial" w:cs="Arial"/>
                <w:sz w:val="16"/>
                <w:szCs w:val="16"/>
              </w:rPr>
              <w:t>886 1 16 07090 13 0000 140</w:t>
            </w:r>
          </w:p>
        </w:tc>
        <w:tc>
          <w:tcPr>
            <w:tcW w:w="738" w:type="pct"/>
            <w:tcBorders>
              <w:top w:val="nil"/>
              <w:left w:val="nil"/>
              <w:bottom w:val="single" w:sz="4" w:space="0" w:color="auto"/>
              <w:right w:val="single" w:sz="4" w:space="0" w:color="auto"/>
            </w:tcBorders>
            <w:shd w:val="clear" w:color="auto" w:fill="auto"/>
            <w:noWrap/>
            <w:hideMark/>
          </w:tcPr>
          <w:p w:rsidR="00FF07AE" w:rsidRPr="00FF07AE" w:rsidRDefault="00FF07AE" w:rsidP="00FF07AE">
            <w:pPr>
              <w:jc w:val="right"/>
              <w:rPr>
                <w:rFonts w:ascii="Arial" w:hAnsi="Arial" w:cs="Arial"/>
                <w:sz w:val="16"/>
                <w:szCs w:val="16"/>
              </w:rPr>
            </w:pPr>
            <w:r w:rsidRPr="00FF07AE">
              <w:rPr>
                <w:rFonts w:ascii="Arial" w:hAnsi="Arial" w:cs="Arial"/>
                <w:sz w:val="16"/>
                <w:szCs w:val="16"/>
              </w:rPr>
              <w:t>0,00</w:t>
            </w:r>
          </w:p>
        </w:tc>
        <w:tc>
          <w:tcPr>
            <w:tcW w:w="662" w:type="pct"/>
            <w:tcBorders>
              <w:top w:val="nil"/>
              <w:left w:val="nil"/>
              <w:bottom w:val="single" w:sz="4" w:space="0" w:color="auto"/>
              <w:right w:val="single" w:sz="4" w:space="0" w:color="auto"/>
            </w:tcBorders>
            <w:shd w:val="clear" w:color="auto" w:fill="auto"/>
            <w:noWrap/>
            <w:hideMark/>
          </w:tcPr>
          <w:p w:rsidR="00FF07AE" w:rsidRPr="00FF07AE" w:rsidRDefault="00FF07AE" w:rsidP="00FF07AE">
            <w:pPr>
              <w:jc w:val="right"/>
              <w:rPr>
                <w:rFonts w:ascii="Arial" w:hAnsi="Arial" w:cs="Arial"/>
                <w:sz w:val="16"/>
                <w:szCs w:val="16"/>
              </w:rPr>
            </w:pPr>
            <w:r w:rsidRPr="00FF07AE">
              <w:rPr>
                <w:rFonts w:ascii="Arial" w:hAnsi="Arial" w:cs="Arial"/>
                <w:sz w:val="16"/>
                <w:szCs w:val="16"/>
              </w:rPr>
              <w:t>0,00</w:t>
            </w:r>
          </w:p>
        </w:tc>
        <w:tc>
          <w:tcPr>
            <w:tcW w:w="508" w:type="pct"/>
            <w:tcBorders>
              <w:top w:val="nil"/>
              <w:left w:val="nil"/>
              <w:bottom w:val="single" w:sz="4" w:space="0" w:color="auto"/>
              <w:right w:val="single" w:sz="4" w:space="0" w:color="auto"/>
            </w:tcBorders>
            <w:shd w:val="clear" w:color="auto" w:fill="auto"/>
            <w:hideMark/>
          </w:tcPr>
          <w:p w:rsidR="00FF07AE" w:rsidRPr="00FF07AE" w:rsidRDefault="00FF07AE" w:rsidP="00FF07AE">
            <w:pPr>
              <w:jc w:val="right"/>
              <w:rPr>
                <w:rFonts w:ascii="Arial" w:hAnsi="Arial" w:cs="Arial"/>
                <w:sz w:val="16"/>
                <w:szCs w:val="16"/>
              </w:rPr>
            </w:pPr>
            <w:r w:rsidRPr="00FF07AE">
              <w:rPr>
                <w:rFonts w:ascii="Arial" w:hAnsi="Arial" w:cs="Arial"/>
                <w:sz w:val="16"/>
                <w:szCs w:val="16"/>
              </w:rPr>
              <w:t>0,0</w:t>
            </w:r>
          </w:p>
        </w:tc>
      </w:tr>
      <w:tr w:rsidR="00FF07AE" w:rsidRPr="00FF07AE" w:rsidTr="00FF07AE">
        <w:trPr>
          <w:trHeight w:val="375"/>
        </w:trPr>
        <w:tc>
          <w:tcPr>
            <w:tcW w:w="1869" w:type="pct"/>
            <w:tcBorders>
              <w:top w:val="nil"/>
              <w:left w:val="single" w:sz="4" w:space="0" w:color="auto"/>
              <w:bottom w:val="single" w:sz="4" w:space="0" w:color="auto"/>
              <w:right w:val="single" w:sz="4" w:space="0" w:color="auto"/>
            </w:tcBorders>
            <w:shd w:val="clear" w:color="auto" w:fill="auto"/>
            <w:hideMark/>
          </w:tcPr>
          <w:p w:rsidR="00FF07AE" w:rsidRPr="00FF07AE" w:rsidRDefault="00FF07AE" w:rsidP="00FF07AE">
            <w:pPr>
              <w:rPr>
                <w:rFonts w:ascii="Arial" w:hAnsi="Arial" w:cs="Arial"/>
                <w:b/>
                <w:bCs/>
                <w:sz w:val="16"/>
                <w:szCs w:val="16"/>
              </w:rPr>
            </w:pPr>
            <w:r w:rsidRPr="00FF07AE">
              <w:rPr>
                <w:rFonts w:ascii="Arial" w:hAnsi="Arial" w:cs="Arial"/>
                <w:b/>
                <w:bCs/>
                <w:sz w:val="16"/>
                <w:szCs w:val="16"/>
              </w:rPr>
              <w:t>Невыясненные поступления</w:t>
            </w:r>
          </w:p>
        </w:tc>
        <w:tc>
          <w:tcPr>
            <w:tcW w:w="1224" w:type="pct"/>
            <w:tcBorders>
              <w:top w:val="nil"/>
              <w:left w:val="nil"/>
              <w:bottom w:val="single" w:sz="4" w:space="0" w:color="auto"/>
              <w:right w:val="single" w:sz="4" w:space="0" w:color="auto"/>
            </w:tcBorders>
            <w:shd w:val="clear" w:color="auto" w:fill="auto"/>
            <w:hideMark/>
          </w:tcPr>
          <w:p w:rsidR="00FF07AE" w:rsidRPr="00FF07AE" w:rsidRDefault="00FF07AE" w:rsidP="00FF07AE">
            <w:pPr>
              <w:jc w:val="center"/>
              <w:rPr>
                <w:rFonts w:ascii="Arial" w:hAnsi="Arial" w:cs="Arial"/>
                <w:b/>
                <w:bCs/>
                <w:sz w:val="16"/>
                <w:szCs w:val="16"/>
              </w:rPr>
            </w:pPr>
            <w:r w:rsidRPr="00FF07AE">
              <w:rPr>
                <w:rFonts w:ascii="Arial" w:hAnsi="Arial" w:cs="Arial"/>
                <w:b/>
                <w:bCs/>
                <w:sz w:val="16"/>
                <w:szCs w:val="16"/>
              </w:rPr>
              <w:t>000 1 17 01000 00 0000 180</w:t>
            </w:r>
          </w:p>
        </w:tc>
        <w:tc>
          <w:tcPr>
            <w:tcW w:w="738" w:type="pct"/>
            <w:tcBorders>
              <w:top w:val="nil"/>
              <w:left w:val="nil"/>
              <w:bottom w:val="single" w:sz="4" w:space="0" w:color="auto"/>
              <w:right w:val="single" w:sz="4" w:space="0" w:color="auto"/>
            </w:tcBorders>
            <w:shd w:val="clear" w:color="auto" w:fill="auto"/>
            <w:noWrap/>
            <w:hideMark/>
          </w:tcPr>
          <w:p w:rsidR="00FF07AE" w:rsidRPr="00FF07AE" w:rsidRDefault="00FF07AE" w:rsidP="00FF07AE">
            <w:pPr>
              <w:jc w:val="right"/>
              <w:rPr>
                <w:rFonts w:ascii="Arial" w:hAnsi="Arial" w:cs="Arial"/>
                <w:b/>
                <w:bCs/>
                <w:sz w:val="16"/>
                <w:szCs w:val="16"/>
              </w:rPr>
            </w:pPr>
            <w:r w:rsidRPr="00FF07AE">
              <w:rPr>
                <w:rFonts w:ascii="Arial" w:hAnsi="Arial" w:cs="Arial"/>
                <w:b/>
                <w:bCs/>
                <w:sz w:val="16"/>
                <w:szCs w:val="16"/>
              </w:rPr>
              <w:t>0,00</w:t>
            </w:r>
          </w:p>
        </w:tc>
        <w:tc>
          <w:tcPr>
            <w:tcW w:w="662" w:type="pct"/>
            <w:tcBorders>
              <w:top w:val="nil"/>
              <w:left w:val="nil"/>
              <w:bottom w:val="single" w:sz="4" w:space="0" w:color="auto"/>
              <w:right w:val="single" w:sz="4" w:space="0" w:color="auto"/>
            </w:tcBorders>
            <w:shd w:val="clear" w:color="auto" w:fill="auto"/>
            <w:noWrap/>
            <w:hideMark/>
          </w:tcPr>
          <w:p w:rsidR="00FF07AE" w:rsidRPr="00FF07AE" w:rsidRDefault="00FF07AE" w:rsidP="00FF07AE">
            <w:pPr>
              <w:jc w:val="right"/>
              <w:rPr>
                <w:rFonts w:ascii="Arial" w:hAnsi="Arial" w:cs="Arial"/>
                <w:b/>
                <w:bCs/>
                <w:sz w:val="16"/>
                <w:szCs w:val="16"/>
              </w:rPr>
            </w:pPr>
            <w:r w:rsidRPr="00FF07AE">
              <w:rPr>
                <w:rFonts w:ascii="Arial" w:hAnsi="Arial" w:cs="Arial"/>
                <w:b/>
                <w:bCs/>
                <w:sz w:val="16"/>
                <w:szCs w:val="16"/>
              </w:rPr>
              <w:t>0,00</w:t>
            </w:r>
          </w:p>
        </w:tc>
        <w:tc>
          <w:tcPr>
            <w:tcW w:w="508" w:type="pct"/>
            <w:tcBorders>
              <w:top w:val="nil"/>
              <w:left w:val="nil"/>
              <w:bottom w:val="single" w:sz="4" w:space="0" w:color="auto"/>
              <w:right w:val="single" w:sz="4" w:space="0" w:color="auto"/>
            </w:tcBorders>
            <w:shd w:val="clear" w:color="auto" w:fill="auto"/>
            <w:hideMark/>
          </w:tcPr>
          <w:p w:rsidR="00FF07AE" w:rsidRPr="00FF07AE" w:rsidRDefault="00FF07AE" w:rsidP="00FF07AE">
            <w:pPr>
              <w:jc w:val="right"/>
              <w:rPr>
                <w:rFonts w:ascii="Arial" w:hAnsi="Arial" w:cs="Arial"/>
                <w:b/>
                <w:bCs/>
                <w:sz w:val="16"/>
                <w:szCs w:val="16"/>
              </w:rPr>
            </w:pPr>
            <w:r w:rsidRPr="00FF07AE">
              <w:rPr>
                <w:rFonts w:ascii="Arial" w:hAnsi="Arial" w:cs="Arial"/>
                <w:b/>
                <w:bCs/>
                <w:sz w:val="16"/>
                <w:szCs w:val="16"/>
              </w:rPr>
              <w:t>0,0</w:t>
            </w:r>
          </w:p>
        </w:tc>
      </w:tr>
      <w:tr w:rsidR="00FF07AE" w:rsidRPr="00FF07AE" w:rsidTr="00FF07AE">
        <w:trPr>
          <w:trHeight w:val="705"/>
        </w:trPr>
        <w:tc>
          <w:tcPr>
            <w:tcW w:w="1869" w:type="pct"/>
            <w:tcBorders>
              <w:top w:val="nil"/>
              <w:left w:val="single" w:sz="4" w:space="0" w:color="auto"/>
              <w:bottom w:val="single" w:sz="4" w:space="0" w:color="auto"/>
              <w:right w:val="single" w:sz="4" w:space="0" w:color="auto"/>
            </w:tcBorders>
            <w:shd w:val="clear" w:color="auto" w:fill="auto"/>
            <w:hideMark/>
          </w:tcPr>
          <w:p w:rsidR="00FF07AE" w:rsidRPr="00FF07AE" w:rsidRDefault="00FF07AE" w:rsidP="00FF07AE">
            <w:pPr>
              <w:rPr>
                <w:rFonts w:ascii="Arial" w:hAnsi="Arial" w:cs="Arial"/>
                <w:sz w:val="16"/>
                <w:szCs w:val="16"/>
              </w:rPr>
            </w:pPr>
            <w:r w:rsidRPr="00FF07AE">
              <w:rPr>
                <w:rFonts w:ascii="Arial" w:hAnsi="Arial" w:cs="Arial"/>
                <w:sz w:val="16"/>
                <w:szCs w:val="16"/>
              </w:rPr>
              <w:t>Невыясненные поступления, зачисляемые в бюджеты городских поселений</w:t>
            </w:r>
          </w:p>
        </w:tc>
        <w:tc>
          <w:tcPr>
            <w:tcW w:w="1224" w:type="pct"/>
            <w:tcBorders>
              <w:top w:val="nil"/>
              <w:left w:val="nil"/>
              <w:bottom w:val="single" w:sz="4" w:space="0" w:color="auto"/>
              <w:right w:val="single" w:sz="4" w:space="0" w:color="auto"/>
            </w:tcBorders>
            <w:shd w:val="clear" w:color="auto" w:fill="auto"/>
            <w:hideMark/>
          </w:tcPr>
          <w:p w:rsidR="00FF07AE" w:rsidRPr="00FF07AE" w:rsidRDefault="00FF07AE" w:rsidP="00FF07AE">
            <w:pPr>
              <w:jc w:val="center"/>
              <w:rPr>
                <w:rFonts w:ascii="Arial" w:hAnsi="Arial" w:cs="Arial"/>
                <w:sz w:val="16"/>
                <w:szCs w:val="16"/>
              </w:rPr>
            </w:pPr>
            <w:r w:rsidRPr="00FF07AE">
              <w:rPr>
                <w:rFonts w:ascii="Arial" w:hAnsi="Arial" w:cs="Arial"/>
                <w:sz w:val="16"/>
                <w:szCs w:val="16"/>
              </w:rPr>
              <w:t>886 1 17 01050 13 0000 180</w:t>
            </w:r>
          </w:p>
        </w:tc>
        <w:tc>
          <w:tcPr>
            <w:tcW w:w="738" w:type="pct"/>
            <w:tcBorders>
              <w:top w:val="nil"/>
              <w:left w:val="nil"/>
              <w:bottom w:val="single" w:sz="4" w:space="0" w:color="auto"/>
              <w:right w:val="single" w:sz="4" w:space="0" w:color="auto"/>
            </w:tcBorders>
            <w:shd w:val="clear" w:color="auto" w:fill="auto"/>
            <w:noWrap/>
            <w:hideMark/>
          </w:tcPr>
          <w:p w:rsidR="00FF07AE" w:rsidRPr="00FF07AE" w:rsidRDefault="00FF07AE" w:rsidP="00FF07AE">
            <w:pPr>
              <w:jc w:val="right"/>
              <w:rPr>
                <w:rFonts w:ascii="Arial" w:hAnsi="Arial" w:cs="Arial"/>
                <w:sz w:val="16"/>
                <w:szCs w:val="16"/>
              </w:rPr>
            </w:pPr>
            <w:r w:rsidRPr="00FF07AE">
              <w:rPr>
                <w:rFonts w:ascii="Arial" w:hAnsi="Arial" w:cs="Arial"/>
                <w:sz w:val="16"/>
                <w:szCs w:val="16"/>
              </w:rPr>
              <w:t>0,00</w:t>
            </w:r>
          </w:p>
        </w:tc>
        <w:tc>
          <w:tcPr>
            <w:tcW w:w="662" w:type="pct"/>
            <w:tcBorders>
              <w:top w:val="nil"/>
              <w:left w:val="nil"/>
              <w:bottom w:val="single" w:sz="4" w:space="0" w:color="auto"/>
              <w:right w:val="single" w:sz="4" w:space="0" w:color="auto"/>
            </w:tcBorders>
            <w:shd w:val="clear" w:color="auto" w:fill="auto"/>
            <w:noWrap/>
            <w:hideMark/>
          </w:tcPr>
          <w:p w:rsidR="00FF07AE" w:rsidRPr="00FF07AE" w:rsidRDefault="00FF07AE" w:rsidP="00FF07AE">
            <w:pPr>
              <w:jc w:val="right"/>
              <w:rPr>
                <w:rFonts w:ascii="Arial" w:hAnsi="Arial" w:cs="Arial"/>
                <w:sz w:val="16"/>
                <w:szCs w:val="16"/>
              </w:rPr>
            </w:pPr>
            <w:r w:rsidRPr="00FF07AE">
              <w:rPr>
                <w:rFonts w:ascii="Arial" w:hAnsi="Arial" w:cs="Arial"/>
                <w:sz w:val="16"/>
                <w:szCs w:val="16"/>
              </w:rPr>
              <w:t>0,00</w:t>
            </w:r>
          </w:p>
        </w:tc>
        <w:tc>
          <w:tcPr>
            <w:tcW w:w="508" w:type="pct"/>
            <w:tcBorders>
              <w:top w:val="nil"/>
              <w:left w:val="nil"/>
              <w:bottom w:val="single" w:sz="4" w:space="0" w:color="auto"/>
              <w:right w:val="single" w:sz="4" w:space="0" w:color="auto"/>
            </w:tcBorders>
            <w:shd w:val="clear" w:color="auto" w:fill="auto"/>
            <w:hideMark/>
          </w:tcPr>
          <w:p w:rsidR="00FF07AE" w:rsidRPr="00FF07AE" w:rsidRDefault="00FF07AE" w:rsidP="00FF07AE">
            <w:pPr>
              <w:jc w:val="right"/>
              <w:rPr>
                <w:rFonts w:ascii="Arial" w:hAnsi="Arial" w:cs="Arial"/>
                <w:sz w:val="16"/>
                <w:szCs w:val="16"/>
              </w:rPr>
            </w:pPr>
            <w:r w:rsidRPr="00FF07AE">
              <w:rPr>
                <w:rFonts w:ascii="Arial" w:hAnsi="Arial" w:cs="Arial"/>
                <w:sz w:val="16"/>
                <w:szCs w:val="16"/>
              </w:rPr>
              <w:t>0,0</w:t>
            </w:r>
          </w:p>
        </w:tc>
      </w:tr>
      <w:tr w:rsidR="00FF07AE" w:rsidRPr="00FF07AE" w:rsidTr="00FF07AE">
        <w:trPr>
          <w:trHeight w:val="405"/>
        </w:trPr>
        <w:tc>
          <w:tcPr>
            <w:tcW w:w="1869" w:type="pct"/>
            <w:tcBorders>
              <w:top w:val="nil"/>
              <w:left w:val="single" w:sz="4" w:space="0" w:color="auto"/>
              <w:bottom w:val="single" w:sz="4" w:space="0" w:color="auto"/>
              <w:right w:val="single" w:sz="4" w:space="0" w:color="auto"/>
            </w:tcBorders>
            <w:shd w:val="clear" w:color="auto" w:fill="auto"/>
            <w:hideMark/>
          </w:tcPr>
          <w:p w:rsidR="00FF07AE" w:rsidRPr="00FF07AE" w:rsidRDefault="00FF07AE" w:rsidP="00FF07AE">
            <w:pPr>
              <w:rPr>
                <w:rFonts w:ascii="Arial" w:hAnsi="Arial" w:cs="Arial"/>
                <w:b/>
                <w:bCs/>
                <w:sz w:val="16"/>
                <w:szCs w:val="16"/>
              </w:rPr>
            </w:pPr>
            <w:r w:rsidRPr="00FF07AE">
              <w:rPr>
                <w:rFonts w:ascii="Arial" w:hAnsi="Arial" w:cs="Arial"/>
                <w:b/>
                <w:bCs/>
                <w:sz w:val="16"/>
                <w:szCs w:val="16"/>
              </w:rPr>
              <w:t>Инициативные платежи</w:t>
            </w:r>
          </w:p>
        </w:tc>
        <w:tc>
          <w:tcPr>
            <w:tcW w:w="1224" w:type="pct"/>
            <w:tcBorders>
              <w:top w:val="nil"/>
              <w:left w:val="nil"/>
              <w:bottom w:val="single" w:sz="4" w:space="0" w:color="auto"/>
              <w:right w:val="single" w:sz="4" w:space="0" w:color="auto"/>
            </w:tcBorders>
            <w:shd w:val="clear" w:color="auto" w:fill="auto"/>
            <w:noWrap/>
            <w:hideMark/>
          </w:tcPr>
          <w:p w:rsidR="00FF07AE" w:rsidRPr="00FF07AE" w:rsidRDefault="00FF07AE" w:rsidP="00FF07AE">
            <w:pPr>
              <w:jc w:val="center"/>
              <w:rPr>
                <w:rFonts w:ascii="Arial" w:hAnsi="Arial" w:cs="Arial"/>
                <w:b/>
                <w:bCs/>
                <w:sz w:val="16"/>
                <w:szCs w:val="16"/>
              </w:rPr>
            </w:pPr>
            <w:r w:rsidRPr="00FF07AE">
              <w:rPr>
                <w:rFonts w:ascii="Arial" w:hAnsi="Arial" w:cs="Arial"/>
                <w:b/>
                <w:bCs/>
                <w:sz w:val="16"/>
                <w:szCs w:val="16"/>
              </w:rPr>
              <w:t>000 1 17 15000 00 0000 150</w:t>
            </w:r>
          </w:p>
        </w:tc>
        <w:tc>
          <w:tcPr>
            <w:tcW w:w="738" w:type="pct"/>
            <w:tcBorders>
              <w:top w:val="nil"/>
              <w:left w:val="nil"/>
              <w:bottom w:val="single" w:sz="4" w:space="0" w:color="auto"/>
              <w:right w:val="single" w:sz="4" w:space="0" w:color="auto"/>
            </w:tcBorders>
            <w:shd w:val="clear" w:color="auto" w:fill="auto"/>
            <w:noWrap/>
            <w:hideMark/>
          </w:tcPr>
          <w:p w:rsidR="00FF07AE" w:rsidRPr="00FF07AE" w:rsidRDefault="00FF07AE" w:rsidP="00FF07AE">
            <w:pPr>
              <w:jc w:val="right"/>
              <w:rPr>
                <w:rFonts w:ascii="Arial" w:hAnsi="Arial" w:cs="Arial"/>
                <w:b/>
                <w:bCs/>
                <w:sz w:val="16"/>
                <w:szCs w:val="16"/>
              </w:rPr>
            </w:pPr>
            <w:r w:rsidRPr="00FF07AE">
              <w:rPr>
                <w:rFonts w:ascii="Arial" w:hAnsi="Arial" w:cs="Arial"/>
                <w:b/>
                <w:bCs/>
                <w:sz w:val="16"/>
                <w:szCs w:val="16"/>
              </w:rPr>
              <w:t>93,90</w:t>
            </w:r>
          </w:p>
        </w:tc>
        <w:tc>
          <w:tcPr>
            <w:tcW w:w="662" w:type="pct"/>
            <w:tcBorders>
              <w:top w:val="nil"/>
              <w:left w:val="nil"/>
              <w:bottom w:val="single" w:sz="4" w:space="0" w:color="auto"/>
              <w:right w:val="single" w:sz="4" w:space="0" w:color="auto"/>
            </w:tcBorders>
            <w:shd w:val="clear" w:color="auto" w:fill="auto"/>
            <w:noWrap/>
            <w:hideMark/>
          </w:tcPr>
          <w:p w:rsidR="00FF07AE" w:rsidRPr="00FF07AE" w:rsidRDefault="00FF07AE" w:rsidP="00FF07AE">
            <w:pPr>
              <w:jc w:val="right"/>
              <w:rPr>
                <w:rFonts w:ascii="Arial" w:hAnsi="Arial" w:cs="Arial"/>
                <w:b/>
                <w:bCs/>
                <w:sz w:val="16"/>
                <w:szCs w:val="16"/>
              </w:rPr>
            </w:pPr>
            <w:r w:rsidRPr="00FF07AE">
              <w:rPr>
                <w:rFonts w:ascii="Arial" w:hAnsi="Arial" w:cs="Arial"/>
                <w:b/>
                <w:bCs/>
                <w:sz w:val="16"/>
                <w:szCs w:val="16"/>
              </w:rPr>
              <w:t>93,90</w:t>
            </w:r>
          </w:p>
        </w:tc>
        <w:tc>
          <w:tcPr>
            <w:tcW w:w="508" w:type="pct"/>
            <w:tcBorders>
              <w:top w:val="nil"/>
              <w:left w:val="nil"/>
              <w:bottom w:val="single" w:sz="4" w:space="0" w:color="auto"/>
              <w:right w:val="single" w:sz="4" w:space="0" w:color="auto"/>
            </w:tcBorders>
            <w:shd w:val="clear" w:color="auto" w:fill="auto"/>
            <w:hideMark/>
          </w:tcPr>
          <w:p w:rsidR="00FF07AE" w:rsidRPr="00FF07AE" w:rsidRDefault="00FF07AE" w:rsidP="00FF07AE">
            <w:pPr>
              <w:jc w:val="right"/>
              <w:rPr>
                <w:rFonts w:ascii="Arial" w:hAnsi="Arial" w:cs="Arial"/>
                <w:b/>
                <w:bCs/>
                <w:sz w:val="16"/>
                <w:szCs w:val="16"/>
              </w:rPr>
            </w:pPr>
            <w:r w:rsidRPr="00FF07AE">
              <w:rPr>
                <w:rFonts w:ascii="Arial" w:hAnsi="Arial" w:cs="Arial"/>
                <w:b/>
                <w:bCs/>
                <w:sz w:val="16"/>
                <w:szCs w:val="16"/>
              </w:rPr>
              <w:t>100,0</w:t>
            </w:r>
          </w:p>
        </w:tc>
      </w:tr>
      <w:tr w:rsidR="00FF07AE" w:rsidRPr="00FF07AE" w:rsidTr="00FF07AE">
        <w:trPr>
          <w:trHeight w:val="360"/>
        </w:trPr>
        <w:tc>
          <w:tcPr>
            <w:tcW w:w="1869" w:type="pct"/>
            <w:tcBorders>
              <w:top w:val="nil"/>
              <w:left w:val="single" w:sz="4" w:space="0" w:color="auto"/>
              <w:bottom w:val="single" w:sz="4" w:space="0" w:color="auto"/>
              <w:right w:val="single" w:sz="4" w:space="0" w:color="auto"/>
            </w:tcBorders>
            <w:shd w:val="clear" w:color="auto" w:fill="auto"/>
            <w:hideMark/>
          </w:tcPr>
          <w:p w:rsidR="00FF07AE" w:rsidRPr="00FF07AE" w:rsidRDefault="00FF07AE" w:rsidP="00FF07AE">
            <w:pPr>
              <w:rPr>
                <w:rFonts w:ascii="Arial" w:hAnsi="Arial" w:cs="Arial"/>
                <w:sz w:val="16"/>
                <w:szCs w:val="16"/>
              </w:rPr>
            </w:pPr>
            <w:r w:rsidRPr="00FF07AE">
              <w:rPr>
                <w:rFonts w:ascii="Arial" w:hAnsi="Arial" w:cs="Arial"/>
                <w:sz w:val="16"/>
                <w:szCs w:val="16"/>
              </w:rPr>
              <w:t xml:space="preserve">Инициативные платежи, </w:t>
            </w:r>
            <w:r w:rsidRPr="00FF07AE">
              <w:rPr>
                <w:rFonts w:ascii="Arial" w:hAnsi="Arial" w:cs="Arial"/>
                <w:sz w:val="16"/>
                <w:szCs w:val="16"/>
              </w:rPr>
              <w:lastRenderedPageBreak/>
              <w:t>зачисляемые в бюджеты городских поселений</w:t>
            </w:r>
          </w:p>
        </w:tc>
        <w:tc>
          <w:tcPr>
            <w:tcW w:w="1224" w:type="pct"/>
            <w:tcBorders>
              <w:top w:val="nil"/>
              <w:left w:val="nil"/>
              <w:bottom w:val="single" w:sz="4" w:space="0" w:color="auto"/>
              <w:right w:val="single" w:sz="4" w:space="0" w:color="auto"/>
            </w:tcBorders>
            <w:shd w:val="clear" w:color="auto" w:fill="auto"/>
            <w:noWrap/>
            <w:hideMark/>
          </w:tcPr>
          <w:p w:rsidR="00FF07AE" w:rsidRPr="00FF07AE" w:rsidRDefault="00FF07AE" w:rsidP="00FF07AE">
            <w:pPr>
              <w:jc w:val="center"/>
              <w:rPr>
                <w:rFonts w:ascii="Arial" w:hAnsi="Arial" w:cs="Arial"/>
                <w:sz w:val="16"/>
                <w:szCs w:val="16"/>
              </w:rPr>
            </w:pPr>
            <w:r w:rsidRPr="00FF07AE">
              <w:rPr>
                <w:rFonts w:ascii="Arial" w:hAnsi="Arial" w:cs="Arial"/>
                <w:sz w:val="16"/>
                <w:szCs w:val="16"/>
              </w:rPr>
              <w:lastRenderedPageBreak/>
              <w:t>886 1 17 15030 13 0000 150</w:t>
            </w:r>
          </w:p>
        </w:tc>
        <w:tc>
          <w:tcPr>
            <w:tcW w:w="738" w:type="pct"/>
            <w:tcBorders>
              <w:top w:val="nil"/>
              <w:left w:val="nil"/>
              <w:bottom w:val="single" w:sz="4" w:space="0" w:color="auto"/>
              <w:right w:val="single" w:sz="4" w:space="0" w:color="auto"/>
            </w:tcBorders>
            <w:shd w:val="clear" w:color="auto" w:fill="auto"/>
            <w:noWrap/>
            <w:hideMark/>
          </w:tcPr>
          <w:p w:rsidR="00FF07AE" w:rsidRPr="00FF07AE" w:rsidRDefault="00FF07AE" w:rsidP="00FF07AE">
            <w:pPr>
              <w:jc w:val="right"/>
              <w:rPr>
                <w:rFonts w:ascii="Arial" w:hAnsi="Arial" w:cs="Arial"/>
                <w:sz w:val="16"/>
                <w:szCs w:val="16"/>
              </w:rPr>
            </w:pPr>
            <w:r w:rsidRPr="00FF07AE">
              <w:rPr>
                <w:rFonts w:ascii="Arial" w:hAnsi="Arial" w:cs="Arial"/>
                <w:sz w:val="16"/>
                <w:szCs w:val="16"/>
              </w:rPr>
              <w:t>93,90</w:t>
            </w:r>
          </w:p>
        </w:tc>
        <w:tc>
          <w:tcPr>
            <w:tcW w:w="662" w:type="pct"/>
            <w:tcBorders>
              <w:top w:val="nil"/>
              <w:left w:val="nil"/>
              <w:bottom w:val="single" w:sz="4" w:space="0" w:color="auto"/>
              <w:right w:val="single" w:sz="4" w:space="0" w:color="auto"/>
            </w:tcBorders>
            <w:shd w:val="clear" w:color="auto" w:fill="auto"/>
            <w:noWrap/>
            <w:hideMark/>
          </w:tcPr>
          <w:p w:rsidR="00FF07AE" w:rsidRPr="00FF07AE" w:rsidRDefault="00FF07AE" w:rsidP="00FF07AE">
            <w:pPr>
              <w:jc w:val="right"/>
              <w:rPr>
                <w:rFonts w:ascii="Arial" w:hAnsi="Arial" w:cs="Arial"/>
                <w:sz w:val="16"/>
                <w:szCs w:val="16"/>
              </w:rPr>
            </w:pPr>
            <w:r w:rsidRPr="00FF07AE">
              <w:rPr>
                <w:rFonts w:ascii="Arial" w:hAnsi="Arial" w:cs="Arial"/>
                <w:sz w:val="16"/>
                <w:szCs w:val="16"/>
              </w:rPr>
              <w:t>93,90</w:t>
            </w:r>
          </w:p>
        </w:tc>
        <w:tc>
          <w:tcPr>
            <w:tcW w:w="508" w:type="pct"/>
            <w:tcBorders>
              <w:top w:val="nil"/>
              <w:left w:val="nil"/>
              <w:bottom w:val="single" w:sz="4" w:space="0" w:color="auto"/>
              <w:right w:val="single" w:sz="4" w:space="0" w:color="auto"/>
            </w:tcBorders>
            <w:shd w:val="clear" w:color="auto" w:fill="auto"/>
            <w:hideMark/>
          </w:tcPr>
          <w:p w:rsidR="00FF07AE" w:rsidRPr="00FF07AE" w:rsidRDefault="00FF07AE" w:rsidP="00FF07AE">
            <w:pPr>
              <w:jc w:val="right"/>
              <w:rPr>
                <w:rFonts w:ascii="Arial" w:hAnsi="Arial" w:cs="Arial"/>
                <w:b/>
                <w:bCs/>
                <w:sz w:val="16"/>
                <w:szCs w:val="16"/>
              </w:rPr>
            </w:pPr>
            <w:r w:rsidRPr="00FF07AE">
              <w:rPr>
                <w:rFonts w:ascii="Arial" w:hAnsi="Arial" w:cs="Arial"/>
                <w:b/>
                <w:bCs/>
                <w:sz w:val="16"/>
                <w:szCs w:val="16"/>
              </w:rPr>
              <w:t>100,0</w:t>
            </w:r>
          </w:p>
        </w:tc>
      </w:tr>
      <w:tr w:rsidR="00FF07AE" w:rsidRPr="00FF07AE" w:rsidTr="00FF07AE">
        <w:trPr>
          <w:trHeight w:val="458"/>
        </w:trPr>
        <w:tc>
          <w:tcPr>
            <w:tcW w:w="1869" w:type="pct"/>
            <w:tcBorders>
              <w:top w:val="nil"/>
              <w:left w:val="single" w:sz="4" w:space="0" w:color="auto"/>
              <w:bottom w:val="single" w:sz="4" w:space="0" w:color="auto"/>
              <w:right w:val="single" w:sz="4" w:space="0" w:color="auto"/>
            </w:tcBorders>
            <w:shd w:val="clear" w:color="auto" w:fill="auto"/>
            <w:hideMark/>
          </w:tcPr>
          <w:p w:rsidR="00FF07AE" w:rsidRPr="00FF07AE" w:rsidRDefault="00FF07AE" w:rsidP="00FF07AE">
            <w:pPr>
              <w:rPr>
                <w:rFonts w:ascii="Arial" w:hAnsi="Arial" w:cs="Arial"/>
                <w:b/>
                <w:bCs/>
                <w:sz w:val="16"/>
                <w:szCs w:val="16"/>
              </w:rPr>
            </w:pPr>
            <w:r w:rsidRPr="00FF07AE">
              <w:rPr>
                <w:rFonts w:ascii="Arial" w:hAnsi="Arial" w:cs="Arial"/>
                <w:b/>
                <w:bCs/>
                <w:sz w:val="16"/>
                <w:szCs w:val="16"/>
              </w:rPr>
              <w:lastRenderedPageBreak/>
              <w:t>БЕЗВОЗМЕЗДНЫЕ ПОСТУПЛЕНИЯ</w:t>
            </w:r>
          </w:p>
        </w:tc>
        <w:tc>
          <w:tcPr>
            <w:tcW w:w="1224" w:type="pct"/>
            <w:tcBorders>
              <w:top w:val="nil"/>
              <w:left w:val="nil"/>
              <w:bottom w:val="single" w:sz="4" w:space="0" w:color="auto"/>
              <w:right w:val="single" w:sz="4" w:space="0" w:color="auto"/>
            </w:tcBorders>
            <w:shd w:val="clear" w:color="auto" w:fill="auto"/>
            <w:hideMark/>
          </w:tcPr>
          <w:p w:rsidR="00FF07AE" w:rsidRPr="00FF07AE" w:rsidRDefault="00FF07AE" w:rsidP="00FF07AE">
            <w:pPr>
              <w:jc w:val="center"/>
              <w:rPr>
                <w:rFonts w:ascii="Arial" w:hAnsi="Arial" w:cs="Arial"/>
                <w:b/>
                <w:bCs/>
                <w:sz w:val="16"/>
                <w:szCs w:val="16"/>
              </w:rPr>
            </w:pPr>
            <w:r w:rsidRPr="00FF07AE">
              <w:rPr>
                <w:rFonts w:ascii="Arial" w:hAnsi="Arial" w:cs="Arial"/>
                <w:b/>
                <w:bCs/>
                <w:sz w:val="16"/>
                <w:szCs w:val="16"/>
              </w:rPr>
              <w:t>000 2 00 00000 00 0000 000</w:t>
            </w:r>
          </w:p>
        </w:tc>
        <w:tc>
          <w:tcPr>
            <w:tcW w:w="738" w:type="pct"/>
            <w:tcBorders>
              <w:top w:val="nil"/>
              <w:left w:val="nil"/>
              <w:bottom w:val="single" w:sz="4" w:space="0" w:color="auto"/>
              <w:right w:val="single" w:sz="4" w:space="0" w:color="auto"/>
            </w:tcBorders>
            <w:shd w:val="clear" w:color="auto" w:fill="auto"/>
            <w:hideMark/>
          </w:tcPr>
          <w:p w:rsidR="00FF07AE" w:rsidRPr="00FF07AE" w:rsidRDefault="00FF07AE" w:rsidP="00FF07AE">
            <w:pPr>
              <w:jc w:val="right"/>
              <w:rPr>
                <w:rFonts w:ascii="Arial" w:hAnsi="Arial" w:cs="Arial"/>
                <w:b/>
                <w:bCs/>
                <w:sz w:val="16"/>
                <w:szCs w:val="16"/>
              </w:rPr>
            </w:pPr>
            <w:r w:rsidRPr="00FF07AE">
              <w:rPr>
                <w:rFonts w:ascii="Arial" w:hAnsi="Arial" w:cs="Arial"/>
                <w:b/>
                <w:bCs/>
                <w:sz w:val="16"/>
                <w:szCs w:val="16"/>
              </w:rPr>
              <w:t>224365,63</w:t>
            </w:r>
          </w:p>
        </w:tc>
        <w:tc>
          <w:tcPr>
            <w:tcW w:w="662" w:type="pct"/>
            <w:tcBorders>
              <w:top w:val="nil"/>
              <w:left w:val="nil"/>
              <w:bottom w:val="single" w:sz="4" w:space="0" w:color="auto"/>
              <w:right w:val="single" w:sz="4" w:space="0" w:color="auto"/>
            </w:tcBorders>
            <w:shd w:val="clear" w:color="auto" w:fill="auto"/>
            <w:hideMark/>
          </w:tcPr>
          <w:p w:rsidR="00FF07AE" w:rsidRPr="00FF07AE" w:rsidRDefault="00FF07AE" w:rsidP="00FF07AE">
            <w:pPr>
              <w:jc w:val="right"/>
              <w:rPr>
                <w:rFonts w:ascii="Arial" w:hAnsi="Arial" w:cs="Arial"/>
                <w:b/>
                <w:bCs/>
                <w:sz w:val="16"/>
                <w:szCs w:val="16"/>
              </w:rPr>
            </w:pPr>
            <w:r w:rsidRPr="00FF07AE">
              <w:rPr>
                <w:rFonts w:ascii="Arial" w:hAnsi="Arial" w:cs="Arial"/>
                <w:b/>
                <w:bCs/>
                <w:sz w:val="16"/>
                <w:szCs w:val="16"/>
              </w:rPr>
              <w:t>160226,53</w:t>
            </w:r>
          </w:p>
        </w:tc>
        <w:tc>
          <w:tcPr>
            <w:tcW w:w="508" w:type="pct"/>
            <w:tcBorders>
              <w:top w:val="nil"/>
              <w:left w:val="nil"/>
              <w:bottom w:val="single" w:sz="4" w:space="0" w:color="auto"/>
              <w:right w:val="single" w:sz="4" w:space="0" w:color="auto"/>
            </w:tcBorders>
            <w:shd w:val="clear" w:color="auto" w:fill="auto"/>
            <w:hideMark/>
          </w:tcPr>
          <w:p w:rsidR="00FF07AE" w:rsidRPr="00FF07AE" w:rsidRDefault="00FF07AE" w:rsidP="00FF07AE">
            <w:pPr>
              <w:jc w:val="right"/>
              <w:rPr>
                <w:rFonts w:ascii="Arial" w:hAnsi="Arial" w:cs="Arial"/>
                <w:b/>
                <w:bCs/>
                <w:sz w:val="16"/>
                <w:szCs w:val="16"/>
              </w:rPr>
            </w:pPr>
            <w:r w:rsidRPr="00FF07AE">
              <w:rPr>
                <w:rFonts w:ascii="Arial" w:hAnsi="Arial" w:cs="Arial"/>
                <w:b/>
                <w:bCs/>
                <w:sz w:val="16"/>
                <w:szCs w:val="16"/>
              </w:rPr>
              <w:t>71,4</w:t>
            </w:r>
          </w:p>
        </w:tc>
      </w:tr>
      <w:tr w:rsidR="00FF07AE" w:rsidRPr="00FF07AE" w:rsidTr="00FF07AE">
        <w:trPr>
          <w:trHeight w:val="1009"/>
        </w:trPr>
        <w:tc>
          <w:tcPr>
            <w:tcW w:w="1869" w:type="pct"/>
            <w:tcBorders>
              <w:top w:val="nil"/>
              <w:left w:val="single" w:sz="4" w:space="0" w:color="auto"/>
              <w:bottom w:val="single" w:sz="4" w:space="0" w:color="auto"/>
              <w:right w:val="single" w:sz="4" w:space="0" w:color="auto"/>
            </w:tcBorders>
            <w:shd w:val="clear" w:color="auto" w:fill="auto"/>
            <w:hideMark/>
          </w:tcPr>
          <w:p w:rsidR="00FF07AE" w:rsidRPr="00FF07AE" w:rsidRDefault="00FF07AE" w:rsidP="00FF07AE">
            <w:pPr>
              <w:rPr>
                <w:rFonts w:ascii="Arial" w:hAnsi="Arial" w:cs="Arial"/>
                <w:b/>
                <w:bCs/>
                <w:sz w:val="16"/>
                <w:szCs w:val="16"/>
              </w:rPr>
            </w:pPr>
            <w:r w:rsidRPr="00FF07AE">
              <w:rPr>
                <w:rFonts w:ascii="Arial" w:hAnsi="Arial" w:cs="Arial"/>
                <w:b/>
                <w:bCs/>
                <w:sz w:val="16"/>
                <w:szCs w:val="16"/>
              </w:rPr>
              <w:t>Безвозмездные поступления от других бюджетов бюджетной системы Российской Федерации</w:t>
            </w:r>
          </w:p>
        </w:tc>
        <w:tc>
          <w:tcPr>
            <w:tcW w:w="1224" w:type="pct"/>
            <w:tcBorders>
              <w:top w:val="nil"/>
              <w:left w:val="nil"/>
              <w:bottom w:val="single" w:sz="4" w:space="0" w:color="auto"/>
              <w:right w:val="single" w:sz="4" w:space="0" w:color="auto"/>
            </w:tcBorders>
            <w:shd w:val="clear" w:color="auto" w:fill="auto"/>
            <w:hideMark/>
          </w:tcPr>
          <w:p w:rsidR="00FF07AE" w:rsidRPr="00FF07AE" w:rsidRDefault="00FF07AE" w:rsidP="00FF07AE">
            <w:pPr>
              <w:jc w:val="center"/>
              <w:rPr>
                <w:rFonts w:ascii="Arial" w:hAnsi="Arial" w:cs="Arial"/>
                <w:b/>
                <w:bCs/>
                <w:sz w:val="16"/>
                <w:szCs w:val="16"/>
              </w:rPr>
            </w:pPr>
            <w:r w:rsidRPr="00FF07AE">
              <w:rPr>
                <w:rFonts w:ascii="Arial" w:hAnsi="Arial" w:cs="Arial"/>
                <w:b/>
                <w:bCs/>
                <w:sz w:val="16"/>
                <w:szCs w:val="16"/>
              </w:rPr>
              <w:t>000 2 02 00000 00 0000 000</w:t>
            </w:r>
          </w:p>
        </w:tc>
        <w:tc>
          <w:tcPr>
            <w:tcW w:w="738" w:type="pct"/>
            <w:tcBorders>
              <w:top w:val="nil"/>
              <w:left w:val="nil"/>
              <w:bottom w:val="single" w:sz="4" w:space="0" w:color="auto"/>
              <w:right w:val="single" w:sz="4" w:space="0" w:color="auto"/>
            </w:tcBorders>
            <w:shd w:val="clear" w:color="auto" w:fill="auto"/>
            <w:hideMark/>
          </w:tcPr>
          <w:p w:rsidR="00FF07AE" w:rsidRPr="00FF07AE" w:rsidRDefault="00FF07AE" w:rsidP="00FF07AE">
            <w:pPr>
              <w:jc w:val="right"/>
              <w:rPr>
                <w:rFonts w:ascii="Arial" w:hAnsi="Arial" w:cs="Arial"/>
                <w:b/>
                <w:bCs/>
                <w:sz w:val="16"/>
                <w:szCs w:val="16"/>
              </w:rPr>
            </w:pPr>
            <w:r w:rsidRPr="00FF07AE">
              <w:rPr>
                <w:rFonts w:ascii="Arial" w:hAnsi="Arial" w:cs="Arial"/>
                <w:b/>
                <w:bCs/>
                <w:sz w:val="16"/>
                <w:szCs w:val="16"/>
              </w:rPr>
              <w:t>224365,63</w:t>
            </w:r>
          </w:p>
        </w:tc>
        <w:tc>
          <w:tcPr>
            <w:tcW w:w="662" w:type="pct"/>
            <w:tcBorders>
              <w:top w:val="nil"/>
              <w:left w:val="nil"/>
              <w:bottom w:val="single" w:sz="4" w:space="0" w:color="auto"/>
              <w:right w:val="single" w:sz="4" w:space="0" w:color="auto"/>
            </w:tcBorders>
            <w:shd w:val="clear" w:color="auto" w:fill="auto"/>
            <w:hideMark/>
          </w:tcPr>
          <w:p w:rsidR="00FF07AE" w:rsidRPr="00FF07AE" w:rsidRDefault="00FF07AE" w:rsidP="00FF07AE">
            <w:pPr>
              <w:jc w:val="right"/>
              <w:rPr>
                <w:rFonts w:ascii="Arial" w:hAnsi="Arial" w:cs="Arial"/>
                <w:b/>
                <w:bCs/>
                <w:sz w:val="16"/>
                <w:szCs w:val="16"/>
              </w:rPr>
            </w:pPr>
            <w:r w:rsidRPr="00FF07AE">
              <w:rPr>
                <w:rFonts w:ascii="Arial" w:hAnsi="Arial" w:cs="Arial"/>
                <w:b/>
                <w:bCs/>
                <w:sz w:val="16"/>
                <w:szCs w:val="16"/>
              </w:rPr>
              <w:t>160226,53</w:t>
            </w:r>
          </w:p>
        </w:tc>
        <w:tc>
          <w:tcPr>
            <w:tcW w:w="508" w:type="pct"/>
            <w:tcBorders>
              <w:top w:val="nil"/>
              <w:left w:val="nil"/>
              <w:bottom w:val="single" w:sz="4" w:space="0" w:color="auto"/>
              <w:right w:val="single" w:sz="4" w:space="0" w:color="auto"/>
            </w:tcBorders>
            <w:shd w:val="clear" w:color="auto" w:fill="auto"/>
            <w:hideMark/>
          </w:tcPr>
          <w:p w:rsidR="00FF07AE" w:rsidRPr="00FF07AE" w:rsidRDefault="00FF07AE" w:rsidP="00FF07AE">
            <w:pPr>
              <w:jc w:val="right"/>
              <w:rPr>
                <w:rFonts w:ascii="Arial" w:hAnsi="Arial" w:cs="Arial"/>
                <w:b/>
                <w:bCs/>
                <w:sz w:val="16"/>
                <w:szCs w:val="16"/>
              </w:rPr>
            </w:pPr>
            <w:r w:rsidRPr="00FF07AE">
              <w:rPr>
                <w:rFonts w:ascii="Arial" w:hAnsi="Arial" w:cs="Arial"/>
                <w:b/>
                <w:bCs/>
                <w:sz w:val="16"/>
                <w:szCs w:val="16"/>
              </w:rPr>
              <w:t>71,4</w:t>
            </w:r>
          </w:p>
        </w:tc>
      </w:tr>
      <w:tr w:rsidR="00FF07AE" w:rsidRPr="00FF07AE" w:rsidTr="00FF07AE">
        <w:trPr>
          <w:trHeight w:val="709"/>
        </w:trPr>
        <w:tc>
          <w:tcPr>
            <w:tcW w:w="1869" w:type="pct"/>
            <w:tcBorders>
              <w:top w:val="nil"/>
              <w:left w:val="single" w:sz="4" w:space="0" w:color="auto"/>
              <w:bottom w:val="single" w:sz="4" w:space="0" w:color="auto"/>
              <w:right w:val="single" w:sz="4" w:space="0" w:color="auto"/>
            </w:tcBorders>
            <w:shd w:val="clear" w:color="auto" w:fill="auto"/>
            <w:hideMark/>
          </w:tcPr>
          <w:p w:rsidR="00FF07AE" w:rsidRPr="00FF07AE" w:rsidRDefault="00FF07AE" w:rsidP="00FF07AE">
            <w:pPr>
              <w:rPr>
                <w:rFonts w:ascii="Arial" w:hAnsi="Arial" w:cs="Arial"/>
                <w:b/>
                <w:bCs/>
                <w:sz w:val="16"/>
                <w:szCs w:val="16"/>
              </w:rPr>
            </w:pPr>
            <w:r w:rsidRPr="00FF07AE">
              <w:rPr>
                <w:rFonts w:ascii="Arial" w:hAnsi="Arial" w:cs="Arial"/>
                <w:b/>
                <w:bCs/>
                <w:sz w:val="16"/>
                <w:szCs w:val="16"/>
              </w:rPr>
              <w:t>Дотации на выравнивание бюджетной обеспеченности</w:t>
            </w:r>
          </w:p>
        </w:tc>
        <w:tc>
          <w:tcPr>
            <w:tcW w:w="1224" w:type="pct"/>
            <w:tcBorders>
              <w:top w:val="nil"/>
              <w:left w:val="nil"/>
              <w:bottom w:val="single" w:sz="4" w:space="0" w:color="auto"/>
              <w:right w:val="single" w:sz="4" w:space="0" w:color="auto"/>
            </w:tcBorders>
            <w:shd w:val="clear" w:color="auto" w:fill="auto"/>
            <w:hideMark/>
          </w:tcPr>
          <w:p w:rsidR="00FF07AE" w:rsidRPr="00FF07AE" w:rsidRDefault="00FF07AE" w:rsidP="00FF07AE">
            <w:pPr>
              <w:jc w:val="center"/>
              <w:rPr>
                <w:rFonts w:ascii="Arial" w:hAnsi="Arial" w:cs="Arial"/>
                <w:b/>
                <w:bCs/>
                <w:sz w:val="16"/>
                <w:szCs w:val="16"/>
              </w:rPr>
            </w:pPr>
            <w:r w:rsidRPr="00FF07AE">
              <w:rPr>
                <w:rFonts w:ascii="Arial" w:hAnsi="Arial" w:cs="Arial"/>
                <w:b/>
                <w:bCs/>
                <w:sz w:val="16"/>
                <w:szCs w:val="16"/>
              </w:rPr>
              <w:t>000 2 02 16001 00 0000 150</w:t>
            </w:r>
          </w:p>
        </w:tc>
        <w:tc>
          <w:tcPr>
            <w:tcW w:w="738" w:type="pct"/>
            <w:tcBorders>
              <w:top w:val="nil"/>
              <w:left w:val="nil"/>
              <w:bottom w:val="single" w:sz="4" w:space="0" w:color="auto"/>
              <w:right w:val="single" w:sz="4" w:space="0" w:color="auto"/>
            </w:tcBorders>
            <w:shd w:val="clear" w:color="auto" w:fill="auto"/>
            <w:hideMark/>
          </w:tcPr>
          <w:p w:rsidR="00FF07AE" w:rsidRPr="00FF07AE" w:rsidRDefault="00FF07AE" w:rsidP="00FF07AE">
            <w:pPr>
              <w:jc w:val="right"/>
              <w:rPr>
                <w:rFonts w:ascii="Arial" w:hAnsi="Arial" w:cs="Arial"/>
                <w:b/>
                <w:bCs/>
                <w:sz w:val="16"/>
                <w:szCs w:val="16"/>
              </w:rPr>
            </w:pPr>
            <w:r w:rsidRPr="00FF07AE">
              <w:rPr>
                <w:rFonts w:ascii="Arial" w:hAnsi="Arial" w:cs="Arial"/>
                <w:b/>
                <w:bCs/>
                <w:sz w:val="16"/>
                <w:szCs w:val="16"/>
              </w:rPr>
              <w:t>23424,40</w:t>
            </w:r>
          </w:p>
        </w:tc>
        <w:tc>
          <w:tcPr>
            <w:tcW w:w="662" w:type="pct"/>
            <w:tcBorders>
              <w:top w:val="nil"/>
              <w:left w:val="nil"/>
              <w:bottom w:val="single" w:sz="4" w:space="0" w:color="auto"/>
              <w:right w:val="single" w:sz="4" w:space="0" w:color="auto"/>
            </w:tcBorders>
            <w:shd w:val="clear" w:color="auto" w:fill="auto"/>
            <w:noWrap/>
            <w:hideMark/>
          </w:tcPr>
          <w:p w:rsidR="00FF07AE" w:rsidRPr="00FF07AE" w:rsidRDefault="00FF07AE" w:rsidP="00FF07AE">
            <w:pPr>
              <w:jc w:val="right"/>
              <w:rPr>
                <w:rFonts w:ascii="Arial" w:hAnsi="Arial" w:cs="Arial"/>
                <w:b/>
                <w:bCs/>
                <w:sz w:val="16"/>
                <w:szCs w:val="16"/>
              </w:rPr>
            </w:pPr>
            <w:r w:rsidRPr="00FF07AE">
              <w:rPr>
                <w:rFonts w:ascii="Arial" w:hAnsi="Arial" w:cs="Arial"/>
                <w:b/>
                <w:bCs/>
                <w:sz w:val="16"/>
                <w:szCs w:val="16"/>
              </w:rPr>
              <w:t>23424,40</w:t>
            </w:r>
          </w:p>
        </w:tc>
        <w:tc>
          <w:tcPr>
            <w:tcW w:w="508" w:type="pct"/>
            <w:tcBorders>
              <w:top w:val="nil"/>
              <w:left w:val="nil"/>
              <w:bottom w:val="single" w:sz="4" w:space="0" w:color="auto"/>
              <w:right w:val="single" w:sz="4" w:space="0" w:color="auto"/>
            </w:tcBorders>
            <w:shd w:val="clear" w:color="auto" w:fill="auto"/>
            <w:hideMark/>
          </w:tcPr>
          <w:p w:rsidR="00FF07AE" w:rsidRPr="00FF07AE" w:rsidRDefault="00FF07AE" w:rsidP="00FF07AE">
            <w:pPr>
              <w:jc w:val="right"/>
              <w:rPr>
                <w:rFonts w:ascii="Arial" w:hAnsi="Arial" w:cs="Arial"/>
                <w:b/>
                <w:bCs/>
                <w:sz w:val="16"/>
                <w:szCs w:val="16"/>
              </w:rPr>
            </w:pPr>
            <w:r w:rsidRPr="00FF07AE">
              <w:rPr>
                <w:rFonts w:ascii="Arial" w:hAnsi="Arial" w:cs="Arial"/>
                <w:b/>
                <w:bCs/>
                <w:sz w:val="16"/>
                <w:szCs w:val="16"/>
              </w:rPr>
              <w:t>100,0</w:t>
            </w:r>
          </w:p>
        </w:tc>
      </w:tr>
      <w:tr w:rsidR="00FF07AE" w:rsidRPr="00FF07AE" w:rsidTr="00FF07AE">
        <w:trPr>
          <w:trHeight w:val="720"/>
        </w:trPr>
        <w:tc>
          <w:tcPr>
            <w:tcW w:w="1869" w:type="pct"/>
            <w:tcBorders>
              <w:top w:val="nil"/>
              <w:left w:val="single" w:sz="4" w:space="0" w:color="auto"/>
              <w:bottom w:val="single" w:sz="4" w:space="0" w:color="auto"/>
              <w:right w:val="single" w:sz="4" w:space="0" w:color="auto"/>
            </w:tcBorders>
            <w:shd w:val="clear" w:color="auto" w:fill="auto"/>
            <w:hideMark/>
          </w:tcPr>
          <w:p w:rsidR="00FF07AE" w:rsidRPr="00FF07AE" w:rsidRDefault="00FF07AE" w:rsidP="00FF07AE">
            <w:pPr>
              <w:rPr>
                <w:rFonts w:ascii="Arial" w:hAnsi="Arial" w:cs="Arial"/>
                <w:sz w:val="16"/>
                <w:szCs w:val="16"/>
              </w:rPr>
            </w:pPr>
            <w:r w:rsidRPr="00FF07AE">
              <w:rPr>
                <w:rFonts w:ascii="Arial" w:hAnsi="Arial" w:cs="Arial"/>
                <w:sz w:val="16"/>
                <w:szCs w:val="16"/>
              </w:rPr>
              <w:t>Дотации бюджетам городских поселений на выравнивание бюджетной обеспеченности</w:t>
            </w:r>
          </w:p>
        </w:tc>
        <w:tc>
          <w:tcPr>
            <w:tcW w:w="1224" w:type="pct"/>
            <w:tcBorders>
              <w:top w:val="nil"/>
              <w:left w:val="nil"/>
              <w:bottom w:val="single" w:sz="4" w:space="0" w:color="auto"/>
              <w:right w:val="single" w:sz="4" w:space="0" w:color="auto"/>
            </w:tcBorders>
            <w:shd w:val="clear" w:color="auto" w:fill="auto"/>
            <w:noWrap/>
            <w:hideMark/>
          </w:tcPr>
          <w:p w:rsidR="00FF07AE" w:rsidRPr="00FF07AE" w:rsidRDefault="00FF07AE" w:rsidP="00FF07AE">
            <w:pPr>
              <w:jc w:val="center"/>
              <w:rPr>
                <w:rFonts w:ascii="Arial" w:hAnsi="Arial" w:cs="Arial"/>
                <w:sz w:val="16"/>
                <w:szCs w:val="16"/>
              </w:rPr>
            </w:pPr>
            <w:r w:rsidRPr="00FF07AE">
              <w:rPr>
                <w:rFonts w:ascii="Arial" w:hAnsi="Arial" w:cs="Arial"/>
                <w:sz w:val="16"/>
                <w:szCs w:val="16"/>
              </w:rPr>
              <w:t xml:space="preserve">  886 2 02 16001 13 0000 150</w:t>
            </w:r>
          </w:p>
        </w:tc>
        <w:tc>
          <w:tcPr>
            <w:tcW w:w="738" w:type="pct"/>
            <w:tcBorders>
              <w:top w:val="nil"/>
              <w:left w:val="nil"/>
              <w:bottom w:val="single" w:sz="4" w:space="0" w:color="auto"/>
              <w:right w:val="single" w:sz="4" w:space="0" w:color="auto"/>
            </w:tcBorders>
            <w:shd w:val="clear" w:color="auto" w:fill="auto"/>
            <w:hideMark/>
          </w:tcPr>
          <w:p w:rsidR="00FF07AE" w:rsidRPr="00FF07AE" w:rsidRDefault="00FF07AE" w:rsidP="00FF07AE">
            <w:pPr>
              <w:jc w:val="right"/>
              <w:rPr>
                <w:rFonts w:ascii="Arial" w:hAnsi="Arial" w:cs="Arial"/>
                <w:sz w:val="16"/>
                <w:szCs w:val="16"/>
              </w:rPr>
            </w:pPr>
            <w:r w:rsidRPr="00FF07AE">
              <w:rPr>
                <w:rFonts w:ascii="Arial" w:hAnsi="Arial" w:cs="Arial"/>
                <w:sz w:val="16"/>
                <w:szCs w:val="16"/>
              </w:rPr>
              <w:t>23424,40</w:t>
            </w:r>
          </w:p>
        </w:tc>
        <w:tc>
          <w:tcPr>
            <w:tcW w:w="662" w:type="pct"/>
            <w:tcBorders>
              <w:top w:val="nil"/>
              <w:left w:val="nil"/>
              <w:bottom w:val="single" w:sz="4" w:space="0" w:color="auto"/>
              <w:right w:val="single" w:sz="4" w:space="0" w:color="auto"/>
            </w:tcBorders>
            <w:shd w:val="clear" w:color="auto" w:fill="auto"/>
            <w:noWrap/>
            <w:hideMark/>
          </w:tcPr>
          <w:p w:rsidR="00FF07AE" w:rsidRPr="00FF07AE" w:rsidRDefault="00FF07AE" w:rsidP="00FF07AE">
            <w:pPr>
              <w:jc w:val="right"/>
              <w:rPr>
                <w:rFonts w:ascii="Arial" w:hAnsi="Arial" w:cs="Arial"/>
                <w:sz w:val="16"/>
                <w:szCs w:val="16"/>
              </w:rPr>
            </w:pPr>
            <w:r w:rsidRPr="00FF07AE">
              <w:rPr>
                <w:rFonts w:ascii="Arial" w:hAnsi="Arial" w:cs="Arial"/>
                <w:sz w:val="16"/>
                <w:szCs w:val="16"/>
              </w:rPr>
              <w:t>23424,40</w:t>
            </w:r>
          </w:p>
        </w:tc>
        <w:tc>
          <w:tcPr>
            <w:tcW w:w="508" w:type="pct"/>
            <w:tcBorders>
              <w:top w:val="nil"/>
              <w:left w:val="nil"/>
              <w:bottom w:val="single" w:sz="4" w:space="0" w:color="auto"/>
              <w:right w:val="single" w:sz="4" w:space="0" w:color="auto"/>
            </w:tcBorders>
            <w:shd w:val="clear" w:color="auto" w:fill="auto"/>
            <w:hideMark/>
          </w:tcPr>
          <w:p w:rsidR="00FF07AE" w:rsidRPr="00FF07AE" w:rsidRDefault="00FF07AE" w:rsidP="00FF07AE">
            <w:pPr>
              <w:jc w:val="right"/>
              <w:rPr>
                <w:rFonts w:ascii="Arial" w:hAnsi="Arial" w:cs="Arial"/>
                <w:sz w:val="16"/>
                <w:szCs w:val="16"/>
              </w:rPr>
            </w:pPr>
            <w:r w:rsidRPr="00FF07AE">
              <w:rPr>
                <w:rFonts w:ascii="Arial" w:hAnsi="Arial" w:cs="Arial"/>
                <w:sz w:val="16"/>
                <w:szCs w:val="16"/>
              </w:rPr>
              <w:t>100,0</w:t>
            </w:r>
          </w:p>
        </w:tc>
      </w:tr>
      <w:tr w:rsidR="00FF07AE" w:rsidRPr="00FF07AE" w:rsidTr="00FF07AE">
        <w:trPr>
          <w:trHeight w:val="1009"/>
        </w:trPr>
        <w:tc>
          <w:tcPr>
            <w:tcW w:w="1869" w:type="pct"/>
            <w:tcBorders>
              <w:top w:val="nil"/>
              <w:left w:val="single" w:sz="4" w:space="0" w:color="auto"/>
              <w:bottom w:val="single" w:sz="4" w:space="0" w:color="auto"/>
              <w:right w:val="single" w:sz="4" w:space="0" w:color="auto"/>
            </w:tcBorders>
            <w:shd w:val="clear" w:color="auto" w:fill="auto"/>
            <w:hideMark/>
          </w:tcPr>
          <w:p w:rsidR="00FF07AE" w:rsidRPr="00FF07AE" w:rsidRDefault="00FF07AE" w:rsidP="00FF07AE">
            <w:pPr>
              <w:rPr>
                <w:rFonts w:ascii="Arial" w:hAnsi="Arial" w:cs="Arial"/>
                <w:b/>
                <w:bCs/>
                <w:sz w:val="16"/>
                <w:szCs w:val="16"/>
              </w:rPr>
            </w:pPr>
            <w:r w:rsidRPr="00FF07AE">
              <w:rPr>
                <w:rFonts w:ascii="Arial" w:hAnsi="Arial" w:cs="Arial"/>
                <w:b/>
                <w:bCs/>
                <w:sz w:val="16"/>
                <w:szCs w:val="16"/>
              </w:rPr>
              <w:t>Субсидии бюджетам бюджетной системы Российской Федерации (межбюджетные субсидии)</w:t>
            </w:r>
          </w:p>
        </w:tc>
        <w:tc>
          <w:tcPr>
            <w:tcW w:w="1224" w:type="pct"/>
            <w:tcBorders>
              <w:top w:val="nil"/>
              <w:left w:val="nil"/>
              <w:bottom w:val="single" w:sz="4" w:space="0" w:color="auto"/>
              <w:right w:val="single" w:sz="4" w:space="0" w:color="auto"/>
            </w:tcBorders>
            <w:shd w:val="clear" w:color="auto" w:fill="auto"/>
            <w:noWrap/>
            <w:hideMark/>
          </w:tcPr>
          <w:p w:rsidR="00FF07AE" w:rsidRPr="00FF07AE" w:rsidRDefault="00FF07AE" w:rsidP="00FF07AE">
            <w:pPr>
              <w:jc w:val="center"/>
              <w:rPr>
                <w:rFonts w:ascii="Arial" w:hAnsi="Arial" w:cs="Arial"/>
                <w:b/>
                <w:bCs/>
                <w:sz w:val="16"/>
                <w:szCs w:val="16"/>
              </w:rPr>
            </w:pPr>
            <w:r w:rsidRPr="00FF07AE">
              <w:rPr>
                <w:rFonts w:ascii="Arial" w:hAnsi="Arial" w:cs="Arial"/>
                <w:b/>
                <w:bCs/>
                <w:sz w:val="16"/>
                <w:szCs w:val="16"/>
              </w:rPr>
              <w:t>000 2 02 20000 00 0000 150</w:t>
            </w:r>
          </w:p>
        </w:tc>
        <w:tc>
          <w:tcPr>
            <w:tcW w:w="738" w:type="pct"/>
            <w:tcBorders>
              <w:top w:val="nil"/>
              <w:left w:val="nil"/>
              <w:bottom w:val="single" w:sz="4" w:space="0" w:color="auto"/>
              <w:right w:val="single" w:sz="4" w:space="0" w:color="auto"/>
            </w:tcBorders>
            <w:shd w:val="clear" w:color="auto" w:fill="auto"/>
            <w:hideMark/>
          </w:tcPr>
          <w:p w:rsidR="00FF07AE" w:rsidRPr="00FF07AE" w:rsidRDefault="00FF07AE" w:rsidP="00FF07AE">
            <w:pPr>
              <w:jc w:val="right"/>
              <w:rPr>
                <w:rFonts w:ascii="Arial" w:hAnsi="Arial" w:cs="Arial"/>
                <w:b/>
                <w:bCs/>
                <w:sz w:val="16"/>
                <w:szCs w:val="16"/>
              </w:rPr>
            </w:pPr>
            <w:r w:rsidRPr="00FF07AE">
              <w:rPr>
                <w:rFonts w:ascii="Arial" w:hAnsi="Arial" w:cs="Arial"/>
                <w:b/>
                <w:bCs/>
                <w:sz w:val="16"/>
                <w:szCs w:val="16"/>
              </w:rPr>
              <w:t>183549,10</w:t>
            </w:r>
          </w:p>
        </w:tc>
        <w:tc>
          <w:tcPr>
            <w:tcW w:w="662" w:type="pct"/>
            <w:tcBorders>
              <w:top w:val="nil"/>
              <w:left w:val="nil"/>
              <w:bottom w:val="single" w:sz="4" w:space="0" w:color="auto"/>
              <w:right w:val="single" w:sz="4" w:space="0" w:color="auto"/>
            </w:tcBorders>
            <w:shd w:val="clear" w:color="auto" w:fill="auto"/>
            <w:hideMark/>
          </w:tcPr>
          <w:p w:rsidR="00FF07AE" w:rsidRPr="00FF07AE" w:rsidRDefault="00FF07AE" w:rsidP="00FF07AE">
            <w:pPr>
              <w:jc w:val="right"/>
              <w:rPr>
                <w:rFonts w:ascii="Arial" w:hAnsi="Arial" w:cs="Arial"/>
                <w:b/>
                <w:bCs/>
                <w:sz w:val="16"/>
                <w:szCs w:val="16"/>
              </w:rPr>
            </w:pPr>
            <w:r w:rsidRPr="00FF07AE">
              <w:rPr>
                <w:rFonts w:ascii="Arial" w:hAnsi="Arial" w:cs="Arial"/>
                <w:b/>
                <w:bCs/>
                <w:sz w:val="16"/>
                <w:szCs w:val="16"/>
              </w:rPr>
              <w:t>165789,83</w:t>
            </w:r>
          </w:p>
        </w:tc>
        <w:tc>
          <w:tcPr>
            <w:tcW w:w="508" w:type="pct"/>
            <w:tcBorders>
              <w:top w:val="nil"/>
              <w:left w:val="nil"/>
              <w:bottom w:val="single" w:sz="4" w:space="0" w:color="auto"/>
              <w:right w:val="single" w:sz="4" w:space="0" w:color="auto"/>
            </w:tcBorders>
            <w:shd w:val="clear" w:color="auto" w:fill="auto"/>
            <w:hideMark/>
          </w:tcPr>
          <w:p w:rsidR="00FF07AE" w:rsidRPr="00FF07AE" w:rsidRDefault="00FF07AE" w:rsidP="00FF07AE">
            <w:pPr>
              <w:jc w:val="right"/>
              <w:rPr>
                <w:rFonts w:ascii="Arial" w:hAnsi="Arial" w:cs="Arial"/>
                <w:b/>
                <w:bCs/>
                <w:sz w:val="16"/>
                <w:szCs w:val="16"/>
              </w:rPr>
            </w:pPr>
            <w:r w:rsidRPr="00FF07AE">
              <w:rPr>
                <w:rFonts w:ascii="Arial" w:hAnsi="Arial" w:cs="Arial"/>
                <w:b/>
                <w:bCs/>
                <w:sz w:val="16"/>
                <w:szCs w:val="16"/>
              </w:rPr>
              <w:t>90,3</w:t>
            </w:r>
          </w:p>
        </w:tc>
      </w:tr>
      <w:tr w:rsidR="00FF07AE" w:rsidRPr="00FF07AE" w:rsidTr="00FF07AE">
        <w:trPr>
          <w:trHeight w:val="2640"/>
        </w:trPr>
        <w:tc>
          <w:tcPr>
            <w:tcW w:w="1869" w:type="pct"/>
            <w:tcBorders>
              <w:top w:val="nil"/>
              <w:left w:val="single" w:sz="4" w:space="0" w:color="auto"/>
              <w:bottom w:val="single" w:sz="4" w:space="0" w:color="auto"/>
              <w:right w:val="single" w:sz="4" w:space="0" w:color="auto"/>
            </w:tcBorders>
            <w:shd w:val="clear" w:color="auto" w:fill="auto"/>
            <w:hideMark/>
          </w:tcPr>
          <w:p w:rsidR="00FF07AE" w:rsidRPr="00FF07AE" w:rsidRDefault="00FF07AE" w:rsidP="00FF07AE">
            <w:pPr>
              <w:rPr>
                <w:rFonts w:ascii="Arial" w:hAnsi="Arial" w:cs="Arial"/>
                <w:sz w:val="16"/>
                <w:szCs w:val="16"/>
              </w:rPr>
            </w:pPr>
            <w:r w:rsidRPr="00FF07AE">
              <w:rPr>
                <w:rFonts w:ascii="Arial" w:hAnsi="Arial" w:cs="Arial"/>
                <w:sz w:val="16"/>
                <w:szCs w:val="16"/>
              </w:rPr>
              <w:t>Субсидии бюджетам на осуществление дорожной деятельности в отношении автомобильных дорог общего пользования, а также капитального ремонта и ремонта дворовых территорий многоквартирных домов, проездов к дворовым территориям многоквартирных домов населенных пунктов</w:t>
            </w:r>
          </w:p>
        </w:tc>
        <w:tc>
          <w:tcPr>
            <w:tcW w:w="1224" w:type="pct"/>
            <w:tcBorders>
              <w:top w:val="nil"/>
              <w:left w:val="nil"/>
              <w:bottom w:val="single" w:sz="4" w:space="0" w:color="auto"/>
              <w:right w:val="single" w:sz="4" w:space="0" w:color="auto"/>
            </w:tcBorders>
            <w:shd w:val="clear" w:color="auto" w:fill="auto"/>
            <w:noWrap/>
            <w:hideMark/>
          </w:tcPr>
          <w:p w:rsidR="00FF07AE" w:rsidRPr="00FF07AE" w:rsidRDefault="00FF07AE" w:rsidP="00FF07AE">
            <w:pPr>
              <w:jc w:val="center"/>
              <w:rPr>
                <w:rFonts w:ascii="Arial" w:hAnsi="Arial" w:cs="Arial"/>
                <w:sz w:val="16"/>
                <w:szCs w:val="16"/>
              </w:rPr>
            </w:pPr>
            <w:r w:rsidRPr="00FF07AE">
              <w:rPr>
                <w:rFonts w:ascii="Arial" w:hAnsi="Arial" w:cs="Arial"/>
                <w:sz w:val="16"/>
                <w:szCs w:val="16"/>
              </w:rPr>
              <w:t>000 2 02 20216 00 0000 150</w:t>
            </w:r>
          </w:p>
        </w:tc>
        <w:tc>
          <w:tcPr>
            <w:tcW w:w="738" w:type="pct"/>
            <w:tcBorders>
              <w:top w:val="nil"/>
              <w:left w:val="nil"/>
              <w:bottom w:val="single" w:sz="4" w:space="0" w:color="auto"/>
              <w:right w:val="single" w:sz="4" w:space="0" w:color="auto"/>
            </w:tcBorders>
            <w:shd w:val="clear" w:color="auto" w:fill="auto"/>
            <w:hideMark/>
          </w:tcPr>
          <w:p w:rsidR="00FF07AE" w:rsidRPr="00FF07AE" w:rsidRDefault="00FF07AE" w:rsidP="00FF07AE">
            <w:pPr>
              <w:jc w:val="right"/>
              <w:rPr>
                <w:rFonts w:ascii="Arial" w:hAnsi="Arial" w:cs="Arial"/>
                <w:sz w:val="16"/>
                <w:szCs w:val="16"/>
              </w:rPr>
            </w:pPr>
            <w:r w:rsidRPr="00FF07AE">
              <w:rPr>
                <w:rFonts w:ascii="Arial" w:hAnsi="Arial" w:cs="Arial"/>
                <w:sz w:val="16"/>
                <w:szCs w:val="16"/>
              </w:rPr>
              <w:t>44884,17</w:t>
            </w:r>
          </w:p>
        </w:tc>
        <w:tc>
          <w:tcPr>
            <w:tcW w:w="662" w:type="pct"/>
            <w:tcBorders>
              <w:top w:val="nil"/>
              <w:left w:val="nil"/>
              <w:bottom w:val="single" w:sz="4" w:space="0" w:color="auto"/>
              <w:right w:val="single" w:sz="4" w:space="0" w:color="auto"/>
            </w:tcBorders>
            <w:shd w:val="clear" w:color="auto" w:fill="auto"/>
            <w:hideMark/>
          </w:tcPr>
          <w:p w:rsidR="00FF07AE" w:rsidRPr="00FF07AE" w:rsidRDefault="00FF07AE" w:rsidP="00FF07AE">
            <w:pPr>
              <w:jc w:val="right"/>
              <w:rPr>
                <w:rFonts w:ascii="Arial" w:hAnsi="Arial" w:cs="Arial"/>
                <w:sz w:val="16"/>
                <w:szCs w:val="16"/>
              </w:rPr>
            </w:pPr>
            <w:r w:rsidRPr="00FF07AE">
              <w:rPr>
                <w:rFonts w:ascii="Arial" w:hAnsi="Arial" w:cs="Arial"/>
                <w:sz w:val="16"/>
                <w:szCs w:val="16"/>
              </w:rPr>
              <w:t>44884,17</w:t>
            </w:r>
          </w:p>
        </w:tc>
        <w:tc>
          <w:tcPr>
            <w:tcW w:w="508" w:type="pct"/>
            <w:tcBorders>
              <w:top w:val="nil"/>
              <w:left w:val="nil"/>
              <w:bottom w:val="single" w:sz="4" w:space="0" w:color="auto"/>
              <w:right w:val="single" w:sz="4" w:space="0" w:color="auto"/>
            </w:tcBorders>
            <w:shd w:val="clear" w:color="auto" w:fill="auto"/>
            <w:hideMark/>
          </w:tcPr>
          <w:p w:rsidR="00FF07AE" w:rsidRPr="00FF07AE" w:rsidRDefault="00FF07AE" w:rsidP="00FF07AE">
            <w:pPr>
              <w:jc w:val="right"/>
              <w:rPr>
                <w:rFonts w:ascii="Arial" w:hAnsi="Arial" w:cs="Arial"/>
                <w:sz w:val="16"/>
                <w:szCs w:val="16"/>
              </w:rPr>
            </w:pPr>
            <w:r w:rsidRPr="00FF07AE">
              <w:rPr>
                <w:rFonts w:ascii="Arial" w:hAnsi="Arial" w:cs="Arial"/>
                <w:sz w:val="16"/>
                <w:szCs w:val="16"/>
              </w:rPr>
              <w:t>100,0</w:t>
            </w:r>
          </w:p>
        </w:tc>
      </w:tr>
      <w:tr w:rsidR="00FF07AE" w:rsidRPr="00FF07AE" w:rsidTr="00FF07AE">
        <w:trPr>
          <w:trHeight w:val="2550"/>
        </w:trPr>
        <w:tc>
          <w:tcPr>
            <w:tcW w:w="1869" w:type="pct"/>
            <w:tcBorders>
              <w:top w:val="nil"/>
              <w:left w:val="single" w:sz="4" w:space="0" w:color="auto"/>
              <w:bottom w:val="single" w:sz="4" w:space="0" w:color="auto"/>
              <w:right w:val="single" w:sz="4" w:space="0" w:color="auto"/>
            </w:tcBorders>
            <w:shd w:val="clear" w:color="auto" w:fill="auto"/>
            <w:hideMark/>
          </w:tcPr>
          <w:p w:rsidR="00FF07AE" w:rsidRPr="00FF07AE" w:rsidRDefault="00FF07AE" w:rsidP="00FF07AE">
            <w:pPr>
              <w:rPr>
                <w:rFonts w:ascii="Arial" w:hAnsi="Arial" w:cs="Arial"/>
                <w:sz w:val="16"/>
                <w:szCs w:val="16"/>
              </w:rPr>
            </w:pPr>
            <w:r w:rsidRPr="00FF07AE">
              <w:rPr>
                <w:rFonts w:ascii="Arial" w:hAnsi="Arial" w:cs="Arial"/>
                <w:sz w:val="16"/>
                <w:szCs w:val="16"/>
              </w:rPr>
              <w:lastRenderedPageBreak/>
              <w:t xml:space="preserve">Субсидии бюджетам городских поселений на осуществление дорожной деятельности в отношении автомобильных дорог общего пользования, а также капитального ремонта и ремонта дворовых </w:t>
            </w:r>
            <w:proofErr w:type="spellStart"/>
            <w:r w:rsidRPr="00FF07AE">
              <w:rPr>
                <w:rFonts w:ascii="Arial" w:hAnsi="Arial" w:cs="Arial"/>
                <w:sz w:val="16"/>
                <w:szCs w:val="16"/>
              </w:rPr>
              <w:t>ткрриторий</w:t>
            </w:r>
            <w:proofErr w:type="spellEnd"/>
            <w:r w:rsidRPr="00FF07AE">
              <w:rPr>
                <w:rFonts w:ascii="Arial" w:hAnsi="Arial" w:cs="Arial"/>
                <w:sz w:val="16"/>
                <w:szCs w:val="16"/>
              </w:rPr>
              <w:t xml:space="preserve"> многоквартирных домов, проездов к дворовым территориям многоквартирных домов населенных пунктов</w:t>
            </w:r>
          </w:p>
        </w:tc>
        <w:tc>
          <w:tcPr>
            <w:tcW w:w="1224" w:type="pct"/>
            <w:tcBorders>
              <w:top w:val="nil"/>
              <w:left w:val="nil"/>
              <w:bottom w:val="single" w:sz="4" w:space="0" w:color="auto"/>
              <w:right w:val="single" w:sz="4" w:space="0" w:color="auto"/>
            </w:tcBorders>
            <w:shd w:val="clear" w:color="auto" w:fill="auto"/>
            <w:noWrap/>
            <w:hideMark/>
          </w:tcPr>
          <w:p w:rsidR="00FF07AE" w:rsidRPr="00FF07AE" w:rsidRDefault="00FF07AE" w:rsidP="00FF07AE">
            <w:pPr>
              <w:jc w:val="center"/>
              <w:rPr>
                <w:rFonts w:ascii="Arial" w:hAnsi="Arial" w:cs="Arial"/>
                <w:sz w:val="16"/>
                <w:szCs w:val="16"/>
              </w:rPr>
            </w:pPr>
            <w:r w:rsidRPr="00FF07AE">
              <w:rPr>
                <w:rFonts w:ascii="Arial" w:hAnsi="Arial" w:cs="Arial"/>
                <w:sz w:val="16"/>
                <w:szCs w:val="16"/>
              </w:rPr>
              <w:t>886 2 02 20216 13 0000 150</w:t>
            </w:r>
          </w:p>
        </w:tc>
        <w:tc>
          <w:tcPr>
            <w:tcW w:w="738" w:type="pct"/>
            <w:tcBorders>
              <w:top w:val="nil"/>
              <w:left w:val="nil"/>
              <w:bottom w:val="single" w:sz="4" w:space="0" w:color="auto"/>
              <w:right w:val="single" w:sz="4" w:space="0" w:color="auto"/>
            </w:tcBorders>
            <w:shd w:val="clear" w:color="auto" w:fill="auto"/>
            <w:hideMark/>
          </w:tcPr>
          <w:p w:rsidR="00FF07AE" w:rsidRPr="00FF07AE" w:rsidRDefault="00FF07AE" w:rsidP="00FF07AE">
            <w:pPr>
              <w:jc w:val="right"/>
              <w:rPr>
                <w:rFonts w:ascii="Arial" w:hAnsi="Arial" w:cs="Arial"/>
                <w:sz w:val="16"/>
                <w:szCs w:val="16"/>
              </w:rPr>
            </w:pPr>
            <w:r w:rsidRPr="00FF07AE">
              <w:rPr>
                <w:rFonts w:ascii="Arial" w:hAnsi="Arial" w:cs="Arial"/>
                <w:sz w:val="16"/>
                <w:szCs w:val="16"/>
              </w:rPr>
              <w:t>44884,17</w:t>
            </w:r>
          </w:p>
        </w:tc>
        <w:tc>
          <w:tcPr>
            <w:tcW w:w="662" w:type="pct"/>
            <w:tcBorders>
              <w:top w:val="nil"/>
              <w:left w:val="nil"/>
              <w:bottom w:val="single" w:sz="4" w:space="0" w:color="auto"/>
              <w:right w:val="single" w:sz="4" w:space="0" w:color="auto"/>
            </w:tcBorders>
            <w:shd w:val="clear" w:color="auto" w:fill="auto"/>
            <w:noWrap/>
            <w:hideMark/>
          </w:tcPr>
          <w:p w:rsidR="00FF07AE" w:rsidRPr="00FF07AE" w:rsidRDefault="00FF07AE" w:rsidP="00FF07AE">
            <w:pPr>
              <w:jc w:val="right"/>
              <w:rPr>
                <w:rFonts w:ascii="Arial" w:hAnsi="Arial" w:cs="Arial"/>
                <w:sz w:val="16"/>
                <w:szCs w:val="16"/>
              </w:rPr>
            </w:pPr>
            <w:r w:rsidRPr="00FF07AE">
              <w:rPr>
                <w:rFonts w:ascii="Arial" w:hAnsi="Arial" w:cs="Arial"/>
                <w:sz w:val="16"/>
                <w:szCs w:val="16"/>
              </w:rPr>
              <w:t>44884,17</w:t>
            </w:r>
          </w:p>
        </w:tc>
        <w:tc>
          <w:tcPr>
            <w:tcW w:w="508" w:type="pct"/>
            <w:tcBorders>
              <w:top w:val="nil"/>
              <w:left w:val="nil"/>
              <w:bottom w:val="single" w:sz="4" w:space="0" w:color="auto"/>
              <w:right w:val="single" w:sz="4" w:space="0" w:color="auto"/>
            </w:tcBorders>
            <w:shd w:val="clear" w:color="auto" w:fill="auto"/>
            <w:hideMark/>
          </w:tcPr>
          <w:p w:rsidR="00FF07AE" w:rsidRPr="00FF07AE" w:rsidRDefault="00FF07AE" w:rsidP="00FF07AE">
            <w:pPr>
              <w:jc w:val="right"/>
              <w:rPr>
                <w:rFonts w:ascii="Arial" w:hAnsi="Arial" w:cs="Arial"/>
                <w:sz w:val="16"/>
                <w:szCs w:val="16"/>
              </w:rPr>
            </w:pPr>
            <w:r w:rsidRPr="00FF07AE">
              <w:rPr>
                <w:rFonts w:ascii="Arial" w:hAnsi="Arial" w:cs="Arial"/>
                <w:sz w:val="16"/>
                <w:szCs w:val="16"/>
              </w:rPr>
              <w:t>100,0</w:t>
            </w:r>
          </w:p>
        </w:tc>
      </w:tr>
      <w:tr w:rsidR="00FF07AE" w:rsidRPr="00FF07AE" w:rsidTr="00FF07AE">
        <w:trPr>
          <w:trHeight w:val="1035"/>
        </w:trPr>
        <w:tc>
          <w:tcPr>
            <w:tcW w:w="1869" w:type="pct"/>
            <w:tcBorders>
              <w:top w:val="nil"/>
              <w:left w:val="single" w:sz="4" w:space="0" w:color="auto"/>
              <w:bottom w:val="single" w:sz="4" w:space="0" w:color="auto"/>
              <w:right w:val="single" w:sz="4" w:space="0" w:color="auto"/>
            </w:tcBorders>
            <w:shd w:val="clear" w:color="auto" w:fill="auto"/>
            <w:hideMark/>
          </w:tcPr>
          <w:p w:rsidR="00FF07AE" w:rsidRPr="00FF07AE" w:rsidRDefault="00FF07AE" w:rsidP="00FF07AE">
            <w:pPr>
              <w:rPr>
                <w:rFonts w:ascii="Arial" w:hAnsi="Arial" w:cs="Arial"/>
                <w:sz w:val="16"/>
                <w:szCs w:val="16"/>
              </w:rPr>
            </w:pPr>
            <w:r w:rsidRPr="00FF07AE">
              <w:rPr>
                <w:rFonts w:ascii="Arial" w:hAnsi="Arial" w:cs="Arial"/>
                <w:sz w:val="16"/>
                <w:szCs w:val="16"/>
              </w:rPr>
              <w:t>Субсидии бюджетам на строительство и реконструкцию (модернизацию) объектов питьевого водоснабжения</w:t>
            </w:r>
          </w:p>
        </w:tc>
        <w:tc>
          <w:tcPr>
            <w:tcW w:w="1224" w:type="pct"/>
            <w:tcBorders>
              <w:top w:val="nil"/>
              <w:left w:val="nil"/>
              <w:bottom w:val="single" w:sz="4" w:space="0" w:color="auto"/>
              <w:right w:val="single" w:sz="4" w:space="0" w:color="auto"/>
            </w:tcBorders>
            <w:shd w:val="clear" w:color="auto" w:fill="auto"/>
            <w:noWrap/>
            <w:hideMark/>
          </w:tcPr>
          <w:p w:rsidR="00FF07AE" w:rsidRPr="00FF07AE" w:rsidRDefault="00FF07AE" w:rsidP="00FF07AE">
            <w:pPr>
              <w:jc w:val="center"/>
              <w:rPr>
                <w:rFonts w:ascii="Arial" w:hAnsi="Arial" w:cs="Arial"/>
                <w:sz w:val="16"/>
                <w:szCs w:val="16"/>
              </w:rPr>
            </w:pPr>
            <w:r w:rsidRPr="00FF07AE">
              <w:rPr>
                <w:rFonts w:ascii="Arial" w:hAnsi="Arial" w:cs="Arial"/>
                <w:sz w:val="16"/>
                <w:szCs w:val="16"/>
              </w:rPr>
              <w:t>000 2 02 25243 00 0000 150</w:t>
            </w:r>
          </w:p>
        </w:tc>
        <w:tc>
          <w:tcPr>
            <w:tcW w:w="738" w:type="pct"/>
            <w:tcBorders>
              <w:top w:val="nil"/>
              <w:left w:val="nil"/>
              <w:bottom w:val="single" w:sz="4" w:space="0" w:color="auto"/>
              <w:right w:val="single" w:sz="4" w:space="0" w:color="auto"/>
            </w:tcBorders>
            <w:shd w:val="clear" w:color="auto" w:fill="auto"/>
            <w:hideMark/>
          </w:tcPr>
          <w:p w:rsidR="00FF07AE" w:rsidRPr="00FF07AE" w:rsidRDefault="00FF07AE" w:rsidP="00FF07AE">
            <w:pPr>
              <w:jc w:val="right"/>
              <w:rPr>
                <w:rFonts w:ascii="Arial" w:hAnsi="Arial" w:cs="Arial"/>
                <w:sz w:val="16"/>
                <w:szCs w:val="16"/>
              </w:rPr>
            </w:pPr>
            <w:r w:rsidRPr="00FF07AE">
              <w:rPr>
                <w:rFonts w:ascii="Arial" w:hAnsi="Arial" w:cs="Arial"/>
                <w:sz w:val="16"/>
                <w:szCs w:val="16"/>
              </w:rPr>
              <w:t>46556,77</w:t>
            </w:r>
          </w:p>
        </w:tc>
        <w:tc>
          <w:tcPr>
            <w:tcW w:w="662" w:type="pct"/>
            <w:tcBorders>
              <w:top w:val="nil"/>
              <w:left w:val="nil"/>
              <w:bottom w:val="single" w:sz="4" w:space="0" w:color="auto"/>
              <w:right w:val="single" w:sz="4" w:space="0" w:color="auto"/>
            </w:tcBorders>
            <w:shd w:val="clear" w:color="auto" w:fill="auto"/>
            <w:noWrap/>
            <w:hideMark/>
          </w:tcPr>
          <w:p w:rsidR="00FF07AE" w:rsidRPr="00FF07AE" w:rsidRDefault="00FF07AE" w:rsidP="00FF07AE">
            <w:pPr>
              <w:jc w:val="right"/>
              <w:rPr>
                <w:rFonts w:ascii="Arial" w:hAnsi="Arial" w:cs="Arial"/>
                <w:sz w:val="16"/>
                <w:szCs w:val="16"/>
              </w:rPr>
            </w:pPr>
            <w:r w:rsidRPr="00FF07AE">
              <w:rPr>
                <w:rFonts w:ascii="Arial" w:hAnsi="Arial" w:cs="Arial"/>
                <w:sz w:val="16"/>
                <w:szCs w:val="16"/>
              </w:rPr>
              <w:t>45625,63</w:t>
            </w:r>
          </w:p>
        </w:tc>
        <w:tc>
          <w:tcPr>
            <w:tcW w:w="508" w:type="pct"/>
            <w:tcBorders>
              <w:top w:val="nil"/>
              <w:left w:val="nil"/>
              <w:bottom w:val="single" w:sz="4" w:space="0" w:color="auto"/>
              <w:right w:val="single" w:sz="4" w:space="0" w:color="auto"/>
            </w:tcBorders>
            <w:shd w:val="clear" w:color="auto" w:fill="auto"/>
            <w:hideMark/>
          </w:tcPr>
          <w:p w:rsidR="00FF07AE" w:rsidRPr="00FF07AE" w:rsidRDefault="00FF07AE" w:rsidP="00FF07AE">
            <w:pPr>
              <w:jc w:val="right"/>
              <w:rPr>
                <w:rFonts w:ascii="Arial" w:hAnsi="Arial" w:cs="Arial"/>
                <w:sz w:val="16"/>
                <w:szCs w:val="16"/>
              </w:rPr>
            </w:pPr>
            <w:r w:rsidRPr="00FF07AE">
              <w:rPr>
                <w:rFonts w:ascii="Arial" w:hAnsi="Arial" w:cs="Arial"/>
                <w:sz w:val="16"/>
                <w:szCs w:val="16"/>
              </w:rPr>
              <w:t>98,0</w:t>
            </w:r>
          </w:p>
        </w:tc>
      </w:tr>
      <w:tr w:rsidR="00FF07AE" w:rsidRPr="00FF07AE" w:rsidTr="00FF07AE">
        <w:trPr>
          <w:trHeight w:val="1335"/>
        </w:trPr>
        <w:tc>
          <w:tcPr>
            <w:tcW w:w="1869" w:type="pct"/>
            <w:tcBorders>
              <w:top w:val="nil"/>
              <w:left w:val="single" w:sz="4" w:space="0" w:color="auto"/>
              <w:bottom w:val="single" w:sz="4" w:space="0" w:color="auto"/>
              <w:right w:val="single" w:sz="4" w:space="0" w:color="auto"/>
            </w:tcBorders>
            <w:shd w:val="clear" w:color="auto" w:fill="auto"/>
            <w:hideMark/>
          </w:tcPr>
          <w:p w:rsidR="00FF07AE" w:rsidRPr="00FF07AE" w:rsidRDefault="00FF07AE" w:rsidP="00FF07AE">
            <w:pPr>
              <w:rPr>
                <w:rFonts w:ascii="Arial" w:hAnsi="Arial" w:cs="Arial"/>
                <w:sz w:val="16"/>
                <w:szCs w:val="16"/>
              </w:rPr>
            </w:pPr>
            <w:r w:rsidRPr="00FF07AE">
              <w:rPr>
                <w:rFonts w:ascii="Arial" w:hAnsi="Arial" w:cs="Arial"/>
                <w:sz w:val="16"/>
                <w:szCs w:val="16"/>
              </w:rPr>
              <w:t>Субсидии бюджетам городских поселений на строительство и реконструкцию (модернизацию) объектов питьевого водоснабжения</w:t>
            </w:r>
          </w:p>
        </w:tc>
        <w:tc>
          <w:tcPr>
            <w:tcW w:w="1224" w:type="pct"/>
            <w:tcBorders>
              <w:top w:val="nil"/>
              <w:left w:val="nil"/>
              <w:bottom w:val="single" w:sz="4" w:space="0" w:color="auto"/>
              <w:right w:val="single" w:sz="4" w:space="0" w:color="auto"/>
            </w:tcBorders>
            <w:shd w:val="clear" w:color="auto" w:fill="auto"/>
            <w:noWrap/>
            <w:hideMark/>
          </w:tcPr>
          <w:p w:rsidR="00FF07AE" w:rsidRPr="00FF07AE" w:rsidRDefault="00FF07AE" w:rsidP="00FF07AE">
            <w:pPr>
              <w:jc w:val="center"/>
              <w:rPr>
                <w:rFonts w:ascii="Arial" w:hAnsi="Arial" w:cs="Arial"/>
                <w:sz w:val="16"/>
                <w:szCs w:val="16"/>
              </w:rPr>
            </w:pPr>
            <w:r w:rsidRPr="00FF07AE">
              <w:rPr>
                <w:rFonts w:ascii="Arial" w:hAnsi="Arial" w:cs="Arial"/>
                <w:sz w:val="16"/>
                <w:szCs w:val="16"/>
              </w:rPr>
              <w:t>886 2 02 25243 13 0000 150</w:t>
            </w:r>
          </w:p>
        </w:tc>
        <w:tc>
          <w:tcPr>
            <w:tcW w:w="738" w:type="pct"/>
            <w:tcBorders>
              <w:top w:val="nil"/>
              <w:left w:val="nil"/>
              <w:bottom w:val="single" w:sz="4" w:space="0" w:color="auto"/>
              <w:right w:val="single" w:sz="4" w:space="0" w:color="auto"/>
            </w:tcBorders>
            <w:shd w:val="clear" w:color="auto" w:fill="auto"/>
            <w:hideMark/>
          </w:tcPr>
          <w:p w:rsidR="00FF07AE" w:rsidRPr="00FF07AE" w:rsidRDefault="00FF07AE" w:rsidP="00FF07AE">
            <w:pPr>
              <w:jc w:val="right"/>
              <w:rPr>
                <w:rFonts w:ascii="Arial" w:hAnsi="Arial" w:cs="Arial"/>
                <w:sz w:val="16"/>
                <w:szCs w:val="16"/>
              </w:rPr>
            </w:pPr>
            <w:r w:rsidRPr="00FF07AE">
              <w:rPr>
                <w:rFonts w:ascii="Arial" w:hAnsi="Arial" w:cs="Arial"/>
                <w:sz w:val="16"/>
                <w:szCs w:val="16"/>
              </w:rPr>
              <w:t>46556,77</w:t>
            </w:r>
          </w:p>
        </w:tc>
        <w:tc>
          <w:tcPr>
            <w:tcW w:w="662" w:type="pct"/>
            <w:tcBorders>
              <w:top w:val="nil"/>
              <w:left w:val="nil"/>
              <w:bottom w:val="single" w:sz="4" w:space="0" w:color="auto"/>
              <w:right w:val="single" w:sz="4" w:space="0" w:color="auto"/>
            </w:tcBorders>
            <w:shd w:val="clear" w:color="auto" w:fill="auto"/>
            <w:noWrap/>
            <w:hideMark/>
          </w:tcPr>
          <w:p w:rsidR="00FF07AE" w:rsidRPr="00FF07AE" w:rsidRDefault="00FF07AE" w:rsidP="00FF07AE">
            <w:pPr>
              <w:jc w:val="right"/>
              <w:rPr>
                <w:rFonts w:ascii="Arial" w:hAnsi="Arial" w:cs="Arial"/>
                <w:sz w:val="16"/>
                <w:szCs w:val="16"/>
              </w:rPr>
            </w:pPr>
            <w:r w:rsidRPr="00FF07AE">
              <w:rPr>
                <w:rFonts w:ascii="Arial" w:hAnsi="Arial" w:cs="Arial"/>
                <w:sz w:val="16"/>
                <w:szCs w:val="16"/>
              </w:rPr>
              <w:t>45625,63</w:t>
            </w:r>
          </w:p>
        </w:tc>
        <w:tc>
          <w:tcPr>
            <w:tcW w:w="508" w:type="pct"/>
            <w:tcBorders>
              <w:top w:val="nil"/>
              <w:left w:val="nil"/>
              <w:bottom w:val="single" w:sz="4" w:space="0" w:color="auto"/>
              <w:right w:val="single" w:sz="4" w:space="0" w:color="auto"/>
            </w:tcBorders>
            <w:shd w:val="clear" w:color="auto" w:fill="auto"/>
            <w:hideMark/>
          </w:tcPr>
          <w:p w:rsidR="00FF07AE" w:rsidRPr="00FF07AE" w:rsidRDefault="00FF07AE" w:rsidP="00FF07AE">
            <w:pPr>
              <w:jc w:val="right"/>
              <w:rPr>
                <w:rFonts w:ascii="Arial" w:hAnsi="Arial" w:cs="Arial"/>
                <w:sz w:val="16"/>
                <w:szCs w:val="16"/>
              </w:rPr>
            </w:pPr>
            <w:r w:rsidRPr="00FF07AE">
              <w:rPr>
                <w:rFonts w:ascii="Arial" w:hAnsi="Arial" w:cs="Arial"/>
                <w:sz w:val="16"/>
                <w:szCs w:val="16"/>
              </w:rPr>
              <w:t>98,0</w:t>
            </w:r>
          </w:p>
        </w:tc>
      </w:tr>
      <w:tr w:rsidR="00FF07AE" w:rsidRPr="00FF07AE" w:rsidTr="00FF07AE">
        <w:trPr>
          <w:trHeight w:val="1650"/>
        </w:trPr>
        <w:tc>
          <w:tcPr>
            <w:tcW w:w="1869" w:type="pct"/>
            <w:tcBorders>
              <w:top w:val="nil"/>
              <w:left w:val="single" w:sz="4" w:space="0" w:color="auto"/>
              <w:bottom w:val="single" w:sz="4" w:space="0" w:color="auto"/>
              <w:right w:val="single" w:sz="4" w:space="0" w:color="auto"/>
            </w:tcBorders>
            <w:shd w:val="clear" w:color="auto" w:fill="auto"/>
            <w:hideMark/>
          </w:tcPr>
          <w:p w:rsidR="00FF07AE" w:rsidRPr="00FF07AE" w:rsidRDefault="00FF07AE" w:rsidP="00FF07AE">
            <w:pPr>
              <w:rPr>
                <w:rFonts w:ascii="Arial" w:hAnsi="Arial" w:cs="Arial"/>
                <w:sz w:val="16"/>
                <w:szCs w:val="16"/>
              </w:rPr>
            </w:pPr>
            <w:r w:rsidRPr="00FF07AE">
              <w:rPr>
                <w:rFonts w:ascii="Arial" w:hAnsi="Arial" w:cs="Arial"/>
                <w:sz w:val="16"/>
                <w:szCs w:val="16"/>
              </w:rPr>
              <w:t>Субсидии бюджетам на поддержку государственных программ субъектов Российской Федерации и муниципальных программ формирования современной городской среды</w:t>
            </w:r>
          </w:p>
        </w:tc>
        <w:tc>
          <w:tcPr>
            <w:tcW w:w="1224" w:type="pct"/>
            <w:tcBorders>
              <w:top w:val="nil"/>
              <w:left w:val="nil"/>
              <w:bottom w:val="single" w:sz="4" w:space="0" w:color="auto"/>
              <w:right w:val="single" w:sz="4" w:space="0" w:color="auto"/>
            </w:tcBorders>
            <w:shd w:val="clear" w:color="auto" w:fill="auto"/>
            <w:noWrap/>
            <w:hideMark/>
          </w:tcPr>
          <w:p w:rsidR="00FF07AE" w:rsidRPr="00FF07AE" w:rsidRDefault="00FF07AE" w:rsidP="00FF07AE">
            <w:pPr>
              <w:jc w:val="center"/>
              <w:rPr>
                <w:rFonts w:ascii="Arial" w:hAnsi="Arial" w:cs="Arial"/>
                <w:sz w:val="16"/>
                <w:szCs w:val="16"/>
              </w:rPr>
            </w:pPr>
            <w:r w:rsidRPr="00FF07AE">
              <w:rPr>
                <w:rFonts w:ascii="Arial" w:hAnsi="Arial" w:cs="Arial"/>
                <w:sz w:val="16"/>
                <w:szCs w:val="16"/>
              </w:rPr>
              <w:t>000 2 02 25555 00 0000 150</w:t>
            </w:r>
          </w:p>
        </w:tc>
        <w:tc>
          <w:tcPr>
            <w:tcW w:w="738" w:type="pct"/>
            <w:tcBorders>
              <w:top w:val="nil"/>
              <w:left w:val="nil"/>
              <w:bottom w:val="single" w:sz="4" w:space="0" w:color="auto"/>
              <w:right w:val="single" w:sz="4" w:space="0" w:color="auto"/>
            </w:tcBorders>
            <w:shd w:val="clear" w:color="auto" w:fill="auto"/>
            <w:hideMark/>
          </w:tcPr>
          <w:p w:rsidR="00FF07AE" w:rsidRPr="00FF07AE" w:rsidRDefault="00FF07AE" w:rsidP="00FF07AE">
            <w:pPr>
              <w:jc w:val="right"/>
              <w:rPr>
                <w:rFonts w:ascii="Arial" w:hAnsi="Arial" w:cs="Arial"/>
                <w:sz w:val="16"/>
                <w:szCs w:val="16"/>
              </w:rPr>
            </w:pPr>
            <w:r w:rsidRPr="00FF07AE">
              <w:rPr>
                <w:rFonts w:ascii="Arial" w:hAnsi="Arial" w:cs="Arial"/>
                <w:sz w:val="16"/>
                <w:szCs w:val="16"/>
              </w:rPr>
              <w:t>21878,60</w:t>
            </w:r>
          </w:p>
        </w:tc>
        <w:tc>
          <w:tcPr>
            <w:tcW w:w="662" w:type="pct"/>
            <w:tcBorders>
              <w:top w:val="nil"/>
              <w:left w:val="nil"/>
              <w:bottom w:val="single" w:sz="4" w:space="0" w:color="auto"/>
              <w:right w:val="single" w:sz="4" w:space="0" w:color="auto"/>
            </w:tcBorders>
            <w:shd w:val="clear" w:color="auto" w:fill="auto"/>
            <w:noWrap/>
            <w:hideMark/>
          </w:tcPr>
          <w:p w:rsidR="00FF07AE" w:rsidRPr="00FF07AE" w:rsidRDefault="00FF07AE" w:rsidP="00FF07AE">
            <w:pPr>
              <w:jc w:val="right"/>
              <w:rPr>
                <w:rFonts w:ascii="Arial" w:hAnsi="Arial" w:cs="Arial"/>
                <w:sz w:val="16"/>
                <w:szCs w:val="16"/>
              </w:rPr>
            </w:pPr>
            <w:r w:rsidRPr="00FF07AE">
              <w:rPr>
                <w:rFonts w:ascii="Arial" w:hAnsi="Arial" w:cs="Arial"/>
                <w:sz w:val="16"/>
                <w:szCs w:val="16"/>
              </w:rPr>
              <w:t>21878,60</w:t>
            </w:r>
          </w:p>
        </w:tc>
        <w:tc>
          <w:tcPr>
            <w:tcW w:w="508" w:type="pct"/>
            <w:tcBorders>
              <w:top w:val="nil"/>
              <w:left w:val="nil"/>
              <w:bottom w:val="single" w:sz="4" w:space="0" w:color="auto"/>
              <w:right w:val="single" w:sz="4" w:space="0" w:color="auto"/>
            </w:tcBorders>
            <w:shd w:val="clear" w:color="auto" w:fill="auto"/>
            <w:hideMark/>
          </w:tcPr>
          <w:p w:rsidR="00FF07AE" w:rsidRPr="00FF07AE" w:rsidRDefault="00FF07AE" w:rsidP="00FF07AE">
            <w:pPr>
              <w:jc w:val="right"/>
              <w:rPr>
                <w:rFonts w:ascii="Arial" w:hAnsi="Arial" w:cs="Arial"/>
                <w:sz w:val="16"/>
                <w:szCs w:val="16"/>
              </w:rPr>
            </w:pPr>
            <w:r w:rsidRPr="00FF07AE">
              <w:rPr>
                <w:rFonts w:ascii="Arial" w:hAnsi="Arial" w:cs="Arial"/>
                <w:sz w:val="16"/>
                <w:szCs w:val="16"/>
              </w:rPr>
              <w:t>100,0</w:t>
            </w:r>
          </w:p>
        </w:tc>
      </w:tr>
      <w:tr w:rsidR="00FF07AE" w:rsidRPr="00FF07AE" w:rsidTr="00FF07AE">
        <w:trPr>
          <w:trHeight w:val="1635"/>
        </w:trPr>
        <w:tc>
          <w:tcPr>
            <w:tcW w:w="1869" w:type="pct"/>
            <w:tcBorders>
              <w:top w:val="nil"/>
              <w:left w:val="single" w:sz="4" w:space="0" w:color="auto"/>
              <w:bottom w:val="single" w:sz="4" w:space="0" w:color="auto"/>
              <w:right w:val="single" w:sz="4" w:space="0" w:color="auto"/>
            </w:tcBorders>
            <w:shd w:val="clear" w:color="auto" w:fill="auto"/>
            <w:hideMark/>
          </w:tcPr>
          <w:p w:rsidR="00FF07AE" w:rsidRPr="00FF07AE" w:rsidRDefault="00FF07AE" w:rsidP="00FF07AE">
            <w:pPr>
              <w:rPr>
                <w:rFonts w:ascii="Arial" w:hAnsi="Arial" w:cs="Arial"/>
                <w:sz w:val="16"/>
                <w:szCs w:val="16"/>
              </w:rPr>
            </w:pPr>
            <w:r w:rsidRPr="00FF07AE">
              <w:rPr>
                <w:rFonts w:ascii="Arial" w:hAnsi="Arial" w:cs="Arial"/>
                <w:sz w:val="16"/>
                <w:szCs w:val="16"/>
              </w:rPr>
              <w:lastRenderedPageBreak/>
              <w:t>Субсидии бюджетам городских поселений на поддержку государственных программ субъектов Российской Федерации и муниципальных программ формирования современной городской среды</w:t>
            </w:r>
          </w:p>
        </w:tc>
        <w:tc>
          <w:tcPr>
            <w:tcW w:w="1224" w:type="pct"/>
            <w:tcBorders>
              <w:top w:val="nil"/>
              <w:left w:val="nil"/>
              <w:bottom w:val="single" w:sz="4" w:space="0" w:color="auto"/>
              <w:right w:val="single" w:sz="4" w:space="0" w:color="auto"/>
            </w:tcBorders>
            <w:shd w:val="clear" w:color="auto" w:fill="auto"/>
            <w:noWrap/>
            <w:hideMark/>
          </w:tcPr>
          <w:p w:rsidR="00FF07AE" w:rsidRPr="00FF07AE" w:rsidRDefault="00FF07AE" w:rsidP="00FF07AE">
            <w:pPr>
              <w:jc w:val="center"/>
              <w:rPr>
                <w:rFonts w:ascii="Arial" w:hAnsi="Arial" w:cs="Arial"/>
                <w:sz w:val="16"/>
                <w:szCs w:val="16"/>
              </w:rPr>
            </w:pPr>
            <w:r w:rsidRPr="00FF07AE">
              <w:rPr>
                <w:rFonts w:ascii="Arial" w:hAnsi="Arial" w:cs="Arial"/>
                <w:sz w:val="16"/>
                <w:szCs w:val="16"/>
              </w:rPr>
              <w:t>886 2 02 25555 13 0000 150</w:t>
            </w:r>
          </w:p>
        </w:tc>
        <w:tc>
          <w:tcPr>
            <w:tcW w:w="738" w:type="pct"/>
            <w:tcBorders>
              <w:top w:val="nil"/>
              <w:left w:val="nil"/>
              <w:bottom w:val="single" w:sz="4" w:space="0" w:color="auto"/>
              <w:right w:val="single" w:sz="4" w:space="0" w:color="auto"/>
            </w:tcBorders>
            <w:shd w:val="clear" w:color="auto" w:fill="auto"/>
            <w:hideMark/>
          </w:tcPr>
          <w:p w:rsidR="00FF07AE" w:rsidRPr="00FF07AE" w:rsidRDefault="00FF07AE" w:rsidP="00FF07AE">
            <w:pPr>
              <w:jc w:val="right"/>
              <w:rPr>
                <w:rFonts w:ascii="Arial" w:hAnsi="Arial" w:cs="Arial"/>
                <w:sz w:val="16"/>
                <w:szCs w:val="16"/>
              </w:rPr>
            </w:pPr>
            <w:r w:rsidRPr="00FF07AE">
              <w:rPr>
                <w:rFonts w:ascii="Arial" w:hAnsi="Arial" w:cs="Arial"/>
                <w:sz w:val="16"/>
                <w:szCs w:val="16"/>
              </w:rPr>
              <w:t>21878,60</w:t>
            </w:r>
          </w:p>
        </w:tc>
        <w:tc>
          <w:tcPr>
            <w:tcW w:w="662" w:type="pct"/>
            <w:tcBorders>
              <w:top w:val="nil"/>
              <w:left w:val="nil"/>
              <w:bottom w:val="single" w:sz="4" w:space="0" w:color="auto"/>
              <w:right w:val="single" w:sz="4" w:space="0" w:color="auto"/>
            </w:tcBorders>
            <w:shd w:val="clear" w:color="auto" w:fill="auto"/>
            <w:noWrap/>
            <w:hideMark/>
          </w:tcPr>
          <w:p w:rsidR="00FF07AE" w:rsidRPr="00FF07AE" w:rsidRDefault="00FF07AE" w:rsidP="00FF07AE">
            <w:pPr>
              <w:jc w:val="right"/>
              <w:rPr>
                <w:rFonts w:ascii="Arial" w:hAnsi="Arial" w:cs="Arial"/>
                <w:sz w:val="16"/>
                <w:szCs w:val="16"/>
              </w:rPr>
            </w:pPr>
            <w:r w:rsidRPr="00FF07AE">
              <w:rPr>
                <w:rFonts w:ascii="Arial" w:hAnsi="Arial" w:cs="Arial"/>
                <w:sz w:val="16"/>
                <w:szCs w:val="16"/>
              </w:rPr>
              <w:t>21878,60</w:t>
            </w:r>
          </w:p>
        </w:tc>
        <w:tc>
          <w:tcPr>
            <w:tcW w:w="508" w:type="pct"/>
            <w:tcBorders>
              <w:top w:val="nil"/>
              <w:left w:val="nil"/>
              <w:bottom w:val="single" w:sz="4" w:space="0" w:color="auto"/>
              <w:right w:val="single" w:sz="4" w:space="0" w:color="auto"/>
            </w:tcBorders>
            <w:shd w:val="clear" w:color="auto" w:fill="auto"/>
            <w:hideMark/>
          </w:tcPr>
          <w:p w:rsidR="00FF07AE" w:rsidRPr="00FF07AE" w:rsidRDefault="00FF07AE" w:rsidP="00FF07AE">
            <w:pPr>
              <w:jc w:val="right"/>
              <w:rPr>
                <w:rFonts w:ascii="Arial" w:hAnsi="Arial" w:cs="Arial"/>
                <w:sz w:val="16"/>
                <w:szCs w:val="16"/>
              </w:rPr>
            </w:pPr>
            <w:r w:rsidRPr="00FF07AE">
              <w:rPr>
                <w:rFonts w:ascii="Arial" w:hAnsi="Arial" w:cs="Arial"/>
                <w:sz w:val="16"/>
                <w:szCs w:val="16"/>
              </w:rPr>
              <w:t>100,0</w:t>
            </w:r>
          </w:p>
        </w:tc>
      </w:tr>
      <w:tr w:rsidR="00FF07AE" w:rsidRPr="00FF07AE" w:rsidTr="00FF07AE">
        <w:trPr>
          <w:trHeight w:val="480"/>
        </w:trPr>
        <w:tc>
          <w:tcPr>
            <w:tcW w:w="1869" w:type="pct"/>
            <w:tcBorders>
              <w:top w:val="nil"/>
              <w:left w:val="single" w:sz="4" w:space="0" w:color="auto"/>
              <w:bottom w:val="single" w:sz="4" w:space="0" w:color="auto"/>
              <w:right w:val="single" w:sz="4" w:space="0" w:color="auto"/>
            </w:tcBorders>
            <w:shd w:val="clear" w:color="auto" w:fill="auto"/>
            <w:hideMark/>
          </w:tcPr>
          <w:p w:rsidR="00FF07AE" w:rsidRPr="00FF07AE" w:rsidRDefault="00FF07AE" w:rsidP="00FF07AE">
            <w:pPr>
              <w:rPr>
                <w:rFonts w:ascii="Arial" w:hAnsi="Arial" w:cs="Arial"/>
                <w:sz w:val="16"/>
                <w:szCs w:val="16"/>
              </w:rPr>
            </w:pPr>
            <w:r w:rsidRPr="00FF07AE">
              <w:rPr>
                <w:rFonts w:ascii="Arial" w:hAnsi="Arial" w:cs="Arial"/>
                <w:sz w:val="16"/>
                <w:szCs w:val="16"/>
              </w:rPr>
              <w:t>Прочие субсидии</w:t>
            </w:r>
          </w:p>
        </w:tc>
        <w:tc>
          <w:tcPr>
            <w:tcW w:w="1224" w:type="pct"/>
            <w:tcBorders>
              <w:top w:val="nil"/>
              <w:left w:val="nil"/>
              <w:bottom w:val="single" w:sz="4" w:space="0" w:color="auto"/>
              <w:right w:val="single" w:sz="4" w:space="0" w:color="auto"/>
            </w:tcBorders>
            <w:shd w:val="clear" w:color="auto" w:fill="auto"/>
            <w:noWrap/>
            <w:hideMark/>
          </w:tcPr>
          <w:p w:rsidR="00FF07AE" w:rsidRPr="00FF07AE" w:rsidRDefault="00FF07AE" w:rsidP="00FF07AE">
            <w:pPr>
              <w:jc w:val="center"/>
              <w:rPr>
                <w:rFonts w:ascii="Arial" w:hAnsi="Arial" w:cs="Arial"/>
                <w:sz w:val="16"/>
                <w:szCs w:val="16"/>
              </w:rPr>
            </w:pPr>
            <w:r w:rsidRPr="00FF07AE">
              <w:rPr>
                <w:rFonts w:ascii="Arial" w:hAnsi="Arial" w:cs="Arial"/>
                <w:sz w:val="16"/>
                <w:szCs w:val="16"/>
              </w:rPr>
              <w:t>000 2 02 29999 00 0000 150</w:t>
            </w:r>
          </w:p>
        </w:tc>
        <w:tc>
          <w:tcPr>
            <w:tcW w:w="738" w:type="pct"/>
            <w:tcBorders>
              <w:top w:val="nil"/>
              <w:left w:val="nil"/>
              <w:bottom w:val="single" w:sz="4" w:space="0" w:color="auto"/>
              <w:right w:val="single" w:sz="4" w:space="0" w:color="auto"/>
            </w:tcBorders>
            <w:shd w:val="clear" w:color="auto" w:fill="auto"/>
            <w:hideMark/>
          </w:tcPr>
          <w:p w:rsidR="00FF07AE" w:rsidRPr="00FF07AE" w:rsidRDefault="00FF07AE" w:rsidP="00FF07AE">
            <w:pPr>
              <w:jc w:val="right"/>
              <w:rPr>
                <w:rFonts w:ascii="Arial" w:hAnsi="Arial" w:cs="Arial"/>
                <w:sz w:val="16"/>
                <w:szCs w:val="16"/>
              </w:rPr>
            </w:pPr>
            <w:r w:rsidRPr="00FF07AE">
              <w:rPr>
                <w:rFonts w:ascii="Arial" w:hAnsi="Arial" w:cs="Arial"/>
                <w:sz w:val="16"/>
                <w:szCs w:val="16"/>
              </w:rPr>
              <w:t>70229,56</w:t>
            </w:r>
          </w:p>
        </w:tc>
        <w:tc>
          <w:tcPr>
            <w:tcW w:w="662" w:type="pct"/>
            <w:tcBorders>
              <w:top w:val="nil"/>
              <w:left w:val="nil"/>
              <w:bottom w:val="single" w:sz="4" w:space="0" w:color="auto"/>
              <w:right w:val="single" w:sz="4" w:space="0" w:color="auto"/>
            </w:tcBorders>
            <w:shd w:val="clear" w:color="auto" w:fill="auto"/>
            <w:noWrap/>
            <w:hideMark/>
          </w:tcPr>
          <w:p w:rsidR="00FF07AE" w:rsidRPr="00FF07AE" w:rsidRDefault="00FF07AE" w:rsidP="00FF07AE">
            <w:pPr>
              <w:jc w:val="right"/>
              <w:rPr>
                <w:rFonts w:ascii="Arial" w:hAnsi="Arial" w:cs="Arial"/>
                <w:sz w:val="16"/>
                <w:szCs w:val="16"/>
              </w:rPr>
            </w:pPr>
            <w:r w:rsidRPr="00FF07AE">
              <w:rPr>
                <w:rFonts w:ascii="Arial" w:hAnsi="Arial" w:cs="Arial"/>
                <w:sz w:val="16"/>
                <w:szCs w:val="16"/>
              </w:rPr>
              <w:t>53401,43</w:t>
            </w:r>
          </w:p>
        </w:tc>
        <w:tc>
          <w:tcPr>
            <w:tcW w:w="508" w:type="pct"/>
            <w:tcBorders>
              <w:top w:val="nil"/>
              <w:left w:val="nil"/>
              <w:bottom w:val="single" w:sz="4" w:space="0" w:color="auto"/>
              <w:right w:val="single" w:sz="4" w:space="0" w:color="auto"/>
            </w:tcBorders>
            <w:shd w:val="clear" w:color="auto" w:fill="auto"/>
            <w:hideMark/>
          </w:tcPr>
          <w:p w:rsidR="00FF07AE" w:rsidRPr="00FF07AE" w:rsidRDefault="00FF07AE" w:rsidP="00FF07AE">
            <w:pPr>
              <w:jc w:val="right"/>
              <w:rPr>
                <w:rFonts w:ascii="Arial" w:hAnsi="Arial" w:cs="Arial"/>
                <w:sz w:val="16"/>
                <w:szCs w:val="16"/>
              </w:rPr>
            </w:pPr>
            <w:r w:rsidRPr="00FF07AE">
              <w:rPr>
                <w:rFonts w:ascii="Arial" w:hAnsi="Arial" w:cs="Arial"/>
                <w:sz w:val="16"/>
                <w:szCs w:val="16"/>
              </w:rPr>
              <w:t>76,0</w:t>
            </w:r>
          </w:p>
        </w:tc>
      </w:tr>
      <w:tr w:rsidR="00FF07AE" w:rsidRPr="00FF07AE" w:rsidTr="00FF07AE">
        <w:trPr>
          <w:trHeight w:val="698"/>
        </w:trPr>
        <w:tc>
          <w:tcPr>
            <w:tcW w:w="1869" w:type="pct"/>
            <w:tcBorders>
              <w:top w:val="nil"/>
              <w:left w:val="single" w:sz="4" w:space="0" w:color="auto"/>
              <w:bottom w:val="single" w:sz="4" w:space="0" w:color="auto"/>
              <w:right w:val="single" w:sz="4" w:space="0" w:color="auto"/>
            </w:tcBorders>
            <w:shd w:val="clear" w:color="auto" w:fill="auto"/>
            <w:hideMark/>
          </w:tcPr>
          <w:p w:rsidR="00FF07AE" w:rsidRPr="00FF07AE" w:rsidRDefault="00FF07AE" w:rsidP="00FF07AE">
            <w:pPr>
              <w:rPr>
                <w:rFonts w:ascii="Arial" w:hAnsi="Arial" w:cs="Arial"/>
                <w:sz w:val="16"/>
                <w:szCs w:val="16"/>
              </w:rPr>
            </w:pPr>
            <w:r w:rsidRPr="00FF07AE">
              <w:rPr>
                <w:rFonts w:ascii="Arial" w:hAnsi="Arial" w:cs="Arial"/>
                <w:sz w:val="16"/>
                <w:szCs w:val="16"/>
              </w:rPr>
              <w:t>Прочие субсидии бюджетам городских поселений</w:t>
            </w:r>
          </w:p>
        </w:tc>
        <w:tc>
          <w:tcPr>
            <w:tcW w:w="1224" w:type="pct"/>
            <w:tcBorders>
              <w:top w:val="nil"/>
              <w:left w:val="nil"/>
              <w:bottom w:val="single" w:sz="4" w:space="0" w:color="auto"/>
              <w:right w:val="single" w:sz="4" w:space="0" w:color="auto"/>
            </w:tcBorders>
            <w:shd w:val="clear" w:color="auto" w:fill="auto"/>
            <w:noWrap/>
            <w:hideMark/>
          </w:tcPr>
          <w:p w:rsidR="00FF07AE" w:rsidRPr="00FF07AE" w:rsidRDefault="00FF07AE" w:rsidP="00FF07AE">
            <w:pPr>
              <w:jc w:val="center"/>
              <w:rPr>
                <w:rFonts w:ascii="Arial" w:hAnsi="Arial" w:cs="Arial"/>
                <w:sz w:val="16"/>
                <w:szCs w:val="16"/>
              </w:rPr>
            </w:pPr>
            <w:r w:rsidRPr="00FF07AE">
              <w:rPr>
                <w:rFonts w:ascii="Arial" w:hAnsi="Arial" w:cs="Arial"/>
                <w:sz w:val="16"/>
                <w:szCs w:val="16"/>
              </w:rPr>
              <w:t>886 2 02 29999 13 0000 150</w:t>
            </w:r>
          </w:p>
        </w:tc>
        <w:tc>
          <w:tcPr>
            <w:tcW w:w="738" w:type="pct"/>
            <w:tcBorders>
              <w:top w:val="nil"/>
              <w:left w:val="nil"/>
              <w:bottom w:val="single" w:sz="4" w:space="0" w:color="auto"/>
              <w:right w:val="single" w:sz="4" w:space="0" w:color="auto"/>
            </w:tcBorders>
            <w:shd w:val="clear" w:color="auto" w:fill="auto"/>
            <w:hideMark/>
          </w:tcPr>
          <w:p w:rsidR="00FF07AE" w:rsidRPr="00FF07AE" w:rsidRDefault="00FF07AE" w:rsidP="00FF07AE">
            <w:pPr>
              <w:jc w:val="right"/>
              <w:rPr>
                <w:rFonts w:ascii="Arial" w:hAnsi="Arial" w:cs="Arial"/>
                <w:sz w:val="16"/>
                <w:szCs w:val="16"/>
              </w:rPr>
            </w:pPr>
            <w:r w:rsidRPr="00FF07AE">
              <w:rPr>
                <w:rFonts w:ascii="Arial" w:hAnsi="Arial" w:cs="Arial"/>
                <w:sz w:val="16"/>
                <w:szCs w:val="16"/>
              </w:rPr>
              <w:t>70229,56</w:t>
            </w:r>
          </w:p>
        </w:tc>
        <w:tc>
          <w:tcPr>
            <w:tcW w:w="662" w:type="pct"/>
            <w:tcBorders>
              <w:top w:val="nil"/>
              <w:left w:val="nil"/>
              <w:bottom w:val="single" w:sz="4" w:space="0" w:color="auto"/>
              <w:right w:val="single" w:sz="4" w:space="0" w:color="auto"/>
            </w:tcBorders>
            <w:shd w:val="clear" w:color="auto" w:fill="auto"/>
            <w:noWrap/>
            <w:hideMark/>
          </w:tcPr>
          <w:p w:rsidR="00FF07AE" w:rsidRPr="00FF07AE" w:rsidRDefault="00FF07AE" w:rsidP="00FF07AE">
            <w:pPr>
              <w:jc w:val="right"/>
              <w:rPr>
                <w:rFonts w:ascii="Arial" w:hAnsi="Arial" w:cs="Arial"/>
                <w:sz w:val="16"/>
                <w:szCs w:val="16"/>
              </w:rPr>
            </w:pPr>
            <w:r w:rsidRPr="00FF07AE">
              <w:rPr>
                <w:rFonts w:ascii="Arial" w:hAnsi="Arial" w:cs="Arial"/>
                <w:sz w:val="16"/>
                <w:szCs w:val="16"/>
              </w:rPr>
              <w:t>53401,43</w:t>
            </w:r>
          </w:p>
        </w:tc>
        <w:tc>
          <w:tcPr>
            <w:tcW w:w="508" w:type="pct"/>
            <w:tcBorders>
              <w:top w:val="nil"/>
              <w:left w:val="nil"/>
              <w:bottom w:val="single" w:sz="4" w:space="0" w:color="auto"/>
              <w:right w:val="single" w:sz="4" w:space="0" w:color="auto"/>
            </w:tcBorders>
            <w:shd w:val="clear" w:color="auto" w:fill="auto"/>
            <w:hideMark/>
          </w:tcPr>
          <w:p w:rsidR="00FF07AE" w:rsidRPr="00FF07AE" w:rsidRDefault="00FF07AE" w:rsidP="00FF07AE">
            <w:pPr>
              <w:jc w:val="right"/>
              <w:rPr>
                <w:rFonts w:ascii="Arial" w:hAnsi="Arial" w:cs="Arial"/>
                <w:sz w:val="16"/>
                <w:szCs w:val="16"/>
              </w:rPr>
            </w:pPr>
            <w:r w:rsidRPr="00FF07AE">
              <w:rPr>
                <w:rFonts w:ascii="Arial" w:hAnsi="Arial" w:cs="Arial"/>
                <w:sz w:val="16"/>
                <w:szCs w:val="16"/>
              </w:rPr>
              <w:t>76,0</w:t>
            </w:r>
          </w:p>
        </w:tc>
      </w:tr>
      <w:tr w:rsidR="00FF07AE" w:rsidRPr="00FF07AE" w:rsidTr="00FF07AE">
        <w:trPr>
          <w:trHeight w:val="705"/>
        </w:trPr>
        <w:tc>
          <w:tcPr>
            <w:tcW w:w="1869" w:type="pct"/>
            <w:tcBorders>
              <w:top w:val="nil"/>
              <w:left w:val="single" w:sz="4" w:space="0" w:color="auto"/>
              <w:bottom w:val="single" w:sz="4" w:space="0" w:color="auto"/>
              <w:right w:val="single" w:sz="4" w:space="0" w:color="auto"/>
            </w:tcBorders>
            <w:shd w:val="clear" w:color="auto" w:fill="auto"/>
            <w:hideMark/>
          </w:tcPr>
          <w:p w:rsidR="00FF07AE" w:rsidRPr="00FF07AE" w:rsidRDefault="00FF07AE" w:rsidP="00FF07AE">
            <w:pPr>
              <w:rPr>
                <w:rFonts w:ascii="Arial" w:hAnsi="Arial" w:cs="Arial"/>
                <w:b/>
                <w:bCs/>
                <w:sz w:val="16"/>
                <w:szCs w:val="16"/>
              </w:rPr>
            </w:pPr>
            <w:r w:rsidRPr="00FF07AE">
              <w:rPr>
                <w:rFonts w:ascii="Arial" w:hAnsi="Arial" w:cs="Arial"/>
                <w:b/>
                <w:bCs/>
                <w:sz w:val="16"/>
                <w:szCs w:val="16"/>
              </w:rPr>
              <w:t>Субвенции бюджетам бюджетной системы Российской Федерации</w:t>
            </w:r>
          </w:p>
        </w:tc>
        <w:tc>
          <w:tcPr>
            <w:tcW w:w="1224" w:type="pct"/>
            <w:tcBorders>
              <w:top w:val="nil"/>
              <w:left w:val="nil"/>
              <w:bottom w:val="single" w:sz="4" w:space="0" w:color="auto"/>
              <w:right w:val="single" w:sz="4" w:space="0" w:color="auto"/>
            </w:tcBorders>
            <w:shd w:val="clear" w:color="auto" w:fill="auto"/>
            <w:hideMark/>
          </w:tcPr>
          <w:p w:rsidR="00FF07AE" w:rsidRPr="00FF07AE" w:rsidRDefault="00FF07AE" w:rsidP="00FF07AE">
            <w:pPr>
              <w:jc w:val="center"/>
              <w:rPr>
                <w:rFonts w:ascii="Arial" w:hAnsi="Arial" w:cs="Arial"/>
                <w:b/>
                <w:bCs/>
                <w:sz w:val="16"/>
                <w:szCs w:val="16"/>
              </w:rPr>
            </w:pPr>
            <w:r w:rsidRPr="00FF07AE">
              <w:rPr>
                <w:rFonts w:ascii="Arial" w:hAnsi="Arial" w:cs="Arial"/>
                <w:b/>
                <w:bCs/>
                <w:sz w:val="16"/>
                <w:szCs w:val="16"/>
              </w:rPr>
              <w:t>000 2 02 30000 00 0000 000</w:t>
            </w:r>
          </w:p>
        </w:tc>
        <w:tc>
          <w:tcPr>
            <w:tcW w:w="738" w:type="pct"/>
            <w:tcBorders>
              <w:top w:val="nil"/>
              <w:left w:val="nil"/>
              <w:bottom w:val="single" w:sz="4" w:space="0" w:color="auto"/>
              <w:right w:val="single" w:sz="4" w:space="0" w:color="auto"/>
            </w:tcBorders>
            <w:shd w:val="clear" w:color="auto" w:fill="auto"/>
            <w:hideMark/>
          </w:tcPr>
          <w:p w:rsidR="00FF07AE" w:rsidRPr="00FF07AE" w:rsidRDefault="00FF07AE" w:rsidP="00FF07AE">
            <w:pPr>
              <w:jc w:val="right"/>
              <w:rPr>
                <w:rFonts w:ascii="Arial" w:hAnsi="Arial" w:cs="Arial"/>
                <w:b/>
                <w:bCs/>
                <w:sz w:val="16"/>
                <w:szCs w:val="16"/>
              </w:rPr>
            </w:pPr>
            <w:r w:rsidRPr="00FF07AE">
              <w:rPr>
                <w:rFonts w:ascii="Arial" w:hAnsi="Arial" w:cs="Arial"/>
                <w:b/>
                <w:bCs/>
                <w:sz w:val="16"/>
                <w:szCs w:val="16"/>
              </w:rPr>
              <w:t>1148,67</w:t>
            </w:r>
          </w:p>
        </w:tc>
        <w:tc>
          <w:tcPr>
            <w:tcW w:w="662" w:type="pct"/>
            <w:tcBorders>
              <w:top w:val="nil"/>
              <w:left w:val="nil"/>
              <w:bottom w:val="single" w:sz="4" w:space="0" w:color="auto"/>
              <w:right w:val="single" w:sz="4" w:space="0" w:color="auto"/>
            </w:tcBorders>
            <w:shd w:val="clear" w:color="auto" w:fill="auto"/>
            <w:noWrap/>
            <w:hideMark/>
          </w:tcPr>
          <w:p w:rsidR="00FF07AE" w:rsidRPr="00FF07AE" w:rsidRDefault="00FF07AE" w:rsidP="00FF07AE">
            <w:pPr>
              <w:jc w:val="right"/>
              <w:rPr>
                <w:rFonts w:ascii="Arial" w:hAnsi="Arial" w:cs="Arial"/>
                <w:b/>
                <w:bCs/>
                <w:sz w:val="16"/>
                <w:szCs w:val="16"/>
              </w:rPr>
            </w:pPr>
            <w:r w:rsidRPr="00FF07AE">
              <w:rPr>
                <w:rFonts w:ascii="Arial" w:hAnsi="Arial" w:cs="Arial"/>
                <w:b/>
                <w:bCs/>
                <w:sz w:val="16"/>
                <w:szCs w:val="16"/>
              </w:rPr>
              <w:t>1148,67</w:t>
            </w:r>
          </w:p>
        </w:tc>
        <w:tc>
          <w:tcPr>
            <w:tcW w:w="508" w:type="pct"/>
            <w:tcBorders>
              <w:top w:val="nil"/>
              <w:left w:val="nil"/>
              <w:bottom w:val="single" w:sz="4" w:space="0" w:color="auto"/>
              <w:right w:val="single" w:sz="4" w:space="0" w:color="auto"/>
            </w:tcBorders>
            <w:shd w:val="clear" w:color="auto" w:fill="auto"/>
            <w:hideMark/>
          </w:tcPr>
          <w:p w:rsidR="00FF07AE" w:rsidRPr="00FF07AE" w:rsidRDefault="00FF07AE" w:rsidP="00FF07AE">
            <w:pPr>
              <w:jc w:val="right"/>
              <w:rPr>
                <w:rFonts w:ascii="Arial" w:hAnsi="Arial" w:cs="Arial"/>
                <w:b/>
                <w:bCs/>
                <w:sz w:val="16"/>
                <w:szCs w:val="16"/>
              </w:rPr>
            </w:pPr>
            <w:r w:rsidRPr="00FF07AE">
              <w:rPr>
                <w:rFonts w:ascii="Arial" w:hAnsi="Arial" w:cs="Arial"/>
                <w:b/>
                <w:bCs/>
                <w:sz w:val="16"/>
                <w:szCs w:val="16"/>
              </w:rPr>
              <w:t>100,0</w:t>
            </w:r>
          </w:p>
        </w:tc>
      </w:tr>
      <w:tr w:rsidR="00FF07AE" w:rsidRPr="00FF07AE" w:rsidTr="00FF07AE">
        <w:trPr>
          <w:trHeight w:val="1050"/>
        </w:trPr>
        <w:tc>
          <w:tcPr>
            <w:tcW w:w="1869" w:type="pct"/>
            <w:tcBorders>
              <w:top w:val="nil"/>
              <w:left w:val="single" w:sz="4" w:space="0" w:color="auto"/>
              <w:bottom w:val="single" w:sz="4" w:space="0" w:color="auto"/>
              <w:right w:val="single" w:sz="4" w:space="0" w:color="auto"/>
            </w:tcBorders>
            <w:shd w:val="clear" w:color="auto" w:fill="auto"/>
            <w:hideMark/>
          </w:tcPr>
          <w:p w:rsidR="00FF07AE" w:rsidRPr="00FF07AE" w:rsidRDefault="00FF07AE" w:rsidP="00FF07AE">
            <w:pPr>
              <w:rPr>
                <w:rFonts w:ascii="Arial" w:hAnsi="Arial" w:cs="Arial"/>
                <w:sz w:val="16"/>
                <w:szCs w:val="16"/>
              </w:rPr>
            </w:pPr>
            <w:r w:rsidRPr="00FF07AE">
              <w:rPr>
                <w:rFonts w:ascii="Arial" w:hAnsi="Arial" w:cs="Arial"/>
                <w:sz w:val="16"/>
                <w:szCs w:val="16"/>
              </w:rPr>
              <w:t>Субвенции бюджетам на осуществление первичного воинского учета на территориях, где отсутствуют военные комиссариаты</w:t>
            </w:r>
          </w:p>
        </w:tc>
        <w:tc>
          <w:tcPr>
            <w:tcW w:w="1224" w:type="pct"/>
            <w:tcBorders>
              <w:top w:val="nil"/>
              <w:left w:val="nil"/>
              <w:bottom w:val="single" w:sz="4" w:space="0" w:color="auto"/>
              <w:right w:val="single" w:sz="4" w:space="0" w:color="auto"/>
            </w:tcBorders>
            <w:shd w:val="clear" w:color="auto" w:fill="auto"/>
            <w:hideMark/>
          </w:tcPr>
          <w:p w:rsidR="00FF07AE" w:rsidRPr="00FF07AE" w:rsidRDefault="00FF07AE" w:rsidP="00FF07AE">
            <w:pPr>
              <w:jc w:val="center"/>
              <w:rPr>
                <w:rFonts w:ascii="Arial" w:hAnsi="Arial" w:cs="Arial"/>
                <w:sz w:val="16"/>
                <w:szCs w:val="16"/>
              </w:rPr>
            </w:pPr>
            <w:r w:rsidRPr="00FF07AE">
              <w:rPr>
                <w:rFonts w:ascii="Arial" w:hAnsi="Arial" w:cs="Arial"/>
                <w:sz w:val="16"/>
                <w:szCs w:val="16"/>
              </w:rPr>
              <w:t>000 2 02 35118 00 0000 150</w:t>
            </w:r>
          </w:p>
        </w:tc>
        <w:tc>
          <w:tcPr>
            <w:tcW w:w="738" w:type="pct"/>
            <w:tcBorders>
              <w:top w:val="nil"/>
              <w:left w:val="nil"/>
              <w:bottom w:val="single" w:sz="4" w:space="0" w:color="auto"/>
              <w:right w:val="single" w:sz="4" w:space="0" w:color="auto"/>
            </w:tcBorders>
            <w:shd w:val="clear" w:color="auto" w:fill="auto"/>
            <w:hideMark/>
          </w:tcPr>
          <w:p w:rsidR="00FF07AE" w:rsidRPr="00FF07AE" w:rsidRDefault="00FF07AE" w:rsidP="00FF07AE">
            <w:pPr>
              <w:jc w:val="right"/>
              <w:rPr>
                <w:rFonts w:ascii="Arial" w:hAnsi="Arial" w:cs="Arial"/>
                <w:sz w:val="16"/>
                <w:szCs w:val="16"/>
              </w:rPr>
            </w:pPr>
            <w:r w:rsidRPr="00FF07AE">
              <w:rPr>
                <w:rFonts w:ascii="Arial" w:hAnsi="Arial" w:cs="Arial"/>
                <w:sz w:val="16"/>
                <w:szCs w:val="16"/>
              </w:rPr>
              <w:t>1148,67</w:t>
            </w:r>
          </w:p>
        </w:tc>
        <w:tc>
          <w:tcPr>
            <w:tcW w:w="662" w:type="pct"/>
            <w:tcBorders>
              <w:top w:val="nil"/>
              <w:left w:val="nil"/>
              <w:bottom w:val="single" w:sz="4" w:space="0" w:color="auto"/>
              <w:right w:val="single" w:sz="4" w:space="0" w:color="auto"/>
            </w:tcBorders>
            <w:shd w:val="clear" w:color="auto" w:fill="auto"/>
            <w:hideMark/>
          </w:tcPr>
          <w:p w:rsidR="00FF07AE" w:rsidRPr="00FF07AE" w:rsidRDefault="00FF07AE" w:rsidP="00FF07AE">
            <w:pPr>
              <w:jc w:val="right"/>
              <w:rPr>
                <w:rFonts w:ascii="Arial" w:hAnsi="Arial" w:cs="Arial"/>
                <w:sz w:val="16"/>
                <w:szCs w:val="16"/>
              </w:rPr>
            </w:pPr>
            <w:r w:rsidRPr="00FF07AE">
              <w:rPr>
                <w:rFonts w:ascii="Arial" w:hAnsi="Arial" w:cs="Arial"/>
                <w:sz w:val="16"/>
                <w:szCs w:val="16"/>
              </w:rPr>
              <w:t>1148,67</w:t>
            </w:r>
          </w:p>
        </w:tc>
        <w:tc>
          <w:tcPr>
            <w:tcW w:w="508" w:type="pct"/>
            <w:tcBorders>
              <w:top w:val="nil"/>
              <w:left w:val="nil"/>
              <w:bottom w:val="single" w:sz="4" w:space="0" w:color="auto"/>
              <w:right w:val="single" w:sz="4" w:space="0" w:color="auto"/>
            </w:tcBorders>
            <w:shd w:val="clear" w:color="auto" w:fill="auto"/>
            <w:hideMark/>
          </w:tcPr>
          <w:p w:rsidR="00FF07AE" w:rsidRPr="00FF07AE" w:rsidRDefault="00FF07AE" w:rsidP="00FF07AE">
            <w:pPr>
              <w:jc w:val="right"/>
              <w:rPr>
                <w:rFonts w:ascii="Arial" w:hAnsi="Arial" w:cs="Arial"/>
                <w:sz w:val="16"/>
                <w:szCs w:val="16"/>
              </w:rPr>
            </w:pPr>
            <w:r w:rsidRPr="00FF07AE">
              <w:rPr>
                <w:rFonts w:ascii="Arial" w:hAnsi="Arial" w:cs="Arial"/>
                <w:sz w:val="16"/>
                <w:szCs w:val="16"/>
              </w:rPr>
              <w:t>100,0</w:t>
            </w:r>
          </w:p>
        </w:tc>
      </w:tr>
      <w:tr w:rsidR="00FF07AE" w:rsidRPr="00FF07AE" w:rsidTr="00FF07AE">
        <w:trPr>
          <w:trHeight w:val="1309"/>
        </w:trPr>
        <w:tc>
          <w:tcPr>
            <w:tcW w:w="1869" w:type="pct"/>
            <w:tcBorders>
              <w:top w:val="nil"/>
              <w:left w:val="single" w:sz="4" w:space="0" w:color="auto"/>
              <w:bottom w:val="single" w:sz="4" w:space="0" w:color="auto"/>
              <w:right w:val="single" w:sz="4" w:space="0" w:color="auto"/>
            </w:tcBorders>
            <w:shd w:val="clear" w:color="auto" w:fill="auto"/>
            <w:hideMark/>
          </w:tcPr>
          <w:p w:rsidR="00FF07AE" w:rsidRPr="00FF07AE" w:rsidRDefault="00FF07AE" w:rsidP="00FF07AE">
            <w:pPr>
              <w:rPr>
                <w:rFonts w:ascii="Arial" w:hAnsi="Arial" w:cs="Arial"/>
                <w:sz w:val="16"/>
                <w:szCs w:val="16"/>
              </w:rPr>
            </w:pPr>
            <w:r w:rsidRPr="00FF07AE">
              <w:rPr>
                <w:rFonts w:ascii="Arial" w:hAnsi="Arial" w:cs="Arial"/>
                <w:sz w:val="16"/>
                <w:szCs w:val="16"/>
              </w:rPr>
              <w:t>Субвенции на осуществление первичного воинского учета на территориях, где отсутствуют военные комиссариаты, за счет средств федерального бюджета</w:t>
            </w:r>
          </w:p>
        </w:tc>
        <w:tc>
          <w:tcPr>
            <w:tcW w:w="1224" w:type="pct"/>
            <w:tcBorders>
              <w:top w:val="nil"/>
              <w:left w:val="nil"/>
              <w:bottom w:val="single" w:sz="4" w:space="0" w:color="auto"/>
              <w:right w:val="single" w:sz="4" w:space="0" w:color="auto"/>
            </w:tcBorders>
            <w:shd w:val="clear" w:color="auto" w:fill="auto"/>
            <w:hideMark/>
          </w:tcPr>
          <w:p w:rsidR="00FF07AE" w:rsidRPr="00FF07AE" w:rsidRDefault="00FF07AE" w:rsidP="00FF07AE">
            <w:pPr>
              <w:jc w:val="center"/>
              <w:rPr>
                <w:rFonts w:ascii="Arial" w:hAnsi="Arial" w:cs="Arial"/>
                <w:sz w:val="16"/>
                <w:szCs w:val="16"/>
              </w:rPr>
            </w:pPr>
            <w:r w:rsidRPr="00FF07AE">
              <w:rPr>
                <w:rFonts w:ascii="Arial" w:hAnsi="Arial" w:cs="Arial"/>
                <w:sz w:val="16"/>
                <w:szCs w:val="16"/>
              </w:rPr>
              <w:t>886 2 02 35118 13 0000 150</w:t>
            </w:r>
          </w:p>
        </w:tc>
        <w:tc>
          <w:tcPr>
            <w:tcW w:w="738" w:type="pct"/>
            <w:tcBorders>
              <w:top w:val="nil"/>
              <w:left w:val="nil"/>
              <w:bottom w:val="single" w:sz="4" w:space="0" w:color="auto"/>
              <w:right w:val="single" w:sz="4" w:space="0" w:color="auto"/>
            </w:tcBorders>
            <w:shd w:val="clear" w:color="auto" w:fill="auto"/>
            <w:hideMark/>
          </w:tcPr>
          <w:p w:rsidR="00FF07AE" w:rsidRPr="00FF07AE" w:rsidRDefault="00FF07AE" w:rsidP="00FF07AE">
            <w:pPr>
              <w:jc w:val="right"/>
              <w:rPr>
                <w:rFonts w:ascii="Arial" w:hAnsi="Arial" w:cs="Arial"/>
                <w:sz w:val="16"/>
                <w:szCs w:val="16"/>
              </w:rPr>
            </w:pPr>
            <w:r w:rsidRPr="00FF07AE">
              <w:rPr>
                <w:rFonts w:ascii="Arial" w:hAnsi="Arial" w:cs="Arial"/>
                <w:sz w:val="16"/>
                <w:szCs w:val="16"/>
              </w:rPr>
              <w:t>1148,67</w:t>
            </w:r>
          </w:p>
        </w:tc>
        <w:tc>
          <w:tcPr>
            <w:tcW w:w="662" w:type="pct"/>
            <w:tcBorders>
              <w:top w:val="nil"/>
              <w:left w:val="nil"/>
              <w:bottom w:val="single" w:sz="4" w:space="0" w:color="auto"/>
              <w:right w:val="single" w:sz="4" w:space="0" w:color="auto"/>
            </w:tcBorders>
            <w:shd w:val="clear" w:color="auto" w:fill="auto"/>
            <w:noWrap/>
            <w:hideMark/>
          </w:tcPr>
          <w:p w:rsidR="00FF07AE" w:rsidRPr="00FF07AE" w:rsidRDefault="00FF07AE" w:rsidP="00FF07AE">
            <w:pPr>
              <w:jc w:val="right"/>
              <w:rPr>
                <w:rFonts w:ascii="Arial" w:hAnsi="Arial" w:cs="Arial"/>
                <w:sz w:val="16"/>
                <w:szCs w:val="16"/>
              </w:rPr>
            </w:pPr>
            <w:r w:rsidRPr="00FF07AE">
              <w:rPr>
                <w:rFonts w:ascii="Arial" w:hAnsi="Arial" w:cs="Arial"/>
                <w:sz w:val="16"/>
                <w:szCs w:val="16"/>
              </w:rPr>
              <w:t>1148,67</w:t>
            </w:r>
          </w:p>
        </w:tc>
        <w:tc>
          <w:tcPr>
            <w:tcW w:w="508" w:type="pct"/>
            <w:tcBorders>
              <w:top w:val="nil"/>
              <w:left w:val="nil"/>
              <w:bottom w:val="single" w:sz="4" w:space="0" w:color="auto"/>
              <w:right w:val="single" w:sz="4" w:space="0" w:color="auto"/>
            </w:tcBorders>
            <w:shd w:val="clear" w:color="auto" w:fill="auto"/>
            <w:hideMark/>
          </w:tcPr>
          <w:p w:rsidR="00FF07AE" w:rsidRPr="00FF07AE" w:rsidRDefault="00FF07AE" w:rsidP="00FF07AE">
            <w:pPr>
              <w:jc w:val="right"/>
              <w:rPr>
                <w:rFonts w:ascii="Arial" w:hAnsi="Arial" w:cs="Arial"/>
                <w:sz w:val="16"/>
                <w:szCs w:val="16"/>
              </w:rPr>
            </w:pPr>
            <w:r w:rsidRPr="00FF07AE">
              <w:rPr>
                <w:rFonts w:ascii="Arial" w:hAnsi="Arial" w:cs="Arial"/>
                <w:sz w:val="16"/>
                <w:szCs w:val="16"/>
              </w:rPr>
              <w:t>100,0</w:t>
            </w:r>
          </w:p>
        </w:tc>
      </w:tr>
      <w:tr w:rsidR="00FF07AE" w:rsidRPr="00FF07AE" w:rsidTr="00FF07AE">
        <w:trPr>
          <w:trHeight w:val="375"/>
        </w:trPr>
        <w:tc>
          <w:tcPr>
            <w:tcW w:w="1869" w:type="pct"/>
            <w:tcBorders>
              <w:top w:val="nil"/>
              <w:left w:val="single" w:sz="4" w:space="0" w:color="auto"/>
              <w:bottom w:val="single" w:sz="4" w:space="0" w:color="auto"/>
              <w:right w:val="single" w:sz="4" w:space="0" w:color="auto"/>
            </w:tcBorders>
            <w:shd w:val="clear" w:color="auto" w:fill="auto"/>
            <w:hideMark/>
          </w:tcPr>
          <w:p w:rsidR="00FF07AE" w:rsidRPr="00FF07AE" w:rsidRDefault="00FF07AE" w:rsidP="00FF07AE">
            <w:pPr>
              <w:rPr>
                <w:rFonts w:ascii="Arial" w:hAnsi="Arial" w:cs="Arial"/>
                <w:b/>
                <w:bCs/>
                <w:sz w:val="16"/>
                <w:szCs w:val="16"/>
              </w:rPr>
            </w:pPr>
            <w:r w:rsidRPr="00FF07AE">
              <w:rPr>
                <w:rFonts w:ascii="Arial" w:hAnsi="Arial" w:cs="Arial"/>
                <w:b/>
                <w:bCs/>
                <w:sz w:val="16"/>
                <w:szCs w:val="16"/>
              </w:rPr>
              <w:t>Иные межбюджетные трансферты</w:t>
            </w:r>
          </w:p>
        </w:tc>
        <w:tc>
          <w:tcPr>
            <w:tcW w:w="1224" w:type="pct"/>
            <w:tcBorders>
              <w:top w:val="nil"/>
              <w:left w:val="nil"/>
              <w:bottom w:val="single" w:sz="4" w:space="0" w:color="auto"/>
              <w:right w:val="single" w:sz="4" w:space="0" w:color="auto"/>
            </w:tcBorders>
            <w:shd w:val="clear" w:color="auto" w:fill="auto"/>
            <w:noWrap/>
            <w:hideMark/>
          </w:tcPr>
          <w:p w:rsidR="00FF07AE" w:rsidRPr="00FF07AE" w:rsidRDefault="00FF07AE" w:rsidP="00FF07AE">
            <w:pPr>
              <w:jc w:val="center"/>
              <w:rPr>
                <w:rFonts w:ascii="Arial" w:hAnsi="Arial" w:cs="Arial"/>
                <w:b/>
                <w:bCs/>
                <w:sz w:val="16"/>
                <w:szCs w:val="16"/>
              </w:rPr>
            </w:pPr>
            <w:r w:rsidRPr="00FF07AE">
              <w:rPr>
                <w:rFonts w:ascii="Arial" w:hAnsi="Arial" w:cs="Arial"/>
                <w:b/>
                <w:bCs/>
                <w:sz w:val="16"/>
                <w:szCs w:val="16"/>
              </w:rPr>
              <w:t>000 2 02 40000 00 0000  150</w:t>
            </w:r>
          </w:p>
        </w:tc>
        <w:tc>
          <w:tcPr>
            <w:tcW w:w="738" w:type="pct"/>
            <w:tcBorders>
              <w:top w:val="nil"/>
              <w:left w:val="nil"/>
              <w:bottom w:val="single" w:sz="4" w:space="0" w:color="auto"/>
              <w:right w:val="single" w:sz="4" w:space="0" w:color="auto"/>
            </w:tcBorders>
            <w:shd w:val="clear" w:color="auto" w:fill="auto"/>
            <w:hideMark/>
          </w:tcPr>
          <w:p w:rsidR="00FF07AE" w:rsidRPr="00FF07AE" w:rsidRDefault="00FF07AE" w:rsidP="00FF07AE">
            <w:pPr>
              <w:jc w:val="right"/>
              <w:rPr>
                <w:rFonts w:ascii="Arial" w:hAnsi="Arial" w:cs="Arial"/>
                <w:b/>
                <w:bCs/>
                <w:sz w:val="16"/>
                <w:szCs w:val="16"/>
              </w:rPr>
            </w:pPr>
            <w:r w:rsidRPr="00FF07AE">
              <w:rPr>
                <w:rFonts w:ascii="Arial" w:hAnsi="Arial" w:cs="Arial"/>
                <w:b/>
                <w:bCs/>
                <w:sz w:val="16"/>
                <w:szCs w:val="16"/>
              </w:rPr>
              <w:t>16243,46</w:t>
            </w:r>
          </w:p>
        </w:tc>
        <w:tc>
          <w:tcPr>
            <w:tcW w:w="662" w:type="pct"/>
            <w:tcBorders>
              <w:top w:val="nil"/>
              <w:left w:val="nil"/>
              <w:bottom w:val="single" w:sz="4" w:space="0" w:color="auto"/>
              <w:right w:val="single" w:sz="4" w:space="0" w:color="auto"/>
            </w:tcBorders>
            <w:shd w:val="clear" w:color="auto" w:fill="auto"/>
            <w:hideMark/>
          </w:tcPr>
          <w:p w:rsidR="00FF07AE" w:rsidRPr="00FF07AE" w:rsidRDefault="00FF07AE" w:rsidP="00FF07AE">
            <w:pPr>
              <w:jc w:val="right"/>
              <w:rPr>
                <w:rFonts w:ascii="Arial" w:hAnsi="Arial" w:cs="Arial"/>
                <w:b/>
                <w:bCs/>
                <w:sz w:val="16"/>
                <w:szCs w:val="16"/>
              </w:rPr>
            </w:pPr>
            <w:r w:rsidRPr="00FF07AE">
              <w:rPr>
                <w:rFonts w:ascii="Arial" w:hAnsi="Arial" w:cs="Arial"/>
                <w:b/>
                <w:bCs/>
                <w:sz w:val="16"/>
                <w:szCs w:val="16"/>
              </w:rPr>
              <w:t>16235,13</w:t>
            </w:r>
          </w:p>
        </w:tc>
        <w:tc>
          <w:tcPr>
            <w:tcW w:w="508" w:type="pct"/>
            <w:tcBorders>
              <w:top w:val="nil"/>
              <w:left w:val="nil"/>
              <w:bottom w:val="single" w:sz="4" w:space="0" w:color="auto"/>
              <w:right w:val="single" w:sz="4" w:space="0" w:color="auto"/>
            </w:tcBorders>
            <w:shd w:val="clear" w:color="auto" w:fill="auto"/>
            <w:hideMark/>
          </w:tcPr>
          <w:p w:rsidR="00FF07AE" w:rsidRPr="00FF07AE" w:rsidRDefault="00FF07AE" w:rsidP="00FF07AE">
            <w:pPr>
              <w:jc w:val="right"/>
              <w:rPr>
                <w:rFonts w:ascii="Arial" w:hAnsi="Arial" w:cs="Arial"/>
                <w:b/>
                <w:bCs/>
                <w:sz w:val="16"/>
                <w:szCs w:val="16"/>
              </w:rPr>
            </w:pPr>
            <w:r w:rsidRPr="00FF07AE">
              <w:rPr>
                <w:rFonts w:ascii="Arial" w:hAnsi="Arial" w:cs="Arial"/>
                <w:b/>
                <w:bCs/>
                <w:sz w:val="16"/>
                <w:szCs w:val="16"/>
              </w:rPr>
              <w:t>99,9</w:t>
            </w:r>
          </w:p>
        </w:tc>
      </w:tr>
      <w:tr w:rsidR="00FF07AE" w:rsidRPr="00FF07AE" w:rsidTr="00FF07AE">
        <w:trPr>
          <w:trHeight w:val="972"/>
        </w:trPr>
        <w:tc>
          <w:tcPr>
            <w:tcW w:w="1869" w:type="pct"/>
            <w:tcBorders>
              <w:top w:val="nil"/>
              <w:left w:val="single" w:sz="4" w:space="0" w:color="auto"/>
              <w:bottom w:val="single" w:sz="4" w:space="0" w:color="auto"/>
              <w:right w:val="single" w:sz="4" w:space="0" w:color="auto"/>
            </w:tcBorders>
            <w:shd w:val="clear" w:color="auto" w:fill="auto"/>
            <w:hideMark/>
          </w:tcPr>
          <w:p w:rsidR="00FF07AE" w:rsidRPr="00FF07AE" w:rsidRDefault="00FF07AE" w:rsidP="00FF07AE">
            <w:pPr>
              <w:rPr>
                <w:rFonts w:ascii="Arial" w:hAnsi="Arial" w:cs="Arial"/>
                <w:sz w:val="16"/>
                <w:szCs w:val="16"/>
              </w:rPr>
            </w:pPr>
            <w:r w:rsidRPr="00FF07AE">
              <w:rPr>
                <w:rFonts w:ascii="Arial" w:hAnsi="Arial" w:cs="Arial"/>
                <w:sz w:val="16"/>
                <w:szCs w:val="16"/>
              </w:rPr>
              <w:lastRenderedPageBreak/>
              <w:t xml:space="preserve">Прочие межбюджетные трансферты, передаваемые бюджетам городских поселений </w:t>
            </w:r>
          </w:p>
        </w:tc>
        <w:tc>
          <w:tcPr>
            <w:tcW w:w="1224" w:type="pct"/>
            <w:tcBorders>
              <w:top w:val="nil"/>
              <w:left w:val="nil"/>
              <w:bottom w:val="single" w:sz="4" w:space="0" w:color="auto"/>
              <w:right w:val="single" w:sz="4" w:space="0" w:color="auto"/>
            </w:tcBorders>
            <w:shd w:val="clear" w:color="auto" w:fill="auto"/>
            <w:noWrap/>
            <w:hideMark/>
          </w:tcPr>
          <w:p w:rsidR="00FF07AE" w:rsidRPr="00FF07AE" w:rsidRDefault="00FF07AE" w:rsidP="00FF07AE">
            <w:pPr>
              <w:jc w:val="center"/>
              <w:rPr>
                <w:rFonts w:ascii="Arial" w:hAnsi="Arial" w:cs="Arial"/>
                <w:sz w:val="16"/>
                <w:szCs w:val="16"/>
              </w:rPr>
            </w:pPr>
            <w:r w:rsidRPr="00FF07AE">
              <w:rPr>
                <w:rFonts w:ascii="Arial" w:hAnsi="Arial" w:cs="Arial"/>
                <w:sz w:val="16"/>
                <w:szCs w:val="16"/>
              </w:rPr>
              <w:t xml:space="preserve"> 886 2 02 49999 13 0000 150</w:t>
            </w:r>
          </w:p>
        </w:tc>
        <w:tc>
          <w:tcPr>
            <w:tcW w:w="738" w:type="pct"/>
            <w:tcBorders>
              <w:top w:val="nil"/>
              <w:left w:val="nil"/>
              <w:bottom w:val="single" w:sz="4" w:space="0" w:color="auto"/>
              <w:right w:val="single" w:sz="4" w:space="0" w:color="auto"/>
            </w:tcBorders>
            <w:shd w:val="clear" w:color="auto" w:fill="auto"/>
            <w:hideMark/>
          </w:tcPr>
          <w:p w:rsidR="00FF07AE" w:rsidRPr="00FF07AE" w:rsidRDefault="00FF07AE" w:rsidP="00FF07AE">
            <w:pPr>
              <w:jc w:val="right"/>
              <w:rPr>
                <w:rFonts w:ascii="Arial" w:hAnsi="Arial" w:cs="Arial"/>
                <w:sz w:val="16"/>
                <w:szCs w:val="16"/>
              </w:rPr>
            </w:pPr>
            <w:r w:rsidRPr="00FF07AE">
              <w:rPr>
                <w:rFonts w:ascii="Arial" w:hAnsi="Arial" w:cs="Arial"/>
                <w:sz w:val="16"/>
                <w:szCs w:val="16"/>
              </w:rPr>
              <w:t>16243,46</w:t>
            </w:r>
          </w:p>
        </w:tc>
        <w:tc>
          <w:tcPr>
            <w:tcW w:w="662" w:type="pct"/>
            <w:tcBorders>
              <w:top w:val="nil"/>
              <w:left w:val="nil"/>
              <w:bottom w:val="single" w:sz="4" w:space="0" w:color="auto"/>
              <w:right w:val="single" w:sz="4" w:space="0" w:color="auto"/>
            </w:tcBorders>
            <w:shd w:val="clear" w:color="auto" w:fill="auto"/>
            <w:noWrap/>
            <w:hideMark/>
          </w:tcPr>
          <w:p w:rsidR="00FF07AE" w:rsidRPr="00FF07AE" w:rsidRDefault="00FF07AE" w:rsidP="00FF07AE">
            <w:pPr>
              <w:jc w:val="right"/>
              <w:rPr>
                <w:rFonts w:ascii="Arial" w:hAnsi="Arial" w:cs="Arial"/>
                <w:sz w:val="16"/>
                <w:szCs w:val="16"/>
              </w:rPr>
            </w:pPr>
            <w:r w:rsidRPr="00FF07AE">
              <w:rPr>
                <w:rFonts w:ascii="Arial" w:hAnsi="Arial" w:cs="Arial"/>
                <w:sz w:val="16"/>
                <w:szCs w:val="16"/>
              </w:rPr>
              <w:t>16235,13</w:t>
            </w:r>
          </w:p>
        </w:tc>
        <w:tc>
          <w:tcPr>
            <w:tcW w:w="508" w:type="pct"/>
            <w:tcBorders>
              <w:top w:val="nil"/>
              <w:left w:val="nil"/>
              <w:bottom w:val="single" w:sz="4" w:space="0" w:color="auto"/>
              <w:right w:val="single" w:sz="4" w:space="0" w:color="auto"/>
            </w:tcBorders>
            <w:shd w:val="clear" w:color="auto" w:fill="auto"/>
            <w:hideMark/>
          </w:tcPr>
          <w:p w:rsidR="00FF07AE" w:rsidRPr="00FF07AE" w:rsidRDefault="00FF07AE" w:rsidP="00FF07AE">
            <w:pPr>
              <w:jc w:val="right"/>
              <w:rPr>
                <w:rFonts w:ascii="Arial" w:hAnsi="Arial" w:cs="Arial"/>
                <w:sz w:val="16"/>
                <w:szCs w:val="16"/>
              </w:rPr>
            </w:pPr>
            <w:r w:rsidRPr="00FF07AE">
              <w:rPr>
                <w:rFonts w:ascii="Arial" w:hAnsi="Arial" w:cs="Arial"/>
                <w:sz w:val="16"/>
                <w:szCs w:val="16"/>
              </w:rPr>
              <w:t>99,9</w:t>
            </w:r>
          </w:p>
        </w:tc>
      </w:tr>
      <w:tr w:rsidR="00FF07AE" w:rsidRPr="00FF07AE" w:rsidTr="00FF07AE">
        <w:trPr>
          <w:trHeight w:val="420"/>
        </w:trPr>
        <w:tc>
          <w:tcPr>
            <w:tcW w:w="1869" w:type="pct"/>
            <w:tcBorders>
              <w:top w:val="nil"/>
              <w:left w:val="single" w:sz="4" w:space="0" w:color="auto"/>
              <w:bottom w:val="single" w:sz="4" w:space="0" w:color="auto"/>
              <w:right w:val="single" w:sz="4" w:space="0" w:color="auto"/>
            </w:tcBorders>
            <w:shd w:val="clear" w:color="auto" w:fill="auto"/>
            <w:hideMark/>
          </w:tcPr>
          <w:p w:rsidR="00FF07AE" w:rsidRPr="00FF07AE" w:rsidRDefault="00FF07AE" w:rsidP="00FF07AE">
            <w:pPr>
              <w:rPr>
                <w:rFonts w:ascii="Arial" w:hAnsi="Arial" w:cs="Arial"/>
                <w:b/>
                <w:bCs/>
                <w:sz w:val="16"/>
                <w:szCs w:val="16"/>
              </w:rPr>
            </w:pPr>
            <w:r w:rsidRPr="00FF07AE">
              <w:rPr>
                <w:rFonts w:ascii="Arial" w:hAnsi="Arial" w:cs="Arial"/>
                <w:b/>
                <w:bCs/>
                <w:sz w:val="16"/>
                <w:szCs w:val="16"/>
              </w:rPr>
              <w:t xml:space="preserve">Прочие безвозмездные поступления </w:t>
            </w:r>
          </w:p>
        </w:tc>
        <w:tc>
          <w:tcPr>
            <w:tcW w:w="1224" w:type="pct"/>
            <w:tcBorders>
              <w:top w:val="nil"/>
              <w:left w:val="nil"/>
              <w:bottom w:val="single" w:sz="4" w:space="0" w:color="auto"/>
              <w:right w:val="single" w:sz="4" w:space="0" w:color="auto"/>
            </w:tcBorders>
            <w:shd w:val="clear" w:color="auto" w:fill="auto"/>
            <w:hideMark/>
          </w:tcPr>
          <w:p w:rsidR="00FF07AE" w:rsidRPr="00FF07AE" w:rsidRDefault="00FF07AE" w:rsidP="00FF07AE">
            <w:pPr>
              <w:jc w:val="center"/>
              <w:rPr>
                <w:rFonts w:ascii="Arial" w:hAnsi="Arial" w:cs="Arial"/>
                <w:b/>
                <w:bCs/>
                <w:sz w:val="16"/>
                <w:szCs w:val="16"/>
              </w:rPr>
            </w:pPr>
            <w:r w:rsidRPr="00FF07AE">
              <w:rPr>
                <w:rFonts w:ascii="Arial" w:hAnsi="Arial" w:cs="Arial"/>
                <w:b/>
                <w:bCs/>
                <w:sz w:val="16"/>
                <w:szCs w:val="16"/>
              </w:rPr>
              <w:t>000 2 07 00000 00 0000 000</w:t>
            </w:r>
          </w:p>
        </w:tc>
        <w:tc>
          <w:tcPr>
            <w:tcW w:w="738" w:type="pct"/>
            <w:tcBorders>
              <w:top w:val="nil"/>
              <w:left w:val="nil"/>
              <w:bottom w:val="single" w:sz="4" w:space="0" w:color="auto"/>
              <w:right w:val="single" w:sz="4" w:space="0" w:color="auto"/>
            </w:tcBorders>
            <w:shd w:val="clear" w:color="auto" w:fill="auto"/>
            <w:hideMark/>
          </w:tcPr>
          <w:p w:rsidR="00FF07AE" w:rsidRPr="00FF07AE" w:rsidRDefault="00FF07AE" w:rsidP="00FF07AE">
            <w:pPr>
              <w:jc w:val="right"/>
              <w:rPr>
                <w:rFonts w:ascii="Arial" w:hAnsi="Arial" w:cs="Arial"/>
                <w:b/>
                <w:bCs/>
                <w:sz w:val="16"/>
                <w:szCs w:val="16"/>
              </w:rPr>
            </w:pPr>
            <w:r w:rsidRPr="00FF07AE">
              <w:rPr>
                <w:rFonts w:ascii="Arial" w:hAnsi="Arial" w:cs="Arial"/>
                <w:b/>
                <w:bCs/>
                <w:sz w:val="16"/>
                <w:szCs w:val="16"/>
              </w:rPr>
              <w:t>0,00</w:t>
            </w:r>
          </w:p>
        </w:tc>
        <w:tc>
          <w:tcPr>
            <w:tcW w:w="662" w:type="pct"/>
            <w:tcBorders>
              <w:top w:val="nil"/>
              <w:left w:val="nil"/>
              <w:bottom w:val="single" w:sz="4" w:space="0" w:color="auto"/>
              <w:right w:val="single" w:sz="4" w:space="0" w:color="auto"/>
            </w:tcBorders>
            <w:shd w:val="clear" w:color="auto" w:fill="auto"/>
            <w:noWrap/>
            <w:hideMark/>
          </w:tcPr>
          <w:p w:rsidR="00FF07AE" w:rsidRPr="00FF07AE" w:rsidRDefault="00FF07AE" w:rsidP="00FF07AE">
            <w:pPr>
              <w:jc w:val="right"/>
              <w:rPr>
                <w:rFonts w:ascii="Arial" w:hAnsi="Arial" w:cs="Arial"/>
                <w:b/>
                <w:bCs/>
                <w:sz w:val="16"/>
                <w:szCs w:val="16"/>
              </w:rPr>
            </w:pPr>
            <w:r w:rsidRPr="00FF07AE">
              <w:rPr>
                <w:rFonts w:ascii="Arial" w:hAnsi="Arial" w:cs="Arial"/>
                <w:b/>
                <w:bCs/>
                <w:sz w:val="16"/>
                <w:szCs w:val="16"/>
              </w:rPr>
              <w:t>0,00</w:t>
            </w:r>
          </w:p>
        </w:tc>
        <w:tc>
          <w:tcPr>
            <w:tcW w:w="508" w:type="pct"/>
            <w:tcBorders>
              <w:top w:val="nil"/>
              <w:left w:val="nil"/>
              <w:bottom w:val="single" w:sz="4" w:space="0" w:color="auto"/>
              <w:right w:val="single" w:sz="4" w:space="0" w:color="auto"/>
            </w:tcBorders>
            <w:shd w:val="clear" w:color="auto" w:fill="auto"/>
            <w:hideMark/>
          </w:tcPr>
          <w:p w:rsidR="00FF07AE" w:rsidRPr="00FF07AE" w:rsidRDefault="00FF07AE" w:rsidP="00FF07AE">
            <w:pPr>
              <w:jc w:val="right"/>
              <w:rPr>
                <w:rFonts w:ascii="Arial" w:hAnsi="Arial" w:cs="Arial"/>
                <w:b/>
                <w:bCs/>
                <w:sz w:val="16"/>
                <w:szCs w:val="16"/>
              </w:rPr>
            </w:pPr>
            <w:r w:rsidRPr="00FF07AE">
              <w:rPr>
                <w:rFonts w:ascii="Arial" w:hAnsi="Arial" w:cs="Arial"/>
                <w:b/>
                <w:bCs/>
                <w:sz w:val="16"/>
                <w:szCs w:val="16"/>
              </w:rPr>
              <w:t>0,0</w:t>
            </w:r>
          </w:p>
        </w:tc>
      </w:tr>
      <w:tr w:rsidR="00FF07AE" w:rsidRPr="00FF07AE" w:rsidTr="00FF07AE">
        <w:trPr>
          <w:trHeight w:val="765"/>
        </w:trPr>
        <w:tc>
          <w:tcPr>
            <w:tcW w:w="1869" w:type="pct"/>
            <w:tcBorders>
              <w:top w:val="nil"/>
              <w:left w:val="single" w:sz="4" w:space="0" w:color="auto"/>
              <w:bottom w:val="single" w:sz="4" w:space="0" w:color="auto"/>
              <w:right w:val="single" w:sz="4" w:space="0" w:color="auto"/>
            </w:tcBorders>
            <w:shd w:val="clear" w:color="auto" w:fill="auto"/>
            <w:hideMark/>
          </w:tcPr>
          <w:p w:rsidR="00FF07AE" w:rsidRPr="00FF07AE" w:rsidRDefault="00FF07AE" w:rsidP="00FF07AE">
            <w:pPr>
              <w:rPr>
                <w:rFonts w:ascii="Arial" w:hAnsi="Arial" w:cs="Arial"/>
                <w:sz w:val="16"/>
                <w:szCs w:val="16"/>
              </w:rPr>
            </w:pPr>
            <w:r w:rsidRPr="00FF07AE">
              <w:rPr>
                <w:rFonts w:ascii="Arial" w:hAnsi="Arial" w:cs="Arial"/>
                <w:sz w:val="16"/>
                <w:szCs w:val="16"/>
              </w:rPr>
              <w:t>Прочие поступления в бюджеты городских поселений</w:t>
            </w:r>
          </w:p>
        </w:tc>
        <w:tc>
          <w:tcPr>
            <w:tcW w:w="1224" w:type="pct"/>
            <w:tcBorders>
              <w:top w:val="nil"/>
              <w:left w:val="nil"/>
              <w:bottom w:val="single" w:sz="4" w:space="0" w:color="auto"/>
              <w:right w:val="single" w:sz="4" w:space="0" w:color="auto"/>
            </w:tcBorders>
            <w:shd w:val="clear" w:color="auto" w:fill="auto"/>
            <w:hideMark/>
          </w:tcPr>
          <w:p w:rsidR="00FF07AE" w:rsidRPr="00FF07AE" w:rsidRDefault="00FF07AE" w:rsidP="00FF07AE">
            <w:pPr>
              <w:jc w:val="center"/>
              <w:rPr>
                <w:rFonts w:ascii="Arial" w:hAnsi="Arial" w:cs="Arial"/>
                <w:sz w:val="16"/>
                <w:szCs w:val="16"/>
              </w:rPr>
            </w:pPr>
            <w:r w:rsidRPr="00FF07AE">
              <w:rPr>
                <w:rFonts w:ascii="Arial" w:hAnsi="Arial" w:cs="Arial"/>
                <w:sz w:val="16"/>
                <w:szCs w:val="16"/>
              </w:rPr>
              <w:t>886 2 07 05030 13 0000 150</w:t>
            </w:r>
          </w:p>
        </w:tc>
        <w:tc>
          <w:tcPr>
            <w:tcW w:w="738" w:type="pct"/>
            <w:tcBorders>
              <w:top w:val="nil"/>
              <w:left w:val="nil"/>
              <w:bottom w:val="single" w:sz="4" w:space="0" w:color="auto"/>
              <w:right w:val="single" w:sz="4" w:space="0" w:color="auto"/>
            </w:tcBorders>
            <w:shd w:val="clear" w:color="auto" w:fill="auto"/>
            <w:hideMark/>
          </w:tcPr>
          <w:p w:rsidR="00FF07AE" w:rsidRPr="00FF07AE" w:rsidRDefault="00FF07AE" w:rsidP="00FF07AE">
            <w:pPr>
              <w:jc w:val="right"/>
              <w:rPr>
                <w:rFonts w:ascii="Arial" w:hAnsi="Arial" w:cs="Arial"/>
                <w:sz w:val="16"/>
                <w:szCs w:val="16"/>
              </w:rPr>
            </w:pPr>
            <w:r w:rsidRPr="00FF07AE">
              <w:rPr>
                <w:rFonts w:ascii="Arial" w:hAnsi="Arial" w:cs="Arial"/>
                <w:sz w:val="16"/>
                <w:szCs w:val="16"/>
              </w:rPr>
              <w:t>0,00</w:t>
            </w:r>
          </w:p>
        </w:tc>
        <w:tc>
          <w:tcPr>
            <w:tcW w:w="662" w:type="pct"/>
            <w:tcBorders>
              <w:top w:val="nil"/>
              <w:left w:val="nil"/>
              <w:bottom w:val="single" w:sz="4" w:space="0" w:color="auto"/>
              <w:right w:val="single" w:sz="4" w:space="0" w:color="auto"/>
            </w:tcBorders>
            <w:shd w:val="clear" w:color="auto" w:fill="auto"/>
            <w:noWrap/>
            <w:hideMark/>
          </w:tcPr>
          <w:p w:rsidR="00FF07AE" w:rsidRPr="00FF07AE" w:rsidRDefault="00FF07AE" w:rsidP="00FF07AE">
            <w:pPr>
              <w:jc w:val="right"/>
              <w:rPr>
                <w:rFonts w:ascii="Arial" w:hAnsi="Arial" w:cs="Arial"/>
                <w:sz w:val="16"/>
                <w:szCs w:val="16"/>
              </w:rPr>
            </w:pPr>
            <w:r w:rsidRPr="00FF07AE">
              <w:rPr>
                <w:rFonts w:ascii="Arial" w:hAnsi="Arial" w:cs="Arial"/>
                <w:sz w:val="16"/>
                <w:szCs w:val="16"/>
              </w:rPr>
              <w:t>0,00</w:t>
            </w:r>
          </w:p>
        </w:tc>
        <w:tc>
          <w:tcPr>
            <w:tcW w:w="508" w:type="pct"/>
            <w:tcBorders>
              <w:top w:val="nil"/>
              <w:left w:val="nil"/>
              <w:bottom w:val="single" w:sz="4" w:space="0" w:color="auto"/>
              <w:right w:val="single" w:sz="4" w:space="0" w:color="auto"/>
            </w:tcBorders>
            <w:shd w:val="clear" w:color="auto" w:fill="auto"/>
            <w:hideMark/>
          </w:tcPr>
          <w:p w:rsidR="00FF07AE" w:rsidRPr="00FF07AE" w:rsidRDefault="00FF07AE" w:rsidP="00FF07AE">
            <w:pPr>
              <w:jc w:val="right"/>
              <w:rPr>
                <w:rFonts w:ascii="Arial" w:hAnsi="Arial" w:cs="Arial"/>
                <w:sz w:val="16"/>
                <w:szCs w:val="16"/>
              </w:rPr>
            </w:pPr>
            <w:r w:rsidRPr="00FF07AE">
              <w:rPr>
                <w:rFonts w:ascii="Arial" w:hAnsi="Arial" w:cs="Arial"/>
                <w:sz w:val="16"/>
                <w:szCs w:val="16"/>
              </w:rPr>
              <w:t>0,0</w:t>
            </w:r>
          </w:p>
        </w:tc>
      </w:tr>
      <w:tr w:rsidR="00FF07AE" w:rsidRPr="00FF07AE" w:rsidTr="00FF07AE">
        <w:trPr>
          <w:trHeight w:val="1620"/>
        </w:trPr>
        <w:tc>
          <w:tcPr>
            <w:tcW w:w="1869" w:type="pct"/>
            <w:tcBorders>
              <w:top w:val="nil"/>
              <w:left w:val="single" w:sz="4" w:space="0" w:color="auto"/>
              <w:bottom w:val="single" w:sz="4" w:space="0" w:color="auto"/>
              <w:right w:val="single" w:sz="4" w:space="0" w:color="auto"/>
            </w:tcBorders>
            <w:shd w:val="clear" w:color="auto" w:fill="auto"/>
            <w:hideMark/>
          </w:tcPr>
          <w:p w:rsidR="00FF07AE" w:rsidRPr="00FF07AE" w:rsidRDefault="00FF07AE" w:rsidP="00FF07AE">
            <w:pPr>
              <w:rPr>
                <w:rFonts w:ascii="Arial" w:hAnsi="Arial" w:cs="Arial"/>
                <w:b/>
                <w:bCs/>
                <w:sz w:val="16"/>
                <w:szCs w:val="16"/>
              </w:rPr>
            </w:pPr>
            <w:r w:rsidRPr="00FF07AE">
              <w:rPr>
                <w:rFonts w:ascii="Arial" w:hAnsi="Arial" w:cs="Arial"/>
                <w:b/>
                <w:bCs/>
                <w:sz w:val="16"/>
                <w:szCs w:val="16"/>
              </w:rPr>
              <w:t>ВОЗВРАТ ОСТАТКОВ СУБСИДИЙ, СУБВЕНЦИЙ И ИНЫХ МЕЖБЮДЖЕТНЫХ ТРАНСФЕРТОВ, ИМЕЮЩИХ ЦЕЛЕВОЕ НАЗНАЧЕНИЕ, ПРОШЛЫХ ЛЕТ</w:t>
            </w:r>
          </w:p>
        </w:tc>
        <w:tc>
          <w:tcPr>
            <w:tcW w:w="1224" w:type="pct"/>
            <w:tcBorders>
              <w:top w:val="nil"/>
              <w:left w:val="nil"/>
              <w:bottom w:val="single" w:sz="4" w:space="0" w:color="auto"/>
              <w:right w:val="single" w:sz="4" w:space="0" w:color="auto"/>
            </w:tcBorders>
            <w:shd w:val="clear" w:color="auto" w:fill="auto"/>
            <w:hideMark/>
          </w:tcPr>
          <w:p w:rsidR="00FF07AE" w:rsidRPr="00FF07AE" w:rsidRDefault="00FF07AE" w:rsidP="00FF07AE">
            <w:pPr>
              <w:jc w:val="center"/>
              <w:rPr>
                <w:rFonts w:ascii="Arial" w:hAnsi="Arial" w:cs="Arial"/>
                <w:b/>
                <w:bCs/>
                <w:sz w:val="16"/>
                <w:szCs w:val="16"/>
              </w:rPr>
            </w:pPr>
            <w:r w:rsidRPr="00FF07AE">
              <w:rPr>
                <w:rFonts w:ascii="Arial" w:hAnsi="Arial" w:cs="Arial"/>
                <w:b/>
                <w:bCs/>
                <w:sz w:val="16"/>
                <w:szCs w:val="16"/>
              </w:rPr>
              <w:t>000 2 19 00000 00 0000 000</w:t>
            </w:r>
          </w:p>
        </w:tc>
        <w:tc>
          <w:tcPr>
            <w:tcW w:w="738" w:type="pct"/>
            <w:tcBorders>
              <w:top w:val="nil"/>
              <w:left w:val="nil"/>
              <w:bottom w:val="single" w:sz="4" w:space="0" w:color="auto"/>
              <w:right w:val="single" w:sz="4" w:space="0" w:color="auto"/>
            </w:tcBorders>
            <w:shd w:val="clear" w:color="auto" w:fill="auto"/>
            <w:hideMark/>
          </w:tcPr>
          <w:p w:rsidR="00FF07AE" w:rsidRPr="00FF07AE" w:rsidRDefault="00FF07AE" w:rsidP="00FF07AE">
            <w:pPr>
              <w:jc w:val="right"/>
              <w:rPr>
                <w:rFonts w:ascii="Arial" w:hAnsi="Arial" w:cs="Arial"/>
                <w:b/>
                <w:bCs/>
                <w:sz w:val="16"/>
                <w:szCs w:val="16"/>
              </w:rPr>
            </w:pPr>
            <w:r w:rsidRPr="00FF07AE">
              <w:rPr>
                <w:rFonts w:ascii="Arial" w:hAnsi="Arial" w:cs="Arial"/>
                <w:b/>
                <w:bCs/>
                <w:sz w:val="16"/>
                <w:szCs w:val="16"/>
              </w:rPr>
              <w:t>0,00</w:t>
            </w:r>
          </w:p>
        </w:tc>
        <w:tc>
          <w:tcPr>
            <w:tcW w:w="662" w:type="pct"/>
            <w:tcBorders>
              <w:top w:val="nil"/>
              <w:left w:val="nil"/>
              <w:bottom w:val="single" w:sz="4" w:space="0" w:color="auto"/>
              <w:right w:val="single" w:sz="4" w:space="0" w:color="auto"/>
            </w:tcBorders>
            <w:shd w:val="clear" w:color="auto" w:fill="auto"/>
            <w:noWrap/>
            <w:hideMark/>
          </w:tcPr>
          <w:p w:rsidR="00FF07AE" w:rsidRPr="00FF07AE" w:rsidRDefault="00FF07AE" w:rsidP="00FF07AE">
            <w:pPr>
              <w:jc w:val="right"/>
              <w:rPr>
                <w:rFonts w:ascii="Arial" w:hAnsi="Arial" w:cs="Arial"/>
                <w:b/>
                <w:bCs/>
                <w:sz w:val="16"/>
                <w:szCs w:val="16"/>
              </w:rPr>
            </w:pPr>
            <w:r w:rsidRPr="00FF07AE">
              <w:rPr>
                <w:rFonts w:ascii="Arial" w:hAnsi="Arial" w:cs="Arial"/>
                <w:b/>
                <w:bCs/>
                <w:sz w:val="16"/>
                <w:szCs w:val="16"/>
              </w:rPr>
              <w:t>-46371,49</w:t>
            </w:r>
          </w:p>
        </w:tc>
        <w:tc>
          <w:tcPr>
            <w:tcW w:w="508" w:type="pct"/>
            <w:tcBorders>
              <w:top w:val="nil"/>
              <w:left w:val="nil"/>
              <w:bottom w:val="single" w:sz="4" w:space="0" w:color="auto"/>
              <w:right w:val="single" w:sz="4" w:space="0" w:color="auto"/>
            </w:tcBorders>
            <w:shd w:val="clear" w:color="auto" w:fill="auto"/>
            <w:hideMark/>
          </w:tcPr>
          <w:p w:rsidR="00FF07AE" w:rsidRPr="00FF07AE" w:rsidRDefault="00FF07AE" w:rsidP="00FF07AE">
            <w:pPr>
              <w:jc w:val="right"/>
              <w:rPr>
                <w:rFonts w:ascii="Arial" w:hAnsi="Arial" w:cs="Arial"/>
                <w:b/>
                <w:bCs/>
                <w:sz w:val="16"/>
                <w:szCs w:val="16"/>
              </w:rPr>
            </w:pPr>
            <w:r w:rsidRPr="00FF07AE">
              <w:rPr>
                <w:rFonts w:ascii="Arial" w:hAnsi="Arial" w:cs="Arial"/>
                <w:b/>
                <w:bCs/>
                <w:sz w:val="16"/>
                <w:szCs w:val="16"/>
              </w:rPr>
              <w:t>0,0</w:t>
            </w:r>
          </w:p>
        </w:tc>
      </w:tr>
      <w:tr w:rsidR="00FF07AE" w:rsidRPr="00FF07AE" w:rsidTr="00FF07AE">
        <w:trPr>
          <w:trHeight w:val="1335"/>
        </w:trPr>
        <w:tc>
          <w:tcPr>
            <w:tcW w:w="1869" w:type="pct"/>
            <w:tcBorders>
              <w:top w:val="nil"/>
              <w:left w:val="single" w:sz="4" w:space="0" w:color="auto"/>
              <w:bottom w:val="single" w:sz="4" w:space="0" w:color="auto"/>
              <w:right w:val="single" w:sz="4" w:space="0" w:color="auto"/>
            </w:tcBorders>
            <w:shd w:val="clear" w:color="auto" w:fill="auto"/>
            <w:hideMark/>
          </w:tcPr>
          <w:p w:rsidR="00FF07AE" w:rsidRPr="00FF07AE" w:rsidRDefault="00FF07AE" w:rsidP="00FF07AE">
            <w:pPr>
              <w:rPr>
                <w:rFonts w:ascii="Arial" w:hAnsi="Arial" w:cs="Arial"/>
                <w:sz w:val="16"/>
                <w:szCs w:val="16"/>
              </w:rPr>
            </w:pPr>
            <w:r w:rsidRPr="00FF07AE">
              <w:rPr>
                <w:rFonts w:ascii="Arial" w:hAnsi="Arial" w:cs="Arial"/>
                <w:sz w:val="16"/>
                <w:szCs w:val="16"/>
              </w:rPr>
              <w:t>Возврат остатков субсидий, субвенций и иных межбюджетных трансфертов, имеющих целевое назначение, прошлых лет из бюджетов городских поселений</w:t>
            </w:r>
          </w:p>
        </w:tc>
        <w:tc>
          <w:tcPr>
            <w:tcW w:w="1224" w:type="pct"/>
            <w:tcBorders>
              <w:top w:val="nil"/>
              <w:left w:val="nil"/>
              <w:bottom w:val="single" w:sz="4" w:space="0" w:color="auto"/>
              <w:right w:val="single" w:sz="4" w:space="0" w:color="auto"/>
            </w:tcBorders>
            <w:shd w:val="clear" w:color="auto" w:fill="auto"/>
            <w:hideMark/>
          </w:tcPr>
          <w:p w:rsidR="00FF07AE" w:rsidRPr="00FF07AE" w:rsidRDefault="00FF07AE" w:rsidP="00FF07AE">
            <w:pPr>
              <w:jc w:val="center"/>
              <w:rPr>
                <w:rFonts w:ascii="Arial" w:hAnsi="Arial" w:cs="Arial"/>
                <w:sz w:val="16"/>
                <w:szCs w:val="16"/>
              </w:rPr>
            </w:pPr>
            <w:r w:rsidRPr="00FF07AE">
              <w:rPr>
                <w:rFonts w:ascii="Arial" w:hAnsi="Arial" w:cs="Arial"/>
                <w:sz w:val="16"/>
                <w:szCs w:val="16"/>
              </w:rPr>
              <w:t>000 2 19 0000 13 0000 150</w:t>
            </w:r>
          </w:p>
        </w:tc>
        <w:tc>
          <w:tcPr>
            <w:tcW w:w="738" w:type="pct"/>
            <w:tcBorders>
              <w:top w:val="nil"/>
              <w:left w:val="nil"/>
              <w:bottom w:val="single" w:sz="4" w:space="0" w:color="auto"/>
              <w:right w:val="single" w:sz="4" w:space="0" w:color="auto"/>
            </w:tcBorders>
            <w:shd w:val="clear" w:color="auto" w:fill="auto"/>
            <w:hideMark/>
          </w:tcPr>
          <w:p w:rsidR="00FF07AE" w:rsidRPr="00FF07AE" w:rsidRDefault="00FF07AE" w:rsidP="00FF07AE">
            <w:pPr>
              <w:jc w:val="right"/>
              <w:rPr>
                <w:rFonts w:ascii="Arial" w:hAnsi="Arial" w:cs="Arial"/>
                <w:sz w:val="16"/>
                <w:szCs w:val="16"/>
              </w:rPr>
            </w:pPr>
            <w:r w:rsidRPr="00FF07AE">
              <w:rPr>
                <w:rFonts w:ascii="Arial" w:hAnsi="Arial" w:cs="Arial"/>
                <w:sz w:val="16"/>
                <w:szCs w:val="16"/>
              </w:rPr>
              <w:t>0,00</w:t>
            </w:r>
          </w:p>
        </w:tc>
        <w:tc>
          <w:tcPr>
            <w:tcW w:w="662" w:type="pct"/>
            <w:tcBorders>
              <w:top w:val="nil"/>
              <w:left w:val="nil"/>
              <w:bottom w:val="single" w:sz="4" w:space="0" w:color="auto"/>
              <w:right w:val="single" w:sz="4" w:space="0" w:color="auto"/>
            </w:tcBorders>
            <w:shd w:val="clear" w:color="auto" w:fill="auto"/>
            <w:noWrap/>
            <w:hideMark/>
          </w:tcPr>
          <w:p w:rsidR="00FF07AE" w:rsidRPr="00FF07AE" w:rsidRDefault="00FF07AE" w:rsidP="00FF07AE">
            <w:pPr>
              <w:jc w:val="right"/>
              <w:rPr>
                <w:rFonts w:ascii="Arial" w:hAnsi="Arial" w:cs="Arial"/>
                <w:sz w:val="16"/>
                <w:szCs w:val="16"/>
              </w:rPr>
            </w:pPr>
            <w:r w:rsidRPr="00FF07AE">
              <w:rPr>
                <w:rFonts w:ascii="Arial" w:hAnsi="Arial" w:cs="Arial"/>
                <w:sz w:val="16"/>
                <w:szCs w:val="16"/>
              </w:rPr>
              <w:t>-46371,49</w:t>
            </w:r>
          </w:p>
        </w:tc>
        <w:tc>
          <w:tcPr>
            <w:tcW w:w="508" w:type="pct"/>
            <w:tcBorders>
              <w:top w:val="nil"/>
              <w:left w:val="nil"/>
              <w:bottom w:val="single" w:sz="4" w:space="0" w:color="auto"/>
              <w:right w:val="single" w:sz="4" w:space="0" w:color="auto"/>
            </w:tcBorders>
            <w:shd w:val="clear" w:color="auto" w:fill="auto"/>
            <w:hideMark/>
          </w:tcPr>
          <w:p w:rsidR="00FF07AE" w:rsidRPr="00FF07AE" w:rsidRDefault="00FF07AE" w:rsidP="00FF07AE">
            <w:pPr>
              <w:jc w:val="right"/>
              <w:rPr>
                <w:rFonts w:ascii="Arial" w:hAnsi="Arial" w:cs="Arial"/>
                <w:sz w:val="16"/>
                <w:szCs w:val="16"/>
              </w:rPr>
            </w:pPr>
            <w:r w:rsidRPr="00FF07AE">
              <w:rPr>
                <w:rFonts w:ascii="Arial" w:hAnsi="Arial" w:cs="Arial"/>
                <w:sz w:val="16"/>
                <w:szCs w:val="16"/>
              </w:rPr>
              <w:t>0,0</w:t>
            </w:r>
          </w:p>
        </w:tc>
      </w:tr>
      <w:tr w:rsidR="00FF07AE" w:rsidRPr="00FF07AE" w:rsidTr="00FF07AE">
        <w:trPr>
          <w:trHeight w:val="1635"/>
        </w:trPr>
        <w:tc>
          <w:tcPr>
            <w:tcW w:w="1869" w:type="pct"/>
            <w:tcBorders>
              <w:top w:val="nil"/>
              <w:left w:val="single" w:sz="4" w:space="0" w:color="auto"/>
              <w:bottom w:val="single" w:sz="4" w:space="0" w:color="auto"/>
              <w:right w:val="single" w:sz="4" w:space="0" w:color="auto"/>
            </w:tcBorders>
            <w:shd w:val="clear" w:color="auto" w:fill="auto"/>
            <w:hideMark/>
          </w:tcPr>
          <w:p w:rsidR="00FF07AE" w:rsidRPr="00FF07AE" w:rsidRDefault="00FF07AE" w:rsidP="00FF07AE">
            <w:pPr>
              <w:rPr>
                <w:rFonts w:ascii="Arial" w:hAnsi="Arial" w:cs="Arial"/>
                <w:sz w:val="16"/>
                <w:szCs w:val="16"/>
              </w:rPr>
            </w:pPr>
            <w:r w:rsidRPr="00FF07AE">
              <w:rPr>
                <w:rFonts w:ascii="Arial" w:hAnsi="Arial" w:cs="Arial"/>
                <w:sz w:val="16"/>
                <w:szCs w:val="16"/>
              </w:rPr>
              <w:t>Возврат прочих остатков субсидий, субвенций и иных межбюджетных трансфертов, имеющих целевое назначение, прошлых лет из бюджетов городских поселений</w:t>
            </w:r>
          </w:p>
        </w:tc>
        <w:tc>
          <w:tcPr>
            <w:tcW w:w="1224" w:type="pct"/>
            <w:tcBorders>
              <w:top w:val="nil"/>
              <w:left w:val="nil"/>
              <w:bottom w:val="single" w:sz="4" w:space="0" w:color="auto"/>
              <w:right w:val="single" w:sz="4" w:space="0" w:color="auto"/>
            </w:tcBorders>
            <w:shd w:val="clear" w:color="auto" w:fill="auto"/>
            <w:hideMark/>
          </w:tcPr>
          <w:p w:rsidR="00FF07AE" w:rsidRPr="00FF07AE" w:rsidRDefault="00FF07AE" w:rsidP="00FF07AE">
            <w:pPr>
              <w:jc w:val="center"/>
              <w:rPr>
                <w:rFonts w:ascii="Arial" w:hAnsi="Arial" w:cs="Arial"/>
                <w:sz w:val="16"/>
                <w:szCs w:val="16"/>
              </w:rPr>
            </w:pPr>
            <w:r w:rsidRPr="00FF07AE">
              <w:rPr>
                <w:rFonts w:ascii="Arial" w:hAnsi="Arial" w:cs="Arial"/>
                <w:sz w:val="16"/>
                <w:szCs w:val="16"/>
              </w:rPr>
              <w:t>886 2 19 60010 13 0000 150</w:t>
            </w:r>
          </w:p>
        </w:tc>
        <w:tc>
          <w:tcPr>
            <w:tcW w:w="738" w:type="pct"/>
            <w:tcBorders>
              <w:top w:val="nil"/>
              <w:left w:val="nil"/>
              <w:bottom w:val="single" w:sz="4" w:space="0" w:color="auto"/>
              <w:right w:val="single" w:sz="4" w:space="0" w:color="auto"/>
            </w:tcBorders>
            <w:shd w:val="clear" w:color="auto" w:fill="auto"/>
            <w:hideMark/>
          </w:tcPr>
          <w:p w:rsidR="00FF07AE" w:rsidRPr="00FF07AE" w:rsidRDefault="00FF07AE" w:rsidP="00FF07AE">
            <w:pPr>
              <w:jc w:val="right"/>
              <w:rPr>
                <w:rFonts w:ascii="Arial" w:hAnsi="Arial" w:cs="Arial"/>
                <w:sz w:val="16"/>
                <w:szCs w:val="16"/>
              </w:rPr>
            </w:pPr>
            <w:r w:rsidRPr="00FF07AE">
              <w:rPr>
                <w:rFonts w:ascii="Arial" w:hAnsi="Arial" w:cs="Arial"/>
                <w:sz w:val="16"/>
                <w:szCs w:val="16"/>
              </w:rPr>
              <w:t>0,00</w:t>
            </w:r>
          </w:p>
        </w:tc>
        <w:tc>
          <w:tcPr>
            <w:tcW w:w="662" w:type="pct"/>
            <w:tcBorders>
              <w:top w:val="nil"/>
              <w:left w:val="nil"/>
              <w:bottom w:val="single" w:sz="4" w:space="0" w:color="auto"/>
              <w:right w:val="single" w:sz="4" w:space="0" w:color="auto"/>
            </w:tcBorders>
            <w:shd w:val="clear" w:color="auto" w:fill="auto"/>
            <w:noWrap/>
            <w:hideMark/>
          </w:tcPr>
          <w:p w:rsidR="00FF07AE" w:rsidRPr="00FF07AE" w:rsidRDefault="00FF07AE" w:rsidP="00FF07AE">
            <w:pPr>
              <w:jc w:val="right"/>
              <w:rPr>
                <w:rFonts w:ascii="Arial" w:hAnsi="Arial" w:cs="Arial"/>
                <w:sz w:val="16"/>
                <w:szCs w:val="16"/>
              </w:rPr>
            </w:pPr>
            <w:r w:rsidRPr="00FF07AE">
              <w:rPr>
                <w:rFonts w:ascii="Arial" w:hAnsi="Arial" w:cs="Arial"/>
                <w:sz w:val="16"/>
                <w:szCs w:val="16"/>
              </w:rPr>
              <w:t>-46371,49</w:t>
            </w:r>
          </w:p>
        </w:tc>
        <w:tc>
          <w:tcPr>
            <w:tcW w:w="508" w:type="pct"/>
            <w:tcBorders>
              <w:top w:val="nil"/>
              <w:left w:val="nil"/>
              <w:bottom w:val="single" w:sz="4" w:space="0" w:color="auto"/>
              <w:right w:val="single" w:sz="4" w:space="0" w:color="auto"/>
            </w:tcBorders>
            <w:shd w:val="clear" w:color="auto" w:fill="auto"/>
            <w:hideMark/>
          </w:tcPr>
          <w:p w:rsidR="00FF07AE" w:rsidRPr="00FF07AE" w:rsidRDefault="00FF07AE" w:rsidP="00FF07AE">
            <w:pPr>
              <w:jc w:val="right"/>
              <w:rPr>
                <w:rFonts w:ascii="Arial" w:hAnsi="Arial" w:cs="Arial"/>
                <w:sz w:val="16"/>
                <w:szCs w:val="16"/>
              </w:rPr>
            </w:pPr>
            <w:r w:rsidRPr="00FF07AE">
              <w:rPr>
                <w:rFonts w:ascii="Arial" w:hAnsi="Arial" w:cs="Arial"/>
                <w:sz w:val="16"/>
                <w:szCs w:val="16"/>
              </w:rPr>
              <w:t>0,0</w:t>
            </w:r>
          </w:p>
        </w:tc>
      </w:tr>
      <w:tr w:rsidR="00FF07AE" w:rsidRPr="00FF07AE" w:rsidTr="00FF07AE">
        <w:trPr>
          <w:trHeight w:val="492"/>
        </w:trPr>
        <w:tc>
          <w:tcPr>
            <w:tcW w:w="1869" w:type="pct"/>
            <w:tcBorders>
              <w:top w:val="nil"/>
              <w:left w:val="single" w:sz="4" w:space="0" w:color="auto"/>
              <w:bottom w:val="single" w:sz="4" w:space="0" w:color="auto"/>
              <w:right w:val="single" w:sz="4" w:space="0" w:color="auto"/>
            </w:tcBorders>
            <w:shd w:val="clear" w:color="auto" w:fill="auto"/>
            <w:hideMark/>
          </w:tcPr>
          <w:p w:rsidR="00FF07AE" w:rsidRPr="00FF07AE" w:rsidRDefault="00FF07AE" w:rsidP="00FF07AE">
            <w:pPr>
              <w:rPr>
                <w:rFonts w:ascii="Arial" w:hAnsi="Arial" w:cs="Arial"/>
                <w:b/>
                <w:bCs/>
                <w:sz w:val="16"/>
                <w:szCs w:val="16"/>
              </w:rPr>
            </w:pPr>
            <w:r w:rsidRPr="00FF07AE">
              <w:rPr>
                <w:rFonts w:ascii="Arial" w:hAnsi="Arial" w:cs="Arial"/>
                <w:b/>
                <w:bCs/>
                <w:sz w:val="16"/>
                <w:szCs w:val="16"/>
              </w:rPr>
              <w:t>ВСЕГО ДОХОДОВ</w:t>
            </w:r>
          </w:p>
        </w:tc>
        <w:tc>
          <w:tcPr>
            <w:tcW w:w="1224" w:type="pct"/>
            <w:tcBorders>
              <w:top w:val="nil"/>
              <w:left w:val="nil"/>
              <w:bottom w:val="single" w:sz="4" w:space="0" w:color="auto"/>
              <w:right w:val="single" w:sz="4" w:space="0" w:color="auto"/>
            </w:tcBorders>
            <w:shd w:val="clear" w:color="auto" w:fill="auto"/>
            <w:noWrap/>
            <w:hideMark/>
          </w:tcPr>
          <w:p w:rsidR="00FF07AE" w:rsidRPr="00FF07AE" w:rsidRDefault="00FF07AE" w:rsidP="00FF07AE">
            <w:pPr>
              <w:jc w:val="center"/>
              <w:rPr>
                <w:rFonts w:ascii="Arial" w:hAnsi="Arial" w:cs="Arial"/>
                <w:b/>
                <w:bCs/>
                <w:sz w:val="16"/>
                <w:szCs w:val="16"/>
              </w:rPr>
            </w:pPr>
            <w:r w:rsidRPr="00FF07AE">
              <w:rPr>
                <w:rFonts w:ascii="Arial" w:hAnsi="Arial" w:cs="Arial"/>
                <w:b/>
                <w:bCs/>
                <w:sz w:val="16"/>
                <w:szCs w:val="16"/>
              </w:rPr>
              <w:t> </w:t>
            </w:r>
          </w:p>
        </w:tc>
        <w:tc>
          <w:tcPr>
            <w:tcW w:w="738" w:type="pct"/>
            <w:tcBorders>
              <w:top w:val="nil"/>
              <w:left w:val="nil"/>
              <w:bottom w:val="single" w:sz="4" w:space="0" w:color="auto"/>
              <w:right w:val="single" w:sz="4" w:space="0" w:color="auto"/>
            </w:tcBorders>
            <w:shd w:val="clear" w:color="auto" w:fill="auto"/>
            <w:noWrap/>
            <w:hideMark/>
          </w:tcPr>
          <w:p w:rsidR="00FF07AE" w:rsidRPr="00FF07AE" w:rsidRDefault="00FF07AE" w:rsidP="00FF07AE">
            <w:pPr>
              <w:jc w:val="right"/>
              <w:rPr>
                <w:rFonts w:ascii="Arial" w:hAnsi="Arial" w:cs="Arial"/>
                <w:b/>
                <w:bCs/>
                <w:sz w:val="16"/>
                <w:szCs w:val="16"/>
              </w:rPr>
            </w:pPr>
            <w:r w:rsidRPr="00FF07AE">
              <w:rPr>
                <w:rFonts w:ascii="Arial" w:hAnsi="Arial" w:cs="Arial"/>
                <w:b/>
                <w:bCs/>
                <w:sz w:val="16"/>
                <w:szCs w:val="16"/>
              </w:rPr>
              <w:t>259037,87</w:t>
            </w:r>
          </w:p>
        </w:tc>
        <w:tc>
          <w:tcPr>
            <w:tcW w:w="662" w:type="pct"/>
            <w:tcBorders>
              <w:top w:val="nil"/>
              <w:left w:val="nil"/>
              <w:bottom w:val="single" w:sz="4" w:space="0" w:color="auto"/>
              <w:right w:val="single" w:sz="4" w:space="0" w:color="auto"/>
            </w:tcBorders>
            <w:shd w:val="clear" w:color="auto" w:fill="auto"/>
            <w:noWrap/>
            <w:hideMark/>
          </w:tcPr>
          <w:p w:rsidR="00FF07AE" w:rsidRPr="00FF07AE" w:rsidRDefault="00FF07AE" w:rsidP="00FF07AE">
            <w:pPr>
              <w:jc w:val="right"/>
              <w:rPr>
                <w:rFonts w:ascii="Arial" w:hAnsi="Arial" w:cs="Arial"/>
                <w:b/>
                <w:bCs/>
                <w:sz w:val="16"/>
                <w:szCs w:val="16"/>
              </w:rPr>
            </w:pPr>
            <w:r w:rsidRPr="00FF07AE">
              <w:rPr>
                <w:rFonts w:ascii="Arial" w:hAnsi="Arial" w:cs="Arial"/>
                <w:b/>
                <w:bCs/>
                <w:sz w:val="16"/>
                <w:szCs w:val="16"/>
              </w:rPr>
              <w:t>244019,90</w:t>
            </w:r>
          </w:p>
        </w:tc>
        <w:tc>
          <w:tcPr>
            <w:tcW w:w="508" w:type="pct"/>
            <w:tcBorders>
              <w:top w:val="nil"/>
              <w:left w:val="nil"/>
              <w:bottom w:val="single" w:sz="4" w:space="0" w:color="auto"/>
              <w:right w:val="single" w:sz="4" w:space="0" w:color="auto"/>
            </w:tcBorders>
            <w:shd w:val="clear" w:color="auto" w:fill="auto"/>
            <w:hideMark/>
          </w:tcPr>
          <w:p w:rsidR="00FF07AE" w:rsidRPr="00FF07AE" w:rsidRDefault="00FF07AE" w:rsidP="00FF07AE">
            <w:pPr>
              <w:jc w:val="right"/>
              <w:rPr>
                <w:rFonts w:ascii="Arial" w:hAnsi="Arial" w:cs="Arial"/>
                <w:b/>
                <w:bCs/>
                <w:sz w:val="16"/>
                <w:szCs w:val="16"/>
              </w:rPr>
            </w:pPr>
            <w:r w:rsidRPr="00FF07AE">
              <w:rPr>
                <w:rFonts w:ascii="Arial" w:hAnsi="Arial" w:cs="Arial"/>
                <w:b/>
                <w:bCs/>
                <w:sz w:val="16"/>
                <w:szCs w:val="16"/>
              </w:rPr>
              <w:t>94,2</w:t>
            </w:r>
          </w:p>
        </w:tc>
      </w:tr>
    </w:tbl>
    <w:p w:rsidR="00FF07AE" w:rsidRPr="00FF07AE" w:rsidRDefault="00FF07AE" w:rsidP="00C5184B">
      <w:pPr>
        <w:jc w:val="both"/>
        <w:rPr>
          <w:rFonts w:ascii="Arial" w:hAnsi="Arial" w:cs="Arial"/>
          <w:spacing w:val="-20"/>
          <w:sz w:val="16"/>
          <w:szCs w:val="16"/>
        </w:rPr>
      </w:pPr>
    </w:p>
    <w:p w:rsidR="00FF07AE" w:rsidRPr="00FF07AE" w:rsidRDefault="00FF07AE" w:rsidP="00C5184B">
      <w:pPr>
        <w:jc w:val="both"/>
        <w:rPr>
          <w:rFonts w:ascii="Arial" w:hAnsi="Arial" w:cs="Arial"/>
          <w:spacing w:val="-20"/>
          <w:sz w:val="16"/>
          <w:szCs w:val="16"/>
        </w:rPr>
      </w:pPr>
    </w:p>
    <w:p w:rsidR="00FF07AE" w:rsidRPr="00FF07AE" w:rsidRDefault="00FF07AE" w:rsidP="00C5184B">
      <w:pPr>
        <w:jc w:val="both"/>
        <w:rPr>
          <w:rFonts w:ascii="Arial" w:hAnsi="Arial" w:cs="Arial"/>
          <w:spacing w:val="-20"/>
          <w:sz w:val="16"/>
          <w:szCs w:val="16"/>
        </w:rPr>
      </w:pPr>
    </w:p>
    <w:p w:rsidR="00FF07AE" w:rsidRDefault="00FF07AE" w:rsidP="00C5184B">
      <w:pPr>
        <w:jc w:val="both"/>
        <w:rPr>
          <w:rFonts w:ascii="Arial" w:hAnsi="Arial" w:cs="Arial"/>
          <w:spacing w:val="-20"/>
          <w:sz w:val="20"/>
          <w:szCs w:val="20"/>
        </w:rPr>
      </w:pPr>
    </w:p>
    <w:p w:rsidR="00FF07AE" w:rsidRDefault="00FF07AE" w:rsidP="00C5184B">
      <w:pPr>
        <w:jc w:val="both"/>
        <w:rPr>
          <w:rFonts w:ascii="Arial" w:hAnsi="Arial" w:cs="Arial"/>
          <w:spacing w:val="-20"/>
          <w:sz w:val="20"/>
          <w:szCs w:val="20"/>
        </w:rPr>
      </w:pPr>
    </w:p>
    <w:p w:rsidR="00FF07AE" w:rsidRDefault="00FF07AE" w:rsidP="00C5184B">
      <w:pPr>
        <w:jc w:val="both"/>
        <w:rPr>
          <w:rFonts w:ascii="Arial" w:hAnsi="Arial" w:cs="Arial"/>
          <w:spacing w:val="-20"/>
          <w:sz w:val="20"/>
          <w:szCs w:val="20"/>
        </w:rPr>
      </w:pPr>
    </w:p>
    <w:p w:rsidR="00FF07AE" w:rsidRDefault="00FF07AE" w:rsidP="00C5184B">
      <w:pPr>
        <w:jc w:val="both"/>
        <w:rPr>
          <w:rFonts w:ascii="Arial" w:hAnsi="Arial" w:cs="Arial"/>
          <w:spacing w:val="-20"/>
          <w:sz w:val="20"/>
          <w:szCs w:val="20"/>
        </w:rPr>
      </w:pPr>
    </w:p>
    <w:p w:rsidR="00FF07AE" w:rsidRDefault="00FF07AE" w:rsidP="00C5184B">
      <w:pPr>
        <w:jc w:val="both"/>
        <w:rPr>
          <w:rFonts w:ascii="Arial" w:hAnsi="Arial" w:cs="Arial"/>
          <w:spacing w:val="-20"/>
          <w:sz w:val="20"/>
          <w:szCs w:val="20"/>
        </w:rPr>
      </w:pPr>
    </w:p>
    <w:p w:rsidR="00FF07AE" w:rsidRDefault="00FF07AE" w:rsidP="00C5184B">
      <w:pPr>
        <w:jc w:val="both"/>
        <w:rPr>
          <w:rFonts w:ascii="Arial" w:hAnsi="Arial" w:cs="Arial"/>
          <w:spacing w:val="-20"/>
          <w:sz w:val="20"/>
          <w:szCs w:val="20"/>
        </w:rPr>
      </w:pPr>
    </w:p>
    <w:p w:rsidR="00FF07AE" w:rsidRDefault="00FF07AE" w:rsidP="00C5184B">
      <w:pPr>
        <w:jc w:val="both"/>
        <w:rPr>
          <w:rFonts w:ascii="Arial" w:hAnsi="Arial" w:cs="Arial"/>
          <w:spacing w:val="-20"/>
          <w:sz w:val="20"/>
          <w:szCs w:val="20"/>
        </w:rPr>
      </w:pPr>
    </w:p>
    <w:p w:rsidR="00FF07AE" w:rsidRDefault="00FF07AE" w:rsidP="00C5184B">
      <w:pPr>
        <w:jc w:val="both"/>
        <w:rPr>
          <w:rFonts w:ascii="Arial" w:hAnsi="Arial" w:cs="Arial"/>
          <w:spacing w:val="-20"/>
          <w:sz w:val="20"/>
          <w:szCs w:val="20"/>
        </w:rPr>
      </w:pPr>
    </w:p>
    <w:p w:rsidR="00FF07AE" w:rsidRPr="00C5184B" w:rsidRDefault="00FF07AE" w:rsidP="00C5184B">
      <w:pPr>
        <w:jc w:val="both"/>
        <w:rPr>
          <w:rFonts w:ascii="Arial" w:hAnsi="Arial" w:cs="Arial"/>
          <w:spacing w:val="-20"/>
          <w:sz w:val="20"/>
          <w:szCs w:val="20"/>
        </w:rPr>
      </w:pPr>
    </w:p>
    <w:p w:rsidR="00C5184B" w:rsidRPr="00C5184B" w:rsidRDefault="00C5184B" w:rsidP="00C5184B">
      <w:pPr>
        <w:jc w:val="both"/>
        <w:rPr>
          <w:rFonts w:ascii="Arial" w:hAnsi="Arial" w:cs="Arial"/>
          <w:spacing w:val="-20"/>
          <w:sz w:val="20"/>
          <w:szCs w:val="20"/>
        </w:rPr>
      </w:pPr>
      <w:r w:rsidRPr="00C5184B">
        <w:rPr>
          <w:rFonts w:ascii="Arial" w:hAnsi="Arial" w:cs="Arial"/>
          <w:spacing w:val="-20"/>
          <w:sz w:val="20"/>
          <w:szCs w:val="20"/>
        </w:rPr>
        <w:t xml:space="preserve">                                                                                                          </w:t>
      </w:r>
    </w:p>
    <w:tbl>
      <w:tblPr>
        <w:tblW w:w="6320" w:type="dxa"/>
        <w:tblInd w:w="93" w:type="dxa"/>
        <w:tblLook w:val="04A0" w:firstRow="1" w:lastRow="0" w:firstColumn="1" w:lastColumn="0" w:noHBand="0" w:noVBand="1"/>
      </w:tblPr>
      <w:tblGrid>
        <w:gridCol w:w="6320"/>
      </w:tblGrid>
      <w:tr w:rsidR="00C5184B" w:rsidRPr="00C5184B" w:rsidTr="00C5184B">
        <w:trPr>
          <w:trHeight w:val="210"/>
        </w:trPr>
        <w:tc>
          <w:tcPr>
            <w:tcW w:w="6320" w:type="dxa"/>
            <w:tcBorders>
              <w:top w:val="nil"/>
              <w:left w:val="nil"/>
              <w:bottom w:val="nil"/>
              <w:right w:val="nil"/>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 xml:space="preserve">                                                                                            Приложение  № 3</w:t>
            </w:r>
          </w:p>
        </w:tc>
      </w:tr>
      <w:tr w:rsidR="00C5184B" w:rsidRPr="00C5184B" w:rsidTr="00C5184B">
        <w:trPr>
          <w:trHeight w:val="480"/>
        </w:trPr>
        <w:tc>
          <w:tcPr>
            <w:tcW w:w="6320" w:type="dxa"/>
            <w:vMerge w:val="restart"/>
            <w:tcBorders>
              <w:top w:val="nil"/>
              <w:left w:val="nil"/>
              <w:bottom w:val="nil"/>
              <w:right w:val="nil"/>
            </w:tcBorders>
            <w:shd w:val="clear" w:color="auto" w:fill="auto"/>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 xml:space="preserve">к решению № 247 двадцать пятой сессии Совета депутатов                                                                                рабочего поселка Маслянино Маслянинского района                                                                              Новосибирской области от 31 июля 2024 года                                                                                              "Об </w:t>
            </w:r>
            <w:proofErr w:type="spellStart"/>
            <w:r w:rsidRPr="00C5184B">
              <w:rPr>
                <w:rFonts w:ascii="Arial" w:hAnsi="Arial" w:cs="Arial"/>
                <w:sz w:val="16"/>
                <w:szCs w:val="16"/>
              </w:rPr>
              <w:t>испонении</w:t>
            </w:r>
            <w:proofErr w:type="spellEnd"/>
            <w:r w:rsidRPr="00C5184B">
              <w:rPr>
                <w:rFonts w:ascii="Arial" w:hAnsi="Arial" w:cs="Arial"/>
                <w:sz w:val="16"/>
                <w:szCs w:val="16"/>
              </w:rPr>
              <w:t xml:space="preserve"> бюджета рабочего поселка Маслянино                                                               Маслянинского района Новосибирской области                                                                                                   за 2023 год"</w:t>
            </w:r>
          </w:p>
        </w:tc>
      </w:tr>
      <w:tr w:rsidR="00C5184B" w:rsidRPr="00C5184B" w:rsidTr="00C5184B">
        <w:trPr>
          <w:trHeight w:val="540"/>
        </w:trPr>
        <w:tc>
          <w:tcPr>
            <w:tcW w:w="6320" w:type="dxa"/>
            <w:vMerge/>
            <w:tcBorders>
              <w:top w:val="nil"/>
              <w:left w:val="nil"/>
              <w:bottom w:val="nil"/>
              <w:right w:val="nil"/>
            </w:tcBorders>
            <w:vAlign w:val="center"/>
            <w:hideMark/>
          </w:tcPr>
          <w:p w:rsidR="00C5184B" w:rsidRPr="00C5184B" w:rsidRDefault="00C5184B" w:rsidP="00C5184B">
            <w:pPr>
              <w:rPr>
                <w:rFonts w:ascii="Arial" w:hAnsi="Arial" w:cs="Arial"/>
                <w:sz w:val="16"/>
                <w:szCs w:val="16"/>
              </w:rPr>
            </w:pPr>
          </w:p>
        </w:tc>
      </w:tr>
      <w:tr w:rsidR="00C5184B" w:rsidRPr="00C5184B" w:rsidTr="00C5184B">
        <w:trPr>
          <w:trHeight w:val="360"/>
        </w:trPr>
        <w:tc>
          <w:tcPr>
            <w:tcW w:w="6320" w:type="dxa"/>
            <w:vMerge/>
            <w:tcBorders>
              <w:top w:val="nil"/>
              <w:left w:val="nil"/>
              <w:bottom w:val="nil"/>
              <w:right w:val="nil"/>
            </w:tcBorders>
            <w:vAlign w:val="center"/>
            <w:hideMark/>
          </w:tcPr>
          <w:p w:rsidR="00C5184B" w:rsidRPr="00C5184B" w:rsidRDefault="00C5184B" w:rsidP="00C5184B">
            <w:pPr>
              <w:rPr>
                <w:rFonts w:ascii="Arial" w:hAnsi="Arial" w:cs="Arial"/>
                <w:sz w:val="16"/>
                <w:szCs w:val="16"/>
              </w:rPr>
            </w:pPr>
          </w:p>
        </w:tc>
      </w:tr>
    </w:tbl>
    <w:p w:rsidR="000C3992" w:rsidRDefault="000C3992" w:rsidP="000C3992">
      <w:pPr>
        <w:ind w:firstLine="454"/>
        <w:jc w:val="both"/>
        <w:rPr>
          <w:rFonts w:ascii="Arial" w:hAnsi="Arial" w:cs="Arial"/>
          <w:color w:val="000000"/>
          <w:sz w:val="20"/>
          <w:szCs w:val="20"/>
        </w:rPr>
      </w:pPr>
    </w:p>
    <w:tbl>
      <w:tblPr>
        <w:tblW w:w="5000" w:type="pct"/>
        <w:tblLook w:val="04A0" w:firstRow="1" w:lastRow="0" w:firstColumn="1" w:lastColumn="0" w:noHBand="0" w:noVBand="1"/>
      </w:tblPr>
      <w:tblGrid>
        <w:gridCol w:w="231"/>
        <w:gridCol w:w="350"/>
        <w:gridCol w:w="401"/>
        <w:gridCol w:w="303"/>
        <w:gridCol w:w="303"/>
        <w:gridCol w:w="427"/>
        <w:gridCol w:w="460"/>
        <w:gridCol w:w="270"/>
        <w:gridCol w:w="351"/>
        <w:gridCol w:w="187"/>
        <w:gridCol w:w="281"/>
        <w:gridCol w:w="318"/>
        <w:gridCol w:w="440"/>
        <w:gridCol w:w="342"/>
        <w:gridCol w:w="774"/>
        <w:gridCol w:w="631"/>
        <w:gridCol w:w="464"/>
        <w:gridCol w:w="203"/>
      </w:tblGrid>
      <w:tr w:rsidR="00C5184B" w:rsidRPr="00C5184B" w:rsidTr="00C5184B">
        <w:trPr>
          <w:trHeight w:val="300"/>
        </w:trPr>
        <w:tc>
          <w:tcPr>
            <w:tcW w:w="5000" w:type="pct"/>
            <w:gridSpan w:val="18"/>
            <w:vMerge w:val="restart"/>
            <w:tcBorders>
              <w:top w:val="nil"/>
              <w:left w:val="nil"/>
              <w:bottom w:val="nil"/>
              <w:right w:val="nil"/>
            </w:tcBorders>
            <w:shd w:val="clear" w:color="auto" w:fill="auto"/>
            <w:vAlign w:val="center"/>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 xml:space="preserve">Бюджетные ассигнования по разделам, подразделам, целевым статьям (муниципальным программам и программным направлениям деятельности), группам и подгруппам </w:t>
            </w:r>
            <w:proofErr w:type="gramStart"/>
            <w:r w:rsidRPr="00C5184B">
              <w:rPr>
                <w:rFonts w:ascii="Arial" w:hAnsi="Arial" w:cs="Arial"/>
                <w:b/>
                <w:bCs/>
                <w:sz w:val="16"/>
                <w:szCs w:val="16"/>
              </w:rPr>
              <w:t>видов расходов классификации расходов бюджета рабочего</w:t>
            </w:r>
            <w:proofErr w:type="gramEnd"/>
            <w:r w:rsidRPr="00C5184B">
              <w:rPr>
                <w:rFonts w:ascii="Arial" w:hAnsi="Arial" w:cs="Arial"/>
                <w:b/>
                <w:bCs/>
                <w:sz w:val="16"/>
                <w:szCs w:val="16"/>
              </w:rPr>
              <w:t xml:space="preserve"> </w:t>
            </w:r>
            <w:proofErr w:type="spellStart"/>
            <w:r w:rsidRPr="00C5184B">
              <w:rPr>
                <w:rFonts w:ascii="Arial" w:hAnsi="Arial" w:cs="Arial"/>
                <w:b/>
                <w:bCs/>
                <w:sz w:val="16"/>
                <w:szCs w:val="16"/>
              </w:rPr>
              <w:t>поселока</w:t>
            </w:r>
            <w:proofErr w:type="spellEnd"/>
            <w:r w:rsidRPr="00C5184B">
              <w:rPr>
                <w:rFonts w:ascii="Arial" w:hAnsi="Arial" w:cs="Arial"/>
                <w:b/>
                <w:bCs/>
                <w:sz w:val="16"/>
                <w:szCs w:val="16"/>
              </w:rPr>
              <w:t xml:space="preserve"> Маслянино Маслянинского района Новосибирской области на 2023 год</w:t>
            </w:r>
          </w:p>
        </w:tc>
      </w:tr>
      <w:tr w:rsidR="00C5184B" w:rsidRPr="00C5184B" w:rsidTr="00C5184B">
        <w:trPr>
          <w:trHeight w:val="690"/>
        </w:trPr>
        <w:tc>
          <w:tcPr>
            <w:tcW w:w="5000" w:type="pct"/>
            <w:gridSpan w:val="18"/>
            <w:vMerge/>
            <w:tcBorders>
              <w:top w:val="nil"/>
              <w:left w:val="nil"/>
              <w:bottom w:val="nil"/>
              <w:right w:val="nil"/>
            </w:tcBorders>
            <w:vAlign w:val="center"/>
            <w:hideMark/>
          </w:tcPr>
          <w:p w:rsidR="00C5184B" w:rsidRPr="00C5184B" w:rsidRDefault="00C5184B" w:rsidP="00C5184B">
            <w:pPr>
              <w:rPr>
                <w:rFonts w:ascii="Arial" w:hAnsi="Arial" w:cs="Arial"/>
                <w:b/>
                <w:bCs/>
                <w:sz w:val="16"/>
                <w:szCs w:val="16"/>
              </w:rPr>
            </w:pPr>
          </w:p>
        </w:tc>
      </w:tr>
      <w:tr w:rsidR="00C5184B" w:rsidRPr="00C5184B" w:rsidTr="00C5184B">
        <w:trPr>
          <w:trHeight w:val="255"/>
        </w:trPr>
        <w:tc>
          <w:tcPr>
            <w:tcW w:w="396" w:type="pct"/>
            <w:gridSpan w:val="2"/>
            <w:tcBorders>
              <w:top w:val="nil"/>
              <w:left w:val="nil"/>
              <w:bottom w:val="nil"/>
              <w:right w:val="nil"/>
            </w:tcBorders>
            <w:shd w:val="clear" w:color="auto" w:fill="auto"/>
            <w:noWrap/>
            <w:vAlign w:val="bottom"/>
            <w:hideMark/>
          </w:tcPr>
          <w:p w:rsidR="00C5184B" w:rsidRPr="00C5184B" w:rsidRDefault="00C5184B" w:rsidP="00C5184B">
            <w:pPr>
              <w:rPr>
                <w:rFonts w:ascii="Arial" w:hAnsi="Arial" w:cs="Arial"/>
                <w:sz w:val="16"/>
                <w:szCs w:val="16"/>
              </w:rPr>
            </w:pPr>
          </w:p>
        </w:tc>
        <w:tc>
          <w:tcPr>
            <w:tcW w:w="319" w:type="pct"/>
            <w:tcBorders>
              <w:top w:val="nil"/>
              <w:left w:val="nil"/>
              <w:bottom w:val="nil"/>
              <w:right w:val="nil"/>
            </w:tcBorders>
            <w:shd w:val="clear" w:color="auto" w:fill="auto"/>
            <w:noWrap/>
            <w:vAlign w:val="bottom"/>
            <w:hideMark/>
          </w:tcPr>
          <w:p w:rsidR="00C5184B" w:rsidRPr="00C5184B" w:rsidRDefault="00C5184B" w:rsidP="00C5184B">
            <w:pPr>
              <w:rPr>
                <w:rFonts w:ascii="Arial" w:hAnsi="Arial" w:cs="Arial"/>
                <w:sz w:val="16"/>
                <w:szCs w:val="16"/>
              </w:rPr>
            </w:pPr>
          </w:p>
        </w:tc>
        <w:tc>
          <w:tcPr>
            <w:tcW w:w="209" w:type="pct"/>
            <w:tcBorders>
              <w:top w:val="nil"/>
              <w:left w:val="nil"/>
              <w:bottom w:val="nil"/>
              <w:right w:val="nil"/>
            </w:tcBorders>
            <w:shd w:val="clear" w:color="auto" w:fill="auto"/>
            <w:noWrap/>
            <w:vAlign w:val="bottom"/>
            <w:hideMark/>
          </w:tcPr>
          <w:p w:rsidR="00C5184B" w:rsidRPr="00C5184B" w:rsidRDefault="00C5184B" w:rsidP="00C5184B">
            <w:pPr>
              <w:rPr>
                <w:rFonts w:ascii="Arial" w:hAnsi="Arial" w:cs="Arial"/>
                <w:sz w:val="16"/>
                <w:szCs w:val="16"/>
              </w:rPr>
            </w:pPr>
          </w:p>
        </w:tc>
        <w:tc>
          <w:tcPr>
            <w:tcW w:w="209" w:type="pct"/>
            <w:tcBorders>
              <w:top w:val="nil"/>
              <w:left w:val="nil"/>
              <w:bottom w:val="nil"/>
              <w:right w:val="nil"/>
            </w:tcBorders>
            <w:shd w:val="clear" w:color="auto" w:fill="auto"/>
            <w:noWrap/>
            <w:vAlign w:val="bottom"/>
            <w:hideMark/>
          </w:tcPr>
          <w:p w:rsidR="00C5184B" w:rsidRPr="00C5184B" w:rsidRDefault="00C5184B" w:rsidP="00C5184B">
            <w:pPr>
              <w:rPr>
                <w:rFonts w:ascii="Arial" w:hAnsi="Arial" w:cs="Arial"/>
                <w:sz w:val="16"/>
                <w:szCs w:val="16"/>
              </w:rPr>
            </w:pPr>
          </w:p>
        </w:tc>
        <w:tc>
          <w:tcPr>
            <w:tcW w:w="906" w:type="pct"/>
            <w:gridSpan w:val="3"/>
            <w:tcBorders>
              <w:top w:val="nil"/>
              <w:left w:val="nil"/>
              <w:bottom w:val="nil"/>
              <w:right w:val="nil"/>
            </w:tcBorders>
            <w:shd w:val="clear" w:color="auto" w:fill="auto"/>
            <w:noWrap/>
            <w:vAlign w:val="bottom"/>
            <w:hideMark/>
          </w:tcPr>
          <w:p w:rsidR="00C5184B" w:rsidRPr="00C5184B" w:rsidRDefault="00C5184B" w:rsidP="00C5184B">
            <w:pPr>
              <w:rPr>
                <w:rFonts w:ascii="Arial" w:hAnsi="Arial" w:cs="Arial"/>
                <w:sz w:val="16"/>
                <w:szCs w:val="16"/>
              </w:rPr>
            </w:pPr>
          </w:p>
        </w:tc>
        <w:tc>
          <w:tcPr>
            <w:tcW w:w="261" w:type="pct"/>
            <w:tcBorders>
              <w:top w:val="nil"/>
              <w:left w:val="nil"/>
              <w:bottom w:val="nil"/>
              <w:right w:val="nil"/>
            </w:tcBorders>
            <w:shd w:val="clear" w:color="auto" w:fill="auto"/>
            <w:noWrap/>
            <w:vAlign w:val="bottom"/>
            <w:hideMark/>
          </w:tcPr>
          <w:p w:rsidR="00C5184B" w:rsidRPr="00C5184B" w:rsidRDefault="00C5184B" w:rsidP="00C5184B">
            <w:pPr>
              <w:rPr>
                <w:rFonts w:ascii="Arial" w:hAnsi="Arial" w:cs="Arial"/>
                <w:sz w:val="16"/>
                <w:szCs w:val="16"/>
              </w:rPr>
            </w:pPr>
          </w:p>
        </w:tc>
        <w:tc>
          <w:tcPr>
            <w:tcW w:w="347" w:type="pct"/>
            <w:gridSpan w:val="2"/>
            <w:tcBorders>
              <w:top w:val="nil"/>
              <w:left w:val="nil"/>
              <w:bottom w:val="nil"/>
              <w:right w:val="nil"/>
            </w:tcBorders>
            <w:shd w:val="clear" w:color="auto" w:fill="auto"/>
            <w:noWrap/>
            <w:vAlign w:val="bottom"/>
            <w:hideMark/>
          </w:tcPr>
          <w:p w:rsidR="00C5184B" w:rsidRPr="00C5184B" w:rsidRDefault="00C5184B" w:rsidP="00C5184B">
            <w:pPr>
              <w:rPr>
                <w:rFonts w:ascii="Arial" w:hAnsi="Arial" w:cs="Arial"/>
                <w:sz w:val="16"/>
                <w:szCs w:val="16"/>
              </w:rPr>
            </w:pPr>
          </w:p>
        </w:tc>
        <w:tc>
          <w:tcPr>
            <w:tcW w:w="562" w:type="pct"/>
            <w:gridSpan w:val="2"/>
            <w:tcBorders>
              <w:top w:val="nil"/>
              <w:left w:val="nil"/>
              <w:bottom w:val="nil"/>
              <w:right w:val="nil"/>
            </w:tcBorders>
            <w:shd w:val="clear" w:color="auto" w:fill="auto"/>
            <w:noWrap/>
            <w:vAlign w:val="bottom"/>
            <w:hideMark/>
          </w:tcPr>
          <w:p w:rsidR="00C5184B" w:rsidRPr="00C5184B" w:rsidRDefault="00C5184B" w:rsidP="00C5184B">
            <w:pPr>
              <w:rPr>
                <w:rFonts w:ascii="Arial" w:hAnsi="Arial" w:cs="Arial"/>
                <w:sz w:val="16"/>
                <w:szCs w:val="16"/>
              </w:rPr>
            </w:pPr>
          </w:p>
        </w:tc>
        <w:tc>
          <w:tcPr>
            <w:tcW w:w="254" w:type="pct"/>
            <w:tcBorders>
              <w:top w:val="nil"/>
              <w:left w:val="nil"/>
              <w:bottom w:val="nil"/>
              <w:right w:val="nil"/>
            </w:tcBorders>
            <w:shd w:val="clear" w:color="auto" w:fill="auto"/>
            <w:noWrap/>
            <w:vAlign w:val="bottom"/>
            <w:hideMark/>
          </w:tcPr>
          <w:p w:rsidR="00C5184B" w:rsidRPr="00C5184B" w:rsidRDefault="00C5184B" w:rsidP="00C5184B">
            <w:pPr>
              <w:rPr>
                <w:rFonts w:ascii="Arial" w:hAnsi="Arial" w:cs="Arial"/>
                <w:sz w:val="16"/>
                <w:szCs w:val="16"/>
              </w:rPr>
            </w:pPr>
          </w:p>
        </w:tc>
        <w:tc>
          <w:tcPr>
            <w:tcW w:w="575" w:type="pct"/>
            <w:tcBorders>
              <w:top w:val="nil"/>
              <w:left w:val="nil"/>
              <w:bottom w:val="nil"/>
              <w:right w:val="nil"/>
            </w:tcBorders>
            <w:shd w:val="clear" w:color="auto" w:fill="auto"/>
            <w:vAlign w:val="bottom"/>
            <w:hideMark/>
          </w:tcPr>
          <w:p w:rsidR="00C5184B" w:rsidRPr="00C5184B" w:rsidRDefault="00C5184B" w:rsidP="00C5184B">
            <w:pPr>
              <w:jc w:val="right"/>
              <w:rPr>
                <w:rFonts w:ascii="Arial" w:hAnsi="Arial" w:cs="Arial"/>
                <w:sz w:val="16"/>
                <w:szCs w:val="16"/>
              </w:rPr>
            </w:pPr>
          </w:p>
        </w:tc>
        <w:tc>
          <w:tcPr>
            <w:tcW w:w="963" w:type="pct"/>
            <w:gridSpan w:val="3"/>
            <w:tcBorders>
              <w:top w:val="nil"/>
              <w:left w:val="nil"/>
              <w:bottom w:val="nil"/>
              <w:right w:val="nil"/>
            </w:tcBorders>
            <w:shd w:val="clear" w:color="auto" w:fill="auto"/>
            <w:noWrap/>
            <w:vAlign w:val="bottom"/>
            <w:hideMark/>
          </w:tcPr>
          <w:p w:rsidR="00C5184B" w:rsidRPr="00C5184B" w:rsidRDefault="00C5184B" w:rsidP="00C5184B">
            <w:pPr>
              <w:rPr>
                <w:rFonts w:ascii="Arial" w:hAnsi="Arial" w:cs="Arial"/>
                <w:sz w:val="16"/>
                <w:szCs w:val="16"/>
              </w:rPr>
            </w:pPr>
            <w:r w:rsidRPr="00C5184B">
              <w:rPr>
                <w:rFonts w:ascii="Arial" w:hAnsi="Arial" w:cs="Arial"/>
                <w:sz w:val="16"/>
                <w:szCs w:val="16"/>
              </w:rPr>
              <w:t xml:space="preserve">       (</w:t>
            </w:r>
            <w:proofErr w:type="spellStart"/>
            <w:r w:rsidRPr="00C5184B">
              <w:rPr>
                <w:rFonts w:ascii="Arial" w:hAnsi="Arial" w:cs="Arial"/>
                <w:sz w:val="16"/>
                <w:szCs w:val="16"/>
              </w:rPr>
              <w:t>тыс</w:t>
            </w:r>
            <w:proofErr w:type="gramStart"/>
            <w:r w:rsidRPr="00C5184B">
              <w:rPr>
                <w:rFonts w:ascii="Arial" w:hAnsi="Arial" w:cs="Arial"/>
                <w:sz w:val="16"/>
                <w:szCs w:val="16"/>
              </w:rPr>
              <w:t>.р</w:t>
            </w:r>
            <w:proofErr w:type="gramEnd"/>
            <w:r w:rsidRPr="00C5184B">
              <w:rPr>
                <w:rFonts w:ascii="Arial" w:hAnsi="Arial" w:cs="Arial"/>
                <w:sz w:val="16"/>
                <w:szCs w:val="16"/>
              </w:rPr>
              <w:t>уб</w:t>
            </w:r>
            <w:proofErr w:type="spellEnd"/>
            <w:r w:rsidRPr="00C5184B">
              <w:rPr>
                <w:rFonts w:ascii="Arial" w:hAnsi="Arial" w:cs="Arial"/>
                <w:sz w:val="16"/>
                <w:szCs w:val="16"/>
              </w:rPr>
              <w:t>.)</w:t>
            </w:r>
          </w:p>
        </w:tc>
      </w:tr>
      <w:tr w:rsidR="00C5184B" w:rsidRPr="00C5184B" w:rsidTr="00C5184B">
        <w:trPr>
          <w:trHeight w:val="120"/>
        </w:trPr>
        <w:tc>
          <w:tcPr>
            <w:tcW w:w="396" w:type="pct"/>
            <w:gridSpan w:val="2"/>
            <w:tcBorders>
              <w:top w:val="nil"/>
              <w:left w:val="nil"/>
              <w:bottom w:val="nil"/>
              <w:right w:val="nil"/>
            </w:tcBorders>
            <w:shd w:val="clear" w:color="auto" w:fill="auto"/>
            <w:vAlign w:val="bottom"/>
            <w:hideMark/>
          </w:tcPr>
          <w:p w:rsidR="00C5184B" w:rsidRPr="00C5184B" w:rsidRDefault="00C5184B" w:rsidP="00C5184B">
            <w:pPr>
              <w:rPr>
                <w:rFonts w:ascii="Arial" w:hAnsi="Arial" w:cs="Arial"/>
                <w:sz w:val="16"/>
                <w:szCs w:val="16"/>
              </w:rPr>
            </w:pPr>
          </w:p>
        </w:tc>
        <w:tc>
          <w:tcPr>
            <w:tcW w:w="319" w:type="pct"/>
            <w:tcBorders>
              <w:top w:val="nil"/>
              <w:left w:val="nil"/>
              <w:bottom w:val="nil"/>
              <w:right w:val="nil"/>
            </w:tcBorders>
            <w:shd w:val="clear" w:color="auto" w:fill="auto"/>
            <w:vAlign w:val="bottom"/>
            <w:hideMark/>
          </w:tcPr>
          <w:p w:rsidR="00C5184B" w:rsidRPr="00C5184B" w:rsidRDefault="00C5184B" w:rsidP="00C5184B">
            <w:pPr>
              <w:rPr>
                <w:rFonts w:ascii="Arial" w:hAnsi="Arial" w:cs="Arial"/>
                <w:sz w:val="16"/>
                <w:szCs w:val="16"/>
              </w:rPr>
            </w:pPr>
          </w:p>
        </w:tc>
        <w:tc>
          <w:tcPr>
            <w:tcW w:w="209" w:type="pct"/>
            <w:tcBorders>
              <w:top w:val="nil"/>
              <w:left w:val="nil"/>
              <w:bottom w:val="nil"/>
              <w:right w:val="nil"/>
            </w:tcBorders>
            <w:shd w:val="clear" w:color="auto" w:fill="auto"/>
            <w:vAlign w:val="bottom"/>
            <w:hideMark/>
          </w:tcPr>
          <w:p w:rsidR="00C5184B" w:rsidRPr="00C5184B" w:rsidRDefault="00C5184B" w:rsidP="00C5184B">
            <w:pPr>
              <w:rPr>
                <w:rFonts w:ascii="Arial" w:hAnsi="Arial" w:cs="Arial"/>
                <w:sz w:val="16"/>
                <w:szCs w:val="16"/>
              </w:rPr>
            </w:pPr>
          </w:p>
        </w:tc>
        <w:tc>
          <w:tcPr>
            <w:tcW w:w="209" w:type="pct"/>
            <w:tcBorders>
              <w:top w:val="nil"/>
              <w:left w:val="nil"/>
              <w:bottom w:val="nil"/>
              <w:right w:val="nil"/>
            </w:tcBorders>
            <w:shd w:val="clear" w:color="auto" w:fill="auto"/>
            <w:vAlign w:val="bottom"/>
            <w:hideMark/>
          </w:tcPr>
          <w:p w:rsidR="00C5184B" w:rsidRPr="00C5184B" w:rsidRDefault="00C5184B" w:rsidP="00C5184B">
            <w:pPr>
              <w:rPr>
                <w:rFonts w:ascii="Arial" w:hAnsi="Arial" w:cs="Arial"/>
                <w:sz w:val="16"/>
                <w:szCs w:val="16"/>
              </w:rPr>
            </w:pPr>
          </w:p>
        </w:tc>
        <w:tc>
          <w:tcPr>
            <w:tcW w:w="906" w:type="pct"/>
            <w:gridSpan w:val="3"/>
            <w:tcBorders>
              <w:top w:val="nil"/>
              <w:left w:val="nil"/>
              <w:bottom w:val="nil"/>
              <w:right w:val="nil"/>
            </w:tcBorders>
            <w:shd w:val="clear" w:color="auto" w:fill="auto"/>
            <w:vAlign w:val="bottom"/>
            <w:hideMark/>
          </w:tcPr>
          <w:p w:rsidR="00C5184B" w:rsidRPr="00C5184B" w:rsidRDefault="00C5184B" w:rsidP="00C5184B">
            <w:pPr>
              <w:rPr>
                <w:rFonts w:ascii="Arial" w:hAnsi="Arial" w:cs="Arial"/>
                <w:sz w:val="16"/>
                <w:szCs w:val="16"/>
              </w:rPr>
            </w:pPr>
          </w:p>
        </w:tc>
        <w:tc>
          <w:tcPr>
            <w:tcW w:w="261" w:type="pct"/>
            <w:tcBorders>
              <w:top w:val="nil"/>
              <w:left w:val="nil"/>
              <w:bottom w:val="nil"/>
              <w:right w:val="nil"/>
            </w:tcBorders>
            <w:shd w:val="clear" w:color="auto" w:fill="auto"/>
            <w:vAlign w:val="bottom"/>
            <w:hideMark/>
          </w:tcPr>
          <w:p w:rsidR="00C5184B" w:rsidRPr="00C5184B" w:rsidRDefault="00C5184B" w:rsidP="00C5184B">
            <w:pPr>
              <w:rPr>
                <w:rFonts w:ascii="Arial" w:hAnsi="Arial" w:cs="Arial"/>
                <w:sz w:val="16"/>
                <w:szCs w:val="16"/>
              </w:rPr>
            </w:pPr>
          </w:p>
        </w:tc>
        <w:tc>
          <w:tcPr>
            <w:tcW w:w="347" w:type="pct"/>
            <w:gridSpan w:val="2"/>
            <w:tcBorders>
              <w:top w:val="nil"/>
              <w:left w:val="nil"/>
              <w:bottom w:val="nil"/>
              <w:right w:val="nil"/>
            </w:tcBorders>
            <w:shd w:val="clear" w:color="auto" w:fill="auto"/>
            <w:vAlign w:val="bottom"/>
            <w:hideMark/>
          </w:tcPr>
          <w:p w:rsidR="00C5184B" w:rsidRPr="00C5184B" w:rsidRDefault="00C5184B" w:rsidP="00C5184B">
            <w:pPr>
              <w:rPr>
                <w:rFonts w:ascii="Arial" w:hAnsi="Arial" w:cs="Arial"/>
                <w:sz w:val="16"/>
                <w:szCs w:val="16"/>
              </w:rPr>
            </w:pPr>
          </w:p>
        </w:tc>
        <w:tc>
          <w:tcPr>
            <w:tcW w:w="562" w:type="pct"/>
            <w:gridSpan w:val="2"/>
            <w:tcBorders>
              <w:top w:val="nil"/>
              <w:left w:val="nil"/>
              <w:bottom w:val="nil"/>
              <w:right w:val="nil"/>
            </w:tcBorders>
            <w:shd w:val="clear" w:color="auto" w:fill="auto"/>
            <w:vAlign w:val="bottom"/>
            <w:hideMark/>
          </w:tcPr>
          <w:p w:rsidR="00C5184B" w:rsidRPr="00C5184B" w:rsidRDefault="00C5184B" w:rsidP="00C5184B">
            <w:pPr>
              <w:rPr>
                <w:rFonts w:ascii="Arial" w:hAnsi="Arial" w:cs="Arial"/>
                <w:sz w:val="16"/>
                <w:szCs w:val="16"/>
              </w:rPr>
            </w:pPr>
          </w:p>
        </w:tc>
        <w:tc>
          <w:tcPr>
            <w:tcW w:w="254" w:type="pct"/>
            <w:tcBorders>
              <w:top w:val="nil"/>
              <w:left w:val="nil"/>
              <w:bottom w:val="nil"/>
              <w:right w:val="nil"/>
            </w:tcBorders>
            <w:shd w:val="clear" w:color="auto" w:fill="auto"/>
            <w:vAlign w:val="bottom"/>
            <w:hideMark/>
          </w:tcPr>
          <w:p w:rsidR="00C5184B" w:rsidRPr="00C5184B" w:rsidRDefault="00C5184B" w:rsidP="00C5184B">
            <w:pPr>
              <w:rPr>
                <w:rFonts w:ascii="Arial" w:hAnsi="Arial" w:cs="Arial"/>
                <w:sz w:val="16"/>
                <w:szCs w:val="16"/>
              </w:rPr>
            </w:pPr>
          </w:p>
        </w:tc>
        <w:tc>
          <w:tcPr>
            <w:tcW w:w="575" w:type="pct"/>
            <w:tcBorders>
              <w:top w:val="nil"/>
              <w:left w:val="nil"/>
              <w:bottom w:val="single" w:sz="4" w:space="0" w:color="auto"/>
              <w:right w:val="nil"/>
            </w:tcBorders>
            <w:shd w:val="clear" w:color="auto" w:fill="auto"/>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 </w:t>
            </w:r>
          </w:p>
        </w:tc>
        <w:tc>
          <w:tcPr>
            <w:tcW w:w="468" w:type="pct"/>
            <w:tcBorders>
              <w:top w:val="nil"/>
              <w:left w:val="nil"/>
              <w:bottom w:val="single" w:sz="4" w:space="0" w:color="auto"/>
              <w:right w:val="nil"/>
            </w:tcBorders>
            <w:shd w:val="clear" w:color="auto" w:fill="auto"/>
            <w:noWrap/>
            <w:vAlign w:val="bottom"/>
            <w:hideMark/>
          </w:tcPr>
          <w:p w:rsidR="00C5184B" w:rsidRPr="00C5184B" w:rsidRDefault="00C5184B" w:rsidP="00C5184B">
            <w:pPr>
              <w:rPr>
                <w:rFonts w:ascii="Arial" w:hAnsi="Arial" w:cs="Arial"/>
                <w:sz w:val="16"/>
                <w:szCs w:val="16"/>
              </w:rPr>
            </w:pPr>
            <w:r w:rsidRPr="00C5184B">
              <w:rPr>
                <w:rFonts w:ascii="Arial" w:hAnsi="Arial" w:cs="Arial"/>
                <w:sz w:val="16"/>
                <w:szCs w:val="16"/>
              </w:rPr>
              <w:t> </w:t>
            </w:r>
          </w:p>
        </w:tc>
        <w:tc>
          <w:tcPr>
            <w:tcW w:w="495" w:type="pct"/>
            <w:gridSpan w:val="2"/>
            <w:tcBorders>
              <w:top w:val="nil"/>
              <w:left w:val="nil"/>
              <w:bottom w:val="single" w:sz="4" w:space="0" w:color="auto"/>
              <w:right w:val="nil"/>
            </w:tcBorders>
            <w:shd w:val="clear" w:color="auto" w:fill="auto"/>
            <w:noWrap/>
            <w:vAlign w:val="bottom"/>
            <w:hideMark/>
          </w:tcPr>
          <w:p w:rsidR="00C5184B" w:rsidRPr="00C5184B" w:rsidRDefault="00C5184B" w:rsidP="00C5184B">
            <w:pPr>
              <w:rPr>
                <w:rFonts w:ascii="Arial" w:hAnsi="Arial" w:cs="Arial"/>
                <w:sz w:val="16"/>
                <w:szCs w:val="16"/>
              </w:rPr>
            </w:pPr>
            <w:r w:rsidRPr="00C5184B">
              <w:rPr>
                <w:rFonts w:ascii="Arial" w:hAnsi="Arial" w:cs="Arial"/>
                <w:sz w:val="16"/>
                <w:szCs w:val="16"/>
              </w:rPr>
              <w:t> </w:t>
            </w:r>
          </w:p>
        </w:tc>
      </w:tr>
      <w:tr w:rsidR="00C5184B" w:rsidRPr="00C5184B" w:rsidTr="00C5184B">
        <w:trPr>
          <w:trHeight w:val="1369"/>
        </w:trPr>
        <w:tc>
          <w:tcPr>
            <w:tcW w:w="396" w:type="pct"/>
            <w:gridSpan w:val="2"/>
            <w:tcBorders>
              <w:top w:val="single" w:sz="4" w:space="0" w:color="auto"/>
              <w:left w:val="single" w:sz="4" w:space="0" w:color="auto"/>
              <w:bottom w:val="single" w:sz="4" w:space="0" w:color="auto"/>
              <w:right w:val="nil"/>
            </w:tcBorders>
            <w:shd w:val="clear" w:color="auto" w:fill="auto"/>
            <w:noWrap/>
            <w:vAlign w:val="center"/>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 </w:t>
            </w:r>
          </w:p>
        </w:tc>
        <w:tc>
          <w:tcPr>
            <w:tcW w:w="319" w:type="pct"/>
            <w:tcBorders>
              <w:top w:val="single" w:sz="4" w:space="0" w:color="auto"/>
              <w:left w:val="nil"/>
              <w:bottom w:val="single" w:sz="4" w:space="0" w:color="auto"/>
              <w:right w:val="nil"/>
            </w:tcBorders>
            <w:shd w:val="clear" w:color="auto" w:fill="auto"/>
            <w:noWrap/>
            <w:vAlign w:val="center"/>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 </w:t>
            </w:r>
          </w:p>
        </w:tc>
        <w:tc>
          <w:tcPr>
            <w:tcW w:w="209" w:type="pct"/>
            <w:tcBorders>
              <w:top w:val="single" w:sz="4" w:space="0" w:color="auto"/>
              <w:left w:val="nil"/>
              <w:bottom w:val="single" w:sz="4" w:space="0" w:color="auto"/>
              <w:right w:val="nil"/>
            </w:tcBorders>
            <w:shd w:val="clear" w:color="auto" w:fill="auto"/>
            <w:noWrap/>
            <w:vAlign w:val="center"/>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 </w:t>
            </w:r>
          </w:p>
        </w:tc>
        <w:tc>
          <w:tcPr>
            <w:tcW w:w="209" w:type="pct"/>
            <w:tcBorders>
              <w:top w:val="single" w:sz="4" w:space="0" w:color="auto"/>
              <w:left w:val="nil"/>
              <w:bottom w:val="single" w:sz="4" w:space="0" w:color="auto"/>
              <w:right w:val="nil"/>
            </w:tcBorders>
            <w:shd w:val="clear" w:color="auto" w:fill="auto"/>
            <w:noWrap/>
            <w:vAlign w:val="center"/>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 </w:t>
            </w:r>
          </w:p>
        </w:tc>
        <w:tc>
          <w:tcPr>
            <w:tcW w:w="906" w:type="pct"/>
            <w:gridSpan w:val="3"/>
            <w:tcBorders>
              <w:top w:val="single" w:sz="4" w:space="0" w:color="auto"/>
              <w:left w:val="nil"/>
              <w:bottom w:val="single" w:sz="4" w:space="0" w:color="auto"/>
              <w:right w:val="single" w:sz="4" w:space="0" w:color="auto"/>
            </w:tcBorders>
            <w:shd w:val="clear" w:color="auto" w:fill="auto"/>
            <w:noWrap/>
            <w:vAlign w:val="center"/>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Наименование</w:t>
            </w:r>
          </w:p>
        </w:tc>
        <w:tc>
          <w:tcPr>
            <w:tcW w:w="26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184B" w:rsidRPr="00C5184B" w:rsidRDefault="00C5184B" w:rsidP="00C5184B">
            <w:pPr>
              <w:jc w:val="center"/>
              <w:rPr>
                <w:rFonts w:ascii="Arial" w:hAnsi="Arial" w:cs="Arial"/>
                <w:b/>
                <w:bCs/>
                <w:sz w:val="16"/>
                <w:szCs w:val="16"/>
              </w:rPr>
            </w:pPr>
            <w:proofErr w:type="spellStart"/>
            <w:r w:rsidRPr="00C5184B">
              <w:rPr>
                <w:rFonts w:ascii="Arial" w:hAnsi="Arial" w:cs="Arial"/>
                <w:b/>
                <w:bCs/>
                <w:sz w:val="16"/>
                <w:szCs w:val="16"/>
              </w:rPr>
              <w:t>Рзд</w:t>
            </w:r>
            <w:proofErr w:type="spellEnd"/>
          </w:p>
        </w:tc>
        <w:tc>
          <w:tcPr>
            <w:tcW w:w="347" w:type="pct"/>
            <w:gridSpan w:val="2"/>
            <w:tcBorders>
              <w:top w:val="single" w:sz="4" w:space="0" w:color="auto"/>
              <w:left w:val="nil"/>
              <w:bottom w:val="single" w:sz="4" w:space="0" w:color="auto"/>
              <w:right w:val="single" w:sz="4" w:space="0" w:color="auto"/>
            </w:tcBorders>
            <w:shd w:val="clear" w:color="auto" w:fill="auto"/>
            <w:vAlign w:val="center"/>
            <w:hideMark/>
          </w:tcPr>
          <w:p w:rsidR="00C5184B" w:rsidRPr="00C5184B" w:rsidRDefault="00C5184B" w:rsidP="00C5184B">
            <w:pPr>
              <w:jc w:val="center"/>
              <w:rPr>
                <w:rFonts w:ascii="Arial" w:hAnsi="Arial" w:cs="Arial"/>
                <w:b/>
                <w:bCs/>
                <w:sz w:val="16"/>
                <w:szCs w:val="16"/>
              </w:rPr>
            </w:pPr>
            <w:proofErr w:type="spellStart"/>
            <w:r w:rsidRPr="00C5184B">
              <w:rPr>
                <w:rFonts w:ascii="Arial" w:hAnsi="Arial" w:cs="Arial"/>
                <w:b/>
                <w:bCs/>
                <w:sz w:val="16"/>
                <w:szCs w:val="16"/>
              </w:rPr>
              <w:t>Прз</w:t>
            </w:r>
            <w:proofErr w:type="spellEnd"/>
          </w:p>
        </w:tc>
        <w:tc>
          <w:tcPr>
            <w:tcW w:w="562" w:type="pct"/>
            <w:gridSpan w:val="2"/>
            <w:tcBorders>
              <w:top w:val="single" w:sz="4" w:space="0" w:color="auto"/>
              <w:left w:val="nil"/>
              <w:bottom w:val="single" w:sz="4" w:space="0" w:color="auto"/>
              <w:right w:val="single" w:sz="4" w:space="0" w:color="auto"/>
            </w:tcBorders>
            <w:shd w:val="clear" w:color="auto" w:fill="auto"/>
            <w:vAlign w:val="center"/>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ЦС</w:t>
            </w:r>
          </w:p>
        </w:tc>
        <w:tc>
          <w:tcPr>
            <w:tcW w:w="254" w:type="pct"/>
            <w:tcBorders>
              <w:top w:val="single" w:sz="4" w:space="0" w:color="auto"/>
              <w:left w:val="nil"/>
              <w:bottom w:val="single" w:sz="4" w:space="0" w:color="auto"/>
              <w:right w:val="single" w:sz="4" w:space="0" w:color="auto"/>
            </w:tcBorders>
            <w:shd w:val="clear" w:color="auto" w:fill="auto"/>
            <w:vAlign w:val="center"/>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ВР</w:t>
            </w:r>
          </w:p>
        </w:tc>
        <w:tc>
          <w:tcPr>
            <w:tcW w:w="575" w:type="pct"/>
            <w:tcBorders>
              <w:top w:val="nil"/>
              <w:left w:val="single" w:sz="4" w:space="0" w:color="auto"/>
              <w:bottom w:val="single" w:sz="4" w:space="0" w:color="auto"/>
              <w:right w:val="single" w:sz="4" w:space="0" w:color="auto"/>
            </w:tcBorders>
            <w:shd w:val="clear" w:color="auto" w:fill="auto"/>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Утвержденные бюджетные ассигнования на 2023 год</w:t>
            </w:r>
          </w:p>
        </w:tc>
        <w:tc>
          <w:tcPr>
            <w:tcW w:w="468" w:type="pct"/>
            <w:tcBorders>
              <w:top w:val="single" w:sz="4" w:space="0" w:color="auto"/>
              <w:left w:val="single" w:sz="4" w:space="0" w:color="auto"/>
              <w:bottom w:val="single" w:sz="4" w:space="0" w:color="auto"/>
              <w:right w:val="single" w:sz="4" w:space="0" w:color="auto"/>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Исполнено за 2023 год</w:t>
            </w:r>
          </w:p>
        </w:tc>
        <w:tc>
          <w:tcPr>
            <w:tcW w:w="495" w:type="pct"/>
            <w:gridSpan w:val="2"/>
            <w:tcBorders>
              <w:top w:val="single" w:sz="4" w:space="0" w:color="auto"/>
              <w:left w:val="nil"/>
              <w:bottom w:val="single" w:sz="4" w:space="0" w:color="auto"/>
              <w:right w:val="single" w:sz="4" w:space="0" w:color="auto"/>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 исполнения</w:t>
            </w:r>
          </w:p>
        </w:tc>
      </w:tr>
      <w:tr w:rsidR="00C5184B" w:rsidRPr="00C5184B" w:rsidTr="00C5184B">
        <w:trPr>
          <w:trHeight w:val="289"/>
        </w:trPr>
        <w:tc>
          <w:tcPr>
            <w:tcW w:w="2039" w:type="pct"/>
            <w:gridSpan w:val="8"/>
            <w:tcBorders>
              <w:top w:val="single" w:sz="4" w:space="0" w:color="auto"/>
              <w:left w:val="single" w:sz="8" w:space="0" w:color="auto"/>
              <w:bottom w:val="single" w:sz="4" w:space="0" w:color="auto"/>
              <w:right w:val="nil"/>
            </w:tcBorders>
            <w:shd w:val="clear" w:color="auto" w:fill="auto"/>
            <w:noWrap/>
            <w:vAlign w:val="bottom"/>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Администрация рабочего поселка Маслянино</w:t>
            </w:r>
          </w:p>
        </w:tc>
        <w:tc>
          <w:tcPr>
            <w:tcW w:w="261"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 </w:t>
            </w:r>
          </w:p>
        </w:tc>
        <w:tc>
          <w:tcPr>
            <w:tcW w:w="347" w:type="pct"/>
            <w:gridSpan w:val="2"/>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 </w:t>
            </w:r>
          </w:p>
        </w:tc>
        <w:tc>
          <w:tcPr>
            <w:tcW w:w="562" w:type="pct"/>
            <w:gridSpan w:val="2"/>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 </w:t>
            </w:r>
          </w:p>
        </w:tc>
        <w:tc>
          <w:tcPr>
            <w:tcW w:w="254"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 </w:t>
            </w:r>
          </w:p>
        </w:tc>
        <w:tc>
          <w:tcPr>
            <w:tcW w:w="575"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 xml:space="preserve">261 237,05 </w:t>
            </w:r>
          </w:p>
        </w:tc>
        <w:tc>
          <w:tcPr>
            <w:tcW w:w="468"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 xml:space="preserve">202 840,36 </w:t>
            </w:r>
          </w:p>
        </w:tc>
        <w:tc>
          <w:tcPr>
            <w:tcW w:w="495" w:type="pct"/>
            <w:gridSpan w:val="2"/>
            <w:tcBorders>
              <w:top w:val="nil"/>
              <w:left w:val="nil"/>
              <w:bottom w:val="single" w:sz="4" w:space="0" w:color="auto"/>
              <w:right w:val="single" w:sz="8"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77,6</w:t>
            </w:r>
          </w:p>
        </w:tc>
      </w:tr>
      <w:tr w:rsidR="00C5184B" w:rsidRPr="00C5184B" w:rsidTr="00C5184B">
        <w:trPr>
          <w:trHeight w:val="252"/>
        </w:trPr>
        <w:tc>
          <w:tcPr>
            <w:tcW w:w="2039" w:type="pct"/>
            <w:gridSpan w:val="8"/>
            <w:tcBorders>
              <w:top w:val="nil"/>
              <w:left w:val="single" w:sz="8" w:space="0" w:color="auto"/>
              <w:bottom w:val="single" w:sz="4" w:space="0" w:color="auto"/>
              <w:right w:val="nil"/>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ОБЩЕГОСУДАРСТВЕННЫЕ ВОПРОСЫ</w:t>
            </w:r>
          </w:p>
        </w:tc>
        <w:tc>
          <w:tcPr>
            <w:tcW w:w="261"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01</w:t>
            </w:r>
          </w:p>
        </w:tc>
        <w:tc>
          <w:tcPr>
            <w:tcW w:w="347"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00</w:t>
            </w:r>
          </w:p>
        </w:tc>
        <w:tc>
          <w:tcPr>
            <w:tcW w:w="562"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 </w:t>
            </w:r>
          </w:p>
        </w:tc>
        <w:tc>
          <w:tcPr>
            <w:tcW w:w="254" w:type="pct"/>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 </w:t>
            </w:r>
          </w:p>
        </w:tc>
        <w:tc>
          <w:tcPr>
            <w:tcW w:w="575"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18 026,55</w:t>
            </w:r>
          </w:p>
        </w:tc>
        <w:tc>
          <w:tcPr>
            <w:tcW w:w="468"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17665,26</w:t>
            </w:r>
          </w:p>
        </w:tc>
        <w:tc>
          <w:tcPr>
            <w:tcW w:w="495" w:type="pct"/>
            <w:gridSpan w:val="2"/>
            <w:tcBorders>
              <w:top w:val="nil"/>
              <w:left w:val="nil"/>
              <w:bottom w:val="single" w:sz="4" w:space="0" w:color="auto"/>
              <w:right w:val="single" w:sz="8"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98,0</w:t>
            </w:r>
          </w:p>
        </w:tc>
      </w:tr>
      <w:tr w:rsidR="00C5184B" w:rsidRPr="00C5184B" w:rsidTr="00C5184B">
        <w:trPr>
          <w:trHeight w:val="585"/>
        </w:trPr>
        <w:tc>
          <w:tcPr>
            <w:tcW w:w="2039" w:type="pct"/>
            <w:gridSpan w:val="8"/>
            <w:tcBorders>
              <w:top w:val="single" w:sz="4" w:space="0" w:color="auto"/>
              <w:left w:val="single" w:sz="8" w:space="0" w:color="auto"/>
              <w:bottom w:val="single" w:sz="4" w:space="0" w:color="auto"/>
              <w:right w:val="nil"/>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Функционирование высшего должностного лица субъекта Российской Федерации и муниципального образования</w:t>
            </w:r>
          </w:p>
        </w:tc>
        <w:tc>
          <w:tcPr>
            <w:tcW w:w="261"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01</w:t>
            </w:r>
          </w:p>
        </w:tc>
        <w:tc>
          <w:tcPr>
            <w:tcW w:w="347"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02</w:t>
            </w:r>
          </w:p>
        </w:tc>
        <w:tc>
          <w:tcPr>
            <w:tcW w:w="562"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 </w:t>
            </w:r>
          </w:p>
        </w:tc>
        <w:tc>
          <w:tcPr>
            <w:tcW w:w="254" w:type="pct"/>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 </w:t>
            </w:r>
          </w:p>
        </w:tc>
        <w:tc>
          <w:tcPr>
            <w:tcW w:w="575"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1 618,37</w:t>
            </w:r>
          </w:p>
        </w:tc>
        <w:tc>
          <w:tcPr>
            <w:tcW w:w="468"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1618,36</w:t>
            </w:r>
          </w:p>
        </w:tc>
        <w:tc>
          <w:tcPr>
            <w:tcW w:w="495" w:type="pct"/>
            <w:gridSpan w:val="2"/>
            <w:tcBorders>
              <w:top w:val="nil"/>
              <w:left w:val="nil"/>
              <w:bottom w:val="single" w:sz="4" w:space="0" w:color="auto"/>
              <w:right w:val="single" w:sz="8"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100,0</w:t>
            </w:r>
          </w:p>
        </w:tc>
      </w:tr>
      <w:tr w:rsidR="00C5184B" w:rsidRPr="00C5184B" w:rsidTr="00C5184B">
        <w:trPr>
          <w:trHeight w:val="300"/>
        </w:trPr>
        <w:tc>
          <w:tcPr>
            <w:tcW w:w="2039" w:type="pct"/>
            <w:gridSpan w:val="8"/>
            <w:tcBorders>
              <w:top w:val="single" w:sz="4" w:space="0" w:color="auto"/>
              <w:left w:val="single" w:sz="8" w:space="0" w:color="auto"/>
              <w:bottom w:val="single" w:sz="4" w:space="0" w:color="auto"/>
              <w:right w:val="nil"/>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Непрограммные направления местного бюджета</w:t>
            </w:r>
          </w:p>
        </w:tc>
        <w:tc>
          <w:tcPr>
            <w:tcW w:w="261"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01</w:t>
            </w:r>
          </w:p>
        </w:tc>
        <w:tc>
          <w:tcPr>
            <w:tcW w:w="347"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02</w:t>
            </w:r>
          </w:p>
        </w:tc>
        <w:tc>
          <w:tcPr>
            <w:tcW w:w="562"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9900000000</w:t>
            </w:r>
          </w:p>
        </w:tc>
        <w:tc>
          <w:tcPr>
            <w:tcW w:w="254" w:type="pct"/>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 </w:t>
            </w:r>
          </w:p>
        </w:tc>
        <w:tc>
          <w:tcPr>
            <w:tcW w:w="575"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1 618,37</w:t>
            </w:r>
          </w:p>
        </w:tc>
        <w:tc>
          <w:tcPr>
            <w:tcW w:w="468"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1618,36</w:t>
            </w:r>
          </w:p>
        </w:tc>
        <w:tc>
          <w:tcPr>
            <w:tcW w:w="495" w:type="pct"/>
            <w:gridSpan w:val="2"/>
            <w:tcBorders>
              <w:top w:val="nil"/>
              <w:left w:val="nil"/>
              <w:bottom w:val="single" w:sz="4" w:space="0" w:color="auto"/>
              <w:right w:val="single" w:sz="8"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100,0</w:t>
            </w:r>
          </w:p>
        </w:tc>
      </w:tr>
      <w:tr w:rsidR="00C5184B" w:rsidRPr="00C5184B" w:rsidTr="00C5184B">
        <w:trPr>
          <w:trHeight w:val="330"/>
        </w:trPr>
        <w:tc>
          <w:tcPr>
            <w:tcW w:w="2039" w:type="pct"/>
            <w:gridSpan w:val="8"/>
            <w:tcBorders>
              <w:top w:val="single" w:sz="4" w:space="0" w:color="auto"/>
              <w:left w:val="single" w:sz="8" w:space="0" w:color="auto"/>
              <w:bottom w:val="single" w:sz="4" w:space="0" w:color="auto"/>
              <w:right w:val="nil"/>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Глава муниципального образования</w:t>
            </w:r>
          </w:p>
        </w:tc>
        <w:tc>
          <w:tcPr>
            <w:tcW w:w="261"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01</w:t>
            </w:r>
          </w:p>
        </w:tc>
        <w:tc>
          <w:tcPr>
            <w:tcW w:w="347"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02</w:t>
            </w:r>
          </w:p>
        </w:tc>
        <w:tc>
          <w:tcPr>
            <w:tcW w:w="562"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9900003110</w:t>
            </w:r>
          </w:p>
        </w:tc>
        <w:tc>
          <w:tcPr>
            <w:tcW w:w="254" w:type="pct"/>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 </w:t>
            </w:r>
          </w:p>
        </w:tc>
        <w:tc>
          <w:tcPr>
            <w:tcW w:w="575"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1 618,37</w:t>
            </w:r>
          </w:p>
        </w:tc>
        <w:tc>
          <w:tcPr>
            <w:tcW w:w="468"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1618,36</w:t>
            </w:r>
          </w:p>
        </w:tc>
        <w:tc>
          <w:tcPr>
            <w:tcW w:w="495" w:type="pct"/>
            <w:gridSpan w:val="2"/>
            <w:tcBorders>
              <w:top w:val="nil"/>
              <w:left w:val="nil"/>
              <w:bottom w:val="single" w:sz="4" w:space="0" w:color="auto"/>
              <w:right w:val="single" w:sz="8"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100,0</w:t>
            </w:r>
          </w:p>
        </w:tc>
      </w:tr>
      <w:tr w:rsidR="00C5184B" w:rsidRPr="00C5184B" w:rsidTr="00C5184B">
        <w:trPr>
          <w:trHeight w:val="1260"/>
        </w:trPr>
        <w:tc>
          <w:tcPr>
            <w:tcW w:w="2039" w:type="pct"/>
            <w:gridSpan w:val="8"/>
            <w:tcBorders>
              <w:top w:val="single" w:sz="4" w:space="0" w:color="auto"/>
              <w:left w:val="single" w:sz="8" w:space="0" w:color="auto"/>
              <w:bottom w:val="single" w:sz="4" w:space="0" w:color="auto"/>
              <w:right w:val="nil"/>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61"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01</w:t>
            </w:r>
          </w:p>
        </w:tc>
        <w:tc>
          <w:tcPr>
            <w:tcW w:w="347"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02</w:t>
            </w:r>
          </w:p>
        </w:tc>
        <w:tc>
          <w:tcPr>
            <w:tcW w:w="562"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9900003110</w:t>
            </w:r>
          </w:p>
        </w:tc>
        <w:tc>
          <w:tcPr>
            <w:tcW w:w="254" w:type="pct"/>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100</w:t>
            </w:r>
          </w:p>
        </w:tc>
        <w:tc>
          <w:tcPr>
            <w:tcW w:w="575"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1 618,37</w:t>
            </w:r>
          </w:p>
        </w:tc>
        <w:tc>
          <w:tcPr>
            <w:tcW w:w="468"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1618,36</w:t>
            </w:r>
          </w:p>
        </w:tc>
        <w:tc>
          <w:tcPr>
            <w:tcW w:w="495" w:type="pct"/>
            <w:gridSpan w:val="2"/>
            <w:tcBorders>
              <w:top w:val="nil"/>
              <w:left w:val="nil"/>
              <w:bottom w:val="single" w:sz="4" w:space="0" w:color="auto"/>
              <w:right w:val="single" w:sz="8"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100,0</w:t>
            </w:r>
          </w:p>
        </w:tc>
      </w:tr>
      <w:tr w:rsidR="00C5184B" w:rsidRPr="00C5184B" w:rsidTr="00C5184B">
        <w:trPr>
          <w:trHeight w:val="525"/>
        </w:trPr>
        <w:tc>
          <w:tcPr>
            <w:tcW w:w="2039" w:type="pct"/>
            <w:gridSpan w:val="8"/>
            <w:tcBorders>
              <w:top w:val="single" w:sz="4" w:space="0" w:color="auto"/>
              <w:left w:val="single" w:sz="8" w:space="0" w:color="auto"/>
              <w:bottom w:val="single" w:sz="4" w:space="0" w:color="auto"/>
              <w:right w:val="nil"/>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Расходы на выплаты персоналу государственных (муниципальных) органов</w:t>
            </w:r>
          </w:p>
        </w:tc>
        <w:tc>
          <w:tcPr>
            <w:tcW w:w="261"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01</w:t>
            </w:r>
          </w:p>
        </w:tc>
        <w:tc>
          <w:tcPr>
            <w:tcW w:w="347"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02</w:t>
            </w:r>
          </w:p>
        </w:tc>
        <w:tc>
          <w:tcPr>
            <w:tcW w:w="562"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9900003110</w:t>
            </w:r>
          </w:p>
        </w:tc>
        <w:tc>
          <w:tcPr>
            <w:tcW w:w="254" w:type="pct"/>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120</w:t>
            </w:r>
          </w:p>
        </w:tc>
        <w:tc>
          <w:tcPr>
            <w:tcW w:w="575"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1 618,37</w:t>
            </w:r>
          </w:p>
        </w:tc>
        <w:tc>
          <w:tcPr>
            <w:tcW w:w="468"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1618,36</w:t>
            </w:r>
          </w:p>
        </w:tc>
        <w:tc>
          <w:tcPr>
            <w:tcW w:w="495" w:type="pct"/>
            <w:gridSpan w:val="2"/>
            <w:tcBorders>
              <w:top w:val="nil"/>
              <w:left w:val="nil"/>
              <w:bottom w:val="single" w:sz="4" w:space="0" w:color="auto"/>
              <w:right w:val="single" w:sz="8"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100,0</w:t>
            </w:r>
          </w:p>
        </w:tc>
      </w:tr>
      <w:tr w:rsidR="00C5184B" w:rsidRPr="00C5184B" w:rsidTr="00C5184B">
        <w:trPr>
          <w:trHeight w:val="825"/>
        </w:trPr>
        <w:tc>
          <w:tcPr>
            <w:tcW w:w="2039" w:type="pct"/>
            <w:gridSpan w:val="8"/>
            <w:tcBorders>
              <w:top w:val="single" w:sz="4" w:space="0" w:color="auto"/>
              <w:left w:val="single" w:sz="8" w:space="0" w:color="auto"/>
              <w:bottom w:val="single" w:sz="4" w:space="0" w:color="auto"/>
              <w:right w:val="nil"/>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261"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01</w:t>
            </w:r>
          </w:p>
        </w:tc>
        <w:tc>
          <w:tcPr>
            <w:tcW w:w="347"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03</w:t>
            </w:r>
          </w:p>
        </w:tc>
        <w:tc>
          <w:tcPr>
            <w:tcW w:w="562"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 </w:t>
            </w:r>
          </w:p>
        </w:tc>
        <w:tc>
          <w:tcPr>
            <w:tcW w:w="254" w:type="pct"/>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 </w:t>
            </w:r>
          </w:p>
        </w:tc>
        <w:tc>
          <w:tcPr>
            <w:tcW w:w="575"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1 471,17</w:t>
            </w:r>
          </w:p>
        </w:tc>
        <w:tc>
          <w:tcPr>
            <w:tcW w:w="468"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1456,45</w:t>
            </w:r>
          </w:p>
        </w:tc>
        <w:tc>
          <w:tcPr>
            <w:tcW w:w="495" w:type="pct"/>
            <w:gridSpan w:val="2"/>
            <w:tcBorders>
              <w:top w:val="nil"/>
              <w:left w:val="nil"/>
              <w:bottom w:val="single" w:sz="4" w:space="0" w:color="auto"/>
              <w:right w:val="single" w:sz="8"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w:t>
            </w:r>
          </w:p>
        </w:tc>
      </w:tr>
      <w:tr w:rsidR="00C5184B" w:rsidRPr="00C5184B" w:rsidTr="00C5184B">
        <w:trPr>
          <w:trHeight w:val="300"/>
        </w:trPr>
        <w:tc>
          <w:tcPr>
            <w:tcW w:w="2039" w:type="pct"/>
            <w:gridSpan w:val="8"/>
            <w:tcBorders>
              <w:top w:val="single" w:sz="4" w:space="0" w:color="auto"/>
              <w:left w:val="single" w:sz="8" w:space="0" w:color="auto"/>
              <w:bottom w:val="single" w:sz="4" w:space="0" w:color="auto"/>
              <w:right w:val="nil"/>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Непрограммные направления местного бюджета</w:t>
            </w:r>
          </w:p>
        </w:tc>
        <w:tc>
          <w:tcPr>
            <w:tcW w:w="261"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01</w:t>
            </w:r>
          </w:p>
        </w:tc>
        <w:tc>
          <w:tcPr>
            <w:tcW w:w="347"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03</w:t>
            </w:r>
          </w:p>
        </w:tc>
        <w:tc>
          <w:tcPr>
            <w:tcW w:w="562"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9900000000</w:t>
            </w:r>
          </w:p>
        </w:tc>
        <w:tc>
          <w:tcPr>
            <w:tcW w:w="254" w:type="pct"/>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 </w:t>
            </w:r>
          </w:p>
        </w:tc>
        <w:tc>
          <w:tcPr>
            <w:tcW w:w="575"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1 471,17</w:t>
            </w:r>
          </w:p>
        </w:tc>
        <w:tc>
          <w:tcPr>
            <w:tcW w:w="468"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1456,45</w:t>
            </w:r>
          </w:p>
        </w:tc>
        <w:tc>
          <w:tcPr>
            <w:tcW w:w="495" w:type="pct"/>
            <w:gridSpan w:val="2"/>
            <w:tcBorders>
              <w:top w:val="nil"/>
              <w:left w:val="nil"/>
              <w:bottom w:val="single" w:sz="4" w:space="0" w:color="auto"/>
              <w:right w:val="single" w:sz="8"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w:t>
            </w:r>
          </w:p>
        </w:tc>
      </w:tr>
      <w:tr w:rsidR="00C5184B" w:rsidRPr="00C5184B" w:rsidTr="00C5184B">
        <w:trPr>
          <w:trHeight w:val="525"/>
        </w:trPr>
        <w:tc>
          <w:tcPr>
            <w:tcW w:w="2039" w:type="pct"/>
            <w:gridSpan w:val="8"/>
            <w:tcBorders>
              <w:top w:val="single" w:sz="4" w:space="0" w:color="auto"/>
              <w:left w:val="single" w:sz="8" w:space="0" w:color="auto"/>
              <w:bottom w:val="single" w:sz="4" w:space="0" w:color="auto"/>
              <w:right w:val="nil"/>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Оплата труда председателя представительного органа местного самоуправления</w:t>
            </w:r>
          </w:p>
        </w:tc>
        <w:tc>
          <w:tcPr>
            <w:tcW w:w="261"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01</w:t>
            </w:r>
          </w:p>
        </w:tc>
        <w:tc>
          <w:tcPr>
            <w:tcW w:w="347"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03</w:t>
            </w:r>
          </w:p>
        </w:tc>
        <w:tc>
          <w:tcPr>
            <w:tcW w:w="562"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9900004110</w:t>
            </w:r>
          </w:p>
        </w:tc>
        <w:tc>
          <w:tcPr>
            <w:tcW w:w="254" w:type="pct"/>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 </w:t>
            </w:r>
          </w:p>
        </w:tc>
        <w:tc>
          <w:tcPr>
            <w:tcW w:w="575"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1 471,17</w:t>
            </w:r>
          </w:p>
        </w:tc>
        <w:tc>
          <w:tcPr>
            <w:tcW w:w="468"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1456,45</w:t>
            </w:r>
          </w:p>
        </w:tc>
        <w:tc>
          <w:tcPr>
            <w:tcW w:w="495" w:type="pct"/>
            <w:gridSpan w:val="2"/>
            <w:tcBorders>
              <w:top w:val="nil"/>
              <w:left w:val="nil"/>
              <w:bottom w:val="single" w:sz="4" w:space="0" w:color="auto"/>
              <w:right w:val="single" w:sz="8"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w:t>
            </w:r>
          </w:p>
        </w:tc>
      </w:tr>
      <w:tr w:rsidR="00C5184B" w:rsidRPr="00C5184B" w:rsidTr="00C5184B">
        <w:trPr>
          <w:trHeight w:val="1260"/>
        </w:trPr>
        <w:tc>
          <w:tcPr>
            <w:tcW w:w="2039" w:type="pct"/>
            <w:gridSpan w:val="8"/>
            <w:tcBorders>
              <w:top w:val="single" w:sz="4" w:space="0" w:color="auto"/>
              <w:left w:val="single" w:sz="8" w:space="0" w:color="auto"/>
              <w:bottom w:val="single" w:sz="4" w:space="0" w:color="auto"/>
              <w:right w:val="nil"/>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61"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01</w:t>
            </w:r>
          </w:p>
        </w:tc>
        <w:tc>
          <w:tcPr>
            <w:tcW w:w="347"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03</w:t>
            </w:r>
          </w:p>
        </w:tc>
        <w:tc>
          <w:tcPr>
            <w:tcW w:w="562"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9900004110</w:t>
            </w:r>
          </w:p>
        </w:tc>
        <w:tc>
          <w:tcPr>
            <w:tcW w:w="254" w:type="pct"/>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100</w:t>
            </w:r>
          </w:p>
        </w:tc>
        <w:tc>
          <w:tcPr>
            <w:tcW w:w="575"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1 471,17</w:t>
            </w:r>
          </w:p>
        </w:tc>
        <w:tc>
          <w:tcPr>
            <w:tcW w:w="468"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1456,45</w:t>
            </w:r>
          </w:p>
        </w:tc>
        <w:tc>
          <w:tcPr>
            <w:tcW w:w="495" w:type="pct"/>
            <w:gridSpan w:val="2"/>
            <w:tcBorders>
              <w:top w:val="nil"/>
              <w:left w:val="nil"/>
              <w:bottom w:val="single" w:sz="4" w:space="0" w:color="auto"/>
              <w:right w:val="single" w:sz="8"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w:t>
            </w:r>
          </w:p>
        </w:tc>
      </w:tr>
      <w:tr w:rsidR="00C5184B" w:rsidRPr="00C5184B" w:rsidTr="00C5184B">
        <w:trPr>
          <w:trHeight w:val="540"/>
        </w:trPr>
        <w:tc>
          <w:tcPr>
            <w:tcW w:w="2039" w:type="pct"/>
            <w:gridSpan w:val="8"/>
            <w:tcBorders>
              <w:top w:val="single" w:sz="4" w:space="0" w:color="auto"/>
              <w:left w:val="single" w:sz="8" w:space="0" w:color="auto"/>
              <w:bottom w:val="single" w:sz="4" w:space="0" w:color="auto"/>
              <w:right w:val="nil"/>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Расходы на выплаты персоналу государственных (муниципальных) органов</w:t>
            </w:r>
          </w:p>
        </w:tc>
        <w:tc>
          <w:tcPr>
            <w:tcW w:w="261"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01</w:t>
            </w:r>
          </w:p>
        </w:tc>
        <w:tc>
          <w:tcPr>
            <w:tcW w:w="347"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03</w:t>
            </w:r>
          </w:p>
        </w:tc>
        <w:tc>
          <w:tcPr>
            <w:tcW w:w="562"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9900004110</w:t>
            </w:r>
          </w:p>
        </w:tc>
        <w:tc>
          <w:tcPr>
            <w:tcW w:w="254" w:type="pct"/>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120</w:t>
            </w:r>
          </w:p>
        </w:tc>
        <w:tc>
          <w:tcPr>
            <w:tcW w:w="575"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1 471,17</w:t>
            </w:r>
          </w:p>
        </w:tc>
        <w:tc>
          <w:tcPr>
            <w:tcW w:w="468"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1456,45</w:t>
            </w:r>
          </w:p>
        </w:tc>
        <w:tc>
          <w:tcPr>
            <w:tcW w:w="495" w:type="pct"/>
            <w:gridSpan w:val="2"/>
            <w:tcBorders>
              <w:top w:val="nil"/>
              <w:left w:val="nil"/>
              <w:bottom w:val="single" w:sz="4" w:space="0" w:color="auto"/>
              <w:right w:val="single" w:sz="8"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w:t>
            </w:r>
          </w:p>
        </w:tc>
      </w:tr>
      <w:tr w:rsidR="00C5184B" w:rsidRPr="00C5184B" w:rsidTr="00C5184B">
        <w:trPr>
          <w:trHeight w:val="1005"/>
        </w:trPr>
        <w:tc>
          <w:tcPr>
            <w:tcW w:w="2039" w:type="pct"/>
            <w:gridSpan w:val="8"/>
            <w:tcBorders>
              <w:top w:val="single" w:sz="4" w:space="0" w:color="auto"/>
              <w:left w:val="single" w:sz="8" w:space="0" w:color="auto"/>
              <w:bottom w:val="single" w:sz="4" w:space="0" w:color="auto"/>
              <w:right w:val="nil"/>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261"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01</w:t>
            </w:r>
          </w:p>
        </w:tc>
        <w:tc>
          <w:tcPr>
            <w:tcW w:w="347"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04</w:t>
            </w:r>
          </w:p>
        </w:tc>
        <w:tc>
          <w:tcPr>
            <w:tcW w:w="562"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 </w:t>
            </w:r>
          </w:p>
        </w:tc>
        <w:tc>
          <w:tcPr>
            <w:tcW w:w="254" w:type="pct"/>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 </w:t>
            </w:r>
          </w:p>
        </w:tc>
        <w:tc>
          <w:tcPr>
            <w:tcW w:w="575"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12 791,10</w:t>
            </w:r>
          </w:p>
        </w:tc>
        <w:tc>
          <w:tcPr>
            <w:tcW w:w="468"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12551,50</w:t>
            </w:r>
          </w:p>
        </w:tc>
        <w:tc>
          <w:tcPr>
            <w:tcW w:w="495" w:type="pct"/>
            <w:gridSpan w:val="2"/>
            <w:tcBorders>
              <w:top w:val="nil"/>
              <w:left w:val="nil"/>
              <w:bottom w:val="single" w:sz="4" w:space="0" w:color="auto"/>
              <w:right w:val="single" w:sz="8"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98,1</w:t>
            </w:r>
          </w:p>
        </w:tc>
      </w:tr>
      <w:tr w:rsidR="00C5184B" w:rsidRPr="00C5184B" w:rsidTr="00C5184B">
        <w:trPr>
          <w:trHeight w:val="330"/>
        </w:trPr>
        <w:tc>
          <w:tcPr>
            <w:tcW w:w="2039" w:type="pct"/>
            <w:gridSpan w:val="8"/>
            <w:tcBorders>
              <w:top w:val="single" w:sz="4" w:space="0" w:color="auto"/>
              <w:left w:val="single" w:sz="8" w:space="0" w:color="auto"/>
              <w:bottom w:val="single" w:sz="4" w:space="0" w:color="auto"/>
              <w:right w:val="nil"/>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Непрограммные направления местного бюджета</w:t>
            </w:r>
          </w:p>
        </w:tc>
        <w:tc>
          <w:tcPr>
            <w:tcW w:w="261"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01</w:t>
            </w:r>
          </w:p>
        </w:tc>
        <w:tc>
          <w:tcPr>
            <w:tcW w:w="347"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04</w:t>
            </w:r>
          </w:p>
        </w:tc>
        <w:tc>
          <w:tcPr>
            <w:tcW w:w="562"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9900000000</w:t>
            </w:r>
          </w:p>
        </w:tc>
        <w:tc>
          <w:tcPr>
            <w:tcW w:w="254" w:type="pct"/>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 </w:t>
            </w:r>
          </w:p>
        </w:tc>
        <w:tc>
          <w:tcPr>
            <w:tcW w:w="575"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12 791,10</w:t>
            </w:r>
          </w:p>
        </w:tc>
        <w:tc>
          <w:tcPr>
            <w:tcW w:w="468" w:type="pct"/>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12 551,50</w:t>
            </w:r>
          </w:p>
        </w:tc>
        <w:tc>
          <w:tcPr>
            <w:tcW w:w="495" w:type="pct"/>
            <w:gridSpan w:val="2"/>
            <w:tcBorders>
              <w:top w:val="nil"/>
              <w:left w:val="single" w:sz="4" w:space="0" w:color="auto"/>
              <w:bottom w:val="single" w:sz="4" w:space="0" w:color="auto"/>
              <w:right w:val="single" w:sz="8"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98,1</w:t>
            </w:r>
          </w:p>
        </w:tc>
      </w:tr>
      <w:tr w:rsidR="00C5184B" w:rsidRPr="00C5184B" w:rsidTr="00C5184B">
        <w:trPr>
          <w:trHeight w:val="540"/>
        </w:trPr>
        <w:tc>
          <w:tcPr>
            <w:tcW w:w="2039" w:type="pct"/>
            <w:gridSpan w:val="8"/>
            <w:tcBorders>
              <w:top w:val="single" w:sz="4" w:space="0" w:color="auto"/>
              <w:left w:val="single" w:sz="8" w:space="0" w:color="auto"/>
              <w:bottom w:val="single" w:sz="4" w:space="0" w:color="auto"/>
              <w:right w:val="nil"/>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 xml:space="preserve">Расходы на выплаты по оплате труда работников государственных (муниципальных) органов </w:t>
            </w:r>
          </w:p>
        </w:tc>
        <w:tc>
          <w:tcPr>
            <w:tcW w:w="261"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01</w:t>
            </w:r>
          </w:p>
        </w:tc>
        <w:tc>
          <w:tcPr>
            <w:tcW w:w="347"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04</w:t>
            </w:r>
          </w:p>
        </w:tc>
        <w:tc>
          <w:tcPr>
            <w:tcW w:w="562"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9900000110</w:t>
            </w:r>
          </w:p>
        </w:tc>
        <w:tc>
          <w:tcPr>
            <w:tcW w:w="254" w:type="pct"/>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 </w:t>
            </w:r>
          </w:p>
        </w:tc>
        <w:tc>
          <w:tcPr>
            <w:tcW w:w="575"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9 249,17</w:t>
            </w:r>
          </w:p>
        </w:tc>
        <w:tc>
          <w:tcPr>
            <w:tcW w:w="468"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9248,50</w:t>
            </w:r>
          </w:p>
        </w:tc>
        <w:tc>
          <w:tcPr>
            <w:tcW w:w="495" w:type="pct"/>
            <w:gridSpan w:val="2"/>
            <w:tcBorders>
              <w:top w:val="nil"/>
              <w:left w:val="nil"/>
              <w:bottom w:val="single" w:sz="4" w:space="0" w:color="auto"/>
              <w:right w:val="single" w:sz="8"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100,0</w:t>
            </w:r>
          </w:p>
        </w:tc>
      </w:tr>
      <w:tr w:rsidR="00C5184B" w:rsidRPr="00C5184B" w:rsidTr="00C5184B">
        <w:trPr>
          <w:trHeight w:val="1275"/>
        </w:trPr>
        <w:tc>
          <w:tcPr>
            <w:tcW w:w="2039" w:type="pct"/>
            <w:gridSpan w:val="8"/>
            <w:tcBorders>
              <w:top w:val="single" w:sz="4" w:space="0" w:color="auto"/>
              <w:left w:val="single" w:sz="8" w:space="0" w:color="auto"/>
              <w:bottom w:val="single" w:sz="4" w:space="0" w:color="auto"/>
              <w:right w:val="nil"/>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61"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01</w:t>
            </w:r>
          </w:p>
        </w:tc>
        <w:tc>
          <w:tcPr>
            <w:tcW w:w="347"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04</w:t>
            </w:r>
          </w:p>
        </w:tc>
        <w:tc>
          <w:tcPr>
            <w:tcW w:w="562"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9900000110</w:t>
            </w:r>
          </w:p>
        </w:tc>
        <w:tc>
          <w:tcPr>
            <w:tcW w:w="254" w:type="pct"/>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100</w:t>
            </w:r>
          </w:p>
        </w:tc>
        <w:tc>
          <w:tcPr>
            <w:tcW w:w="575"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9 249,17</w:t>
            </w:r>
          </w:p>
        </w:tc>
        <w:tc>
          <w:tcPr>
            <w:tcW w:w="468"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9248,50</w:t>
            </w:r>
          </w:p>
        </w:tc>
        <w:tc>
          <w:tcPr>
            <w:tcW w:w="495" w:type="pct"/>
            <w:gridSpan w:val="2"/>
            <w:tcBorders>
              <w:top w:val="nil"/>
              <w:left w:val="nil"/>
              <w:bottom w:val="single" w:sz="4" w:space="0" w:color="auto"/>
              <w:right w:val="single" w:sz="8"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100,0</w:t>
            </w:r>
          </w:p>
        </w:tc>
      </w:tr>
      <w:tr w:rsidR="00C5184B" w:rsidRPr="00C5184B" w:rsidTr="00C5184B">
        <w:trPr>
          <w:trHeight w:val="510"/>
        </w:trPr>
        <w:tc>
          <w:tcPr>
            <w:tcW w:w="2039" w:type="pct"/>
            <w:gridSpan w:val="8"/>
            <w:tcBorders>
              <w:top w:val="single" w:sz="4" w:space="0" w:color="auto"/>
              <w:left w:val="single" w:sz="8" w:space="0" w:color="auto"/>
              <w:bottom w:val="single" w:sz="4" w:space="0" w:color="auto"/>
              <w:right w:val="nil"/>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Расходы на выплаты персоналу государственных (муниципальных) органов</w:t>
            </w:r>
          </w:p>
        </w:tc>
        <w:tc>
          <w:tcPr>
            <w:tcW w:w="261"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01</w:t>
            </w:r>
          </w:p>
        </w:tc>
        <w:tc>
          <w:tcPr>
            <w:tcW w:w="347"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04</w:t>
            </w:r>
          </w:p>
        </w:tc>
        <w:tc>
          <w:tcPr>
            <w:tcW w:w="562"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9900000110</w:t>
            </w:r>
          </w:p>
        </w:tc>
        <w:tc>
          <w:tcPr>
            <w:tcW w:w="254" w:type="pct"/>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120</w:t>
            </w:r>
          </w:p>
        </w:tc>
        <w:tc>
          <w:tcPr>
            <w:tcW w:w="575"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9 249,17</w:t>
            </w:r>
          </w:p>
        </w:tc>
        <w:tc>
          <w:tcPr>
            <w:tcW w:w="468"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9248,50</w:t>
            </w:r>
          </w:p>
        </w:tc>
        <w:tc>
          <w:tcPr>
            <w:tcW w:w="495" w:type="pct"/>
            <w:gridSpan w:val="2"/>
            <w:tcBorders>
              <w:top w:val="nil"/>
              <w:left w:val="nil"/>
              <w:bottom w:val="single" w:sz="4" w:space="0" w:color="auto"/>
              <w:right w:val="single" w:sz="8"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100,0</w:t>
            </w:r>
          </w:p>
        </w:tc>
      </w:tr>
      <w:tr w:rsidR="00C5184B" w:rsidRPr="00C5184B" w:rsidTr="00C5184B">
        <w:trPr>
          <w:trHeight w:val="525"/>
        </w:trPr>
        <w:tc>
          <w:tcPr>
            <w:tcW w:w="2039" w:type="pct"/>
            <w:gridSpan w:val="8"/>
            <w:tcBorders>
              <w:top w:val="single" w:sz="4" w:space="0" w:color="auto"/>
              <w:left w:val="single" w:sz="8" w:space="0" w:color="auto"/>
              <w:bottom w:val="single" w:sz="4" w:space="0" w:color="auto"/>
              <w:right w:val="nil"/>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Расходы на обеспечение функций государственных (муниципальных) органов</w:t>
            </w:r>
          </w:p>
        </w:tc>
        <w:tc>
          <w:tcPr>
            <w:tcW w:w="261"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01</w:t>
            </w:r>
          </w:p>
        </w:tc>
        <w:tc>
          <w:tcPr>
            <w:tcW w:w="347"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04</w:t>
            </w:r>
          </w:p>
        </w:tc>
        <w:tc>
          <w:tcPr>
            <w:tcW w:w="562"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9900000190</w:t>
            </w:r>
          </w:p>
        </w:tc>
        <w:tc>
          <w:tcPr>
            <w:tcW w:w="254" w:type="pct"/>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 </w:t>
            </w:r>
          </w:p>
        </w:tc>
        <w:tc>
          <w:tcPr>
            <w:tcW w:w="575"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2 816,24</w:t>
            </w:r>
          </w:p>
        </w:tc>
        <w:tc>
          <w:tcPr>
            <w:tcW w:w="468"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2577,31</w:t>
            </w:r>
          </w:p>
        </w:tc>
        <w:tc>
          <w:tcPr>
            <w:tcW w:w="495" w:type="pct"/>
            <w:gridSpan w:val="2"/>
            <w:tcBorders>
              <w:top w:val="nil"/>
              <w:left w:val="nil"/>
              <w:bottom w:val="single" w:sz="4" w:space="0" w:color="auto"/>
              <w:right w:val="single" w:sz="8"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91,5</w:t>
            </w:r>
          </w:p>
        </w:tc>
      </w:tr>
      <w:tr w:rsidR="00C5184B" w:rsidRPr="00C5184B" w:rsidTr="00C5184B">
        <w:trPr>
          <w:trHeight w:val="525"/>
        </w:trPr>
        <w:tc>
          <w:tcPr>
            <w:tcW w:w="2039" w:type="pct"/>
            <w:gridSpan w:val="8"/>
            <w:tcBorders>
              <w:top w:val="single" w:sz="4" w:space="0" w:color="auto"/>
              <w:left w:val="single" w:sz="8" w:space="0" w:color="auto"/>
              <w:bottom w:val="single" w:sz="4" w:space="0" w:color="auto"/>
              <w:right w:val="nil"/>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Закупка товаров, работ и услуг для обеспечения государственных (муниципальных) нужд</w:t>
            </w:r>
          </w:p>
        </w:tc>
        <w:tc>
          <w:tcPr>
            <w:tcW w:w="261"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01</w:t>
            </w:r>
          </w:p>
        </w:tc>
        <w:tc>
          <w:tcPr>
            <w:tcW w:w="347"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04</w:t>
            </w:r>
          </w:p>
        </w:tc>
        <w:tc>
          <w:tcPr>
            <w:tcW w:w="562"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9900000190</w:t>
            </w:r>
          </w:p>
        </w:tc>
        <w:tc>
          <w:tcPr>
            <w:tcW w:w="254" w:type="pct"/>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200</w:t>
            </w:r>
          </w:p>
        </w:tc>
        <w:tc>
          <w:tcPr>
            <w:tcW w:w="575"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2 707,63</w:t>
            </w:r>
          </w:p>
        </w:tc>
        <w:tc>
          <w:tcPr>
            <w:tcW w:w="468"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2550,61</w:t>
            </w:r>
          </w:p>
        </w:tc>
        <w:tc>
          <w:tcPr>
            <w:tcW w:w="495" w:type="pct"/>
            <w:gridSpan w:val="2"/>
            <w:tcBorders>
              <w:top w:val="nil"/>
              <w:left w:val="nil"/>
              <w:bottom w:val="single" w:sz="4" w:space="0" w:color="auto"/>
              <w:right w:val="single" w:sz="8"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94,2</w:t>
            </w:r>
          </w:p>
        </w:tc>
      </w:tr>
      <w:tr w:rsidR="00C5184B" w:rsidRPr="00C5184B" w:rsidTr="00C5184B">
        <w:trPr>
          <w:trHeight w:val="510"/>
        </w:trPr>
        <w:tc>
          <w:tcPr>
            <w:tcW w:w="2039" w:type="pct"/>
            <w:gridSpan w:val="8"/>
            <w:tcBorders>
              <w:top w:val="single" w:sz="4" w:space="0" w:color="auto"/>
              <w:left w:val="single" w:sz="8" w:space="0" w:color="auto"/>
              <w:bottom w:val="single" w:sz="4" w:space="0" w:color="auto"/>
              <w:right w:val="nil"/>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Иные закупки товаров, работ и услуг для обеспечения государственных (муниципальных) нужд</w:t>
            </w:r>
          </w:p>
        </w:tc>
        <w:tc>
          <w:tcPr>
            <w:tcW w:w="261"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01</w:t>
            </w:r>
          </w:p>
        </w:tc>
        <w:tc>
          <w:tcPr>
            <w:tcW w:w="347"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04</w:t>
            </w:r>
          </w:p>
        </w:tc>
        <w:tc>
          <w:tcPr>
            <w:tcW w:w="562"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9900000190</w:t>
            </w:r>
          </w:p>
        </w:tc>
        <w:tc>
          <w:tcPr>
            <w:tcW w:w="254" w:type="pct"/>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240</w:t>
            </w:r>
          </w:p>
        </w:tc>
        <w:tc>
          <w:tcPr>
            <w:tcW w:w="575"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2 707,63</w:t>
            </w:r>
          </w:p>
        </w:tc>
        <w:tc>
          <w:tcPr>
            <w:tcW w:w="468"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2550,61</w:t>
            </w:r>
          </w:p>
        </w:tc>
        <w:tc>
          <w:tcPr>
            <w:tcW w:w="495" w:type="pct"/>
            <w:gridSpan w:val="2"/>
            <w:tcBorders>
              <w:top w:val="nil"/>
              <w:left w:val="nil"/>
              <w:bottom w:val="single" w:sz="4" w:space="0" w:color="auto"/>
              <w:right w:val="single" w:sz="8"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94,2</w:t>
            </w:r>
          </w:p>
        </w:tc>
      </w:tr>
      <w:tr w:rsidR="00C5184B" w:rsidRPr="00C5184B" w:rsidTr="00C5184B">
        <w:trPr>
          <w:trHeight w:val="360"/>
        </w:trPr>
        <w:tc>
          <w:tcPr>
            <w:tcW w:w="2039" w:type="pct"/>
            <w:gridSpan w:val="8"/>
            <w:tcBorders>
              <w:top w:val="single" w:sz="4" w:space="0" w:color="auto"/>
              <w:left w:val="single" w:sz="8" w:space="0" w:color="auto"/>
              <w:bottom w:val="single" w:sz="4" w:space="0" w:color="auto"/>
              <w:right w:val="nil"/>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Иные бюджетные ассигнования</w:t>
            </w:r>
          </w:p>
        </w:tc>
        <w:tc>
          <w:tcPr>
            <w:tcW w:w="261"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01</w:t>
            </w:r>
          </w:p>
        </w:tc>
        <w:tc>
          <w:tcPr>
            <w:tcW w:w="347"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04</w:t>
            </w:r>
          </w:p>
        </w:tc>
        <w:tc>
          <w:tcPr>
            <w:tcW w:w="562"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9900000190</w:t>
            </w:r>
          </w:p>
        </w:tc>
        <w:tc>
          <w:tcPr>
            <w:tcW w:w="254" w:type="pct"/>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800</w:t>
            </w:r>
          </w:p>
        </w:tc>
        <w:tc>
          <w:tcPr>
            <w:tcW w:w="575"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108,61</w:t>
            </w:r>
          </w:p>
        </w:tc>
        <w:tc>
          <w:tcPr>
            <w:tcW w:w="468"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26,70</w:t>
            </w:r>
          </w:p>
        </w:tc>
        <w:tc>
          <w:tcPr>
            <w:tcW w:w="495" w:type="pct"/>
            <w:gridSpan w:val="2"/>
            <w:tcBorders>
              <w:top w:val="nil"/>
              <w:left w:val="nil"/>
              <w:bottom w:val="single" w:sz="4" w:space="0" w:color="auto"/>
              <w:right w:val="single" w:sz="8"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24,6</w:t>
            </w:r>
          </w:p>
        </w:tc>
      </w:tr>
      <w:tr w:rsidR="00C5184B" w:rsidRPr="00C5184B" w:rsidTr="00C5184B">
        <w:trPr>
          <w:trHeight w:val="345"/>
        </w:trPr>
        <w:tc>
          <w:tcPr>
            <w:tcW w:w="2039" w:type="pct"/>
            <w:gridSpan w:val="8"/>
            <w:tcBorders>
              <w:top w:val="single" w:sz="4" w:space="0" w:color="auto"/>
              <w:left w:val="single" w:sz="8" w:space="0" w:color="auto"/>
              <w:bottom w:val="single" w:sz="4" w:space="0" w:color="auto"/>
              <w:right w:val="nil"/>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Уплата налогов, сборов и иных платежей</w:t>
            </w:r>
          </w:p>
        </w:tc>
        <w:tc>
          <w:tcPr>
            <w:tcW w:w="261"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01</w:t>
            </w:r>
          </w:p>
        </w:tc>
        <w:tc>
          <w:tcPr>
            <w:tcW w:w="347"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04</w:t>
            </w:r>
          </w:p>
        </w:tc>
        <w:tc>
          <w:tcPr>
            <w:tcW w:w="562"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9900000190</w:t>
            </w:r>
          </w:p>
        </w:tc>
        <w:tc>
          <w:tcPr>
            <w:tcW w:w="254" w:type="pct"/>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850</w:t>
            </w:r>
          </w:p>
        </w:tc>
        <w:tc>
          <w:tcPr>
            <w:tcW w:w="575"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108,61</w:t>
            </w:r>
          </w:p>
        </w:tc>
        <w:tc>
          <w:tcPr>
            <w:tcW w:w="468"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26,70</w:t>
            </w:r>
          </w:p>
        </w:tc>
        <w:tc>
          <w:tcPr>
            <w:tcW w:w="495" w:type="pct"/>
            <w:gridSpan w:val="2"/>
            <w:tcBorders>
              <w:top w:val="nil"/>
              <w:left w:val="nil"/>
              <w:bottom w:val="single" w:sz="4" w:space="0" w:color="auto"/>
              <w:right w:val="single" w:sz="8"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24,6</w:t>
            </w:r>
          </w:p>
        </w:tc>
      </w:tr>
      <w:tr w:rsidR="00C5184B" w:rsidRPr="00C5184B" w:rsidTr="00C5184B">
        <w:trPr>
          <w:trHeight w:val="1245"/>
        </w:trPr>
        <w:tc>
          <w:tcPr>
            <w:tcW w:w="2039" w:type="pct"/>
            <w:gridSpan w:val="8"/>
            <w:tcBorders>
              <w:top w:val="single" w:sz="4" w:space="0" w:color="auto"/>
              <w:left w:val="single" w:sz="8" w:space="0" w:color="auto"/>
              <w:bottom w:val="single" w:sz="4" w:space="0" w:color="auto"/>
              <w:right w:val="nil"/>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Реализация мероприятий по обеспечению сбалансированности местных бюджетов в рамках государственной программы Новосибирской области "Управление финансами в Новосибирской области " за счет средств областного бюджета</w:t>
            </w:r>
          </w:p>
        </w:tc>
        <w:tc>
          <w:tcPr>
            <w:tcW w:w="261"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01</w:t>
            </w:r>
          </w:p>
        </w:tc>
        <w:tc>
          <w:tcPr>
            <w:tcW w:w="347"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04</w:t>
            </w:r>
          </w:p>
        </w:tc>
        <w:tc>
          <w:tcPr>
            <w:tcW w:w="562"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9900070510</w:t>
            </w:r>
          </w:p>
        </w:tc>
        <w:tc>
          <w:tcPr>
            <w:tcW w:w="254" w:type="pct"/>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 </w:t>
            </w:r>
          </w:p>
        </w:tc>
        <w:tc>
          <w:tcPr>
            <w:tcW w:w="575"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725,69</w:t>
            </w:r>
          </w:p>
        </w:tc>
        <w:tc>
          <w:tcPr>
            <w:tcW w:w="468"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725,69</w:t>
            </w:r>
          </w:p>
        </w:tc>
        <w:tc>
          <w:tcPr>
            <w:tcW w:w="495" w:type="pct"/>
            <w:gridSpan w:val="2"/>
            <w:tcBorders>
              <w:top w:val="nil"/>
              <w:left w:val="nil"/>
              <w:bottom w:val="single" w:sz="4" w:space="0" w:color="auto"/>
              <w:right w:val="single" w:sz="8"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100,0</w:t>
            </w:r>
          </w:p>
        </w:tc>
      </w:tr>
      <w:tr w:rsidR="00C5184B" w:rsidRPr="00C5184B" w:rsidTr="00C5184B">
        <w:trPr>
          <w:trHeight w:val="1275"/>
        </w:trPr>
        <w:tc>
          <w:tcPr>
            <w:tcW w:w="2039" w:type="pct"/>
            <w:gridSpan w:val="8"/>
            <w:tcBorders>
              <w:top w:val="single" w:sz="4" w:space="0" w:color="auto"/>
              <w:left w:val="single" w:sz="8" w:space="0" w:color="auto"/>
              <w:bottom w:val="single" w:sz="4" w:space="0" w:color="auto"/>
              <w:right w:val="nil"/>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61"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01</w:t>
            </w:r>
          </w:p>
        </w:tc>
        <w:tc>
          <w:tcPr>
            <w:tcW w:w="347"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04</w:t>
            </w:r>
          </w:p>
        </w:tc>
        <w:tc>
          <w:tcPr>
            <w:tcW w:w="562"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9900070510</w:t>
            </w:r>
          </w:p>
        </w:tc>
        <w:tc>
          <w:tcPr>
            <w:tcW w:w="254" w:type="pct"/>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100</w:t>
            </w:r>
          </w:p>
        </w:tc>
        <w:tc>
          <w:tcPr>
            <w:tcW w:w="575"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725,69</w:t>
            </w:r>
          </w:p>
        </w:tc>
        <w:tc>
          <w:tcPr>
            <w:tcW w:w="468"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725,69</w:t>
            </w:r>
          </w:p>
        </w:tc>
        <w:tc>
          <w:tcPr>
            <w:tcW w:w="495" w:type="pct"/>
            <w:gridSpan w:val="2"/>
            <w:tcBorders>
              <w:top w:val="nil"/>
              <w:left w:val="nil"/>
              <w:bottom w:val="single" w:sz="4" w:space="0" w:color="auto"/>
              <w:right w:val="single" w:sz="8"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100,0</w:t>
            </w:r>
          </w:p>
        </w:tc>
      </w:tr>
      <w:tr w:rsidR="00C5184B" w:rsidRPr="00C5184B" w:rsidTr="00C5184B">
        <w:trPr>
          <w:trHeight w:val="510"/>
        </w:trPr>
        <w:tc>
          <w:tcPr>
            <w:tcW w:w="2039" w:type="pct"/>
            <w:gridSpan w:val="8"/>
            <w:tcBorders>
              <w:top w:val="single" w:sz="4" w:space="0" w:color="auto"/>
              <w:left w:val="single" w:sz="8" w:space="0" w:color="auto"/>
              <w:bottom w:val="single" w:sz="4" w:space="0" w:color="auto"/>
              <w:right w:val="nil"/>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Расходы на выплаты персоналу государственных (муниципальных) органов</w:t>
            </w:r>
          </w:p>
        </w:tc>
        <w:tc>
          <w:tcPr>
            <w:tcW w:w="261"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01</w:t>
            </w:r>
          </w:p>
        </w:tc>
        <w:tc>
          <w:tcPr>
            <w:tcW w:w="347"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04</w:t>
            </w:r>
          </w:p>
        </w:tc>
        <w:tc>
          <w:tcPr>
            <w:tcW w:w="562"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9900070510</w:t>
            </w:r>
          </w:p>
        </w:tc>
        <w:tc>
          <w:tcPr>
            <w:tcW w:w="254" w:type="pct"/>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120</w:t>
            </w:r>
          </w:p>
        </w:tc>
        <w:tc>
          <w:tcPr>
            <w:tcW w:w="575"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725,69</w:t>
            </w:r>
          </w:p>
        </w:tc>
        <w:tc>
          <w:tcPr>
            <w:tcW w:w="468"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725,69</w:t>
            </w:r>
          </w:p>
        </w:tc>
        <w:tc>
          <w:tcPr>
            <w:tcW w:w="495" w:type="pct"/>
            <w:gridSpan w:val="2"/>
            <w:tcBorders>
              <w:top w:val="nil"/>
              <w:left w:val="nil"/>
              <w:bottom w:val="single" w:sz="4" w:space="0" w:color="auto"/>
              <w:right w:val="single" w:sz="8"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100,0</w:t>
            </w:r>
          </w:p>
        </w:tc>
      </w:tr>
      <w:tr w:rsidR="00C5184B" w:rsidRPr="00C5184B" w:rsidTr="00C5184B">
        <w:trPr>
          <w:trHeight w:val="765"/>
        </w:trPr>
        <w:tc>
          <w:tcPr>
            <w:tcW w:w="2039" w:type="pct"/>
            <w:gridSpan w:val="8"/>
            <w:tcBorders>
              <w:top w:val="single" w:sz="4" w:space="0" w:color="auto"/>
              <w:left w:val="single" w:sz="8" w:space="0" w:color="auto"/>
              <w:bottom w:val="single" w:sz="4" w:space="0" w:color="auto"/>
              <w:right w:val="nil"/>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Обеспечение деятельности финансовых, налоговых и таможенных органов и органов финансового (финансово-</w:t>
            </w:r>
            <w:r w:rsidRPr="00C5184B">
              <w:rPr>
                <w:rFonts w:ascii="Arial" w:hAnsi="Arial" w:cs="Arial"/>
                <w:b/>
                <w:bCs/>
                <w:sz w:val="16"/>
                <w:szCs w:val="16"/>
              </w:rPr>
              <w:lastRenderedPageBreak/>
              <w:t>бюджетного) надзора</w:t>
            </w:r>
          </w:p>
        </w:tc>
        <w:tc>
          <w:tcPr>
            <w:tcW w:w="261"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lastRenderedPageBreak/>
              <w:t>01</w:t>
            </w:r>
          </w:p>
        </w:tc>
        <w:tc>
          <w:tcPr>
            <w:tcW w:w="347"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06</w:t>
            </w:r>
          </w:p>
        </w:tc>
        <w:tc>
          <w:tcPr>
            <w:tcW w:w="562"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 </w:t>
            </w:r>
          </w:p>
        </w:tc>
        <w:tc>
          <w:tcPr>
            <w:tcW w:w="254" w:type="pct"/>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 </w:t>
            </w:r>
          </w:p>
        </w:tc>
        <w:tc>
          <w:tcPr>
            <w:tcW w:w="575"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244,30</w:t>
            </w:r>
          </w:p>
        </w:tc>
        <w:tc>
          <w:tcPr>
            <w:tcW w:w="468"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244,30</w:t>
            </w:r>
          </w:p>
        </w:tc>
        <w:tc>
          <w:tcPr>
            <w:tcW w:w="495" w:type="pct"/>
            <w:gridSpan w:val="2"/>
            <w:tcBorders>
              <w:top w:val="nil"/>
              <w:left w:val="nil"/>
              <w:bottom w:val="single" w:sz="4" w:space="0" w:color="auto"/>
              <w:right w:val="single" w:sz="8"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100,0</w:t>
            </w:r>
          </w:p>
        </w:tc>
      </w:tr>
      <w:tr w:rsidR="00C5184B" w:rsidRPr="00C5184B" w:rsidTr="00C5184B">
        <w:trPr>
          <w:trHeight w:val="390"/>
        </w:trPr>
        <w:tc>
          <w:tcPr>
            <w:tcW w:w="2039" w:type="pct"/>
            <w:gridSpan w:val="8"/>
            <w:tcBorders>
              <w:top w:val="single" w:sz="4" w:space="0" w:color="auto"/>
              <w:left w:val="single" w:sz="8" w:space="0" w:color="auto"/>
              <w:bottom w:val="single" w:sz="4" w:space="0" w:color="auto"/>
              <w:right w:val="nil"/>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lastRenderedPageBreak/>
              <w:t>Непрограммные направления местного бюджета</w:t>
            </w:r>
          </w:p>
        </w:tc>
        <w:tc>
          <w:tcPr>
            <w:tcW w:w="261"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01</w:t>
            </w:r>
          </w:p>
        </w:tc>
        <w:tc>
          <w:tcPr>
            <w:tcW w:w="347"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06</w:t>
            </w:r>
          </w:p>
        </w:tc>
        <w:tc>
          <w:tcPr>
            <w:tcW w:w="562"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9900000000</w:t>
            </w:r>
          </w:p>
        </w:tc>
        <w:tc>
          <w:tcPr>
            <w:tcW w:w="254" w:type="pct"/>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 </w:t>
            </w:r>
          </w:p>
        </w:tc>
        <w:tc>
          <w:tcPr>
            <w:tcW w:w="575"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244,30</w:t>
            </w:r>
          </w:p>
        </w:tc>
        <w:tc>
          <w:tcPr>
            <w:tcW w:w="468"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244,30</w:t>
            </w:r>
          </w:p>
        </w:tc>
        <w:tc>
          <w:tcPr>
            <w:tcW w:w="495" w:type="pct"/>
            <w:gridSpan w:val="2"/>
            <w:tcBorders>
              <w:top w:val="nil"/>
              <w:left w:val="nil"/>
              <w:bottom w:val="single" w:sz="4" w:space="0" w:color="auto"/>
              <w:right w:val="single" w:sz="8"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100,0</w:t>
            </w:r>
          </w:p>
        </w:tc>
      </w:tr>
      <w:tr w:rsidR="00C5184B" w:rsidRPr="00C5184B" w:rsidTr="00C5184B">
        <w:trPr>
          <w:trHeight w:val="300"/>
        </w:trPr>
        <w:tc>
          <w:tcPr>
            <w:tcW w:w="2039" w:type="pct"/>
            <w:gridSpan w:val="8"/>
            <w:tcBorders>
              <w:top w:val="single" w:sz="4" w:space="0" w:color="auto"/>
              <w:left w:val="single" w:sz="8" w:space="0" w:color="auto"/>
              <w:bottom w:val="single" w:sz="4" w:space="0" w:color="auto"/>
              <w:right w:val="nil"/>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Иные межбюджетные трансферты  бюджетам других уровней</w:t>
            </w:r>
          </w:p>
        </w:tc>
        <w:tc>
          <w:tcPr>
            <w:tcW w:w="261"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01</w:t>
            </w:r>
          </w:p>
        </w:tc>
        <w:tc>
          <w:tcPr>
            <w:tcW w:w="347"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06</w:t>
            </w:r>
          </w:p>
        </w:tc>
        <w:tc>
          <w:tcPr>
            <w:tcW w:w="562"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9900000080</w:t>
            </w:r>
          </w:p>
        </w:tc>
        <w:tc>
          <w:tcPr>
            <w:tcW w:w="254" w:type="pct"/>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 </w:t>
            </w:r>
          </w:p>
        </w:tc>
        <w:tc>
          <w:tcPr>
            <w:tcW w:w="575"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244,30</w:t>
            </w:r>
          </w:p>
        </w:tc>
        <w:tc>
          <w:tcPr>
            <w:tcW w:w="468"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244,30</w:t>
            </w:r>
          </w:p>
        </w:tc>
        <w:tc>
          <w:tcPr>
            <w:tcW w:w="495" w:type="pct"/>
            <w:gridSpan w:val="2"/>
            <w:tcBorders>
              <w:top w:val="nil"/>
              <w:left w:val="nil"/>
              <w:bottom w:val="single" w:sz="4" w:space="0" w:color="auto"/>
              <w:right w:val="single" w:sz="8"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100,0</w:t>
            </w:r>
          </w:p>
        </w:tc>
      </w:tr>
      <w:tr w:rsidR="00C5184B" w:rsidRPr="00C5184B" w:rsidTr="00C5184B">
        <w:trPr>
          <w:trHeight w:val="285"/>
        </w:trPr>
        <w:tc>
          <w:tcPr>
            <w:tcW w:w="2039" w:type="pct"/>
            <w:gridSpan w:val="8"/>
            <w:tcBorders>
              <w:top w:val="single" w:sz="4" w:space="0" w:color="auto"/>
              <w:left w:val="single" w:sz="8" w:space="0" w:color="auto"/>
              <w:bottom w:val="single" w:sz="4" w:space="0" w:color="auto"/>
              <w:right w:val="nil"/>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Межбюджетные трансферты</w:t>
            </w:r>
          </w:p>
        </w:tc>
        <w:tc>
          <w:tcPr>
            <w:tcW w:w="261"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01</w:t>
            </w:r>
          </w:p>
        </w:tc>
        <w:tc>
          <w:tcPr>
            <w:tcW w:w="347"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06</w:t>
            </w:r>
          </w:p>
        </w:tc>
        <w:tc>
          <w:tcPr>
            <w:tcW w:w="562"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9900000080</w:t>
            </w:r>
          </w:p>
        </w:tc>
        <w:tc>
          <w:tcPr>
            <w:tcW w:w="254" w:type="pct"/>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500</w:t>
            </w:r>
          </w:p>
        </w:tc>
        <w:tc>
          <w:tcPr>
            <w:tcW w:w="575"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244,30</w:t>
            </w:r>
          </w:p>
        </w:tc>
        <w:tc>
          <w:tcPr>
            <w:tcW w:w="468"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244,30</w:t>
            </w:r>
          </w:p>
        </w:tc>
        <w:tc>
          <w:tcPr>
            <w:tcW w:w="495" w:type="pct"/>
            <w:gridSpan w:val="2"/>
            <w:tcBorders>
              <w:top w:val="nil"/>
              <w:left w:val="nil"/>
              <w:bottom w:val="single" w:sz="4" w:space="0" w:color="auto"/>
              <w:right w:val="single" w:sz="8"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100,0</w:t>
            </w:r>
          </w:p>
        </w:tc>
      </w:tr>
      <w:tr w:rsidR="00C5184B" w:rsidRPr="00C5184B" w:rsidTr="00C5184B">
        <w:trPr>
          <w:trHeight w:val="315"/>
        </w:trPr>
        <w:tc>
          <w:tcPr>
            <w:tcW w:w="2039" w:type="pct"/>
            <w:gridSpan w:val="8"/>
            <w:tcBorders>
              <w:top w:val="single" w:sz="4" w:space="0" w:color="auto"/>
              <w:left w:val="single" w:sz="8" w:space="0" w:color="auto"/>
              <w:bottom w:val="single" w:sz="4" w:space="0" w:color="auto"/>
              <w:right w:val="nil"/>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Иные межбюджетные трансферты</w:t>
            </w:r>
          </w:p>
        </w:tc>
        <w:tc>
          <w:tcPr>
            <w:tcW w:w="261"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01</w:t>
            </w:r>
          </w:p>
        </w:tc>
        <w:tc>
          <w:tcPr>
            <w:tcW w:w="347"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06</w:t>
            </w:r>
          </w:p>
        </w:tc>
        <w:tc>
          <w:tcPr>
            <w:tcW w:w="562"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9900000080</w:t>
            </w:r>
          </w:p>
        </w:tc>
        <w:tc>
          <w:tcPr>
            <w:tcW w:w="254" w:type="pct"/>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540</w:t>
            </w:r>
          </w:p>
        </w:tc>
        <w:tc>
          <w:tcPr>
            <w:tcW w:w="575"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244,30</w:t>
            </w:r>
          </w:p>
        </w:tc>
        <w:tc>
          <w:tcPr>
            <w:tcW w:w="468"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244,30</w:t>
            </w:r>
          </w:p>
        </w:tc>
        <w:tc>
          <w:tcPr>
            <w:tcW w:w="495" w:type="pct"/>
            <w:gridSpan w:val="2"/>
            <w:tcBorders>
              <w:top w:val="nil"/>
              <w:left w:val="nil"/>
              <w:bottom w:val="single" w:sz="4" w:space="0" w:color="auto"/>
              <w:right w:val="single" w:sz="8"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100,0</w:t>
            </w:r>
          </w:p>
        </w:tc>
      </w:tr>
      <w:tr w:rsidR="00C5184B" w:rsidRPr="00C5184B" w:rsidTr="00C5184B">
        <w:trPr>
          <w:trHeight w:val="330"/>
        </w:trPr>
        <w:tc>
          <w:tcPr>
            <w:tcW w:w="2039" w:type="pct"/>
            <w:gridSpan w:val="8"/>
            <w:tcBorders>
              <w:top w:val="single" w:sz="4" w:space="0" w:color="auto"/>
              <w:left w:val="single" w:sz="8" w:space="0" w:color="auto"/>
              <w:bottom w:val="single" w:sz="4" w:space="0" w:color="auto"/>
              <w:right w:val="nil"/>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Другие общегосударственные вопросы</w:t>
            </w:r>
          </w:p>
        </w:tc>
        <w:tc>
          <w:tcPr>
            <w:tcW w:w="261"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01</w:t>
            </w:r>
          </w:p>
        </w:tc>
        <w:tc>
          <w:tcPr>
            <w:tcW w:w="347"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13</w:t>
            </w:r>
          </w:p>
        </w:tc>
        <w:tc>
          <w:tcPr>
            <w:tcW w:w="562"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 </w:t>
            </w:r>
          </w:p>
        </w:tc>
        <w:tc>
          <w:tcPr>
            <w:tcW w:w="254" w:type="pct"/>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 </w:t>
            </w:r>
          </w:p>
        </w:tc>
        <w:tc>
          <w:tcPr>
            <w:tcW w:w="575"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1 901,61</w:t>
            </w:r>
          </w:p>
        </w:tc>
        <w:tc>
          <w:tcPr>
            <w:tcW w:w="468"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1794,65</w:t>
            </w:r>
          </w:p>
        </w:tc>
        <w:tc>
          <w:tcPr>
            <w:tcW w:w="495" w:type="pct"/>
            <w:gridSpan w:val="2"/>
            <w:tcBorders>
              <w:top w:val="nil"/>
              <w:left w:val="nil"/>
              <w:bottom w:val="single" w:sz="4" w:space="0" w:color="auto"/>
              <w:right w:val="single" w:sz="8"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94,4</w:t>
            </w:r>
          </w:p>
        </w:tc>
      </w:tr>
      <w:tr w:rsidR="00C5184B" w:rsidRPr="00C5184B" w:rsidTr="00C5184B">
        <w:trPr>
          <w:trHeight w:val="345"/>
        </w:trPr>
        <w:tc>
          <w:tcPr>
            <w:tcW w:w="2039" w:type="pct"/>
            <w:gridSpan w:val="8"/>
            <w:tcBorders>
              <w:top w:val="single" w:sz="4" w:space="0" w:color="auto"/>
              <w:left w:val="single" w:sz="8" w:space="0" w:color="auto"/>
              <w:bottom w:val="single" w:sz="4" w:space="0" w:color="auto"/>
              <w:right w:val="nil"/>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Непрограммные направления местного бюджета</w:t>
            </w:r>
          </w:p>
        </w:tc>
        <w:tc>
          <w:tcPr>
            <w:tcW w:w="261"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01</w:t>
            </w:r>
          </w:p>
        </w:tc>
        <w:tc>
          <w:tcPr>
            <w:tcW w:w="347"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13</w:t>
            </w:r>
          </w:p>
        </w:tc>
        <w:tc>
          <w:tcPr>
            <w:tcW w:w="562"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9900000000</w:t>
            </w:r>
          </w:p>
        </w:tc>
        <w:tc>
          <w:tcPr>
            <w:tcW w:w="254" w:type="pct"/>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 </w:t>
            </w:r>
          </w:p>
        </w:tc>
        <w:tc>
          <w:tcPr>
            <w:tcW w:w="575"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1 901,61</w:t>
            </w:r>
          </w:p>
        </w:tc>
        <w:tc>
          <w:tcPr>
            <w:tcW w:w="468" w:type="pct"/>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1 794,65</w:t>
            </w:r>
          </w:p>
        </w:tc>
        <w:tc>
          <w:tcPr>
            <w:tcW w:w="495" w:type="pct"/>
            <w:gridSpan w:val="2"/>
            <w:tcBorders>
              <w:top w:val="nil"/>
              <w:left w:val="single" w:sz="4" w:space="0" w:color="auto"/>
              <w:bottom w:val="single" w:sz="4" w:space="0" w:color="auto"/>
              <w:right w:val="single" w:sz="8"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94,4</w:t>
            </w:r>
          </w:p>
        </w:tc>
      </w:tr>
      <w:tr w:rsidR="00C5184B" w:rsidRPr="00C5184B" w:rsidTr="00C5184B">
        <w:trPr>
          <w:trHeight w:val="525"/>
        </w:trPr>
        <w:tc>
          <w:tcPr>
            <w:tcW w:w="2039" w:type="pct"/>
            <w:gridSpan w:val="8"/>
            <w:tcBorders>
              <w:top w:val="single" w:sz="4" w:space="0" w:color="auto"/>
              <w:left w:val="single" w:sz="8" w:space="0" w:color="auto"/>
              <w:bottom w:val="single" w:sz="4" w:space="0" w:color="auto"/>
              <w:right w:val="nil"/>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Выполнение других обязательств муниципального образования</w:t>
            </w:r>
          </w:p>
        </w:tc>
        <w:tc>
          <w:tcPr>
            <w:tcW w:w="261"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01</w:t>
            </w:r>
          </w:p>
        </w:tc>
        <w:tc>
          <w:tcPr>
            <w:tcW w:w="347"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13</w:t>
            </w:r>
          </w:p>
        </w:tc>
        <w:tc>
          <w:tcPr>
            <w:tcW w:w="562"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9900000090</w:t>
            </w:r>
          </w:p>
        </w:tc>
        <w:tc>
          <w:tcPr>
            <w:tcW w:w="254" w:type="pct"/>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 </w:t>
            </w:r>
          </w:p>
        </w:tc>
        <w:tc>
          <w:tcPr>
            <w:tcW w:w="575"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1 229,80</w:t>
            </w:r>
          </w:p>
        </w:tc>
        <w:tc>
          <w:tcPr>
            <w:tcW w:w="468"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1165,67</w:t>
            </w:r>
          </w:p>
        </w:tc>
        <w:tc>
          <w:tcPr>
            <w:tcW w:w="495" w:type="pct"/>
            <w:gridSpan w:val="2"/>
            <w:tcBorders>
              <w:top w:val="nil"/>
              <w:left w:val="nil"/>
              <w:bottom w:val="single" w:sz="4" w:space="0" w:color="auto"/>
              <w:right w:val="single" w:sz="8"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94,8</w:t>
            </w:r>
          </w:p>
        </w:tc>
      </w:tr>
      <w:tr w:rsidR="00C5184B" w:rsidRPr="00C5184B" w:rsidTr="00C5184B">
        <w:trPr>
          <w:trHeight w:val="540"/>
        </w:trPr>
        <w:tc>
          <w:tcPr>
            <w:tcW w:w="2039" w:type="pct"/>
            <w:gridSpan w:val="8"/>
            <w:tcBorders>
              <w:top w:val="single" w:sz="4" w:space="0" w:color="auto"/>
              <w:left w:val="single" w:sz="8" w:space="0" w:color="auto"/>
              <w:bottom w:val="single" w:sz="4" w:space="0" w:color="auto"/>
              <w:right w:val="nil"/>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Закупка товаров, работ и услуг для обеспечения государственных (муниципальных) нужд</w:t>
            </w:r>
          </w:p>
        </w:tc>
        <w:tc>
          <w:tcPr>
            <w:tcW w:w="261"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01</w:t>
            </w:r>
          </w:p>
        </w:tc>
        <w:tc>
          <w:tcPr>
            <w:tcW w:w="347"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13</w:t>
            </w:r>
          </w:p>
        </w:tc>
        <w:tc>
          <w:tcPr>
            <w:tcW w:w="562"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9900000090</w:t>
            </w:r>
          </w:p>
        </w:tc>
        <w:tc>
          <w:tcPr>
            <w:tcW w:w="254" w:type="pct"/>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200</w:t>
            </w:r>
          </w:p>
        </w:tc>
        <w:tc>
          <w:tcPr>
            <w:tcW w:w="575"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1 209,80</w:t>
            </w:r>
          </w:p>
        </w:tc>
        <w:tc>
          <w:tcPr>
            <w:tcW w:w="468"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1145,67</w:t>
            </w:r>
          </w:p>
        </w:tc>
        <w:tc>
          <w:tcPr>
            <w:tcW w:w="495" w:type="pct"/>
            <w:gridSpan w:val="2"/>
            <w:tcBorders>
              <w:top w:val="nil"/>
              <w:left w:val="nil"/>
              <w:bottom w:val="single" w:sz="4" w:space="0" w:color="auto"/>
              <w:right w:val="single" w:sz="8"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94,7</w:t>
            </w:r>
          </w:p>
        </w:tc>
      </w:tr>
      <w:tr w:rsidR="00C5184B" w:rsidRPr="00C5184B" w:rsidTr="00C5184B">
        <w:trPr>
          <w:trHeight w:val="510"/>
        </w:trPr>
        <w:tc>
          <w:tcPr>
            <w:tcW w:w="2039" w:type="pct"/>
            <w:gridSpan w:val="8"/>
            <w:tcBorders>
              <w:top w:val="single" w:sz="4" w:space="0" w:color="auto"/>
              <w:left w:val="single" w:sz="8" w:space="0" w:color="auto"/>
              <w:bottom w:val="single" w:sz="4" w:space="0" w:color="auto"/>
              <w:right w:val="nil"/>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Иные закупки товаров, работ и услуг для обеспечения государственных (муниципальных) нужд</w:t>
            </w:r>
          </w:p>
        </w:tc>
        <w:tc>
          <w:tcPr>
            <w:tcW w:w="261"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01</w:t>
            </w:r>
          </w:p>
        </w:tc>
        <w:tc>
          <w:tcPr>
            <w:tcW w:w="347"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13</w:t>
            </w:r>
          </w:p>
        </w:tc>
        <w:tc>
          <w:tcPr>
            <w:tcW w:w="562"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9900000090</w:t>
            </w:r>
          </w:p>
        </w:tc>
        <w:tc>
          <w:tcPr>
            <w:tcW w:w="254" w:type="pct"/>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240</w:t>
            </w:r>
          </w:p>
        </w:tc>
        <w:tc>
          <w:tcPr>
            <w:tcW w:w="575"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1 209,80</w:t>
            </w:r>
          </w:p>
        </w:tc>
        <w:tc>
          <w:tcPr>
            <w:tcW w:w="468"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1145,67</w:t>
            </w:r>
          </w:p>
        </w:tc>
        <w:tc>
          <w:tcPr>
            <w:tcW w:w="495" w:type="pct"/>
            <w:gridSpan w:val="2"/>
            <w:tcBorders>
              <w:top w:val="nil"/>
              <w:left w:val="nil"/>
              <w:bottom w:val="single" w:sz="4" w:space="0" w:color="auto"/>
              <w:right w:val="single" w:sz="8"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94,7</w:t>
            </w:r>
          </w:p>
        </w:tc>
      </w:tr>
      <w:tr w:rsidR="00C5184B" w:rsidRPr="00C5184B" w:rsidTr="00C5184B">
        <w:trPr>
          <w:trHeight w:val="330"/>
        </w:trPr>
        <w:tc>
          <w:tcPr>
            <w:tcW w:w="2039" w:type="pct"/>
            <w:gridSpan w:val="8"/>
            <w:tcBorders>
              <w:top w:val="single" w:sz="4" w:space="0" w:color="auto"/>
              <w:left w:val="single" w:sz="8" w:space="0" w:color="auto"/>
              <w:bottom w:val="single" w:sz="4" w:space="0" w:color="auto"/>
              <w:right w:val="nil"/>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Иные бюджетные ассигнования</w:t>
            </w:r>
          </w:p>
        </w:tc>
        <w:tc>
          <w:tcPr>
            <w:tcW w:w="261"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01</w:t>
            </w:r>
          </w:p>
        </w:tc>
        <w:tc>
          <w:tcPr>
            <w:tcW w:w="347"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13</w:t>
            </w:r>
          </w:p>
        </w:tc>
        <w:tc>
          <w:tcPr>
            <w:tcW w:w="562"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9900000090</w:t>
            </w:r>
          </w:p>
        </w:tc>
        <w:tc>
          <w:tcPr>
            <w:tcW w:w="254" w:type="pct"/>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800</w:t>
            </w:r>
          </w:p>
        </w:tc>
        <w:tc>
          <w:tcPr>
            <w:tcW w:w="575"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20,00</w:t>
            </w:r>
          </w:p>
        </w:tc>
        <w:tc>
          <w:tcPr>
            <w:tcW w:w="468"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20,00</w:t>
            </w:r>
          </w:p>
        </w:tc>
        <w:tc>
          <w:tcPr>
            <w:tcW w:w="495" w:type="pct"/>
            <w:gridSpan w:val="2"/>
            <w:tcBorders>
              <w:top w:val="nil"/>
              <w:left w:val="nil"/>
              <w:bottom w:val="single" w:sz="4" w:space="0" w:color="auto"/>
              <w:right w:val="single" w:sz="8"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100,0</w:t>
            </w:r>
          </w:p>
        </w:tc>
      </w:tr>
      <w:tr w:rsidR="00C5184B" w:rsidRPr="00C5184B" w:rsidTr="00C5184B">
        <w:trPr>
          <w:trHeight w:val="330"/>
        </w:trPr>
        <w:tc>
          <w:tcPr>
            <w:tcW w:w="2039" w:type="pct"/>
            <w:gridSpan w:val="8"/>
            <w:tcBorders>
              <w:top w:val="single" w:sz="4" w:space="0" w:color="auto"/>
              <w:left w:val="single" w:sz="8" w:space="0" w:color="auto"/>
              <w:bottom w:val="single" w:sz="4" w:space="0" w:color="auto"/>
              <w:right w:val="nil"/>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Уплата налогов, сборов и иных платежей</w:t>
            </w:r>
          </w:p>
        </w:tc>
        <w:tc>
          <w:tcPr>
            <w:tcW w:w="261"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01</w:t>
            </w:r>
          </w:p>
        </w:tc>
        <w:tc>
          <w:tcPr>
            <w:tcW w:w="347"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13</w:t>
            </w:r>
          </w:p>
        </w:tc>
        <w:tc>
          <w:tcPr>
            <w:tcW w:w="562"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9900000090</w:t>
            </w:r>
          </w:p>
        </w:tc>
        <w:tc>
          <w:tcPr>
            <w:tcW w:w="254" w:type="pct"/>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850</w:t>
            </w:r>
          </w:p>
        </w:tc>
        <w:tc>
          <w:tcPr>
            <w:tcW w:w="575"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20,00</w:t>
            </w:r>
          </w:p>
        </w:tc>
        <w:tc>
          <w:tcPr>
            <w:tcW w:w="468"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20,00</w:t>
            </w:r>
          </w:p>
        </w:tc>
        <w:tc>
          <w:tcPr>
            <w:tcW w:w="495" w:type="pct"/>
            <w:gridSpan w:val="2"/>
            <w:tcBorders>
              <w:top w:val="nil"/>
              <w:left w:val="nil"/>
              <w:bottom w:val="single" w:sz="4" w:space="0" w:color="auto"/>
              <w:right w:val="single" w:sz="8"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100,0</w:t>
            </w:r>
          </w:p>
        </w:tc>
      </w:tr>
      <w:tr w:rsidR="00C5184B" w:rsidRPr="00C5184B" w:rsidTr="00C5184B">
        <w:trPr>
          <w:trHeight w:val="555"/>
        </w:trPr>
        <w:tc>
          <w:tcPr>
            <w:tcW w:w="2039" w:type="pct"/>
            <w:gridSpan w:val="8"/>
            <w:tcBorders>
              <w:top w:val="single" w:sz="4" w:space="0" w:color="auto"/>
              <w:left w:val="single" w:sz="8" w:space="0" w:color="auto"/>
              <w:bottom w:val="single" w:sz="4" w:space="0" w:color="auto"/>
              <w:right w:val="nil"/>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Оценка недвижимости, признание прав и регулирование отношений по муниципальной собственности</w:t>
            </w:r>
          </w:p>
        </w:tc>
        <w:tc>
          <w:tcPr>
            <w:tcW w:w="261"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01</w:t>
            </w:r>
          </w:p>
        </w:tc>
        <w:tc>
          <w:tcPr>
            <w:tcW w:w="347"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13</w:t>
            </w:r>
          </w:p>
        </w:tc>
        <w:tc>
          <w:tcPr>
            <w:tcW w:w="562"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9900000150</w:t>
            </w:r>
          </w:p>
        </w:tc>
        <w:tc>
          <w:tcPr>
            <w:tcW w:w="254" w:type="pct"/>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 </w:t>
            </w:r>
          </w:p>
        </w:tc>
        <w:tc>
          <w:tcPr>
            <w:tcW w:w="575"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444,60</w:t>
            </w:r>
          </w:p>
        </w:tc>
        <w:tc>
          <w:tcPr>
            <w:tcW w:w="468" w:type="pct"/>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401,78</w:t>
            </w:r>
          </w:p>
        </w:tc>
        <w:tc>
          <w:tcPr>
            <w:tcW w:w="495" w:type="pct"/>
            <w:gridSpan w:val="2"/>
            <w:tcBorders>
              <w:top w:val="nil"/>
              <w:left w:val="single" w:sz="4" w:space="0" w:color="auto"/>
              <w:bottom w:val="single" w:sz="4" w:space="0" w:color="auto"/>
              <w:right w:val="single" w:sz="8"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90,4</w:t>
            </w:r>
          </w:p>
        </w:tc>
      </w:tr>
      <w:tr w:rsidR="00C5184B" w:rsidRPr="00C5184B" w:rsidTr="00C5184B">
        <w:trPr>
          <w:trHeight w:val="540"/>
        </w:trPr>
        <w:tc>
          <w:tcPr>
            <w:tcW w:w="2039" w:type="pct"/>
            <w:gridSpan w:val="8"/>
            <w:tcBorders>
              <w:top w:val="single" w:sz="4" w:space="0" w:color="auto"/>
              <w:left w:val="single" w:sz="8" w:space="0" w:color="auto"/>
              <w:bottom w:val="single" w:sz="4" w:space="0" w:color="auto"/>
              <w:right w:val="nil"/>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Закупка товаров, работ и услуг для обеспечения государственных (муниципальных) нужд</w:t>
            </w:r>
          </w:p>
        </w:tc>
        <w:tc>
          <w:tcPr>
            <w:tcW w:w="261"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01</w:t>
            </w:r>
          </w:p>
        </w:tc>
        <w:tc>
          <w:tcPr>
            <w:tcW w:w="347"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13</w:t>
            </w:r>
          </w:p>
        </w:tc>
        <w:tc>
          <w:tcPr>
            <w:tcW w:w="562"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9900000150</w:t>
            </w:r>
          </w:p>
        </w:tc>
        <w:tc>
          <w:tcPr>
            <w:tcW w:w="254" w:type="pct"/>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200</w:t>
            </w:r>
          </w:p>
        </w:tc>
        <w:tc>
          <w:tcPr>
            <w:tcW w:w="575"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97,32</w:t>
            </w:r>
          </w:p>
        </w:tc>
        <w:tc>
          <w:tcPr>
            <w:tcW w:w="468"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97,32</w:t>
            </w:r>
          </w:p>
        </w:tc>
        <w:tc>
          <w:tcPr>
            <w:tcW w:w="495" w:type="pct"/>
            <w:gridSpan w:val="2"/>
            <w:tcBorders>
              <w:top w:val="nil"/>
              <w:left w:val="nil"/>
              <w:bottom w:val="single" w:sz="4" w:space="0" w:color="auto"/>
              <w:right w:val="single" w:sz="8"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100,0</w:t>
            </w:r>
          </w:p>
        </w:tc>
      </w:tr>
      <w:tr w:rsidR="00C5184B" w:rsidRPr="00C5184B" w:rsidTr="00C5184B">
        <w:trPr>
          <w:trHeight w:val="525"/>
        </w:trPr>
        <w:tc>
          <w:tcPr>
            <w:tcW w:w="2039" w:type="pct"/>
            <w:gridSpan w:val="8"/>
            <w:tcBorders>
              <w:top w:val="single" w:sz="4" w:space="0" w:color="auto"/>
              <w:left w:val="single" w:sz="8" w:space="0" w:color="auto"/>
              <w:bottom w:val="single" w:sz="4" w:space="0" w:color="auto"/>
              <w:right w:val="nil"/>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Иные закупки товаров, работ и услуг для обеспечения государственных (муниципальных) нужд</w:t>
            </w:r>
          </w:p>
        </w:tc>
        <w:tc>
          <w:tcPr>
            <w:tcW w:w="261"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01</w:t>
            </w:r>
          </w:p>
        </w:tc>
        <w:tc>
          <w:tcPr>
            <w:tcW w:w="347"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13</w:t>
            </w:r>
          </w:p>
        </w:tc>
        <w:tc>
          <w:tcPr>
            <w:tcW w:w="562"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9900000150</w:t>
            </w:r>
          </w:p>
        </w:tc>
        <w:tc>
          <w:tcPr>
            <w:tcW w:w="254" w:type="pct"/>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240</w:t>
            </w:r>
          </w:p>
        </w:tc>
        <w:tc>
          <w:tcPr>
            <w:tcW w:w="575"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97,32</w:t>
            </w:r>
          </w:p>
        </w:tc>
        <w:tc>
          <w:tcPr>
            <w:tcW w:w="468"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97,32</w:t>
            </w:r>
          </w:p>
        </w:tc>
        <w:tc>
          <w:tcPr>
            <w:tcW w:w="495" w:type="pct"/>
            <w:gridSpan w:val="2"/>
            <w:tcBorders>
              <w:top w:val="nil"/>
              <w:left w:val="nil"/>
              <w:bottom w:val="single" w:sz="4" w:space="0" w:color="auto"/>
              <w:right w:val="single" w:sz="8"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100,0</w:t>
            </w:r>
          </w:p>
        </w:tc>
      </w:tr>
      <w:tr w:rsidR="00C5184B" w:rsidRPr="00C5184B" w:rsidTr="00C5184B">
        <w:trPr>
          <w:trHeight w:val="525"/>
        </w:trPr>
        <w:tc>
          <w:tcPr>
            <w:tcW w:w="2039" w:type="pct"/>
            <w:gridSpan w:val="8"/>
            <w:tcBorders>
              <w:top w:val="single" w:sz="4" w:space="0" w:color="auto"/>
              <w:left w:val="single" w:sz="8" w:space="0" w:color="auto"/>
              <w:bottom w:val="single" w:sz="4" w:space="0" w:color="auto"/>
              <w:right w:val="nil"/>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Капитальные вложения в объекты государственной (муниципальной) собственности</w:t>
            </w:r>
          </w:p>
        </w:tc>
        <w:tc>
          <w:tcPr>
            <w:tcW w:w="261"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01</w:t>
            </w:r>
          </w:p>
        </w:tc>
        <w:tc>
          <w:tcPr>
            <w:tcW w:w="347"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13</w:t>
            </w:r>
          </w:p>
        </w:tc>
        <w:tc>
          <w:tcPr>
            <w:tcW w:w="562"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9900000150</w:t>
            </w:r>
          </w:p>
        </w:tc>
        <w:tc>
          <w:tcPr>
            <w:tcW w:w="254" w:type="pct"/>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400</w:t>
            </w:r>
          </w:p>
        </w:tc>
        <w:tc>
          <w:tcPr>
            <w:tcW w:w="575"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82,00</w:t>
            </w:r>
          </w:p>
        </w:tc>
        <w:tc>
          <w:tcPr>
            <w:tcW w:w="468"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82,00</w:t>
            </w:r>
          </w:p>
        </w:tc>
        <w:tc>
          <w:tcPr>
            <w:tcW w:w="495" w:type="pct"/>
            <w:gridSpan w:val="2"/>
            <w:tcBorders>
              <w:top w:val="nil"/>
              <w:left w:val="nil"/>
              <w:bottom w:val="single" w:sz="4" w:space="0" w:color="auto"/>
              <w:right w:val="single" w:sz="8"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100,0</w:t>
            </w:r>
          </w:p>
        </w:tc>
      </w:tr>
      <w:tr w:rsidR="00C5184B" w:rsidRPr="00C5184B" w:rsidTr="00C5184B">
        <w:trPr>
          <w:trHeight w:val="285"/>
        </w:trPr>
        <w:tc>
          <w:tcPr>
            <w:tcW w:w="2039" w:type="pct"/>
            <w:gridSpan w:val="8"/>
            <w:tcBorders>
              <w:top w:val="single" w:sz="4" w:space="0" w:color="auto"/>
              <w:left w:val="single" w:sz="8" w:space="0" w:color="auto"/>
              <w:bottom w:val="single" w:sz="4" w:space="0" w:color="auto"/>
              <w:right w:val="nil"/>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Бюджетные инвестиции</w:t>
            </w:r>
          </w:p>
        </w:tc>
        <w:tc>
          <w:tcPr>
            <w:tcW w:w="261"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w:t>
            </w:r>
            <w:r w:rsidRPr="00C5184B">
              <w:rPr>
                <w:rFonts w:ascii="Arial" w:hAnsi="Arial" w:cs="Arial"/>
                <w:b/>
                <w:bCs/>
                <w:sz w:val="16"/>
                <w:szCs w:val="16"/>
              </w:rPr>
              <w:lastRenderedPageBreak/>
              <w:t>1</w:t>
            </w:r>
          </w:p>
        </w:tc>
        <w:tc>
          <w:tcPr>
            <w:tcW w:w="347"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lastRenderedPageBreak/>
              <w:t>13</w:t>
            </w:r>
          </w:p>
        </w:tc>
        <w:tc>
          <w:tcPr>
            <w:tcW w:w="562"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990000</w:t>
            </w:r>
            <w:r w:rsidRPr="00C5184B">
              <w:rPr>
                <w:rFonts w:ascii="Arial" w:hAnsi="Arial" w:cs="Arial"/>
                <w:b/>
                <w:bCs/>
                <w:sz w:val="16"/>
                <w:szCs w:val="16"/>
              </w:rPr>
              <w:lastRenderedPageBreak/>
              <w:t>0150</w:t>
            </w:r>
          </w:p>
        </w:tc>
        <w:tc>
          <w:tcPr>
            <w:tcW w:w="254" w:type="pct"/>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lastRenderedPageBreak/>
              <w:t>4</w:t>
            </w:r>
            <w:r w:rsidRPr="00C5184B">
              <w:rPr>
                <w:rFonts w:ascii="Arial" w:hAnsi="Arial" w:cs="Arial"/>
                <w:b/>
                <w:bCs/>
                <w:sz w:val="16"/>
                <w:szCs w:val="16"/>
              </w:rPr>
              <w:lastRenderedPageBreak/>
              <w:t>10</w:t>
            </w:r>
          </w:p>
        </w:tc>
        <w:tc>
          <w:tcPr>
            <w:tcW w:w="575"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lastRenderedPageBreak/>
              <w:t>82,00</w:t>
            </w:r>
          </w:p>
        </w:tc>
        <w:tc>
          <w:tcPr>
            <w:tcW w:w="468"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82,00</w:t>
            </w:r>
          </w:p>
        </w:tc>
        <w:tc>
          <w:tcPr>
            <w:tcW w:w="495" w:type="pct"/>
            <w:gridSpan w:val="2"/>
            <w:tcBorders>
              <w:top w:val="nil"/>
              <w:left w:val="nil"/>
              <w:bottom w:val="single" w:sz="4" w:space="0" w:color="auto"/>
              <w:right w:val="single" w:sz="8"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100,0</w:t>
            </w:r>
          </w:p>
        </w:tc>
      </w:tr>
      <w:tr w:rsidR="00C5184B" w:rsidRPr="00C5184B" w:rsidTr="00C5184B">
        <w:trPr>
          <w:trHeight w:val="270"/>
        </w:trPr>
        <w:tc>
          <w:tcPr>
            <w:tcW w:w="2039" w:type="pct"/>
            <w:gridSpan w:val="8"/>
            <w:tcBorders>
              <w:top w:val="single" w:sz="4" w:space="0" w:color="auto"/>
              <w:left w:val="single" w:sz="8" w:space="0" w:color="auto"/>
              <w:bottom w:val="single" w:sz="4" w:space="0" w:color="auto"/>
              <w:right w:val="nil"/>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lastRenderedPageBreak/>
              <w:t>Иные бюджетные ассигнования</w:t>
            </w:r>
          </w:p>
        </w:tc>
        <w:tc>
          <w:tcPr>
            <w:tcW w:w="261"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01</w:t>
            </w:r>
          </w:p>
        </w:tc>
        <w:tc>
          <w:tcPr>
            <w:tcW w:w="347"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13</w:t>
            </w:r>
          </w:p>
        </w:tc>
        <w:tc>
          <w:tcPr>
            <w:tcW w:w="562"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9900000150</w:t>
            </w:r>
          </w:p>
        </w:tc>
        <w:tc>
          <w:tcPr>
            <w:tcW w:w="254" w:type="pct"/>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800</w:t>
            </w:r>
          </w:p>
        </w:tc>
        <w:tc>
          <w:tcPr>
            <w:tcW w:w="575"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265,28</w:t>
            </w:r>
          </w:p>
        </w:tc>
        <w:tc>
          <w:tcPr>
            <w:tcW w:w="468"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222,46</w:t>
            </w:r>
          </w:p>
        </w:tc>
        <w:tc>
          <w:tcPr>
            <w:tcW w:w="495" w:type="pct"/>
            <w:gridSpan w:val="2"/>
            <w:tcBorders>
              <w:top w:val="nil"/>
              <w:left w:val="nil"/>
              <w:bottom w:val="single" w:sz="4" w:space="0" w:color="auto"/>
              <w:right w:val="single" w:sz="8"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83,9</w:t>
            </w:r>
          </w:p>
        </w:tc>
      </w:tr>
      <w:tr w:rsidR="00C5184B" w:rsidRPr="00C5184B" w:rsidTr="00C5184B">
        <w:trPr>
          <w:trHeight w:val="285"/>
        </w:trPr>
        <w:tc>
          <w:tcPr>
            <w:tcW w:w="2039" w:type="pct"/>
            <w:gridSpan w:val="8"/>
            <w:tcBorders>
              <w:top w:val="single" w:sz="4" w:space="0" w:color="auto"/>
              <w:left w:val="single" w:sz="8" w:space="0" w:color="auto"/>
              <w:bottom w:val="single" w:sz="4" w:space="0" w:color="auto"/>
              <w:right w:val="nil"/>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Уплата налогов, сборов и иных платежей</w:t>
            </w:r>
          </w:p>
        </w:tc>
        <w:tc>
          <w:tcPr>
            <w:tcW w:w="261"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01</w:t>
            </w:r>
          </w:p>
        </w:tc>
        <w:tc>
          <w:tcPr>
            <w:tcW w:w="347"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13</w:t>
            </w:r>
          </w:p>
        </w:tc>
        <w:tc>
          <w:tcPr>
            <w:tcW w:w="562"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9900000150</w:t>
            </w:r>
          </w:p>
        </w:tc>
        <w:tc>
          <w:tcPr>
            <w:tcW w:w="254" w:type="pct"/>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850</w:t>
            </w:r>
          </w:p>
        </w:tc>
        <w:tc>
          <w:tcPr>
            <w:tcW w:w="575"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265,28</w:t>
            </w:r>
          </w:p>
        </w:tc>
        <w:tc>
          <w:tcPr>
            <w:tcW w:w="468"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222,46</w:t>
            </w:r>
          </w:p>
        </w:tc>
        <w:tc>
          <w:tcPr>
            <w:tcW w:w="495" w:type="pct"/>
            <w:gridSpan w:val="2"/>
            <w:tcBorders>
              <w:top w:val="nil"/>
              <w:left w:val="nil"/>
              <w:bottom w:val="single" w:sz="4" w:space="0" w:color="auto"/>
              <w:right w:val="single" w:sz="8"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83,9</w:t>
            </w:r>
          </w:p>
        </w:tc>
      </w:tr>
      <w:tr w:rsidR="00C5184B" w:rsidRPr="00C5184B" w:rsidTr="00C5184B">
        <w:trPr>
          <w:trHeight w:val="555"/>
        </w:trPr>
        <w:tc>
          <w:tcPr>
            <w:tcW w:w="2039" w:type="pct"/>
            <w:gridSpan w:val="8"/>
            <w:tcBorders>
              <w:top w:val="single" w:sz="4" w:space="0" w:color="auto"/>
              <w:left w:val="single" w:sz="8" w:space="0" w:color="auto"/>
              <w:bottom w:val="single" w:sz="4" w:space="0" w:color="auto"/>
              <w:right w:val="nil"/>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Оказание информационных и консультативных услуг по размещению "Госзаказа"</w:t>
            </w:r>
          </w:p>
        </w:tc>
        <w:tc>
          <w:tcPr>
            <w:tcW w:w="261"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01</w:t>
            </w:r>
          </w:p>
        </w:tc>
        <w:tc>
          <w:tcPr>
            <w:tcW w:w="347"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13</w:t>
            </w:r>
          </w:p>
        </w:tc>
        <w:tc>
          <w:tcPr>
            <w:tcW w:w="562"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9900000180</w:t>
            </w:r>
          </w:p>
        </w:tc>
        <w:tc>
          <w:tcPr>
            <w:tcW w:w="254" w:type="pct"/>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 </w:t>
            </w:r>
          </w:p>
        </w:tc>
        <w:tc>
          <w:tcPr>
            <w:tcW w:w="575"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227,20</w:t>
            </w:r>
          </w:p>
        </w:tc>
        <w:tc>
          <w:tcPr>
            <w:tcW w:w="468"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227,20</w:t>
            </w:r>
          </w:p>
        </w:tc>
        <w:tc>
          <w:tcPr>
            <w:tcW w:w="495" w:type="pct"/>
            <w:gridSpan w:val="2"/>
            <w:tcBorders>
              <w:top w:val="nil"/>
              <w:left w:val="nil"/>
              <w:bottom w:val="single" w:sz="4" w:space="0" w:color="auto"/>
              <w:right w:val="single" w:sz="8"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100,0</w:t>
            </w:r>
          </w:p>
        </w:tc>
      </w:tr>
      <w:tr w:rsidR="00C5184B" w:rsidRPr="00C5184B" w:rsidTr="00C5184B">
        <w:trPr>
          <w:trHeight w:val="330"/>
        </w:trPr>
        <w:tc>
          <w:tcPr>
            <w:tcW w:w="2039" w:type="pct"/>
            <w:gridSpan w:val="8"/>
            <w:tcBorders>
              <w:top w:val="single" w:sz="4" w:space="0" w:color="auto"/>
              <w:left w:val="single" w:sz="8" w:space="0" w:color="auto"/>
              <w:bottom w:val="single" w:sz="4" w:space="0" w:color="auto"/>
              <w:right w:val="nil"/>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Межбюджетные трансферты</w:t>
            </w:r>
          </w:p>
        </w:tc>
        <w:tc>
          <w:tcPr>
            <w:tcW w:w="261"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01</w:t>
            </w:r>
          </w:p>
        </w:tc>
        <w:tc>
          <w:tcPr>
            <w:tcW w:w="347"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13</w:t>
            </w:r>
          </w:p>
        </w:tc>
        <w:tc>
          <w:tcPr>
            <w:tcW w:w="562"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9900000180</w:t>
            </w:r>
          </w:p>
        </w:tc>
        <w:tc>
          <w:tcPr>
            <w:tcW w:w="254" w:type="pct"/>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500</w:t>
            </w:r>
          </w:p>
        </w:tc>
        <w:tc>
          <w:tcPr>
            <w:tcW w:w="575"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227,20</w:t>
            </w:r>
          </w:p>
        </w:tc>
        <w:tc>
          <w:tcPr>
            <w:tcW w:w="468"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227,20</w:t>
            </w:r>
          </w:p>
        </w:tc>
        <w:tc>
          <w:tcPr>
            <w:tcW w:w="495" w:type="pct"/>
            <w:gridSpan w:val="2"/>
            <w:tcBorders>
              <w:top w:val="nil"/>
              <w:left w:val="nil"/>
              <w:bottom w:val="single" w:sz="4" w:space="0" w:color="auto"/>
              <w:right w:val="single" w:sz="8"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100,0</w:t>
            </w:r>
          </w:p>
        </w:tc>
      </w:tr>
      <w:tr w:rsidR="00C5184B" w:rsidRPr="00C5184B" w:rsidTr="00C5184B">
        <w:trPr>
          <w:trHeight w:val="300"/>
        </w:trPr>
        <w:tc>
          <w:tcPr>
            <w:tcW w:w="2039" w:type="pct"/>
            <w:gridSpan w:val="8"/>
            <w:tcBorders>
              <w:top w:val="single" w:sz="4" w:space="0" w:color="auto"/>
              <w:left w:val="single" w:sz="8" w:space="0" w:color="auto"/>
              <w:bottom w:val="single" w:sz="4" w:space="0" w:color="auto"/>
              <w:right w:val="nil"/>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Иные межбюджетные трансферты</w:t>
            </w:r>
          </w:p>
        </w:tc>
        <w:tc>
          <w:tcPr>
            <w:tcW w:w="261"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01</w:t>
            </w:r>
          </w:p>
        </w:tc>
        <w:tc>
          <w:tcPr>
            <w:tcW w:w="347"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13</w:t>
            </w:r>
          </w:p>
        </w:tc>
        <w:tc>
          <w:tcPr>
            <w:tcW w:w="562"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9900000180</w:t>
            </w:r>
          </w:p>
        </w:tc>
        <w:tc>
          <w:tcPr>
            <w:tcW w:w="254" w:type="pct"/>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540</w:t>
            </w:r>
          </w:p>
        </w:tc>
        <w:tc>
          <w:tcPr>
            <w:tcW w:w="575"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227,20</w:t>
            </w:r>
          </w:p>
        </w:tc>
        <w:tc>
          <w:tcPr>
            <w:tcW w:w="468"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227,20</w:t>
            </w:r>
          </w:p>
        </w:tc>
        <w:tc>
          <w:tcPr>
            <w:tcW w:w="495" w:type="pct"/>
            <w:gridSpan w:val="2"/>
            <w:tcBorders>
              <w:top w:val="nil"/>
              <w:left w:val="nil"/>
              <w:bottom w:val="single" w:sz="4" w:space="0" w:color="auto"/>
              <w:right w:val="single" w:sz="8"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100,0</w:t>
            </w:r>
          </w:p>
        </w:tc>
      </w:tr>
      <w:tr w:rsidR="00C5184B" w:rsidRPr="00C5184B" w:rsidTr="00C5184B">
        <w:trPr>
          <w:trHeight w:val="330"/>
        </w:trPr>
        <w:tc>
          <w:tcPr>
            <w:tcW w:w="2039" w:type="pct"/>
            <w:gridSpan w:val="8"/>
            <w:tcBorders>
              <w:top w:val="single" w:sz="4" w:space="0" w:color="auto"/>
              <w:left w:val="single" w:sz="8" w:space="0" w:color="auto"/>
              <w:bottom w:val="single" w:sz="4" w:space="0" w:color="auto"/>
              <w:right w:val="nil"/>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НАЦИОНАЛЬНАЯ ОБОРОНА</w:t>
            </w:r>
          </w:p>
        </w:tc>
        <w:tc>
          <w:tcPr>
            <w:tcW w:w="261"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02</w:t>
            </w:r>
          </w:p>
        </w:tc>
        <w:tc>
          <w:tcPr>
            <w:tcW w:w="347"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00</w:t>
            </w:r>
          </w:p>
        </w:tc>
        <w:tc>
          <w:tcPr>
            <w:tcW w:w="562"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 </w:t>
            </w:r>
          </w:p>
        </w:tc>
        <w:tc>
          <w:tcPr>
            <w:tcW w:w="254" w:type="pct"/>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 </w:t>
            </w:r>
          </w:p>
        </w:tc>
        <w:tc>
          <w:tcPr>
            <w:tcW w:w="575"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1 148,67</w:t>
            </w:r>
          </w:p>
        </w:tc>
        <w:tc>
          <w:tcPr>
            <w:tcW w:w="468"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1148,67</w:t>
            </w:r>
          </w:p>
        </w:tc>
        <w:tc>
          <w:tcPr>
            <w:tcW w:w="495" w:type="pct"/>
            <w:gridSpan w:val="2"/>
            <w:tcBorders>
              <w:top w:val="nil"/>
              <w:left w:val="nil"/>
              <w:bottom w:val="single" w:sz="4" w:space="0" w:color="auto"/>
              <w:right w:val="single" w:sz="8"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100,0</w:t>
            </w:r>
          </w:p>
        </w:tc>
      </w:tr>
      <w:tr w:rsidR="00C5184B" w:rsidRPr="00C5184B" w:rsidTr="00C5184B">
        <w:trPr>
          <w:trHeight w:val="330"/>
        </w:trPr>
        <w:tc>
          <w:tcPr>
            <w:tcW w:w="2039" w:type="pct"/>
            <w:gridSpan w:val="8"/>
            <w:tcBorders>
              <w:top w:val="single" w:sz="4" w:space="0" w:color="auto"/>
              <w:left w:val="single" w:sz="8" w:space="0" w:color="auto"/>
              <w:bottom w:val="single" w:sz="4" w:space="0" w:color="auto"/>
              <w:right w:val="nil"/>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Мобилизационная и вневойсковая подготовка</w:t>
            </w:r>
          </w:p>
        </w:tc>
        <w:tc>
          <w:tcPr>
            <w:tcW w:w="261"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02</w:t>
            </w:r>
          </w:p>
        </w:tc>
        <w:tc>
          <w:tcPr>
            <w:tcW w:w="347"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03</w:t>
            </w:r>
          </w:p>
        </w:tc>
        <w:tc>
          <w:tcPr>
            <w:tcW w:w="562"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 </w:t>
            </w:r>
          </w:p>
        </w:tc>
        <w:tc>
          <w:tcPr>
            <w:tcW w:w="254" w:type="pct"/>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 </w:t>
            </w:r>
          </w:p>
        </w:tc>
        <w:tc>
          <w:tcPr>
            <w:tcW w:w="575"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1 148,67</w:t>
            </w:r>
          </w:p>
        </w:tc>
        <w:tc>
          <w:tcPr>
            <w:tcW w:w="468"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1148,67</w:t>
            </w:r>
          </w:p>
        </w:tc>
        <w:tc>
          <w:tcPr>
            <w:tcW w:w="495" w:type="pct"/>
            <w:gridSpan w:val="2"/>
            <w:tcBorders>
              <w:top w:val="nil"/>
              <w:left w:val="nil"/>
              <w:bottom w:val="single" w:sz="4" w:space="0" w:color="auto"/>
              <w:right w:val="single" w:sz="8"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100,0</w:t>
            </w:r>
          </w:p>
        </w:tc>
      </w:tr>
      <w:tr w:rsidR="00C5184B" w:rsidRPr="00C5184B" w:rsidTr="00C5184B">
        <w:trPr>
          <w:trHeight w:val="345"/>
        </w:trPr>
        <w:tc>
          <w:tcPr>
            <w:tcW w:w="2039" w:type="pct"/>
            <w:gridSpan w:val="8"/>
            <w:tcBorders>
              <w:top w:val="single" w:sz="4" w:space="0" w:color="auto"/>
              <w:left w:val="single" w:sz="8" w:space="0" w:color="auto"/>
              <w:bottom w:val="single" w:sz="4" w:space="0" w:color="auto"/>
              <w:right w:val="nil"/>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Непрограммные направления местного бюджета</w:t>
            </w:r>
          </w:p>
        </w:tc>
        <w:tc>
          <w:tcPr>
            <w:tcW w:w="261"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02</w:t>
            </w:r>
          </w:p>
        </w:tc>
        <w:tc>
          <w:tcPr>
            <w:tcW w:w="347"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03</w:t>
            </w:r>
          </w:p>
        </w:tc>
        <w:tc>
          <w:tcPr>
            <w:tcW w:w="562"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9900000000</w:t>
            </w:r>
          </w:p>
        </w:tc>
        <w:tc>
          <w:tcPr>
            <w:tcW w:w="254" w:type="pct"/>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 </w:t>
            </w:r>
          </w:p>
        </w:tc>
        <w:tc>
          <w:tcPr>
            <w:tcW w:w="575"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1 148,67</w:t>
            </w:r>
          </w:p>
        </w:tc>
        <w:tc>
          <w:tcPr>
            <w:tcW w:w="468"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1148,67</w:t>
            </w:r>
          </w:p>
        </w:tc>
        <w:tc>
          <w:tcPr>
            <w:tcW w:w="495" w:type="pct"/>
            <w:gridSpan w:val="2"/>
            <w:tcBorders>
              <w:top w:val="nil"/>
              <w:left w:val="nil"/>
              <w:bottom w:val="single" w:sz="4" w:space="0" w:color="auto"/>
              <w:right w:val="single" w:sz="8"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100,0</w:t>
            </w:r>
          </w:p>
        </w:tc>
      </w:tr>
      <w:tr w:rsidR="00C5184B" w:rsidRPr="00C5184B" w:rsidTr="00C5184B">
        <w:trPr>
          <w:trHeight w:val="525"/>
        </w:trPr>
        <w:tc>
          <w:tcPr>
            <w:tcW w:w="2039" w:type="pct"/>
            <w:gridSpan w:val="8"/>
            <w:tcBorders>
              <w:top w:val="single" w:sz="4" w:space="0" w:color="auto"/>
              <w:left w:val="single" w:sz="8" w:space="0" w:color="auto"/>
              <w:bottom w:val="single" w:sz="4" w:space="0" w:color="auto"/>
              <w:right w:val="nil"/>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Осуществление первичного воинского учета на территориях, где отсутствуют военные комиссариаты</w:t>
            </w:r>
          </w:p>
        </w:tc>
        <w:tc>
          <w:tcPr>
            <w:tcW w:w="261"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02</w:t>
            </w:r>
          </w:p>
        </w:tc>
        <w:tc>
          <w:tcPr>
            <w:tcW w:w="347"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03</w:t>
            </w:r>
          </w:p>
        </w:tc>
        <w:tc>
          <w:tcPr>
            <w:tcW w:w="562"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9900051180</w:t>
            </w:r>
          </w:p>
        </w:tc>
        <w:tc>
          <w:tcPr>
            <w:tcW w:w="254" w:type="pct"/>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 </w:t>
            </w:r>
          </w:p>
        </w:tc>
        <w:tc>
          <w:tcPr>
            <w:tcW w:w="575"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1 148,67</w:t>
            </w:r>
          </w:p>
        </w:tc>
        <w:tc>
          <w:tcPr>
            <w:tcW w:w="468"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1148,67</w:t>
            </w:r>
          </w:p>
        </w:tc>
        <w:tc>
          <w:tcPr>
            <w:tcW w:w="495" w:type="pct"/>
            <w:gridSpan w:val="2"/>
            <w:tcBorders>
              <w:top w:val="nil"/>
              <w:left w:val="nil"/>
              <w:bottom w:val="single" w:sz="4" w:space="0" w:color="auto"/>
              <w:right w:val="single" w:sz="8"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100,0</w:t>
            </w:r>
          </w:p>
        </w:tc>
      </w:tr>
      <w:tr w:rsidR="00C5184B" w:rsidRPr="00C5184B" w:rsidTr="00C5184B">
        <w:trPr>
          <w:trHeight w:val="1275"/>
        </w:trPr>
        <w:tc>
          <w:tcPr>
            <w:tcW w:w="2039" w:type="pct"/>
            <w:gridSpan w:val="8"/>
            <w:tcBorders>
              <w:top w:val="single" w:sz="4" w:space="0" w:color="auto"/>
              <w:left w:val="single" w:sz="8" w:space="0" w:color="auto"/>
              <w:bottom w:val="single" w:sz="4" w:space="0" w:color="auto"/>
              <w:right w:val="nil"/>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61"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02</w:t>
            </w:r>
          </w:p>
        </w:tc>
        <w:tc>
          <w:tcPr>
            <w:tcW w:w="347"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03</w:t>
            </w:r>
          </w:p>
        </w:tc>
        <w:tc>
          <w:tcPr>
            <w:tcW w:w="562"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9900051180</w:t>
            </w:r>
          </w:p>
        </w:tc>
        <w:tc>
          <w:tcPr>
            <w:tcW w:w="254" w:type="pct"/>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100</w:t>
            </w:r>
          </w:p>
        </w:tc>
        <w:tc>
          <w:tcPr>
            <w:tcW w:w="575"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1 053,85</w:t>
            </w:r>
          </w:p>
        </w:tc>
        <w:tc>
          <w:tcPr>
            <w:tcW w:w="468"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1053,85</w:t>
            </w:r>
          </w:p>
        </w:tc>
        <w:tc>
          <w:tcPr>
            <w:tcW w:w="495" w:type="pct"/>
            <w:gridSpan w:val="2"/>
            <w:tcBorders>
              <w:top w:val="nil"/>
              <w:left w:val="nil"/>
              <w:bottom w:val="single" w:sz="4" w:space="0" w:color="auto"/>
              <w:right w:val="single" w:sz="8"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100,0</w:t>
            </w:r>
          </w:p>
        </w:tc>
      </w:tr>
      <w:tr w:rsidR="00C5184B" w:rsidRPr="00C5184B" w:rsidTr="00C5184B">
        <w:trPr>
          <w:trHeight w:val="510"/>
        </w:trPr>
        <w:tc>
          <w:tcPr>
            <w:tcW w:w="2039" w:type="pct"/>
            <w:gridSpan w:val="8"/>
            <w:tcBorders>
              <w:top w:val="single" w:sz="4" w:space="0" w:color="auto"/>
              <w:left w:val="single" w:sz="8" w:space="0" w:color="auto"/>
              <w:bottom w:val="single" w:sz="4" w:space="0" w:color="auto"/>
              <w:right w:val="nil"/>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Расходы на выплаты персоналу государственных (муниципальных) органов</w:t>
            </w:r>
          </w:p>
        </w:tc>
        <w:tc>
          <w:tcPr>
            <w:tcW w:w="261"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02</w:t>
            </w:r>
          </w:p>
        </w:tc>
        <w:tc>
          <w:tcPr>
            <w:tcW w:w="347"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03</w:t>
            </w:r>
          </w:p>
        </w:tc>
        <w:tc>
          <w:tcPr>
            <w:tcW w:w="562"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9900051180</w:t>
            </w:r>
          </w:p>
        </w:tc>
        <w:tc>
          <w:tcPr>
            <w:tcW w:w="254" w:type="pct"/>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120</w:t>
            </w:r>
          </w:p>
        </w:tc>
        <w:tc>
          <w:tcPr>
            <w:tcW w:w="575"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1 053,85</w:t>
            </w:r>
          </w:p>
        </w:tc>
        <w:tc>
          <w:tcPr>
            <w:tcW w:w="468"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1053,85</w:t>
            </w:r>
          </w:p>
        </w:tc>
        <w:tc>
          <w:tcPr>
            <w:tcW w:w="495" w:type="pct"/>
            <w:gridSpan w:val="2"/>
            <w:tcBorders>
              <w:top w:val="nil"/>
              <w:left w:val="nil"/>
              <w:bottom w:val="single" w:sz="4" w:space="0" w:color="auto"/>
              <w:right w:val="single" w:sz="8"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100,0</w:t>
            </w:r>
          </w:p>
        </w:tc>
      </w:tr>
      <w:tr w:rsidR="00C5184B" w:rsidRPr="00C5184B" w:rsidTr="00C5184B">
        <w:trPr>
          <w:trHeight w:val="540"/>
        </w:trPr>
        <w:tc>
          <w:tcPr>
            <w:tcW w:w="2039" w:type="pct"/>
            <w:gridSpan w:val="8"/>
            <w:tcBorders>
              <w:top w:val="single" w:sz="4" w:space="0" w:color="auto"/>
              <w:left w:val="single" w:sz="8" w:space="0" w:color="auto"/>
              <w:bottom w:val="single" w:sz="4" w:space="0" w:color="auto"/>
              <w:right w:val="nil"/>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Закупка товаров, работ и услуг для обеспечения государственных (муниципальных) нужд</w:t>
            </w:r>
          </w:p>
        </w:tc>
        <w:tc>
          <w:tcPr>
            <w:tcW w:w="261"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02</w:t>
            </w:r>
          </w:p>
        </w:tc>
        <w:tc>
          <w:tcPr>
            <w:tcW w:w="347"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03</w:t>
            </w:r>
          </w:p>
        </w:tc>
        <w:tc>
          <w:tcPr>
            <w:tcW w:w="562"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9900051180</w:t>
            </w:r>
          </w:p>
        </w:tc>
        <w:tc>
          <w:tcPr>
            <w:tcW w:w="254" w:type="pct"/>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200</w:t>
            </w:r>
          </w:p>
        </w:tc>
        <w:tc>
          <w:tcPr>
            <w:tcW w:w="575"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94,82</w:t>
            </w:r>
          </w:p>
        </w:tc>
        <w:tc>
          <w:tcPr>
            <w:tcW w:w="468"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94,82</w:t>
            </w:r>
          </w:p>
        </w:tc>
        <w:tc>
          <w:tcPr>
            <w:tcW w:w="495" w:type="pct"/>
            <w:gridSpan w:val="2"/>
            <w:tcBorders>
              <w:top w:val="nil"/>
              <w:left w:val="nil"/>
              <w:bottom w:val="single" w:sz="4" w:space="0" w:color="auto"/>
              <w:right w:val="single" w:sz="8"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100,0</w:t>
            </w:r>
          </w:p>
        </w:tc>
      </w:tr>
      <w:tr w:rsidR="00C5184B" w:rsidRPr="00C5184B" w:rsidTr="00C5184B">
        <w:trPr>
          <w:trHeight w:val="585"/>
        </w:trPr>
        <w:tc>
          <w:tcPr>
            <w:tcW w:w="2039" w:type="pct"/>
            <w:gridSpan w:val="8"/>
            <w:tcBorders>
              <w:top w:val="single" w:sz="4" w:space="0" w:color="auto"/>
              <w:left w:val="single" w:sz="8" w:space="0" w:color="auto"/>
              <w:bottom w:val="single" w:sz="4" w:space="0" w:color="auto"/>
              <w:right w:val="nil"/>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Иные закупки товаров, работ и услуг для обеспечения государственных (муниципальных) нужд</w:t>
            </w:r>
          </w:p>
        </w:tc>
        <w:tc>
          <w:tcPr>
            <w:tcW w:w="261"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02</w:t>
            </w:r>
          </w:p>
        </w:tc>
        <w:tc>
          <w:tcPr>
            <w:tcW w:w="347"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03</w:t>
            </w:r>
          </w:p>
        </w:tc>
        <w:tc>
          <w:tcPr>
            <w:tcW w:w="562"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9900051180</w:t>
            </w:r>
          </w:p>
        </w:tc>
        <w:tc>
          <w:tcPr>
            <w:tcW w:w="254" w:type="pct"/>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240</w:t>
            </w:r>
          </w:p>
        </w:tc>
        <w:tc>
          <w:tcPr>
            <w:tcW w:w="575"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94,82</w:t>
            </w:r>
          </w:p>
        </w:tc>
        <w:tc>
          <w:tcPr>
            <w:tcW w:w="468"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94,82</w:t>
            </w:r>
          </w:p>
        </w:tc>
        <w:tc>
          <w:tcPr>
            <w:tcW w:w="495" w:type="pct"/>
            <w:gridSpan w:val="2"/>
            <w:tcBorders>
              <w:top w:val="nil"/>
              <w:left w:val="nil"/>
              <w:bottom w:val="single" w:sz="4" w:space="0" w:color="auto"/>
              <w:right w:val="single" w:sz="8"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100,0</w:t>
            </w:r>
          </w:p>
        </w:tc>
      </w:tr>
      <w:tr w:rsidR="00C5184B" w:rsidRPr="00C5184B" w:rsidTr="00C5184B">
        <w:trPr>
          <w:trHeight w:val="510"/>
        </w:trPr>
        <w:tc>
          <w:tcPr>
            <w:tcW w:w="2039" w:type="pct"/>
            <w:gridSpan w:val="8"/>
            <w:tcBorders>
              <w:top w:val="single" w:sz="4" w:space="0" w:color="auto"/>
              <w:left w:val="single" w:sz="8" w:space="0" w:color="auto"/>
              <w:bottom w:val="single" w:sz="4" w:space="0" w:color="auto"/>
              <w:right w:val="nil"/>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НАЦИОНАЛЬНАЯ БЕЗОПАСНОСТЬ И ПРАВООХРАНИТЕЛЬНАЯ ДЕЯТЕЛЬНОСТЬ</w:t>
            </w:r>
          </w:p>
        </w:tc>
        <w:tc>
          <w:tcPr>
            <w:tcW w:w="261"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03</w:t>
            </w:r>
          </w:p>
        </w:tc>
        <w:tc>
          <w:tcPr>
            <w:tcW w:w="347"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00</w:t>
            </w:r>
          </w:p>
        </w:tc>
        <w:tc>
          <w:tcPr>
            <w:tcW w:w="562"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 </w:t>
            </w:r>
          </w:p>
        </w:tc>
        <w:tc>
          <w:tcPr>
            <w:tcW w:w="254" w:type="pct"/>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 </w:t>
            </w:r>
          </w:p>
        </w:tc>
        <w:tc>
          <w:tcPr>
            <w:tcW w:w="575"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548,82</w:t>
            </w:r>
          </w:p>
        </w:tc>
        <w:tc>
          <w:tcPr>
            <w:tcW w:w="468" w:type="pct"/>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548,82</w:t>
            </w:r>
          </w:p>
        </w:tc>
        <w:tc>
          <w:tcPr>
            <w:tcW w:w="495" w:type="pct"/>
            <w:gridSpan w:val="2"/>
            <w:tcBorders>
              <w:top w:val="nil"/>
              <w:left w:val="single" w:sz="4" w:space="0" w:color="auto"/>
              <w:bottom w:val="single" w:sz="4" w:space="0" w:color="auto"/>
              <w:right w:val="single" w:sz="8"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100,0</w:t>
            </w:r>
          </w:p>
        </w:tc>
      </w:tr>
      <w:tr w:rsidR="00C5184B" w:rsidRPr="00C5184B" w:rsidTr="00C5184B">
        <w:trPr>
          <w:trHeight w:val="300"/>
        </w:trPr>
        <w:tc>
          <w:tcPr>
            <w:tcW w:w="2039" w:type="pct"/>
            <w:gridSpan w:val="8"/>
            <w:tcBorders>
              <w:top w:val="single" w:sz="4" w:space="0" w:color="auto"/>
              <w:left w:val="single" w:sz="8" w:space="0" w:color="auto"/>
              <w:bottom w:val="single" w:sz="4" w:space="0" w:color="auto"/>
              <w:right w:val="nil"/>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Гражданская оборона</w:t>
            </w:r>
          </w:p>
        </w:tc>
        <w:tc>
          <w:tcPr>
            <w:tcW w:w="261"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03</w:t>
            </w:r>
          </w:p>
        </w:tc>
        <w:tc>
          <w:tcPr>
            <w:tcW w:w="347"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09</w:t>
            </w:r>
          </w:p>
        </w:tc>
        <w:tc>
          <w:tcPr>
            <w:tcW w:w="562"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 </w:t>
            </w:r>
          </w:p>
        </w:tc>
        <w:tc>
          <w:tcPr>
            <w:tcW w:w="254" w:type="pct"/>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 </w:t>
            </w:r>
          </w:p>
        </w:tc>
        <w:tc>
          <w:tcPr>
            <w:tcW w:w="575"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314,90</w:t>
            </w:r>
          </w:p>
        </w:tc>
        <w:tc>
          <w:tcPr>
            <w:tcW w:w="468"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314,90</w:t>
            </w:r>
          </w:p>
        </w:tc>
        <w:tc>
          <w:tcPr>
            <w:tcW w:w="495" w:type="pct"/>
            <w:gridSpan w:val="2"/>
            <w:tcBorders>
              <w:top w:val="nil"/>
              <w:left w:val="nil"/>
              <w:bottom w:val="single" w:sz="4" w:space="0" w:color="auto"/>
              <w:right w:val="single" w:sz="8"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100,0</w:t>
            </w:r>
          </w:p>
        </w:tc>
      </w:tr>
      <w:tr w:rsidR="00C5184B" w:rsidRPr="00C5184B" w:rsidTr="00C5184B">
        <w:trPr>
          <w:trHeight w:val="323"/>
        </w:trPr>
        <w:tc>
          <w:tcPr>
            <w:tcW w:w="2039" w:type="pct"/>
            <w:gridSpan w:val="8"/>
            <w:tcBorders>
              <w:top w:val="single" w:sz="4" w:space="0" w:color="auto"/>
              <w:left w:val="single" w:sz="8" w:space="0" w:color="auto"/>
              <w:bottom w:val="single" w:sz="4" w:space="0" w:color="auto"/>
              <w:right w:val="nil"/>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Непрограммные направления местного бюджета</w:t>
            </w:r>
          </w:p>
        </w:tc>
        <w:tc>
          <w:tcPr>
            <w:tcW w:w="261"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03</w:t>
            </w:r>
          </w:p>
        </w:tc>
        <w:tc>
          <w:tcPr>
            <w:tcW w:w="347"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09</w:t>
            </w:r>
          </w:p>
        </w:tc>
        <w:tc>
          <w:tcPr>
            <w:tcW w:w="562"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9900000000</w:t>
            </w:r>
          </w:p>
        </w:tc>
        <w:tc>
          <w:tcPr>
            <w:tcW w:w="254" w:type="pct"/>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 </w:t>
            </w:r>
          </w:p>
        </w:tc>
        <w:tc>
          <w:tcPr>
            <w:tcW w:w="575"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314,90</w:t>
            </w:r>
          </w:p>
        </w:tc>
        <w:tc>
          <w:tcPr>
            <w:tcW w:w="468" w:type="pct"/>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314,90</w:t>
            </w:r>
          </w:p>
        </w:tc>
        <w:tc>
          <w:tcPr>
            <w:tcW w:w="495" w:type="pct"/>
            <w:gridSpan w:val="2"/>
            <w:tcBorders>
              <w:top w:val="nil"/>
              <w:left w:val="single" w:sz="4" w:space="0" w:color="auto"/>
              <w:bottom w:val="single" w:sz="4" w:space="0" w:color="auto"/>
              <w:right w:val="single" w:sz="8"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100,0</w:t>
            </w:r>
          </w:p>
        </w:tc>
      </w:tr>
      <w:tr w:rsidR="00C5184B" w:rsidRPr="00C5184B" w:rsidTr="00C5184B">
        <w:trPr>
          <w:trHeight w:val="765"/>
        </w:trPr>
        <w:tc>
          <w:tcPr>
            <w:tcW w:w="2039" w:type="pct"/>
            <w:gridSpan w:val="8"/>
            <w:tcBorders>
              <w:top w:val="single" w:sz="4" w:space="0" w:color="auto"/>
              <w:left w:val="single" w:sz="8" w:space="0" w:color="auto"/>
              <w:bottom w:val="single" w:sz="4" w:space="0" w:color="auto"/>
              <w:right w:val="nil"/>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lastRenderedPageBreak/>
              <w:t>Мероприятия по ликвидации чрезвычайных ситуаций и стихийных бедствий, выполняемые в рамках специальных решений</w:t>
            </w:r>
          </w:p>
        </w:tc>
        <w:tc>
          <w:tcPr>
            <w:tcW w:w="261"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03</w:t>
            </w:r>
          </w:p>
        </w:tc>
        <w:tc>
          <w:tcPr>
            <w:tcW w:w="347"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09</w:t>
            </w:r>
          </w:p>
        </w:tc>
        <w:tc>
          <w:tcPr>
            <w:tcW w:w="562"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9900069010</w:t>
            </w:r>
          </w:p>
        </w:tc>
        <w:tc>
          <w:tcPr>
            <w:tcW w:w="254" w:type="pct"/>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 </w:t>
            </w:r>
          </w:p>
        </w:tc>
        <w:tc>
          <w:tcPr>
            <w:tcW w:w="575"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279,90</w:t>
            </w:r>
          </w:p>
        </w:tc>
        <w:tc>
          <w:tcPr>
            <w:tcW w:w="468" w:type="pct"/>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279,90</w:t>
            </w:r>
          </w:p>
        </w:tc>
        <w:tc>
          <w:tcPr>
            <w:tcW w:w="495" w:type="pct"/>
            <w:gridSpan w:val="2"/>
            <w:tcBorders>
              <w:top w:val="nil"/>
              <w:left w:val="single" w:sz="4" w:space="0" w:color="auto"/>
              <w:bottom w:val="single" w:sz="4" w:space="0" w:color="auto"/>
              <w:right w:val="single" w:sz="8"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100,0</w:t>
            </w:r>
          </w:p>
        </w:tc>
      </w:tr>
      <w:tr w:rsidR="00C5184B" w:rsidRPr="00C5184B" w:rsidTr="00C5184B">
        <w:trPr>
          <w:trHeight w:val="555"/>
        </w:trPr>
        <w:tc>
          <w:tcPr>
            <w:tcW w:w="2039" w:type="pct"/>
            <w:gridSpan w:val="8"/>
            <w:tcBorders>
              <w:top w:val="single" w:sz="4" w:space="0" w:color="auto"/>
              <w:left w:val="single" w:sz="8" w:space="0" w:color="auto"/>
              <w:bottom w:val="single" w:sz="4" w:space="0" w:color="auto"/>
              <w:right w:val="nil"/>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Закупка товаров, работ и услуг для обеспечения государственных (муниципальных) нужд</w:t>
            </w:r>
          </w:p>
        </w:tc>
        <w:tc>
          <w:tcPr>
            <w:tcW w:w="261"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03</w:t>
            </w:r>
          </w:p>
        </w:tc>
        <w:tc>
          <w:tcPr>
            <w:tcW w:w="347"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09</w:t>
            </w:r>
          </w:p>
        </w:tc>
        <w:tc>
          <w:tcPr>
            <w:tcW w:w="562"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9900069010</w:t>
            </w:r>
          </w:p>
        </w:tc>
        <w:tc>
          <w:tcPr>
            <w:tcW w:w="254" w:type="pct"/>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200</w:t>
            </w:r>
          </w:p>
        </w:tc>
        <w:tc>
          <w:tcPr>
            <w:tcW w:w="575"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244,90</w:t>
            </w:r>
          </w:p>
        </w:tc>
        <w:tc>
          <w:tcPr>
            <w:tcW w:w="468"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244,90</w:t>
            </w:r>
          </w:p>
        </w:tc>
        <w:tc>
          <w:tcPr>
            <w:tcW w:w="495" w:type="pct"/>
            <w:gridSpan w:val="2"/>
            <w:tcBorders>
              <w:top w:val="nil"/>
              <w:left w:val="nil"/>
              <w:bottom w:val="single" w:sz="4" w:space="0" w:color="auto"/>
              <w:right w:val="single" w:sz="8"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100,0</w:t>
            </w:r>
          </w:p>
        </w:tc>
      </w:tr>
      <w:tr w:rsidR="00C5184B" w:rsidRPr="00C5184B" w:rsidTr="00C5184B">
        <w:trPr>
          <w:trHeight w:val="540"/>
        </w:trPr>
        <w:tc>
          <w:tcPr>
            <w:tcW w:w="2039" w:type="pct"/>
            <w:gridSpan w:val="8"/>
            <w:tcBorders>
              <w:top w:val="single" w:sz="4" w:space="0" w:color="auto"/>
              <w:left w:val="single" w:sz="8" w:space="0" w:color="auto"/>
              <w:bottom w:val="single" w:sz="4" w:space="0" w:color="auto"/>
              <w:right w:val="nil"/>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Иные закупки товаров, работ и услуг для обеспечения государственных (муниципальных) нужд</w:t>
            </w:r>
          </w:p>
        </w:tc>
        <w:tc>
          <w:tcPr>
            <w:tcW w:w="261"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03</w:t>
            </w:r>
          </w:p>
        </w:tc>
        <w:tc>
          <w:tcPr>
            <w:tcW w:w="347"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09</w:t>
            </w:r>
          </w:p>
        </w:tc>
        <w:tc>
          <w:tcPr>
            <w:tcW w:w="562"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9900069010</w:t>
            </w:r>
          </w:p>
        </w:tc>
        <w:tc>
          <w:tcPr>
            <w:tcW w:w="254" w:type="pct"/>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240</w:t>
            </w:r>
          </w:p>
        </w:tc>
        <w:tc>
          <w:tcPr>
            <w:tcW w:w="575"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244,90</w:t>
            </w:r>
          </w:p>
        </w:tc>
        <w:tc>
          <w:tcPr>
            <w:tcW w:w="468"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244,90</w:t>
            </w:r>
          </w:p>
        </w:tc>
        <w:tc>
          <w:tcPr>
            <w:tcW w:w="495" w:type="pct"/>
            <w:gridSpan w:val="2"/>
            <w:tcBorders>
              <w:top w:val="nil"/>
              <w:left w:val="nil"/>
              <w:bottom w:val="single" w:sz="4" w:space="0" w:color="auto"/>
              <w:right w:val="single" w:sz="8"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100,0</w:t>
            </w:r>
          </w:p>
        </w:tc>
      </w:tr>
      <w:tr w:rsidR="00C5184B" w:rsidRPr="00C5184B" w:rsidTr="00C5184B">
        <w:trPr>
          <w:trHeight w:val="360"/>
        </w:trPr>
        <w:tc>
          <w:tcPr>
            <w:tcW w:w="2039" w:type="pct"/>
            <w:gridSpan w:val="8"/>
            <w:tcBorders>
              <w:top w:val="single" w:sz="4" w:space="0" w:color="auto"/>
              <w:left w:val="single" w:sz="8" w:space="0" w:color="auto"/>
              <w:bottom w:val="single" w:sz="4" w:space="0" w:color="auto"/>
              <w:right w:val="nil"/>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Межбюджетные трансферты</w:t>
            </w:r>
          </w:p>
        </w:tc>
        <w:tc>
          <w:tcPr>
            <w:tcW w:w="261"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03</w:t>
            </w:r>
          </w:p>
        </w:tc>
        <w:tc>
          <w:tcPr>
            <w:tcW w:w="347"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09</w:t>
            </w:r>
          </w:p>
        </w:tc>
        <w:tc>
          <w:tcPr>
            <w:tcW w:w="562"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9900069010</w:t>
            </w:r>
          </w:p>
        </w:tc>
        <w:tc>
          <w:tcPr>
            <w:tcW w:w="254" w:type="pct"/>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500</w:t>
            </w:r>
          </w:p>
        </w:tc>
        <w:tc>
          <w:tcPr>
            <w:tcW w:w="575"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35,00</w:t>
            </w:r>
          </w:p>
        </w:tc>
        <w:tc>
          <w:tcPr>
            <w:tcW w:w="468"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35,00</w:t>
            </w:r>
          </w:p>
        </w:tc>
        <w:tc>
          <w:tcPr>
            <w:tcW w:w="495" w:type="pct"/>
            <w:gridSpan w:val="2"/>
            <w:tcBorders>
              <w:top w:val="nil"/>
              <w:left w:val="nil"/>
              <w:bottom w:val="single" w:sz="4" w:space="0" w:color="auto"/>
              <w:right w:val="single" w:sz="8"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100,0</w:t>
            </w:r>
          </w:p>
        </w:tc>
      </w:tr>
      <w:tr w:rsidR="00C5184B" w:rsidRPr="00C5184B" w:rsidTr="00C5184B">
        <w:trPr>
          <w:trHeight w:val="315"/>
        </w:trPr>
        <w:tc>
          <w:tcPr>
            <w:tcW w:w="2039" w:type="pct"/>
            <w:gridSpan w:val="8"/>
            <w:tcBorders>
              <w:top w:val="single" w:sz="4" w:space="0" w:color="auto"/>
              <w:left w:val="single" w:sz="8" w:space="0" w:color="auto"/>
              <w:bottom w:val="single" w:sz="4" w:space="0" w:color="auto"/>
              <w:right w:val="nil"/>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Иные межбюджетные трансферты</w:t>
            </w:r>
          </w:p>
        </w:tc>
        <w:tc>
          <w:tcPr>
            <w:tcW w:w="261"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03</w:t>
            </w:r>
          </w:p>
        </w:tc>
        <w:tc>
          <w:tcPr>
            <w:tcW w:w="347"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09</w:t>
            </w:r>
          </w:p>
        </w:tc>
        <w:tc>
          <w:tcPr>
            <w:tcW w:w="562"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9900069010</w:t>
            </w:r>
          </w:p>
        </w:tc>
        <w:tc>
          <w:tcPr>
            <w:tcW w:w="254" w:type="pct"/>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540</w:t>
            </w:r>
          </w:p>
        </w:tc>
        <w:tc>
          <w:tcPr>
            <w:tcW w:w="575"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35,00</w:t>
            </w:r>
          </w:p>
        </w:tc>
        <w:tc>
          <w:tcPr>
            <w:tcW w:w="468"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35,00</w:t>
            </w:r>
          </w:p>
        </w:tc>
        <w:tc>
          <w:tcPr>
            <w:tcW w:w="495" w:type="pct"/>
            <w:gridSpan w:val="2"/>
            <w:tcBorders>
              <w:top w:val="nil"/>
              <w:left w:val="nil"/>
              <w:bottom w:val="single" w:sz="4" w:space="0" w:color="auto"/>
              <w:right w:val="single" w:sz="8"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100,0</w:t>
            </w:r>
          </w:p>
        </w:tc>
      </w:tr>
      <w:tr w:rsidR="00C5184B" w:rsidRPr="00C5184B" w:rsidTr="00C5184B">
        <w:trPr>
          <w:trHeight w:val="345"/>
        </w:trPr>
        <w:tc>
          <w:tcPr>
            <w:tcW w:w="2039" w:type="pct"/>
            <w:gridSpan w:val="8"/>
            <w:tcBorders>
              <w:top w:val="single" w:sz="4" w:space="0" w:color="auto"/>
              <w:left w:val="single" w:sz="8" w:space="0" w:color="auto"/>
              <w:bottom w:val="single" w:sz="4" w:space="0" w:color="auto"/>
              <w:right w:val="nil"/>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Мероприятия по гражданской обороне</w:t>
            </w:r>
          </w:p>
        </w:tc>
        <w:tc>
          <w:tcPr>
            <w:tcW w:w="261"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03</w:t>
            </w:r>
          </w:p>
        </w:tc>
        <w:tc>
          <w:tcPr>
            <w:tcW w:w="347"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09</w:t>
            </w:r>
          </w:p>
        </w:tc>
        <w:tc>
          <w:tcPr>
            <w:tcW w:w="562"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9900069020</w:t>
            </w:r>
          </w:p>
        </w:tc>
        <w:tc>
          <w:tcPr>
            <w:tcW w:w="254" w:type="pct"/>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 </w:t>
            </w:r>
          </w:p>
        </w:tc>
        <w:tc>
          <w:tcPr>
            <w:tcW w:w="575"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35,00</w:t>
            </w:r>
          </w:p>
        </w:tc>
        <w:tc>
          <w:tcPr>
            <w:tcW w:w="468" w:type="pct"/>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35,00</w:t>
            </w:r>
          </w:p>
        </w:tc>
        <w:tc>
          <w:tcPr>
            <w:tcW w:w="495" w:type="pct"/>
            <w:gridSpan w:val="2"/>
            <w:tcBorders>
              <w:top w:val="nil"/>
              <w:left w:val="single" w:sz="4" w:space="0" w:color="auto"/>
              <w:bottom w:val="single" w:sz="4" w:space="0" w:color="auto"/>
              <w:right w:val="single" w:sz="8"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100,0</w:t>
            </w:r>
          </w:p>
        </w:tc>
      </w:tr>
      <w:tr w:rsidR="00C5184B" w:rsidRPr="00C5184B" w:rsidTr="00C5184B">
        <w:trPr>
          <w:trHeight w:val="315"/>
        </w:trPr>
        <w:tc>
          <w:tcPr>
            <w:tcW w:w="2039" w:type="pct"/>
            <w:gridSpan w:val="8"/>
            <w:tcBorders>
              <w:top w:val="single" w:sz="4" w:space="0" w:color="auto"/>
              <w:left w:val="single" w:sz="8" w:space="0" w:color="auto"/>
              <w:bottom w:val="single" w:sz="4" w:space="0" w:color="auto"/>
              <w:right w:val="nil"/>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Межбюджетные трансферты</w:t>
            </w:r>
          </w:p>
        </w:tc>
        <w:tc>
          <w:tcPr>
            <w:tcW w:w="261"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03</w:t>
            </w:r>
          </w:p>
        </w:tc>
        <w:tc>
          <w:tcPr>
            <w:tcW w:w="347"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09</w:t>
            </w:r>
          </w:p>
        </w:tc>
        <w:tc>
          <w:tcPr>
            <w:tcW w:w="562"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9900069020</w:t>
            </w:r>
          </w:p>
        </w:tc>
        <w:tc>
          <w:tcPr>
            <w:tcW w:w="254" w:type="pct"/>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500</w:t>
            </w:r>
          </w:p>
        </w:tc>
        <w:tc>
          <w:tcPr>
            <w:tcW w:w="575"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35,00</w:t>
            </w:r>
          </w:p>
        </w:tc>
        <w:tc>
          <w:tcPr>
            <w:tcW w:w="468"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35,00</w:t>
            </w:r>
          </w:p>
        </w:tc>
        <w:tc>
          <w:tcPr>
            <w:tcW w:w="495" w:type="pct"/>
            <w:gridSpan w:val="2"/>
            <w:tcBorders>
              <w:top w:val="nil"/>
              <w:left w:val="nil"/>
              <w:bottom w:val="single" w:sz="4" w:space="0" w:color="auto"/>
              <w:right w:val="single" w:sz="8"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100,0</w:t>
            </w:r>
          </w:p>
        </w:tc>
      </w:tr>
      <w:tr w:rsidR="00C5184B" w:rsidRPr="00C5184B" w:rsidTr="00C5184B">
        <w:trPr>
          <w:trHeight w:val="300"/>
        </w:trPr>
        <w:tc>
          <w:tcPr>
            <w:tcW w:w="2039" w:type="pct"/>
            <w:gridSpan w:val="8"/>
            <w:tcBorders>
              <w:top w:val="single" w:sz="4" w:space="0" w:color="auto"/>
              <w:left w:val="single" w:sz="8" w:space="0" w:color="auto"/>
              <w:bottom w:val="single" w:sz="4" w:space="0" w:color="auto"/>
              <w:right w:val="nil"/>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Иные межбюджетные трансферты</w:t>
            </w:r>
          </w:p>
        </w:tc>
        <w:tc>
          <w:tcPr>
            <w:tcW w:w="261"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03</w:t>
            </w:r>
          </w:p>
        </w:tc>
        <w:tc>
          <w:tcPr>
            <w:tcW w:w="347"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09</w:t>
            </w:r>
          </w:p>
        </w:tc>
        <w:tc>
          <w:tcPr>
            <w:tcW w:w="562"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9900069020</w:t>
            </w:r>
          </w:p>
        </w:tc>
        <w:tc>
          <w:tcPr>
            <w:tcW w:w="254" w:type="pct"/>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540</w:t>
            </w:r>
          </w:p>
        </w:tc>
        <w:tc>
          <w:tcPr>
            <w:tcW w:w="575"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35,00</w:t>
            </w:r>
          </w:p>
        </w:tc>
        <w:tc>
          <w:tcPr>
            <w:tcW w:w="468"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35,00</w:t>
            </w:r>
          </w:p>
        </w:tc>
        <w:tc>
          <w:tcPr>
            <w:tcW w:w="495" w:type="pct"/>
            <w:gridSpan w:val="2"/>
            <w:tcBorders>
              <w:top w:val="nil"/>
              <w:left w:val="nil"/>
              <w:bottom w:val="single" w:sz="4" w:space="0" w:color="auto"/>
              <w:right w:val="single" w:sz="8"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100,0</w:t>
            </w:r>
          </w:p>
        </w:tc>
      </w:tr>
      <w:tr w:rsidR="00C5184B" w:rsidRPr="00C5184B" w:rsidTr="00C5184B">
        <w:trPr>
          <w:trHeight w:val="765"/>
        </w:trPr>
        <w:tc>
          <w:tcPr>
            <w:tcW w:w="2039" w:type="pct"/>
            <w:gridSpan w:val="8"/>
            <w:tcBorders>
              <w:top w:val="single" w:sz="4" w:space="0" w:color="auto"/>
              <w:left w:val="single" w:sz="8" w:space="0" w:color="auto"/>
              <w:bottom w:val="single" w:sz="4" w:space="0" w:color="auto"/>
              <w:right w:val="nil"/>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Защита населения и территории от чрезвычайных ситуаций природного и техногенного характера, пожарная безопасность</w:t>
            </w:r>
          </w:p>
        </w:tc>
        <w:tc>
          <w:tcPr>
            <w:tcW w:w="261"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03</w:t>
            </w:r>
          </w:p>
        </w:tc>
        <w:tc>
          <w:tcPr>
            <w:tcW w:w="347"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10</w:t>
            </w:r>
          </w:p>
        </w:tc>
        <w:tc>
          <w:tcPr>
            <w:tcW w:w="562"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 </w:t>
            </w:r>
          </w:p>
        </w:tc>
        <w:tc>
          <w:tcPr>
            <w:tcW w:w="254" w:type="pct"/>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 </w:t>
            </w:r>
          </w:p>
        </w:tc>
        <w:tc>
          <w:tcPr>
            <w:tcW w:w="575"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233,92</w:t>
            </w:r>
          </w:p>
        </w:tc>
        <w:tc>
          <w:tcPr>
            <w:tcW w:w="468" w:type="pct"/>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233,92</w:t>
            </w:r>
          </w:p>
        </w:tc>
        <w:tc>
          <w:tcPr>
            <w:tcW w:w="495" w:type="pct"/>
            <w:gridSpan w:val="2"/>
            <w:tcBorders>
              <w:top w:val="nil"/>
              <w:left w:val="single" w:sz="4" w:space="0" w:color="auto"/>
              <w:bottom w:val="single" w:sz="4" w:space="0" w:color="auto"/>
              <w:right w:val="single" w:sz="8"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100,0</w:t>
            </w:r>
          </w:p>
        </w:tc>
      </w:tr>
      <w:tr w:rsidR="00C5184B" w:rsidRPr="00C5184B" w:rsidTr="00C5184B">
        <w:trPr>
          <w:trHeight w:val="990"/>
        </w:trPr>
        <w:tc>
          <w:tcPr>
            <w:tcW w:w="2039" w:type="pct"/>
            <w:gridSpan w:val="8"/>
            <w:tcBorders>
              <w:top w:val="single" w:sz="4" w:space="0" w:color="auto"/>
              <w:left w:val="single" w:sz="8" w:space="0" w:color="auto"/>
              <w:bottom w:val="single" w:sz="4" w:space="0" w:color="auto"/>
              <w:right w:val="nil"/>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Муниципальная программа по обеспечению первичных мер пожарной безопасности на территории рабочего поселка Маслянино Маслянинского района Новосибирской области</w:t>
            </w:r>
          </w:p>
        </w:tc>
        <w:tc>
          <w:tcPr>
            <w:tcW w:w="261"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03</w:t>
            </w:r>
          </w:p>
        </w:tc>
        <w:tc>
          <w:tcPr>
            <w:tcW w:w="347"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10</w:t>
            </w:r>
          </w:p>
        </w:tc>
        <w:tc>
          <w:tcPr>
            <w:tcW w:w="562"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5400000000</w:t>
            </w:r>
          </w:p>
        </w:tc>
        <w:tc>
          <w:tcPr>
            <w:tcW w:w="254" w:type="pct"/>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 </w:t>
            </w:r>
          </w:p>
        </w:tc>
        <w:tc>
          <w:tcPr>
            <w:tcW w:w="575"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130,00</w:t>
            </w:r>
          </w:p>
        </w:tc>
        <w:tc>
          <w:tcPr>
            <w:tcW w:w="468"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130,00</w:t>
            </w:r>
          </w:p>
        </w:tc>
        <w:tc>
          <w:tcPr>
            <w:tcW w:w="495" w:type="pct"/>
            <w:gridSpan w:val="2"/>
            <w:tcBorders>
              <w:top w:val="nil"/>
              <w:left w:val="nil"/>
              <w:bottom w:val="single" w:sz="4" w:space="0" w:color="auto"/>
              <w:right w:val="single" w:sz="8"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100,0</w:t>
            </w:r>
          </w:p>
        </w:tc>
      </w:tr>
      <w:tr w:rsidR="00C5184B" w:rsidRPr="00C5184B" w:rsidTr="00C5184B">
        <w:trPr>
          <w:trHeight w:val="1005"/>
        </w:trPr>
        <w:tc>
          <w:tcPr>
            <w:tcW w:w="2039" w:type="pct"/>
            <w:gridSpan w:val="8"/>
            <w:tcBorders>
              <w:top w:val="single" w:sz="4" w:space="0" w:color="auto"/>
              <w:left w:val="single" w:sz="8" w:space="0" w:color="auto"/>
              <w:bottom w:val="single" w:sz="4" w:space="0" w:color="auto"/>
              <w:right w:val="nil"/>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Реализация мероприятий муниципальной программы по обеспечению первичных мер пожарной безопасности на территории рабочего поселка Маслянино Маслянинского района Новосибирской области</w:t>
            </w:r>
          </w:p>
        </w:tc>
        <w:tc>
          <w:tcPr>
            <w:tcW w:w="261"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03</w:t>
            </w:r>
          </w:p>
        </w:tc>
        <w:tc>
          <w:tcPr>
            <w:tcW w:w="347"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10</w:t>
            </w:r>
          </w:p>
        </w:tc>
        <w:tc>
          <w:tcPr>
            <w:tcW w:w="562"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5400069070</w:t>
            </w:r>
          </w:p>
        </w:tc>
        <w:tc>
          <w:tcPr>
            <w:tcW w:w="254" w:type="pct"/>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 </w:t>
            </w:r>
          </w:p>
        </w:tc>
        <w:tc>
          <w:tcPr>
            <w:tcW w:w="575"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130,00</w:t>
            </w:r>
          </w:p>
        </w:tc>
        <w:tc>
          <w:tcPr>
            <w:tcW w:w="468"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130,00</w:t>
            </w:r>
          </w:p>
        </w:tc>
        <w:tc>
          <w:tcPr>
            <w:tcW w:w="495" w:type="pct"/>
            <w:gridSpan w:val="2"/>
            <w:tcBorders>
              <w:top w:val="nil"/>
              <w:left w:val="nil"/>
              <w:bottom w:val="single" w:sz="4" w:space="0" w:color="auto"/>
              <w:right w:val="single" w:sz="8"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100,0</w:t>
            </w:r>
          </w:p>
        </w:tc>
      </w:tr>
      <w:tr w:rsidR="00C5184B" w:rsidRPr="00C5184B" w:rsidTr="00C5184B">
        <w:trPr>
          <w:trHeight w:val="525"/>
        </w:trPr>
        <w:tc>
          <w:tcPr>
            <w:tcW w:w="2039" w:type="pct"/>
            <w:gridSpan w:val="8"/>
            <w:tcBorders>
              <w:top w:val="single" w:sz="4" w:space="0" w:color="auto"/>
              <w:left w:val="single" w:sz="8" w:space="0" w:color="auto"/>
              <w:bottom w:val="single" w:sz="4" w:space="0" w:color="auto"/>
              <w:right w:val="nil"/>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Закупка товаров, работ и услуг для обеспечения государственных (муниципальных) нужд</w:t>
            </w:r>
          </w:p>
        </w:tc>
        <w:tc>
          <w:tcPr>
            <w:tcW w:w="261"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03</w:t>
            </w:r>
          </w:p>
        </w:tc>
        <w:tc>
          <w:tcPr>
            <w:tcW w:w="347"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10</w:t>
            </w:r>
          </w:p>
        </w:tc>
        <w:tc>
          <w:tcPr>
            <w:tcW w:w="562"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5400069070</w:t>
            </w:r>
          </w:p>
        </w:tc>
        <w:tc>
          <w:tcPr>
            <w:tcW w:w="254" w:type="pct"/>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200</w:t>
            </w:r>
          </w:p>
        </w:tc>
        <w:tc>
          <w:tcPr>
            <w:tcW w:w="575"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130,00</w:t>
            </w:r>
          </w:p>
        </w:tc>
        <w:tc>
          <w:tcPr>
            <w:tcW w:w="468"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130,00</w:t>
            </w:r>
          </w:p>
        </w:tc>
        <w:tc>
          <w:tcPr>
            <w:tcW w:w="495" w:type="pct"/>
            <w:gridSpan w:val="2"/>
            <w:tcBorders>
              <w:top w:val="nil"/>
              <w:left w:val="nil"/>
              <w:bottom w:val="single" w:sz="4" w:space="0" w:color="auto"/>
              <w:right w:val="single" w:sz="8"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100,0</w:t>
            </w:r>
          </w:p>
        </w:tc>
      </w:tr>
      <w:tr w:rsidR="00C5184B" w:rsidRPr="00C5184B" w:rsidTr="00C5184B">
        <w:trPr>
          <w:trHeight w:val="525"/>
        </w:trPr>
        <w:tc>
          <w:tcPr>
            <w:tcW w:w="2039" w:type="pct"/>
            <w:gridSpan w:val="8"/>
            <w:tcBorders>
              <w:top w:val="single" w:sz="4" w:space="0" w:color="auto"/>
              <w:left w:val="single" w:sz="8" w:space="0" w:color="auto"/>
              <w:bottom w:val="single" w:sz="4" w:space="0" w:color="auto"/>
              <w:right w:val="nil"/>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Иные закупки товаров, работ и услуг для обеспечения государственных (муниципальных) нужд</w:t>
            </w:r>
          </w:p>
        </w:tc>
        <w:tc>
          <w:tcPr>
            <w:tcW w:w="261"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03</w:t>
            </w:r>
          </w:p>
        </w:tc>
        <w:tc>
          <w:tcPr>
            <w:tcW w:w="347"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10</w:t>
            </w:r>
          </w:p>
        </w:tc>
        <w:tc>
          <w:tcPr>
            <w:tcW w:w="562"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5400069070</w:t>
            </w:r>
          </w:p>
        </w:tc>
        <w:tc>
          <w:tcPr>
            <w:tcW w:w="254" w:type="pct"/>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240</w:t>
            </w:r>
          </w:p>
        </w:tc>
        <w:tc>
          <w:tcPr>
            <w:tcW w:w="575"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130,00</w:t>
            </w:r>
          </w:p>
        </w:tc>
        <w:tc>
          <w:tcPr>
            <w:tcW w:w="468"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130,00</w:t>
            </w:r>
          </w:p>
        </w:tc>
        <w:tc>
          <w:tcPr>
            <w:tcW w:w="495" w:type="pct"/>
            <w:gridSpan w:val="2"/>
            <w:tcBorders>
              <w:top w:val="nil"/>
              <w:left w:val="nil"/>
              <w:bottom w:val="single" w:sz="4" w:space="0" w:color="auto"/>
              <w:right w:val="single" w:sz="8"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100,0</w:t>
            </w:r>
          </w:p>
        </w:tc>
      </w:tr>
      <w:tr w:rsidR="00C5184B" w:rsidRPr="00C5184B" w:rsidTr="00C5184B">
        <w:trPr>
          <w:trHeight w:val="345"/>
        </w:trPr>
        <w:tc>
          <w:tcPr>
            <w:tcW w:w="2039" w:type="pct"/>
            <w:gridSpan w:val="8"/>
            <w:tcBorders>
              <w:top w:val="single" w:sz="4" w:space="0" w:color="auto"/>
              <w:left w:val="single" w:sz="8" w:space="0" w:color="auto"/>
              <w:bottom w:val="single" w:sz="4" w:space="0" w:color="auto"/>
              <w:right w:val="nil"/>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lastRenderedPageBreak/>
              <w:t>Непрограммные направления местного бюджета</w:t>
            </w:r>
          </w:p>
        </w:tc>
        <w:tc>
          <w:tcPr>
            <w:tcW w:w="261"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03</w:t>
            </w:r>
          </w:p>
        </w:tc>
        <w:tc>
          <w:tcPr>
            <w:tcW w:w="347"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10</w:t>
            </w:r>
          </w:p>
        </w:tc>
        <w:tc>
          <w:tcPr>
            <w:tcW w:w="562"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9900000000</w:t>
            </w:r>
          </w:p>
        </w:tc>
        <w:tc>
          <w:tcPr>
            <w:tcW w:w="254" w:type="pct"/>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 </w:t>
            </w:r>
          </w:p>
        </w:tc>
        <w:tc>
          <w:tcPr>
            <w:tcW w:w="575"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103,92</w:t>
            </w:r>
          </w:p>
        </w:tc>
        <w:tc>
          <w:tcPr>
            <w:tcW w:w="468"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103,92</w:t>
            </w:r>
          </w:p>
        </w:tc>
        <w:tc>
          <w:tcPr>
            <w:tcW w:w="495" w:type="pct"/>
            <w:gridSpan w:val="2"/>
            <w:tcBorders>
              <w:top w:val="nil"/>
              <w:left w:val="nil"/>
              <w:bottom w:val="single" w:sz="4" w:space="0" w:color="auto"/>
              <w:right w:val="single" w:sz="8"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100,0</w:t>
            </w:r>
          </w:p>
        </w:tc>
      </w:tr>
      <w:tr w:rsidR="00C5184B" w:rsidRPr="00C5184B" w:rsidTr="00C5184B">
        <w:trPr>
          <w:trHeight w:val="780"/>
        </w:trPr>
        <w:tc>
          <w:tcPr>
            <w:tcW w:w="2039" w:type="pct"/>
            <w:gridSpan w:val="8"/>
            <w:tcBorders>
              <w:top w:val="single" w:sz="4" w:space="0" w:color="auto"/>
              <w:left w:val="single" w:sz="8" w:space="0" w:color="auto"/>
              <w:bottom w:val="single" w:sz="4" w:space="0" w:color="auto"/>
              <w:right w:val="nil"/>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Обеспечение первичных мер пожарной безопасности в границах населенных пунктов муниципальных образований</w:t>
            </w:r>
          </w:p>
        </w:tc>
        <w:tc>
          <w:tcPr>
            <w:tcW w:w="261"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03</w:t>
            </w:r>
          </w:p>
        </w:tc>
        <w:tc>
          <w:tcPr>
            <w:tcW w:w="347"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10</w:t>
            </w:r>
          </w:p>
        </w:tc>
        <w:tc>
          <w:tcPr>
            <w:tcW w:w="562"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9900069060</w:t>
            </w:r>
          </w:p>
        </w:tc>
        <w:tc>
          <w:tcPr>
            <w:tcW w:w="254" w:type="pct"/>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 </w:t>
            </w:r>
          </w:p>
        </w:tc>
        <w:tc>
          <w:tcPr>
            <w:tcW w:w="575"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103,92</w:t>
            </w:r>
          </w:p>
        </w:tc>
        <w:tc>
          <w:tcPr>
            <w:tcW w:w="468"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103,92</w:t>
            </w:r>
          </w:p>
        </w:tc>
        <w:tc>
          <w:tcPr>
            <w:tcW w:w="495" w:type="pct"/>
            <w:gridSpan w:val="2"/>
            <w:tcBorders>
              <w:top w:val="nil"/>
              <w:left w:val="nil"/>
              <w:bottom w:val="single" w:sz="4" w:space="0" w:color="auto"/>
              <w:right w:val="single" w:sz="8"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100,0</w:t>
            </w:r>
          </w:p>
        </w:tc>
      </w:tr>
      <w:tr w:rsidR="00C5184B" w:rsidRPr="00C5184B" w:rsidTr="00C5184B">
        <w:trPr>
          <w:trHeight w:val="525"/>
        </w:trPr>
        <w:tc>
          <w:tcPr>
            <w:tcW w:w="2039" w:type="pct"/>
            <w:gridSpan w:val="8"/>
            <w:tcBorders>
              <w:top w:val="single" w:sz="4" w:space="0" w:color="auto"/>
              <w:left w:val="single" w:sz="8" w:space="0" w:color="auto"/>
              <w:bottom w:val="single" w:sz="4" w:space="0" w:color="auto"/>
              <w:right w:val="nil"/>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Закупка товаров, работ и услуг для обеспечения государственных (муниципальных) нужд</w:t>
            </w:r>
          </w:p>
        </w:tc>
        <w:tc>
          <w:tcPr>
            <w:tcW w:w="261"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03</w:t>
            </w:r>
          </w:p>
        </w:tc>
        <w:tc>
          <w:tcPr>
            <w:tcW w:w="347"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10</w:t>
            </w:r>
          </w:p>
        </w:tc>
        <w:tc>
          <w:tcPr>
            <w:tcW w:w="562"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9900069060</w:t>
            </w:r>
          </w:p>
        </w:tc>
        <w:tc>
          <w:tcPr>
            <w:tcW w:w="254" w:type="pct"/>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200</w:t>
            </w:r>
          </w:p>
        </w:tc>
        <w:tc>
          <w:tcPr>
            <w:tcW w:w="575"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103,92</w:t>
            </w:r>
          </w:p>
        </w:tc>
        <w:tc>
          <w:tcPr>
            <w:tcW w:w="468"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103,92</w:t>
            </w:r>
          </w:p>
        </w:tc>
        <w:tc>
          <w:tcPr>
            <w:tcW w:w="495" w:type="pct"/>
            <w:gridSpan w:val="2"/>
            <w:tcBorders>
              <w:top w:val="nil"/>
              <w:left w:val="nil"/>
              <w:bottom w:val="single" w:sz="4" w:space="0" w:color="auto"/>
              <w:right w:val="single" w:sz="8"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100,0</w:t>
            </w:r>
          </w:p>
        </w:tc>
      </w:tr>
      <w:tr w:rsidR="00C5184B" w:rsidRPr="00C5184B" w:rsidTr="00C5184B">
        <w:trPr>
          <w:trHeight w:val="510"/>
        </w:trPr>
        <w:tc>
          <w:tcPr>
            <w:tcW w:w="2039" w:type="pct"/>
            <w:gridSpan w:val="8"/>
            <w:tcBorders>
              <w:top w:val="single" w:sz="4" w:space="0" w:color="auto"/>
              <w:left w:val="single" w:sz="8" w:space="0" w:color="auto"/>
              <w:bottom w:val="single" w:sz="4" w:space="0" w:color="auto"/>
              <w:right w:val="nil"/>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Иные закупки товаров, работ и услуг для обеспечения государственных (муниципальных) нужд</w:t>
            </w:r>
          </w:p>
        </w:tc>
        <w:tc>
          <w:tcPr>
            <w:tcW w:w="261"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03</w:t>
            </w:r>
          </w:p>
        </w:tc>
        <w:tc>
          <w:tcPr>
            <w:tcW w:w="347"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10</w:t>
            </w:r>
          </w:p>
        </w:tc>
        <w:tc>
          <w:tcPr>
            <w:tcW w:w="562"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9900069060</w:t>
            </w:r>
          </w:p>
        </w:tc>
        <w:tc>
          <w:tcPr>
            <w:tcW w:w="254" w:type="pct"/>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240</w:t>
            </w:r>
          </w:p>
        </w:tc>
        <w:tc>
          <w:tcPr>
            <w:tcW w:w="575"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103,92</w:t>
            </w:r>
          </w:p>
        </w:tc>
        <w:tc>
          <w:tcPr>
            <w:tcW w:w="468"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103,92</w:t>
            </w:r>
          </w:p>
        </w:tc>
        <w:tc>
          <w:tcPr>
            <w:tcW w:w="495" w:type="pct"/>
            <w:gridSpan w:val="2"/>
            <w:tcBorders>
              <w:top w:val="nil"/>
              <w:left w:val="nil"/>
              <w:bottom w:val="single" w:sz="4" w:space="0" w:color="auto"/>
              <w:right w:val="single" w:sz="8"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100,0</w:t>
            </w:r>
          </w:p>
        </w:tc>
      </w:tr>
      <w:tr w:rsidR="00C5184B" w:rsidRPr="00C5184B" w:rsidTr="00C5184B">
        <w:trPr>
          <w:trHeight w:val="285"/>
        </w:trPr>
        <w:tc>
          <w:tcPr>
            <w:tcW w:w="2039" w:type="pct"/>
            <w:gridSpan w:val="8"/>
            <w:tcBorders>
              <w:top w:val="single" w:sz="4" w:space="0" w:color="auto"/>
              <w:left w:val="single" w:sz="8" w:space="0" w:color="auto"/>
              <w:bottom w:val="single" w:sz="4" w:space="0" w:color="auto"/>
              <w:right w:val="nil"/>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НАЦИОНАЛЬНАЯ ЭКОНОМИКА</w:t>
            </w:r>
          </w:p>
        </w:tc>
        <w:tc>
          <w:tcPr>
            <w:tcW w:w="261"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04</w:t>
            </w:r>
          </w:p>
        </w:tc>
        <w:tc>
          <w:tcPr>
            <w:tcW w:w="347"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00</w:t>
            </w:r>
          </w:p>
        </w:tc>
        <w:tc>
          <w:tcPr>
            <w:tcW w:w="562"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 </w:t>
            </w:r>
          </w:p>
        </w:tc>
        <w:tc>
          <w:tcPr>
            <w:tcW w:w="254" w:type="pct"/>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 </w:t>
            </w:r>
          </w:p>
        </w:tc>
        <w:tc>
          <w:tcPr>
            <w:tcW w:w="575"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81 634,89</w:t>
            </w:r>
          </w:p>
        </w:tc>
        <w:tc>
          <w:tcPr>
            <w:tcW w:w="468"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77746,41</w:t>
            </w:r>
          </w:p>
        </w:tc>
        <w:tc>
          <w:tcPr>
            <w:tcW w:w="495" w:type="pct"/>
            <w:gridSpan w:val="2"/>
            <w:tcBorders>
              <w:top w:val="nil"/>
              <w:left w:val="nil"/>
              <w:bottom w:val="single" w:sz="4" w:space="0" w:color="auto"/>
              <w:right w:val="single" w:sz="8"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95,2</w:t>
            </w:r>
          </w:p>
        </w:tc>
      </w:tr>
      <w:tr w:rsidR="00C5184B" w:rsidRPr="00C5184B" w:rsidTr="00C5184B">
        <w:trPr>
          <w:trHeight w:val="330"/>
        </w:trPr>
        <w:tc>
          <w:tcPr>
            <w:tcW w:w="2039" w:type="pct"/>
            <w:gridSpan w:val="8"/>
            <w:tcBorders>
              <w:top w:val="single" w:sz="4" w:space="0" w:color="auto"/>
              <w:left w:val="single" w:sz="8" w:space="0" w:color="auto"/>
              <w:bottom w:val="single" w:sz="4" w:space="0" w:color="auto"/>
              <w:right w:val="nil"/>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Транспорт</w:t>
            </w:r>
          </w:p>
        </w:tc>
        <w:tc>
          <w:tcPr>
            <w:tcW w:w="261"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04</w:t>
            </w:r>
          </w:p>
        </w:tc>
        <w:tc>
          <w:tcPr>
            <w:tcW w:w="347"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08</w:t>
            </w:r>
          </w:p>
        </w:tc>
        <w:tc>
          <w:tcPr>
            <w:tcW w:w="562"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 </w:t>
            </w:r>
          </w:p>
        </w:tc>
        <w:tc>
          <w:tcPr>
            <w:tcW w:w="254" w:type="pct"/>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 </w:t>
            </w:r>
          </w:p>
        </w:tc>
        <w:tc>
          <w:tcPr>
            <w:tcW w:w="575"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3 872,68</w:t>
            </w:r>
          </w:p>
        </w:tc>
        <w:tc>
          <w:tcPr>
            <w:tcW w:w="468"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3074,11</w:t>
            </w:r>
          </w:p>
        </w:tc>
        <w:tc>
          <w:tcPr>
            <w:tcW w:w="495" w:type="pct"/>
            <w:gridSpan w:val="2"/>
            <w:tcBorders>
              <w:top w:val="nil"/>
              <w:left w:val="nil"/>
              <w:bottom w:val="single" w:sz="4" w:space="0" w:color="auto"/>
              <w:right w:val="single" w:sz="8"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79,4</w:t>
            </w:r>
          </w:p>
        </w:tc>
      </w:tr>
      <w:tr w:rsidR="00C5184B" w:rsidRPr="00C5184B" w:rsidTr="00C5184B">
        <w:trPr>
          <w:trHeight w:val="285"/>
        </w:trPr>
        <w:tc>
          <w:tcPr>
            <w:tcW w:w="2039" w:type="pct"/>
            <w:gridSpan w:val="8"/>
            <w:tcBorders>
              <w:top w:val="single" w:sz="4" w:space="0" w:color="auto"/>
              <w:left w:val="single" w:sz="8" w:space="0" w:color="auto"/>
              <w:bottom w:val="single" w:sz="4" w:space="0" w:color="auto"/>
              <w:right w:val="nil"/>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Непрограммные направления местного бюджета</w:t>
            </w:r>
          </w:p>
        </w:tc>
        <w:tc>
          <w:tcPr>
            <w:tcW w:w="261"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04</w:t>
            </w:r>
          </w:p>
        </w:tc>
        <w:tc>
          <w:tcPr>
            <w:tcW w:w="347"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08</w:t>
            </w:r>
          </w:p>
        </w:tc>
        <w:tc>
          <w:tcPr>
            <w:tcW w:w="562"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9900000000</w:t>
            </w:r>
          </w:p>
        </w:tc>
        <w:tc>
          <w:tcPr>
            <w:tcW w:w="254" w:type="pct"/>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 </w:t>
            </w:r>
          </w:p>
        </w:tc>
        <w:tc>
          <w:tcPr>
            <w:tcW w:w="575"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3 872,68</w:t>
            </w:r>
          </w:p>
        </w:tc>
        <w:tc>
          <w:tcPr>
            <w:tcW w:w="468" w:type="pct"/>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3 074,11</w:t>
            </w:r>
          </w:p>
        </w:tc>
        <w:tc>
          <w:tcPr>
            <w:tcW w:w="495" w:type="pct"/>
            <w:gridSpan w:val="2"/>
            <w:tcBorders>
              <w:top w:val="nil"/>
              <w:left w:val="single" w:sz="4" w:space="0" w:color="auto"/>
              <w:bottom w:val="single" w:sz="4" w:space="0" w:color="auto"/>
              <w:right w:val="single" w:sz="8"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79,4</w:t>
            </w:r>
          </w:p>
        </w:tc>
      </w:tr>
      <w:tr w:rsidR="00C5184B" w:rsidRPr="00C5184B" w:rsidTr="00C5184B">
        <w:trPr>
          <w:trHeight w:val="525"/>
        </w:trPr>
        <w:tc>
          <w:tcPr>
            <w:tcW w:w="2039" w:type="pct"/>
            <w:gridSpan w:val="8"/>
            <w:tcBorders>
              <w:top w:val="single" w:sz="4" w:space="0" w:color="auto"/>
              <w:left w:val="single" w:sz="8" w:space="0" w:color="auto"/>
              <w:bottom w:val="single" w:sz="4" w:space="0" w:color="auto"/>
              <w:right w:val="nil"/>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Отдельные мероприятия в области автомобильного транспорта</w:t>
            </w:r>
          </w:p>
        </w:tc>
        <w:tc>
          <w:tcPr>
            <w:tcW w:w="261"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04</w:t>
            </w:r>
          </w:p>
        </w:tc>
        <w:tc>
          <w:tcPr>
            <w:tcW w:w="347"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08</w:t>
            </w:r>
          </w:p>
        </w:tc>
        <w:tc>
          <w:tcPr>
            <w:tcW w:w="562"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9900048010</w:t>
            </w:r>
          </w:p>
        </w:tc>
        <w:tc>
          <w:tcPr>
            <w:tcW w:w="254" w:type="pct"/>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 </w:t>
            </w:r>
          </w:p>
        </w:tc>
        <w:tc>
          <w:tcPr>
            <w:tcW w:w="575"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120,00</w:t>
            </w:r>
          </w:p>
        </w:tc>
        <w:tc>
          <w:tcPr>
            <w:tcW w:w="468"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118,10</w:t>
            </w:r>
          </w:p>
        </w:tc>
        <w:tc>
          <w:tcPr>
            <w:tcW w:w="495" w:type="pct"/>
            <w:gridSpan w:val="2"/>
            <w:tcBorders>
              <w:top w:val="nil"/>
              <w:left w:val="nil"/>
              <w:bottom w:val="single" w:sz="4" w:space="0" w:color="auto"/>
              <w:right w:val="single" w:sz="8"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98,4</w:t>
            </w:r>
          </w:p>
        </w:tc>
      </w:tr>
      <w:tr w:rsidR="00C5184B" w:rsidRPr="00C5184B" w:rsidTr="00C5184B">
        <w:trPr>
          <w:trHeight w:val="300"/>
        </w:trPr>
        <w:tc>
          <w:tcPr>
            <w:tcW w:w="2039" w:type="pct"/>
            <w:gridSpan w:val="8"/>
            <w:tcBorders>
              <w:top w:val="single" w:sz="4" w:space="0" w:color="auto"/>
              <w:left w:val="single" w:sz="8" w:space="0" w:color="auto"/>
              <w:bottom w:val="single" w:sz="4" w:space="0" w:color="auto"/>
              <w:right w:val="nil"/>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Иные бюджетные ассигнования</w:t>
            </w:r>
          </w:p>
        </w:tc>
        <w:tc>
          <w:tcPr>
            <w:tcW w:w="261"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04</w:t>
            </w:r>
          </w:p>
        </w:tc>
        <w:tc>
          <w:tcPr>
            <w:tcW w:w="347"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08</w:t>
            </w:r>
          </w:p>
        </w:tc>
        <w:tc>
          <w:tcPr>
            <w:tcW w:w="562"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9900048010</w:t>
            </w:r>
          </w:p>
        </w:tc>
        <w:tc>
          <w:tcPr>
            <w:tcW w:w="254" w:type="pct"/>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800</w:t>
            </w:r>
          </w:p>
        </w:tc>
        <w:tc>
          <w:tcPr>
            <w:tcW w:w="575"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120,00</w:t>
            </w:r>
          </w:p>
        </w:tc>
        <w:tc>
          <w:tcPr>
            <w:tcW w:w="468"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118,10</w:t>
            </w:r>
          </w:p>
        </w:tc>
        <w:tc>
          <w:tcPr>
            <w:tcW w:w="495" w:type="pct"/>
            <w:gridSpan w:val="2"/>
            <w:tcBorders>
              <w:top w:val="nil"/>
              <w:left w:val="nil"/>
              <w:bottom w:val="single" w:sz="4" w:space="0" w:color="auto"/>
              <w:right w:val="single" w:sz="8"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98,4</w:t>
            </w:r>
          </w:p>
        </w:tc>
      </w:tr>
      <w:tr w:rsidR="00C5184B" w:rsidRPr="00C5184B" w:rsidTr="00C5184B">
        <w:trPr>
          <w:trHeight w:val="990"/>
        </w:trPr>
        <w:tc>
          <w:tcPr>
            <w:tcW w:w="2039" w:type="pct"/>
            <w:gridSpan w:val="8"/>
            <w:tcBorders>
              <w:top w:val="single" w:sz="4" w:space="0" w:color="auto"/>
              <w:left w:val="single" w:sz="8" w:space="0" w:color="auto"/>
              <w:bottom w:val="single" w:sz="4" w:space="0" w:color="auto"/>
              <w:right w:val="nil"/>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61"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04</w:t>
            </w:r>
          </w:p>
        </w:tc>
        <w:tc>
          <w:tcPr>
            <w:tcW w:w="347"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08</w:t>
            </w:r>
          </w:p>
        </w:tc>
        <w:tc>
          <w:tcPr>
            <w:tcW w:w="562"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9900048010</w:t>
            </w:r>
          </w:p>
        </w:tc>
        <w:tc>
          <w:tcPr>
            <w:tcW w:w="254" w:type="pct"/>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810</w:t>
            </w:r>
          </w:p>
        </w:tc>
        <w:tc>
          <w:tcPr>
            <w:tcW w:w="575"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120,00</w:t>
            </w:r>
          </w:p>
        </w:tc>
        <w:tc>
          <w:tcPr>
            <w:tcW w:w="468"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118,10</w:t>
            </w:r>
          </w:p>
        </w:tc>
        <w:tc>
          <w:tcPr>
            <w:tcW w:w="495" w:type="pct"/>
            <w:gridSpan w:val="2"/>
            <w:tcBorders>
              <w:top w:val="nil"/>
              <w:left w:val="nil"/>
              <w:bottom w:val="single" w:sz="4" w:space="0" w:color="auto"/>
              <w:right w:val="single" w:sz="8"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98,4</w:t>
            </w:r>
          </w:p>
        </w:tc>
      </w:tr>
      <w:tr w:rsidR="00C5184B" w:rsidRPr="00C5184B" w:rsidTr="00C5184B">
        <w:trPr>
          <w:trHeight w:val="555"/>
        </w:trPr>
        <w:tc>
          <w:tcPr>
            <w:tcW w:w="2039" w:type="pct"/>
            <w:gridSpan w:val="8"/>
            <w:tcBorders>
              <w:top w:val="single" w:sz="4" w:space="0" w:color="auto"/>
              <w:left w:val="single" w:sz="8" w:space="0" w:color="auto"/>
              <w:bottom w:val="single" w:sz="4" w:space="0" w:color="auto"/>
              <w:right w:val="nil"/>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Организация услуг по осуществлению перевозок автомобильного транспорта общего пользования</w:t>
            </w:r>
          </w:p>
        </w:tc>
        <w:tc>
          <w:tcPr>
            <w:tcW w:w="261"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04</w:t>
            </w:r>
          </w:p>
        </w:tc>
        <w:tc>
          <w:tcPr>
            <w:tcW w:w="347" w:type="pct"/>
            <w:gridSpan w:val="2"/>
            <w:tcBorders>
              <w:top w:val="nil"/>
              <w:left w:val="nil"/>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08</w:t>
            </w:r>
          </w:p>
        </w:tc>
        <w:tc>
          <w:tcPr>
            <w:tcW w:w="562"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9900048030</w:t>
            </w:r>
          </w:p>
        </w:tc>
        <w:tc>
          <w:tcPr>
            <w:tcW w:w="254" w:type="pct"/>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 </w:t>
            </w:r>
          </w:p>
        </w:tc>
        <w:tc>
          <w:tcPr>
            <w:tcW w:w="575"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0,00</w:t>
            </w:r>
          </w:p>
        </w:tc>
        <w:tc>
          <w:tcPr>
            <w:tcW w:w="468"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0,00</w:t>
            </w:r>
          </w:p>
        </w:tc>
        <w:tc>
          <w:tcPr>
            <w:tcW w:w="495" w:type="pct"/>
            <w:gridSpan w:val="2"/>
            <w:tcBorders>
              <w:top w:val="nil"/>
              <w:left w:val="nil"/>
              <w:bottom w:val="single" w:sz="4" w:space="0" w:color="auto"/>
              <w:right w:val="single" w:sz="8"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50,0</w:t>
            </w:r>
          </w:p>
        </w:tc>
      </w:tr>
      <w:tr w:rsidR="00C5184B" w:rsidRPr="00C5184B" w:rsidTr="00C5184B">
        <w:trPr>
          <w:trHeight w:val="585"/>
        </w:trPr>
        <w:tc>
          <w:tcPr>
            <w:tcW w:w="2039" w:type="pct"/>
            <w:gridSpan w:val="8"/>
            <w:tcBorders>
              <w:top w:val="single" w:sz="4" w:space="0" w:color="auto"/>
              <w:left w:val="single" w:sz="8" w:space="0" w:color="auto"/>
              <w:bottom w:val="single" w:sz="4" w:space="0" w:color="auto"/>
              <w:right w:val="nil"/>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Закупка товаров, работ и услуг для обеспечения государственных (муниципальных) нужд</w:t>
            </w:r>
          </w:p>
        </w:tc>
        <w:tc>
          <w:tcPr>
            <w:tcW w:w="261"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04</w:t>
            </w:r>
          </w:p>
        </w:tc>
        <w:tc>
          <w:tcPr>
            <w:tcW w:w="347" w:type="pct"/>
            <w:gridSpan w:val="2"/>
            <w:tcBorders>
              <w:top w:val="nil"/>
              <w:left w:val="nil"/>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08</w:t>
            </w:r>
          </w:p>
        </w:tc>
        <w:tc>
          <w:tcPr>
            <w:tcW w:w="562"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9900048030</w:t>
            </w:r>
          </w:p>
        </w:tc>
        <w:tc>
          <w:tcPr>
            <w:tcW w:w="254" w:type="pct"/>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200</w:t>
            </w:r>
          </w:p>
        </w:tc>
        <w:tc>
          <w:tcPr>
            <w:tcW w:w="575"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0,00</w:t>
            </w:r>
          </w:p>
        </w:tc>
        <w:tc>
          <w:tcPr>
            <w:tcW w:w="468"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0,00</w:t>
            </w:r>
          </w:p>
        </w:tc>
        <w:tc>
          <w:tcPr>
            <w:tcW w:w="495" w:type="pct"/>
            <w:gridSpan w:val="2"/>
            <w:tcBorders>
              <w:top w:val="nil"/>
              <w:left w:val="nil"/>
              <w:bottom w:val="single" w:sz="4" w:space="0" w:color="auto"/>
              <w:right w:val="single" w:sz="8"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50,0</w:t>
            </w:r>
          </w:p>
        </w:tc>
      </w:tr>
      <w:tr w:rsidR="00C5184B" w:rsidRPr="00C5184B" w:rsidTr="00C5184B">
        <w:trPr>
          <w:trHeight w:val="585"/>
        </w:trPr>
        <w:tc>
          <w:tcPr>
            <w:tcW w:w="2039" w:type="pct"/>
            <w:gridSpan w:val="8"/>
            <w:tcBorders>
              <w:top w:val="single" w:sz="4" w:space="0" w:color="auto"/>
              <w:left w:val="single" w:sz="8" w:space="0" w:color="auto"/>
              <w:bottom w:val="single" w:sz="4" w:space="0" w:color="auto"/>
              <w:right w:val="nil"/>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Иные закупки товаров, работ и услуг для обеспечения государственных (муниципальных) нужд</w:t>
            </w:r>
          </w:p>
        </w:tc>
        <w:tc>
          <w:tcPr>
            <w:tcW w:w="261"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04</w:t>
            </w:r>
          </w:p>
        </w:tc>
        <w:tc>
          <w:tcPr>
            <w:tcW w:w="347" w:type="pct"/>
            <w:gridSpan w:val="2"/>
            <w:tcBorders>
              <w:top w:val="nil"/>
              <w:left w:val="nil"/>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08</w:t>
            </w:r>
          </w:p>
        </w:tc>
        <w:tc>
          <w:tcPr>
            <w:tcW w:w="562"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9900048030</w:t>
            </w:r>
          </w:p>
        </w:tc>
        <w:tc>
          <w:tcPr>
            <w:tcW w:w="254" w:type="pct"/>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240</w:t>
            </w:r>
          </w:p>
        </w:tc>
        <w:tc>
          <w:tcPr>
            <w:tcW w:w="575"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0,00</w:t>
            </w:r>
          </w:p>
        </w:tc>
        <w:tc>
          <w:tcPr>
            <w:tcW w:w="468"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0,00</w:t>
            </w:r>
          </w:p>
        </w:tc>
        <w:tc>
          <w:tcPr>
            <w:tcW w:w="495" w:type="pct"/>
            <w:gridSpan w:val="2"/>
            <w:tcBorders>
              <w:top w:val="nil"/>
              <w:left w:val="nil"/>
              <w:bottom w:val="single" w:sz="4" w:space="0" w:color="auto"/>
              <w:right w:val="single" w:sz="8"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50,0</w:t>
            </w:r>
          </w:p>
        </w:tc>
      </w:tr>
      <w:tr w:rsidR="00C5184B" w:rsidRPr="00C5184B" w:rsidTr="00C5184B">
        <w:trPr>
          <w:trHeight w:val="765"/>
        </w:trPr>
        <w:tc>
          <w:tcPr>
            <w:tcW w:w="2039" w:type="pct"/>
            <w:gridSpan w:val="8"/>
            <w:tcBorders>
              <w:top w:val="single" w:sz="4" w:space="0" w:color="auto"/>
              <w:left w:val="single" w:sz="8" w:space="0" w:color="auto"/>
              <w:bottom w:val="single" w:sz="4" w:space="0" w:color="auto"/>
              <w:right w:val="nil"/>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Осуществление полномочий по организации регулярных перевозок пассажиров и багажа по муниципальным маршрутам</w:t>
            </w:r>
          </w:p>
        </w:tc>
        <w:tc>
          <w:tcPr>
            <w:tcW w:w="261"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04</w:t>
            </w:r>
          </w:p>
        </w:tc>
        <w:tc>
          <w:tcPr>
            <w:tcW w:w="347" w:type="pct"/>
            <w:gridSpan w:val="2"/>
            <w:tcBorders>
              <w:top w:val="nil"/>
              <w:left w:val="nil"/>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08</w:t>
            </w:r>
          </w:p>
        </w:tc>
        <w:tc>
          <w:tcPr>
            <w:tcW w:w="562"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9900071100</w:t>
            </w:r>
          </w:p>
        </w:tc>
        <w:tc>
          <w:tcPr>
            <w:tcW w:w="254" w:type="pct"/>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 </w:t>
            </w:r>
          </w:p>
        </w:tc>
        <w:tc>
          <w:tcPr>
            <w:tcW w:w="575"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3 720,33</w:t>
            </w:r>
          </w:p>
        </w:tc>
        <w:tc>
          <w:tcPr>
            <w:tcW w:w="468"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2926,48</w:t>
            </w:r>
          </w:p>
        </w:tc>
        <w:tc>
          <w:tcPr>
            <w:tcW w:w="495" w:type="pct"/>
            <w:gridSpan w:val="2"/>
            <w:tcBorders>
              <w:top w:val="nil"/>
              <w:left w:val="nil"/>
              <w:bottom w:val="single" w:sz="4" w:space="0" w:color="auto"/>
              <w:right w:val="single" w:sz="8"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78,7</w:t>
            </w:r>
          </w:p>
        </w:tc>
      </w:tr>
      <w:tr w:rsidR="00C5184B" w:rsidRPr="00C5184B" w:rsidTr="00C5184B">
        <w:trPr>
          <w:trHeight w:val="585"/>
        </w:trPr>
        <w:tc>
          <w:tcPr>
            <w:tcW w:w="2039" w:type="pct"/>
            <w:gridSpan w:val="8"/>
            <w:tcBorders>
              <w:top w:val="single" w:sz="4" w:space="0" w:color="auto"/>
              <w:left w:val="single" w:sz="8" w:space="0" w:color="auto"/>
              <w:bottom w:val="single" w:sz="4" w:space="0" w:color="auto"/>
              <w:right w:val="nil"/>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lastRenderedPageBreak/>
              <w:t>Закупка товаров, работ и услуг для обеспечения государственных (муниципальных) нужд</w:t>
            </w:r>
          </w:p>
        </w:tc>
        <w:tc>
          <w:tcPr>
            <w:tcW w:w="261"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04</w:t>
            </w:r>
          </w:p>
        </w:tc>
        <w:tc>
          <w:tcPr>
            <w:tcW w:w="347" w:type="pct"/>
            <w:gridSpan w:val="2"/>
            <w:tcBorders>
              <w:top w:val="nil"/>
              <w:left w:val="nil"/>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08</w:t>
            </w:r>
          </w:p>
        </w:tc>
        <w:tc>
          <w:tcPr>
            <w:tcW w:w="562"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9900071100</w:t>
            </w:r>
          </w:p>
        </w:tc>
        <w:tc>
          <w:tcPr>
            <w:tcW w:w="254" w:type="pct"/>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200</w:t>
            </w:r>
          </w:p>
        </w:tc>
        <w:tc>
          <w:tcPr>
            <w:tcW w:w="575"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3 720,33</w:t>
            </w:r>
          </w:p>
        </w:tc>
        <w:tc>
          <w:tcPr>
            <w:tcW w:w="468"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2926,48</w:t>
            </w:r>
          </w:p>
        </w:tc>
        <w:tc>
          <w:tcPr>
            <w:tcW w:w="495" w:type="pct"/>
            <w:gridSpan w:val="2"/>
            <w:tcBorders>
              <w:top w:val="nil"/>
              <w:left w:val="nil"/>
              <w:bottom w:val="single" w:sz="4" w:space="0" w:color="auto"/>
              <w:right w:val="single" w:sz="8"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78,7</w:t>
            </w:r>
          </w:p>
        </w:tc>
      </w:tr>
      <w:tr w:rsidR="00C5184B" w:rsidRPr="00C5184B" w:rsidTr="00C5184B">
        <w:trPr>
          <w:trHeight w:val="585"/>
        </w:trPr>
        <w:tc>
          <w:tcPr>
            <w:tcW w:w="2039" w:type="pct"/>
            <w:gridSpan w:val="8"/>
            <w:tcBorders>
              <w:top w:val="single" w:sz="4" w:space="0" w:color="auto"/>
              <w:left w:val="single" w:sz="8" w:space="0" w:color="auto"/>
              <w:bottom w:val="single" w:sz="4" w:space="0" w:color="auto"/>
              <w:right w:val="nil"/>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Иные закупки товаров, работ и услуг для обеспечения государственных (муниципальных) нужд</w:t>
            </w:r>
          </w:p>
        </w:tc>
        <w:tc>
          <w:tcPr>
            <w:tcW w:w="261"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04</w:t>
            </w:r>
          </w:p>
        </w:tc>
        <w:tc>
          <w:tcPr>
            <w:tcW w:w="347" w:type="pct"/>
            <w:gridSpan w:val="2"/>
            <w:tcBorders>
              <w:top w:val="nil"/>
              <w:left w:val="nil"/>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08</w:t>
            </w:r>
          </w:p>
        </w:tc>
        <w:tc>
          <w:tcPr>
            <w:tcW w:w="562"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9900071100</w:t>
            </w:r>
          </w:p>
        </w:tc>
        <w:tc>
          <w:tcPr>
            <w:tcW w:w="254" w:type="pct"/>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240</w:t>
            </w:r>
          </w:p>
        </w:tc>
        <w:tc>
          <w:tcPr>
            <w:tcW w:w="575"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3 720,33</w:t>
            </w:r>
          </w:p>
        </w:tc>
        <w:tc>
          <w:tcPr>
            <w:tcW w:w="468"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2926,48</w:t>
            </w:r>
          </w:p>
        </w:tc>
        <w:tc>
          <w:tcPr>
            <w:tcW w:w="495" w:type="pct"/>
            <w:gridSpan w:val="2"/>
            <w:tcBorders>
              <w:top w:val="nil"/>
              <w:left w:val="nil"/>
              <w:bottom w:val="single" w:sz="4" w:space="0" w:color="auto"/>
              <w:right w:val="single" w:sz="8"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78,7</w:t>
            </w:r>
          </w:p>
        </w:tc>
      </w:tr>
      <w:tr w:rsidR="00C5184B" w:rsidRPr="00C5184B" w:rsidTr="00C5184B">
        <w:trPr>
          <w:trHeight w:val="780"/>
        </w:trPr>
        <w:tc>
          <w:tcPr>
            <w:tcW w:w="2039" w:type="pct"/>
            <w:gridSpan w:val="8"/>
            <w:tcBorders>
              <w:top w:val="single" w:sz="4" w:space="0" w:color="auto"/>
              <w:left w:val="single" w:sz="8" w:space="0" w:color="auto"/>
              <w:bottom w:val="single" w:sz="4" w:space="0" w:color="auto"/>
              <w:right w:val="nil"/>
            </w:tcBorders>
            <w:shd w:val="clear" w:color="auto" w:fill="auto"/>
            <w:hideMark/>
          </w:tcPr>
          <w:p w:rsidR="00C5184B" w:rsidRPr="00C5184B" w:rsidRDefault="00C5184B" w:rsidP="00C5184B">
            <w:pPr>
              <w:rPr>
                <w:rFonts w:ascii="Arial" w:hAnsi="Arial" w:cs="Arial"/>
                <w:b/>
                <w:bCs/>
                <w:sz w:val="16"/>
                <w:szCs w:val="16"/>
              </w:rPr>
            </w:pPr>
            <w:proofErr w:type="spellStart"/>
            <w:r w:rsidRPr="00C5184B">
              <w:rPr>
                <w:rFonts w:ascii="Arial" w:hAnsi="Arial" w:cs="Arial"/>
                <w:b/>
                <w:bCs/>
                <w:sz w:val="16"/>
                <w:szCs w:val="16"/>
              </w:rPr>
              <w:t>Софинансирование</w:t>
            </w:r>
            <w:proofErr w:type="spellEnd"/>
            <w:r w:rsidRPr="00C5184B">
              <w:rPr>
                <w:rFonts w:ascii="Arial" w:hAnsi="Arial" w:cs="Arial"/>
                <w:b/>
                <w:bCs/>
                <w:sz w:val="16"/>
                <w:szCs w:val="16"/>
              </w:rPr>
              <w:t xml:space="preserve"> расходов на осуществление полномочий по организации регулярных перевозок пассажиров и багажа по муниципальным маршрутам</w:t>
            </w:r>
          </w:p>
        </w:tc>
        <w:tc>
          <w:tcPr>
            <w:tcW w:w="261"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04</w:t>
            </w:r>
          </w:p>
        </w:tc>
        <w:tc>
          <w:tcPr>
            <w:tcW w:w="347" w:type="pct"/>
            <w:gridSpan w:val="2"/>
            <w:tcBorders>
              <w:top w:val="nil"/>
              <w:left w:val="nil"/>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08</w:t>
            </w:r>
          </w:p>
        </w:tc>
        <w:tc>
          <w:tcPr>
            <w:tcW w:w="562"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99000S1100</w:t>
            </w:r>
          </w:p>
        </w:tc>
        <w:tc>
          <w:tcPr>
            <w:tcW w:w="254" w:type="pct"/>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 </w:t>
            </w:r>
          </w:p>
        </w:tc>
        <w:tc>
          <w:tcPr>
            <w:tcW w:w="575"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32,35</w:t>
            </w:r>
          </w:p>
        </w:tc>
        <w:tc>
          <w:tcPr>
            <w:tcW w:w="468"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29,52</w:t>
            </w:r>
          </w:p>
        </w:tc>
        <w:tc>
          <w:tcPr>
            <w:tcW w:w="495" w:type="pct"/>
            <w:gridSpan w:val="2"/>
            <w:tcBorders>
              <w:top w:val="nil"/>
              <w:left w:val="nil"/>
              <w:bottom w:val="single" w:sz="4" w:space="0" w:color="auto"/>
              <w:right w:val="single" w:sz="8"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91,3</w:t>
            </w:r>
          </w:p>
        </w:tc>
      </w:tr>
      <w:tr w:rsidR="00C5184B" w:rsidRPr="00C5184B" w:rsidTr="00C5184B">
        <w:trPr>
          <w:trHeight w:val="585"/>
        </w:trPr>
        <w:tc>
          <w:tcPr>
            <w:tcW w:w="2039" w:type="pct"/>
            <w:gridSpan w:val="8"/>
            <w:tcBorders>
              <w:top w:val="single" w:sz="4" w:space="0" w:color="auto"/>
              <w:left w:val="single" w:sz="8" w:space="0" w:color="auto"/>
              <w:bottom w:val="single" w:sz="4" w:space="0" w:color="auto"/>
              <w:right w:val="nil"/>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Закупка товаров, работ и услуг для обеспечения государственных (муниципальных) нужд</w:t>
            </w:r>
          </w:p>
        </w:tc>
        <w:tc>
          <w:tcPr>
            <w:tcW w:w="261"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04</w:t>
            </w:r>
          </w:p>
        </w:tc>
        <w:tc>
          <w:tcPr>
            <w:tcW w:w="347" w:type="pct"/>
            <w:gridSpan w:val="2"/>
            <w:tcBorders>
              <w:top w:val="nil"/>
              <w:left w:val="nil"/>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08</w:t>
            </w:r>
          </w:p>
        </w:tc>
        <w:tc>
          <w:tcPr>
            <w:tcW w:w="562"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99000S1100</w:t>
            </w:r>
          </w:p>
        </w:tc>
        <w:tc>
          <w:tcPr>
            <w:tcW w:w="254" w:type="pct"/>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200</w:t>
            </w:r>
          </w:p>
        </w:tc>
        <w:tc>
          <w:tcPr>
            <w:tcW w:w="575"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32,35</w:t>
            </w:r>
          </w:p>
        </w:tc>
        <w:tc>
          <w:tcPr>
            <w:tcW w:w="468"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29,52</w:t>
            </w:r>
          </w:p>
        </w:tc>
        <w:tc>
          <w:tcPr>
            <w:tcW w:w="495" w:type="pct"/>
            <w:gridSpan w:val="2"/>
            <w:tcBorders>
              <w:top w:val="nil"/>
              <w:left w:val="nil"/>
              <w:bottom w:val="single" w:sz="4" w:space="0" w:color="auto"/>
              <w:right w:val="single" w:sz="8"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91,3</w:t>
            </w:r>
          </w:p>
        </w:tc>
      </w:tr>
      <w:tr w:rsidR="00C5184B" w:rsidRPr="00C5184B" w:rsidTr="00C5184B">
        <w:trPr>
          <w:trHeight w:val="585"/>
        </w:trPr>
        <w:tc>
          <w:tcPr>
            <w:tcW w:w="2039" w:type="pct"/>
            <w:gridSpan w:val="8"/>
            <w:tcBorders>
              <w:top w:val="single" w:sz="4" w:space="0" w:color="auto"/>
              <w:left w:val="single" w:sz="8" w:space="0" w:color="auto"/>
              <w:bottom w:val="single" w:sz="4" w:space="0" w:color="auto"/>
              <w:right w:val="nil"/>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Иные закупки товаров, работ и услуг для обеспечения государственных (муниципальных) нужд</w:t>
            </w:r>
          </w:p>
        </w:tc>
        <w:tc>
          <w:tcPr>
            <w:tcW w:w="261"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04</w:t>
            </w:r>
          </w:p>
        </w:tc>
        <w:tc>
          <w:tcPr>
            <w:tcW w:w="347" w:type="pct"/>
            <w:gridSpan w:val="2"/>
            <w:tcBorders>
              <w:top w:val="nil"/>
              <w:left w:val="nil"/>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08</w:t>
            </w:r>
          </w:p>
        </w:tc>
        <w:tc>
          <w:tcPr>
            <w:tcW w:w="562"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99000S1100</w:t>
            </w:r>
          </w:p>
        </w:tc>
        <w:tc>
          <w:tcPr>
            <w:tcW w:w="254" w:type="pct"/>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240</w:t>
            </w:r>
          </w:p>
        </w:tc>
        <w:tc>
          <w:tcPr>
            <w:tcW w:w="575"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32,35</w:t>
            </w:r>
          </w:p>
        </w:tc>
        <w:tc>
          <w:tcPr>
            <w:tcW w:w="468"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29,52</w:t>
            </w:r>
          </w:p>
        </w:tc>
        <w:tc>
          <w:tcPr>
            <w:tcW w:w="495" w:type="pct"/>
            <w:gridSpan w:val="2"/>
            <w:tcBorders>
              <w:top w:val="nil"/>
              <w:left w:val="nil"/>
              <w:bottom w:val="single" w:sz="4" w:space="0" w:color="auto"/>
              <w:right w:val="single" w:sz="8"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91,3</w:t>
            </w:r>
          </w:p>
        </w:tc>
      </w:tr>
      <w:tr w:rsidR="00C5184B" w:rsidRPr="00C5184B" w:rsidTr="00C5184B">
        <w:trPr>
          <w:trHeight w:val="315"/>
        </w:trPr>
        <w:tc>
          <w:tcPr>
            <w:tcW w:w="2039" w:type="pct"/>
            <w:gridSpan w:val="8"/>
            <w:tcBorders>
              <w:top w:val="single" w:sz="4" w:space="0" w:color="auto"/>
              <w:left w:val="single" w:sz="8" w:space="0" w:color="auto"/>
              <w:bottom w:val="single" w:sz="4" w:space="0" w:color="auto"/>
              <w:right w:val="nil"/>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Дорожное хозяйство (дорожные фонды)</w:t>
            </w:r>
          </w:p>
        </w:tc>
        <w:tc>
          <w:tcPr>
            <w:tcW w:w="261"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04</w:t>
            </w:r>
          </w:p>
        </w:tc>
        <w:tc>
          <w:tcPr>
            <w:tcW w:w="347"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09</w:t>
            </w:r>
          </w:p>
        </w:tc>
        <w:tc>
          <w:tcPr>
            <w:tcW w:w="562"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 </w:t>
            </w:r>
          </w:p>
        </w:tc>
        <w:tc>
          <w:tcPr>
            <w:tcW w:w="254" w:type="pct"/>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 </w:t>
            </w:r>
          </w:p>
        </w:tc>
        <w:tc>
          <w:tcPr>
            <w:tcW w:w="575"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73 518,42</w:t>
            </w:r>
          </w:p>
        </w:tc>
        <w:tc>
          <w:tcPr>
            <w:tcW w:w="468"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70476,63</w:t>
            </w:r>
          </w:p>
        </w:tc>
        <w:tc>
          <w:tcPr>
            <w:tcW w:w="495" w:type="pct"/>
            <w:gridSpan w:val="2"/>
            <w:tcBorders>
              <w:top w:val="nil"/>
              <w:left w:val="nil"/>
              <w:bottom w:val="single" w:sz="4" w:space="0" w:color="auto"/>
              <w:right w:val="single" w:sz="8"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95,9</w:t>
            </w:r>
          </w:p>
        </w:tc>
      </w:tr>
      <w:tr w:rsidR="00C5184B" w:rsidRPr="00C5184B" w:rsidTr="00C5184B">
        <w:trPr>
          <w:trHeight w:val="345"/>
        </w:trPr>
        <w:tc>
          <w:tcPr>
            <w:tcW w:w="2039" w:type="pct"/>
            <w:gridSpan w:val="8"/>
            <w:tcBorders>
              <w:top w:val="single" w:sz="4" w:space="0" w:color="auto"/>
              <w:left w:val="single" w:sz="8" w:space="0" w:color="auto"/>
              <w:bottom w:val="single" w:sz="4" w:space="0" w:color="auto"/>
              <w:right w:val="nil"/>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Непрограммные направления местного бюджета</w:t>
            </w:r>
          </w:p>
        </w:tc>
        <w:tc>
          <w:tcPr>
            <w:tcW w:w="261"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04</w:t>
            </w:r>
          </w:p>
        </w:tc>
        <w:tc>
          <w:tcPr>
            <w:tcW w:w="347"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09</w:t>
            </w:r>
          </w:p>
        </w:tc>
        <w:tc>
          <w:tcPr>
            <w:tcW w:w="562"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9900000000</w:t>
            </w:r>
          </w:p>
        </w:tc>
        <w:tc>
          <w:tcPr>
            <w:tcW w:w="254" w:type="pct"/>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 </w:t>
            </w:r>
          </w:p>
        </w:tc>
        <w:tc>
          <w:tcPr>
            <w:tcW w:w="575"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73 518,42</w:t>
            </w:r>
          </w:p>
        </w:tc>
        <w:tc>
          <w:tcPr>
            <w:tcW w:w="468" w:type="pct"/>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70 476,63</w:t>
            </w:r>
          </w:p>
        </w:tc>
        <w:tc>
          <w:tcPr>
            <w:tcW w:w="495" w:type="pct"/>
            <w:gridSpan w:val="2"/>
            <w:tcBorders>
              <w:top w:val="nil"/>
              <w:left w:val="single" w:sz="4" w:space="0" w:color="auto"/>
              <w:bottom w:val="single" w:sz="4" w:space="0" w:color="auto"/>
              <w:right w:val="single" w:sz="8"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95,9</w:t>
            </w:r>
          </w:p>
        </w:tc>
      </w:tr>
      <w:tr w:rsidR="00C5184B" w:rsidRPr="00C5184B" w:rsidTr="00C5184B">
        <w:trPr>
          <w:trHeight w:val="525"/>
        </w:trPr>
        <w:tc>
          <w:tcPr>
            <w:tcW w:w="2039" w:type="pct"/>
            <w:gridSpan w:val="8"/>
            <w:tcBorders>
              <w:top w:val="single" w:sz="4" w:space="0" w:color="auto"/>
              <w:left w:val="single" w:sz="8" w:space="0" w:color="auto"/>
              <w:bottom w:val="single" w:sz="4" w:space="0" w:color="auto"/>
              <w:right w:val="nil"/>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Дорожный фонд Маслянинского района в части капитальных расходов</w:t>
            </w:r>
          </w:p>
        </w:tc>
        <w:tc>
          <w:tcPr>
            <w:tcW w:w="261"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04</w:t>
            </w:r>
          </w:p>
        </w:tc>
        <w:tc>
          <w:tcPr>
            <w:tcW w:w="347"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09</w:t>
            </w:r>
          </w:p>
        </w:tc>
        <w:tc>
          <w:tcPr>
            <w:tcW w:w="562"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9900049010</w:t>
            </w:r>
          </w:p>
        </w:tc>
        <w:tc>
          <w:tcPr>
            <w:tcW w:w="254" w:type="pct"/>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 </w:t>
            </w:r>
          </w:p>
        </w:tc>
        <w:tc>
          <w:tcPr>
            <w:tcW w:w="575"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216,93</w:t>
            </w:r>
          </w:p>
        </w:tc>
        <w:tc>
          <w:tcPr>
            <w:tcW w:w="468"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216,93</w:t>
            </w:r>
          </w:p>
        </w:tc>
        <w:tc>
          <w:tcPr>
            <w:tcW w:w="495" w:type="pct"/>
            <w:gridSpan w:val="2"/>
            <w:tcBorders>
              <w:top w:val="nil"/>
              <w:left w:val="nil"/>
              <w:bottom w:val="single" w:sz="4" w:space="0" w:color="auto"/>
              <w:right w:val="single" w:sz="8"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100,0</w:t>
            </w:r>
          </w:p>
        </w:tc>
      </w:tr>
      <w:tr w:rsidR="00C5184B" w:rsidRPr="00C5184B" w:rsidTr="00C5184B">
        <w:trPr>
          <w:trHeight w:val="510"/>
        </w:trPr>
        <w:tc>
          <w:tcPr>
            <w:tcW w:w="2039" w:type="pct"/>
            <w:gridSpan w:val="8"/>
            <w:tcBorders>
              <w:top w:val="single" w:sz="4" w:space="0" w:color="auto"/>
              <w:left w:val="single" w:sz="8" w:space="0" w:color="auto"/>
              <w:bottom w:val="single" w:sz="4" w:space="0" w:color="auto"/>
              <w:right w:val="nil"/>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Закупка товаров, работ и услуг для обеспечения государственных (муниципальных) нужд</w:t>
            </w:r>
          </w:p>
        </w:tc>
        <w:tc>
          <w:tcPr>
            <w:tcW w:w="261"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04</w:t>
            </w:r>
          </w:p>
        </w:tc>
        <w:tc>
          <w:tcPr>
            <w:tcW w:w="347"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09</w:t>
            </w:r>
          </w:p>
        </w:tc>
        <w:tc>
          <w:tcPr>
            <w:tcW w:w="562"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9900049010</w:t>
            </w:r>
          </w:p>
        </w:tc>
        <w:tc>
          <w:tcPr>
            <w:tcW w:w="254" w:type="pct"/>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200</w:t>
            </w:r>
          </w:p>
        </w:tc>
        <w:tc>
          <w:tcPr>
            <w:tcW w:w="575"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216,93</w:t>
            </w:r>
          </w:p>
        </w:tc>
        <w:tc>
          <w:tcPr>
            <w:tcW w:w="468"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216,93</w:t>
            </w:r>
          </w:p>
        </w:tc>
        <w:tc>
          <w:tcPr>
            <w:tcW w:w="495" w:type="pct"/>
            <w:gridSpan w:val="2"/>
            <w:tcBorders>
              <w:top w:val="nil"/>
              <w:left w:val="nil"/>
              <w:bottom w:val="single" w:sz="4" w:space="0" w:color="auto"/>
              <w:right w:val="single" w:sz="8"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100,0</w:t>
            </w:r>
          </w:p>
        </w:tc>
      </w:tr>
      <w:tr w:rsidR="00C5184B" w:rsidRPr="00C5184B" w:rsidTr="00C5184B">
        <w:trPr>
          <w:trHeight w:val="540"/>
        </w:trPr>
        <w:tc>
          <w:tcPr>
            <w:tcW w:w="2039" w:type="pct"/>
            <w:gridSpan w:val="8"/>
            <w:tcBorders>
              <w:top w:val="single" w:sz="4" w:space="0" w:color="auto"/>
              <w:left w:val="single" w:sz="8" w:space="0" w:color="auto"/>
              <w:bottom w:val="single" w:sz="4" w:space="0" w:color="auto"/>
              <w:right w:val="nil"/>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Иные закупки товаров, работ и услуг для обеспечения государственных (муниципальных) нужд</w:t>
            </w:r>
          </w:p>
        </w:tc>
        <w:tc>
          <w:tcPr>
            <w:tcW w:w="261"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04</w:t>
            </w:r>
          </w:p>
        </w:tc>
        <w:tc>
          <w:tcPr>
            <w:tcW w:w="347"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09</w:t>
            </w:r>
          </w:p>
        </w:tc>
        <w:tc>
          <w:tcPr>
            <w:tcW w:w="562"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9900049010</w:t>
            </w:r>
          </w:p>
        </w:tc>
        <w:tc>
          <w:tcPr>
            <w:tcW w:w="254" w:type="pct"/>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240</w:t>
            </w:r>
          </w:p>
        </w:tc>
        <w:tc>
          <w:tcPr>
            <w:tcW w:w="575"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216,93</w:t>
            </w:r>
          </w:p>
        </w:tc>
        <w:tc>
          <w:tcPr>
            <w:tcW w:w="468"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216,93</w:t>
            </w:r>
          </w:p>
        </w:tc>
        <w:tc>
          <w:tcPr>
            <w:tcW w:w="495" w:type="pct"/>
            <w:gridSpan w:val="2"/>
            <w:tcBorders>
              <w:top w:val="nil"/>
              <w:left w:val="nil"/>
              <w:bottom w:val="single" w:sz="4" w:space="0" w:color="auto"/>
              <w:right w:val="single" w:sz="8"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100,0</w:t>
            </w:r>
          </w:p>
        </w:tc>
      </w:tr>
      <w:tr w:rsidR="00C5184B" w:rsidRPr="00C5184B" w:rsidTr="00C5184B">
        <w:trPr>
          <w:trHeight w:val="555"/>
        </w:trPr>
        <w:tc>
          <w:tcPr>
            <w:tcW w:w="2039" w:type="pct"/>
            <w:gridSpan w:val="8"/>
            <w:tcBorders>
              <w:top w:val="single" w:sz="4" w:space="0" w:color="auto"/>
              <w:left w:val="single" w:sz="8" w:space="0" w:color="auto"/>
              <w:bottom w:val="single" w:sz="4" w:space="0" w:color="auto"/>
              <w:right w:val="nil"/>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Дорожный фонд Маслянинского района в части содержания муниципальных дорог</w:t>
            </w:r>
          </w:p>
        </w:tc>
        <w:tc>
          <w:tcPr>
            <w:tcW w:w="261"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04</w:t>
            </w:r>
          </w:p>
        </w:tc>
        <w:tc>
          <w:tcPr>
            <w:tcW w:w="347"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09</w:t>
            </w:r>
          </w:p>
        </w:tc>
        <w:tc>
          <w:tcPr>
            <w:tcW w:w="562"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9900049020</w:t>
            </w:r>
          </w:p>
        </w:tc>
        <w:tc>
          <w:tcPr>
            <w:tcW w:w="254" w:type="pct"/>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 </w:t>
            </w:r>
          </w:p>
        </w:tc>
        <w:tc>
          <w:tcPr>
            <w:tcW w:w="575"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12 499,03</w:t>
            </w:r>
          </w:p>
        </w:tc>
        <w:tc>
          <w:tcPr>
            <w:tcW w:w="468"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12388,60</w:t>
            </w:r>
          </w:p>
        </w:tc>
        <w:tc>
          <w:tcPr>
            <w:tcW w:w="495" w:type="pct"/>
            <w:gridSpan w:val="2"/>
            <w:tcBorders>
              <w:top w:val="nil"/>
              <w:left w:val="nil"/>
              <w:bottom w:val="single" w:sz="4" w:space="0" w:color="auto"/>
              <w:right w:val="single" w:sz="8"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99,1</w:t>
            </w:r>
          </w:p>
        </w:tc>
      </w:tr>
      <w:tr w:rsidR="00C5184B" w:rsidRPr="00C5184B" w:rsidTr="00C5184B">
        <w:trPr>
          <w:trHeight w:val="540"/>
        </w:trPr>
        <w:tc>
          <w:tcPr>
            <w:tcW w:w="2039" w:type="pct"/>
            <w:gridSpan w:val="8"/>
            <w:tcBorders>
              <w:top w:val="single" w:sz="4" w:space="0" w:color="auto"/>
              <w:left w:val="single" w:sz="8" w:space="0" w:color="auto"/>
              <w:bottom w:val="single" w:sz="4" w:space="0" w:color="auto"/>
              <w:right w:val="nil"/>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Закупка товаров, работ и услуг для обеспечения государственных (муниципальных) нужд</w:t>
            </w:r>
          </w:p>
        </w:tc>
        <w:tc>
          <w:tcPr>
            <w:tcW w:w="261"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04</w:t>
            </w:r>
          </w:p>
        </w:tc>
        <w:tc>
          <w:tcPr>
            <w:tcW w:w="347"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09</w:t>
            </w:r>
          </w:p>
        </w:tc>
        <w:tc>
          <w:tcPr>
            <w:tcW w:w="562"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9900049020</w:t>
            </w:r>
          </w:p>
        </w:tc>
        <w:tc>
          <w:tcPr>
            <w:tcW w:w="254" w:type="pct"/>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200</w:t>
            </w:r>
          </w:p>
        </w:tc>
        <w:tc>
          <w:tcPr>
            <w:tcW w:w="575"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12 499,03</w:t>
            </w:r>
          </w:p>
        </w:tc>
        <w:tc>
          <w:tcPr>
            <w:tcW w:w="468"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12388,60</w:t>
            </w:r>
          </w:p>
        </w:tc>
        <w:tc>
          <w:tcPr>
            <w:tcW w:w="495" w:type="pct"/>
            <w:gridSpan w:val="2"/>
            <w:tcBorders>
              <w:top w:val="nil"/>
              <w:left w:val="nil"/>
              <w:bottom w:val="single" w:sz="4" w:space="0" w:color="auto"/>
              <w:right w:val="single" w:sz="8"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99,1</w:t>
            </w:r>
          </w:p>
        </w:tc>
      </w:tr>
      <w:tr w:rsidR="00C5184B" w:rsidRPr="00C5184B" w:rsidTr="00C5184B">
        <w:trPr>
          <w:trHeight w:val="525"/>
        </w:trPr>
        <w:tc>
          <w:tcPr>
            <w:tcW w:w="2039" w:type="pct"/>
            <w:gridSpan w:val="8"/>
            <w:tcBorders>
              <w:top w:val="single" w:sz="4" w:space="0" w:color="auto"/>
              <w:left w:val="single" w:sz="8" w:space="0" w:color="auto"/>
              <w:bottom w:val="single" w:sz="4" w:space="0" w:color="auto"/>
              <w:right w:val="nil"/>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Иные закупки товаров, работ и услуг для обеспечения государственных (муниципальных) нужд</w:t>
            </w:r>
          </w:p>
        </w:tc>
        <w:tc>
          <w:tcPr>
            <w:tcW w:w="261"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04</w:t>
            </w:r>
          </w:p>
        </w:tc>
        <w:tc>
          <w:tcPr>
            <w:tcW w:w="347"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09</w:t>
            </w:r>
          </w:p>
        </w:tc>
        <w:tc>
          <w:tcPr>
            <w:tcW w:w="562"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9900049020</w:t>
            </w:r>
          </w:p>
        </w:tc>
        <w:tc>
          <w:tcPr>
            <w:tcW w:w="254" w:type="pct"/>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240</w:t>
            </w:r>
          </w:p>
        </w:tc>
        <w:tc>
          <w:tcPr>
            <w:tcW w:w="575"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12 499,03</w:t>
            </w:r>
          </w:p>
        </w:tc>
        <w:tc>
          <w:tcPr>
            <w:tcW w:w="468"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12388,60</w:t>
            </w:r>
          </w:p>
        </w:tc>
        <w:tc>
          <w:tcPr>
            <w:tcW w:w="495" w:type="pct"/>
            <w:gridSpan w:val="2"/>
            <w:tcBorders>
              <w:top w:val="nil"/>
              <w:left w:val="nil"/>
              <w:bottom w:val="single" w:sz="4" w:space="0" w:color="auto"/>
              <w:right w:val="single" w:sz="8"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99,1</w:t>
            </w:r>
          </w:p>
        </w:tc>
      </w:tr>
      <w:tr w:rsidR="00C5184B" w:rsidRPr="00C5184B" w:rsidTr="00C5184B">
        <w:trPr>
          <w:trHeight w:val="525"/>
        </w:trPr>
        <w:tc>
          <w:tcPr>
            <w:tcW w:w="2039" w:type="pct"/>
            <w:gridSpan w:val="8"/>
            <w:tcBorders>
              <w:top w:val="single" w:sz="4" w:space="0" w:color="auto"/>
              <w:left w:val="single" w:sz="8" w:space="0" w:color="auto"/>
              <w:bottom w:val="single" w:sz="4" w:space="0" w:color="auto"/>
              <w:right w:val="nil"/>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Дорожный фонд Маслянинского района за счет транспортного налога</w:t>
            </w:r>
          </w:p>
        </w:tc>
        <w:tc>
          <w:tcPr>
            <w:tcW w:w="261"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04</w:t>
            </w:r>
          </w:p>
        </w:tc>
        <w:tc>
          <w:tcPr>
            <w:tcW w:w="347"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09</w:t>
            </w:r>
          </w:p>
        </w:tc>
        <w:tc>
          <w:tcPr>
            <w:tcW w:w="562"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9900049030</w:t>
            </w:r>
          </w:p>
        </w:tc>
        <w:tc>
          <w:tcPr>
            <w:tcW w:w="254" w:type="pct"/>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 </w:t>
            </w:r>
          </w:p>
        </w:tc>
        <w:tc>
          <w:tcPr>
            <w:tcW w:w="575"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7 998,00</w:t>
            </w:r>
          </w:p>
        </w:tc>
        <w:tc>
          <w:tcPr>
            <w:tcW w:w="468" w:type="pct"/>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6 142,66</w:t>
            </w:r>
          </w:p>
        </w:tc>
        <w:tc>
          <w:tcPr>
            <w:tcW w:w="495" w:type="pct"/>
            <w:gridSpan w:val="2"/>
            <w:tcBorders>
              <w:top w:val="nil"/>
              <w:left w:val="single" w:sz="4" w:space="0" w:color="auto"/>
              <w:bottom w:val="single" w:sz="4" w:space="0" w:color="auto"/>
              <w:right w:val="single" w:sz="8"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76,8</w:t>
            </w:r>
          </w:p>
        </w:tc>
      </w:tr>
      <w:tr w:rsidR="00C5184B" w:rsidRPr="00C5184B" w:rsidTr="00C5184B">
        <w:trPr>
          <w:trHeight w:val="525"/>
        </w:trPr>
        <w:tc>
          <w:tcPr>
            <w:tcW w:w="2039" w:type="pct"/>
            <w:gridSpan w:val="8"/>
            <w:tcBorders>
              <w:top w:val="single" w:sz="4" w:space="0" w:color="auto"/>
              <w:left w:val="single" w:sz="8" w:space="0" w:color="auto"/>
              <w:bottom w:val="single" w:sz="4" w:space="0" w:color="auto"/>
              <w:right w:val="nil"/>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lastRenderedPageBreak/>
              <w:t>Закупка товаров, работ и услуг для обеспечения государственных (муниципальных) нужд</w:t>
            </w:r>
          </w:p>
        </w:tc>
        <w:tc>
          <w:tcPr>
            <w:tcW w:w="261"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04</w:t>
            </w:r>
          </w:p>
        </w:tc>
        <w:tc>
          <w:tcPr>
            <w:tcW w:w="347"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09</w:t>
            </w:r>
          </w:p>
        </w:tc>
        <w:tc>
          <w:tcPr>
            <w:tcW w:w="562"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9900049030</w:t>
            </w:r>
          </w:p>
        </w:tc>
        <w:tc>
          <w:tcPr>
            <w:tcW w:w="254" w:type="pct"/>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200</w:t>
            </w:r>
          </w:p>
        </w:tc>
        <w:tc>
          <w:tcPr>
            <w:tcW w:w="575"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6 151,00</w:t>
            </w:r>
          </w:p>
        </w:tc>
        <w:tc>
          <w:tcPr>
            <w:tcW w:w="468"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6142,66</w:t>
            </w:r>
          </w:p>
        </w:tc>
        <w:tc>
          <w:tcPr>
            <w:tcW w:w="495" w:type="pct"/>
            <w:gridSpan w:val="2"/>
            <w:tcBorders>
              <w:top w:val="nil"/>
              <w:left w:val="nil"/>
              <w:bottom w:val="single" w:sz="4" w:space="0" w:color="auto"/>
              <w:right w:val="single" w:sz="8"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99,9</w:t>
            </w:r>
          </w:p>
        </w:tc>
      </w:tr>
      <w:tr w:rsidR="00C5184B" w:rsidRPr="00C5184B" w:rsidTr="00C5184B">
        <w:trPr>
          <w:trHeight w:val="525"/>
        </w:trPr>
        <w:tc>
          <w:tcPr>
            <w:tcW w:w="2039" w:type="pct"/>
            <w:gridSpan w:val="8"/>
            <w:tcBorders>
              <w:top w:val="single" w:sz="4" w:space="0" w:color="auto"/>
              <w:left w:val="single" w:sz="8" w:space="0" w:color="auto"/>
              <w:bottom w:val="single" w:sz="4" w:space="0" w:color="auto"/>
              <w:right w:val="nil"/>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Иные закупки товаров, работ и услуг для обеспечения государственных (муниципальных) нужд</w:t>
            </w:r>
          </w:p>
        </w:tc>
        <w:tc>
          <w:tcPr>
            <w:tcW w:w="261"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04</w:t>
            </w:r>
          </w:p>
        </w:tc>
        <w:tc>
          <w:tcPr>
            <w:tcW w:w="347"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09</w:t>
            </w:r>
          </w:p>
        </w:tc>
        <w:tc>
          <w:tcPr>
            <w:tcW w:w="562"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9900049030</w:t>
            </w:r>
          </w:p>
        </w:tc>
        <w:tc>
          <w:tcPr>
            <w:tcW w:w="254" w:type="pct"/>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240</w:t>
            </w:r>
          </w:p>
        </w:tc>
        <w:tc>
          <w:tcPr>
            <w:tcW w:w="575"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6 151,00</w:t>
            </w:r>
          </w:p>
        </w:tc>
        <w:tc>
          <w:tcPr>
            <w:tcW w:w="468"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6142,66</w:t>
            </w:r>
          </w:p>
        </w:tc>
        <w:tc>
          <w:tcPr>
            <w:tcW w:w="495" w:type="pct"/>
            <w:gridSpan w:val="2"/>
            <w:tcBorders>
              <w:top w:val="nil"/>
              <w:left w:val="nil"/>
              <w:bottom w:val="single" w:sz="4" w:space="0" w:color="auto"/>
              <w:right w:val="single" w:sz="8"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99,9</w:t>
            </w:r>
          </w:p>
        </w:tc>
      </w:tr>
      <w:tr w:rsidR="00C5184B" w:rsidRPr="00C5184B" w:rsidTr="00C5184B">
        <w:trPr>
          <w:trHeight w:val="525"/>
        </w:trPr>
        <w:tc>
          <w:tcPr>
            <w:tcW w:w="2039" w:type="pct"/>
            <w:gridSpan w:val="8"/>
            <w:tcBorders>
              <w:top w:val="single" w:sz="4" w:space="0" w:color="auto"/>
              <w:left w:val="single" w:sz="8" w:space="0" w:color="auto"/>
              <w:bottom w:val="single" w:sz="4" w:space="0" w:color="auto"/>
              <w:right w:val="nil"/>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Капитальные вложения в объекты государственной (муниципальной) собственности</w:t>
            </w:r>
          </w:p>
        </w:tc>
        <w:tc>
          <w:tcPr>
            <w:tcW w:w="261"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04</w:t>
            </w:r>
          </w:p>
        </w:tc>
        <w:tc>
          <w:tcPr>
            <w:tcW w:w="347"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09</w:t>
            </w:r>
          </w:p>
        </w:tc>
        <w:tc>
          <w:tcPr>
            <w:tcW w:w="562"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9900049030</w:t>
            </w:r>
          </w:p>
        </w:tc>
        <w:tc>
          <w:tcPr>
            <w:tcW w:w="254" w:type="pct"/>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400</w:t>
            </w:r>
          </w:p>
        </w:tc>
        <w:tc>
          <w:tcPr>
            <w:tcW w:w="575"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1 847,00</w:t>
            </w:r>
          </w:p>
        </w:tc>
        <w:tc>
          <w:tcPr>
            <w:tcW w:w="468"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0,00</w:t>
            </w:r>
          </w:p>
        </w:tc>
        <w:tc>
          <w:tcPr>
            <w:tcW w:w="495" w:type="pct"/>
            <w:gridSpan w:val="2"/>
            <w:tcBorders>
              <w:top w:val="nil"/>
              <w:left w:val="nil"/>
              <w:bottom w:val="single" w:sz="4" w:space="0" w:color="auto"/>
              <w:right w:val="single" w:sz="8"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0,0</w:t>
            </w:r>
          </w:p>
        </w:tc>
      </w:tr>
      <w:tr w:rsidR="00C5184B" w:rsidRPr="00C5184B" w:rsidTr="00C5184B">
        <w:trPr>
          <w:trHeight w:val="270"/>
        </w:trPr>
        <w:tc>
          <w:tcPr>
            <w:tcW w:w="2039" w:type="pct"/>
            <w:gridSpan w:val="8"/>
            <w:tcBorders>
              <w:top w:val="single" w:sz="4" w:space="0" w:color="auto"/>
              <w:left w:val="single" w:sz="8" w:space="0" w:color="auto"/>
              <w:bottom w:val="single" w:sz="4" w:space="0" w:color="auto"/>
              <w:right w:val="nil"/>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Бюджетные инвестиции</w:t>
            </w:r>
          </w:p>
        </w:tc>
        <w:tc>
          <w:tcPr>
            <w:tcW w:w="261"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04</w:t>
            </w:r>
          </w:p>
        </w:tc>
        <w:tc>
          <w:tcPr>
            <w:tcW w:w="347"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09</w:t>
            </w:r>
          </w:p>
        </w:tc>
        <w:tc>
          <w:tcPr>
            <w:tcW w:w="562"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9900049030</w:t>
            </w:r>
          </w:p>
        </w:tc>
        <w:tc>
          <w:tcPr>
            <w:tcW w:w="254" w:type="pct"/>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410</w:t>
            </w:r>
          </w:p>
        </w:tc>
        <w:tc>
          <w:tcPr>
            <w:tcW w:w="575"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1 847,00</w:t>
            </w:r>
          </w:p>
        </w:tc>
        <w:tc>
          <w:tcPr>
            <w:tcW w:w="468"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0,00</w:t>
            </w:r>
          </w:p>
        </w:tc>
        <w:tc>
          <w:tcPr>
            <w:tcW w:w="495" w:type="pct"/>
            <w:gridSpan w:val="2"/>
            <w:tcBorders>
              <w:top w:val="nil"/>
              <w:left w:val="nil"/>
              <w:bottom w:val="single" w:sz="4" w:space="0" w:color="auto"/>
              <w:right w:val="single" w:sz="8"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0,0</w:t>
            </w:r>
          </w:p>
        </w:tc>
      </w:tr>
      <w:tr w:rsidR="00C5184B" w:rsidRPr="00C5184B" w:rsidTr="00C5184B">
        <w:trPr>
          <w:trHeight w:val="975"/>
        </w:trPr>
        <w:tc>
          <w:tcPr>
            <w:tcW w:w="2039" w:type="pct"/>
            <w:gridSpan w:val="8"/>
            <w:tcBorders>
              <w:top w:val="single" w:sz="4" w:space="0" w:color="auto"/>
              <w:left w:val="single" w:sz="8" w:space="0" w:color="auto"/>
              <w:bottom w:val="single" w:sz="4" w:space="0" w:color="auto"/>
              <w:right w:val="nil"/>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Реализация проектов развития территорий муниципальных образований Новосибирской области, основанных на местных инициативах за счет областного бюджета</w:t>
            </w:r>
          </w:p>
        </w:tc>
        <w:tc>
          <w:tcPr>
            <w:tcW w:w="261"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04</w:t>
            </w:r>
          </w:p>
        </w:tc>
        <w:tc>
          <w:tcPr>
            <w:tcW w:w="347"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09</w:t>
            </w:r>
          </w:p>
        </w:tc>
        <w:tc>
          <w:tcPr>
            <w:tcW w:w="562"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9900070240</w:t>
            </w:r>
          </w:p>
        </w:tc>
        <w:tc>
          <w:tcPr>
            <w:tcW w:w="254" w:type="pct"/>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 </w:t>
            </w:r>
          </w:p>
        </w:tc>
        <w:tc>
          <w:tcPr>
            <w:tcW w:w="575"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1 000,00</w:t>
            </w:r>
          </w:p>
        </w:tc>
        <w:tc>
          <w:tcPr>
            <w:tcW w:w="468"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890,00</w:t>
            </w:r>
          </w:p>
        </w:tc>
        <w:tc>
          <w:tcPr>
            <w:tcW w:w="495" w:type="pct"/>
            <w:gridSpan w:val="2"/>
            <w:tcBorders>
              <w:top w:val="nil"/>
              <w:left w:val="nil"/>
              <w:bottom w:val="single" w:sz="4" w:space="0" w:color="auto"/>
              <w:right w:val="single" w:sz="8"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89,0</w:t>
            </w:r>
          </w:p>
        </w:tc>
      </w:tr>
      <w:tr w:rsidR="00C5184B" w:rsidRPr="00C5184B" w:rsidTr="00C5184B">
        <w:trPr>
          <w:trHeight w:val="525"/>
        </w:trPr>
        <w:tc>
          <w:tcPr>
            <w:tcW w:w="2039" w:type="pct"/>
            <w:gridSpan w:val="8"/>
            <w:tcBorders>
              <w:top w:val="single" w:sz="4" w:space="0" w:color="auto"/>
              <w:left w:val="single" w:sz="8" w:space="0" w:color="auto"/>
              <w:bottom w:val="single" w:sz="4" w:space="0" w:color="auto"/>
              <w:right w:val="nil"/>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Закупка товаров, работ и услуг для обеспечения государственных (муниципальных) нужд</w:t>
            </w:r>
          </w:p>
        </w:tc>
        <w:tc>
          <w:tcPr>
            <w:tcW w:w="261"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04</w:t>
            </w:r>
          </w:p>
        </w:tc>
        <w:tc>
          <w:tcPr>
            <w:tcW w:w="347"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09</w:t>
            </w:r>
          </w:p>
        </w:tc>
        <w:tc>
          <w:tcPr>
            <w:tcW w:w="562"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9900070240</w:t>
            </w:r>
          </w:p>
        </w:tc>
        <w:tc>
          <w:tcPr>
            <w:tcW w:w="254" w:type="pct"/>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200</w:t>
            </w:r>
          </w:p>
        </w:tc>
        <w:tc>
          <w:tcPr>
            <w:tcW w:w="575"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1 000,00</w:t>
            </w:r>
          </w:p>
        </w:tc>
        <w:tc>
          <w:tcPr>
            <w:tcW w:w="468"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890,00</w:t>
            </w:r>
          </w:p>
        </w:tc>
        <w:tc>
          <w:tcPr>
            <w:tcW w:w="495" w:type="pct"/>
            <w:gridSpan w:val="2"/>
            <w:tcBorders>
              <w:top w:val="nil"/>
              <w:left w:val="nil"/>
              <w:bottom w:val="single" w:sz="4" w:space="0" w:color="auto"/>
              <w:right w:val="single" w:sz="8"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89,0</w:t>
            </w:r>
          </w:p>
        </w:tc>
      </w:tr>
      <w:tr w:rsidR="00C5184B" w:rsidRPr="00C5184B" w:rsidTr="00C5184B">
        <w:trPr>
          <w:trHeight w:val="525"/>
        </w:trPr>
        <w:tc>
          <w:tcPr>
            <w:tcW w:w="2039" w:type="pct"/>
            <w:gridSpan w:val="8"/>
            <w:tcBorders>
              <w:top w:val="single" w:sz="4" w:space="0" w:color="auto"/>
              <w:left w:val="single" w:sz="8" w:space="0" w:color="auto"/>
              <w:bottom w:val="single" w:sz="4" w:space="0" w:color="auto"/>
              <w:right w:val="nil"/>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Иные закупки товаров, работ и услуг для обеспечения государственных (муниципальных) нужд</w:t>
            </w:r>
          </w:p>
        </w:tc>
        <w:tc>
          <w:tcPr>
            <w:tcW w:w="261"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04</w:t>
            </w:r>
          </w:p>
        </w:tc>
        <w:tc>
          <w:tcPr>
            <w:tcW w:w="347"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09</w:t>
            </w:r>
          </w:p>
        </w:tc>
        <w:tc>
          <w:tcPr>
            <w:tcW w:w="562"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9900070240</w:t>
            </w:r>
          </w:p>
        </w:tc>
        <w:tc>
          <w:tcPr>
            <w:tcW w:w="254" w:type="pct"/>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240</w:t>
            </w:r>
          </w:p>
        </w:tc>
        <w:tc>
          <w:tcPr>
            <w:tcW w:w="575"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1 000,00</w:t>
            </w:r>
          </w:p>
        </w:tc>
        <w:tc>
          <w:tcPr>
            <w:tcW w:w="468"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890,00</w:t>
            </w:r>
          </w:p>
        </w:tc>
        <w:tc>
          <w:tcPr>
            <w:tcW w:w="495" w:type="pct"/>
            <w:gridSpan w:val="2"/>
            <w:tcBorders>
              <w:top w:val="nil"/>
              <w:left w:val="nil"/>
              <w:bottom w:val="single" w:sz="4" w:space="0" w:color="auto"/>
              <w:right w:val="single" w:sz="8"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89,0</w:t>
            </w:r>
          </w:p>
        </w:tc>
      </w:tr>
      <w:tr w:rsidR="00C5184B" w:rsidRPr="00C5184B" w:rsidTr="00C5184B">
        <w:trPr>
          <w:trHeight w:val="2220"/>
        </w:trPr>
        <w:tc>
          <w:tcPr>
            <w:tcW w:w="2039" w:type="pct"/>
            <w:gridSpan w:val="8"/>
            <w:tcBorders>
              <w:top w:val="single" w:sz="4" w:space="0" w:color="auto"/>
              <w:left w:val="single" w:sz="8" w:space="0" w:color="auto"/>
              <w:bottom w:val="single" w:sz="4" w:space="0" w:color="auto"/>
              <w:right w:val="nil"/>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Обеспечение устойчивого функционирования автомобильных дорог местного значения и искусственных сооружений на них, а также улично-дорожной сети в муниципальных образованиях Новосибирской области государственной программы Новосибирской области "Развитие автомобильных дорог регионального, межмуниципального и местного значения в Новосибирской области" за счет средств областного бюджета</w:t>
            </w:r>
          </w:p>
        </w:tc>
        <w:tc>
          <w:tcPr>
            <w:tcW w:w="261"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04</w:t>
            </w:r>
          </w:p>
        </w:tc>
        <w:tc>
          <w:tcPr>
            <w:tcW w:w="347"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09</w:t>
            </w:r>
          </w:p>
        </w:tc>
        <w:tc>
          <w:tcPr>
            <w:tcW w:w="562"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9900070760</w:t>
            </w:r>
          </w:p>
        </w:tc>
        <w:tc>
          <w:tcPr>
            <w:tcW w:w="254" w:type="pct"/>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 </w:t>
            </w:r>
          </w:p>
        </w:tc>
        <w:tc>
          <w:tcPr>
            <w:tcW w:w="575"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44 884,17</w:t>
            </w:r>
          </w:p>
        </w:tc>
        <w:tc>
          <w:tcPr>
            <w:tcW w:w="468"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44884,17</w:t>
            </w:r>
          </w:p>
        </w:tc>
        <w:tc>
          <w:tcPr>
            <w:tcW w:w="495" w:type="pct"/>
            <w:gridSpan w:val="2"/>
            <w:tcBorders>
              <w:top w:val="nil"/>
              <w:left w:val="nil"/>
              <w:bottom w:val="single" w:sz="4" w:space="0" w:color="auto"/>
              <w:right w:val="single" w:sz="8"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100,0</w:t>
            </w:r>
          </w:p>
        </w:tc>
      </w:tr>
      <w:tr w:rsidR="00C5184B" w:rsidRPr="00C5184B" w:rsidTr="00C5184B">
        <w:trPr>
          <w:trHeight w:val="555"/>
        </w:trPr>
        <w:tc>
          <w:tcPr>
            <w:tcW w:w="2039" w:type="pct"/>
            <w:gridSpan w:val="8"/>
            <w:tcBorders>
              <w:top w:val="single" w:sz="4" w:space="0" w:color="auto"/>
              <w:left w:val="single" w:sz="8" w:space="0" w:color="auto"/>
              <w:bottom w:val="single" w:sz="4" w:space="0" w:color="auto"/>
              <w:right w:val="nil"/>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Закупка товаров, работ и услуг для обеспечения государственных (муниципальных) нужд</w:t>
            </w:r>
          </w:p>
        </w:tc>
        <w:tc>
          <w:tcPr>
            <w:tcW w:w="261"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04</w:t>
            </w:r>
          </w:p>
        </w:tc>
        <w:tc>
          <w:tcPr>
            <w:tcW w:w="347"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09</w:t>
            </w:r>
          </w:p>
        </w:tc>
        <w:tc>
          <w:tcPr>
            <w:tcW w:w="562"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9900070760</w:t>
            </w:r>
          </w:p>
        </w:tc>
        <w:tc>
          <w:tcPr>
            <w:tcW w:w="254" w:type="pct"/>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200</w:t>
            </w:r>
          </w:p>
        </w:tc>
        <w:tc>
          <w:tcPr>
            <w:tcW w:w="575"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44 884,17</w:t>
            </w:r>
          </w:p>
        </w:tc>
        <w:tc>
          <w:tcPr>
            <w:tcW w:w="468"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44884,17</w:t>
            </w:r>
          </w:p>
        </w:tc>
        <w:tc>
          <w:tcPr>
            <w:tcW w:w="495" w:type="pct"/>
            <w:gridSpan w:val="2"/>
            <w:tcBorders>
              <w:top w:val="nil"/>
              <w:left w:val="nil"/>
              <w:bottom w:val="single" w:sz="4" w:space="0" w:color="auto"/>
              <w:right w:val="single" w:sz="8"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100,0</w:t>
            </w:r>
          </w:p>
        </w:tc>
      </w:tr>
      <w:tr w:rsidR="00C5184B" w:rsidRPr="00C5184B" w:rsidTr="00C5184B">
        <w:trPr>
          <w:trHeight w:val="555"/>
        </w:trPr>
        <w:tc>
          <w:tcPr>
            <w:tcW w:w="2039" w:type="pct"/>
            <w:gridSpan w:val="8"/>
            <w:tcBorders>
              <w:top w:val="single" w:sz="4" w:space="0" w:color="auto"/>
              <w:left w:val="single" w:sz="8" w:space="0" w:color="auto"/>
              <w:bottom w:val="single" w:sz="4" w:space="0" w:color="auto"/>
              <w:right w:val="nil"/>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Иные закупки товаров, работ и услуг для обеспечения государственных (муниципальных) нужд</w:t>
            </w:r>
          </w:p>
        </w:tc>
        <w:tc>
          <w:tcPr>
            <w:tcW w:w="261"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04</w:t>
            </w:r>
          </w:p>
        </w:tc>
        <w:tc>
          <w:tcPr>
            <w:tcW w:w="347"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09</w:t>
            </w:r>
          </w:p>
        </w:tc>
        <w:tc>
          <w:tcPr>
            <w:tcW w:w="562"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9900070760</w:t>
            </w:r>
          </w:p>
        </w:tc>
        <w:tc>
          <w:tcPr>
            <w:tcW w:w="254" w:type="pct"/>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240</w:t>
            </w:r>
          </w:p>
        </w:tc>
        <w:tc>
          <w:tcPr>
            <w:tcW w:w="575"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44 884,17</w:t>
            </w:r>
          </w:p>
        </w:tc>
        <w:tc>
          <w:tcPr>
            <w:tcW w:w="468"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44884,17</w:t>
            </w:r>
          </w:p>
        </w:tc>
        <w:tc>
          <w:tcPr>
            <w:tcW w:w="495" w:type="pct"/>
            <w:gridSpan w:val="2"/>
            <w:tcBorders>
              <w:top w:val="nil"/>
              <w:left w:val="nil"/>
              <w:bottom w:val="single" w:sz="4" w:space="0" w:color="auto"/>
              <w:right w:val="single" w:sz="8"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100,0</w:t>
            </w:r>
          </w:p>
        </w:tc>
      </w:tr>
      <w:tr w:rsidR="00C5184B" w:rsidRPr="00C5184B" w:rsidTr="00C5184B">
        <w:trPr>
          <w:trHeight w:val="570"/>
        </w:trPr>
        <w:tc>
          <w:tcPr>
            <w:tcW w:w="2039" w:type="pct"/>
            <w:gridSpan w:val="8"/>
            <w:tcBorders>
              <w:top w:val="single" w:sz="4" w:space="0" w:color="auto"/>
              <w:left w:val="single" w:sz="8" w:space="0" w:color="auto"/>
              <w:bottom w:val="single" w:sz="4" w:space="0" w:color="auto"/>
              <w:right w:val="nil"/>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lastRenderedPageBreak/>
              <w:t>Реализация проектов, направленных на создание комфортных условий проживания в сельской местности</w:t>
            </w:r>
          </w:p>
        </w:tc>
        <w:tc>
          <w:tcPr>
            <w:tcW w:w="261"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04</w:t>
            </w:r>
          </w:p>
        </w:tc>
        <w:tc>
          <w:tcPr>
            <w:tcW w:w="347"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09</w:t>
            </w:r>
          </w:p>
        </w:tc>
        <w:tc>
          <w:tcPr>
            <w:tcW w:w="562"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99000L5765</w:t>
            </w:r>
          </w:p>
        </w:tc>
        <w:tc>
          <w:tcPr>
            <w:tcW w:w="254" w:type="pct"/>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 </w:t>
            </w:r>
          </w:p>
        </w:tc>
        <w:tc>
          <w:tcPr>
            <w:tcW w:w="575"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5 154,03</w:t>
            </w:r>
          </w:p>
        </w:tc>
        <w:tc>
          <w:tcPr>
            <w:tcW w:w="468"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5150,73</w:t>
            </w:r>
          </w:p>
        </w:tc>
        <w:tc>
          <w:tcPr>
            <w:tcW w:w="495" w:type="pct"/>
            <w:gridSpan w:val="2"/>
            <w:tcBorders>
              <w:top w:val="nil"/>
              <w:left w:val="nil"/>
              <w:bottom w:val="single" w:sz="4" w:space="0" w:color="auto"/>
              <w:right w:val="single" w:sz="8"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99,9</w:t>
            </w:r>
          </w:p>
        </w:tc>
      </w:tr>
      <w:tr w:rsidR="00C5184B" w:rsidRPr="00C5184B" w:rsidTr="00C5184B">
        <w:trPr>
          <w:trHeight w:val="555"/>
        </w:trPr>
        <w:tc>
          <w:tcPr>
            <w:tcW w:w="2039" w:type="pct"/>
            <w:gridSpan w:val="8"/>
            <w:tcBorders>
              <w:top w:val="single" w:sz="4" w:space="0" w:color="auto"/>
              <w:left w:val="single" w:sz="8" w:space="0" w:color="auto"/>
              <w:bottom w:val="single" w:sz="4" w:space="0" w:color="auto"/>
              <w:right w:val="nil"/>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Закупка товаров, работ и услуг для обеспечения государственных (муниципальных) нужд</w:t>
            </w:r>
          </w:p>
        </w:tc>
        <w:tc>
          <w:tcPr>
            <w:tcW w:w="261"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04</w:t>
            </w:r>
          </w:p>
        </w:tc>
        <w:tc>
          <w:tcPr>
            <w:tcW w:w="347"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09</w:t>
            </w:r>
          </w:p>
        </w:tc>
        <w:tc>
          <w:tcPr>
            <w:tcW w:w="562"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99000L5765</w:t>
            </w:r>
          </w:p>
        </w:tc>
        <w:tc>
          <w:tcPr>
            <w:tcW w:w="254" w:type="pct"/>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200</w:t>
            </w:r>
          </w:p>
        </w:tc>
        <w:tc>
          <w:tcPr>
            <w:tcW w:w="575"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5 154,03</w:t>
            </w:r>
          </w:p>
        </w:tc>
        <w:tc>
          <w:tcPr>
            <w:tcW w:w="468"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5150,73</w:t>
            </w:r>
          </w:p>
        </w:tc>
        <w:tc>
          <w:tcPr>
            <w:tcW w:w="495" w:type="pct"/>
            <w:gridSpan w:val="2"/>
            <w:tcBorders>
              <w:top w:val="nil"/>
              <w:left w:val="nil"/>
              <w:bottom w:val="single" w:sz="4" w:space="0" w:color="auto"/>
              <w:right w:val="single" w:sz="8"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99,9</w:t>
            </w:r>
          </w:p>
        </w:tc>
      </w:tr>
      <w:tr w:rsidR="00C5184B" w:rsidRPr="00C5184B" w:rsidTr="00C5184B">
        <w:trPr>
          <w:trHeight w:val="555"/>
        </w:trPr>
        <w:tc>
          <w:tcPr>
            <w:tcW w:w="2039" w:type="pct"/>
            <w:gridSpan w:val="8"/>
            <w:tcBorders>
              <w:top w:val="single" w:sz="4" w:space="0" w:color="auto"/>
              <w:left w:val="single" w:sz="8" w:space="0" w:color="auto"/>
              <w:bottom w:val="single" w:sz="4" w:space="0" w:color="auto"/>
              <w:right w:val="nil"/>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Иные закупки товаров, работ и услуг для обеспечения государственных (муниципальных) нужд</w:t>
            </w:r>
          </w:p>
        </w:tc>
        <w:tc>
          <w:tcPr>
            <w:tcW w:w="261"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04</w:t>
            </w:r>
          </w:p>
        </w:tc>
        <w:tc>
          <w:tcPr>
            <w:tcW w:w="347"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09</w:t>
            </w:r>
          </w:p>
        </w:tc>
        <w:tc>
          <w:tcPr>
            <w:tcW w:w="562"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99000L5765</w:t>
            </w:r>
          </w:p>
        </w:tc>
        <w:tc>
          <w:tcPr>
            <w:tcW w:w="254" w:type="pct"/>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240</w:t>
            </w:r>
          </w:p>
        </w:tc>
        <w:tc>
          <w:tcPr>
            <w:tcW w:w="575"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5 154,03</w:t>
            </w:r>
          </w:p>
        </w:tc>
        <w:tc>
          <w:tcPr>
            <w:tcW w:w="468"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5150,73</w:t>
            </w:r>
          </w:p>
        </w:tc>
        <w:tc>
          <w:tcPr>
            <w:tcW w:w="495" w:type="pct"/>
            <w:gridSpan w:val="2"/>
            <w:tcBorders>
              <w:top w:val="nil"/>
              <w:left w:val="nil"/>
              <w:bottom w:val="single" w:sz="4" w:space="0" w:color="auto"/>
              <w:right w:val="single" w:sz="8"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99,9</w:t>
            </w:r>
          </w:p>
        </w:tc>
      </w:tr>
      <w:tr w:rsidR="00C5184B" w:rsidRPr="00C5184B" w:rsidTr="00C5184B">
        <w:trPr>
          <w:trHeight w:val="1020"/>
        </w:trPr>
        <w:tc>
          <w:tcPr>
            <w:tcW w:w="2039" w:type="pct"/>
            <w:gridSpan w:val="8"/>
            <w:tcBorders>
              <w:top w:val="single" w:sz="4" w:space="0" w:color="auto"/>
              <w:left w:val="single" w:sz="8" w:space="0" w:color="auto"/>
              <w:bottom w:val="single" w:sz="4" w:space="0" w:color="auto"/>
              <w:right w:val="nil"/>
            </w:tcBorders>
            <w:shd w:val="clear" w:color="auto" w:fill="auto"/>
            <w:hideMark/>
          </w:tcPr>
          <w:p w:rsidR="00C5184B" w:rsidRPr="00C5184B" w:rsidRDefault="00C5184B" w:rsidP="00C5184B">
            <w:pPr>
              <w:rPr>
                <w:rFonts w:ascii="Arial" w:hAnsi="Arial" w:cs="Arial"/>
                <w:b/>
                <w:bCs/>
                <w:sz w:val="16"/>
                <w:szCs w:val="16"/>
              </w:rPr>
            </w:pPr>
            <w:proofErr w:type="spellStart"/>
            <w:r w:rsidRPr="00C5184B">
              <w:rPr>
                <w:rFonts w:ascii="Arial" w:hAnsi="Arial" w:cs="Arial"/>
                <w:b/>
                <w:bCs/>
                <w:sz w:val="16"/>
                <w:szCs w:val="16"/>
              </w:rPr>
              <w:t>Софинансирование</w:t>
            </w:r>
            <w:proofErr w:type="spellEnd"/>
            <w:r w:rsidRPr="00C5184B">
              <w:rPr>
                <w:rFonts w:ascii="Arial" w:hAnsi="Arial" w:cs="Arial"/>
                <w:b/>
                <w:bCs/>
                <w:sz w:val="16"/>
                <w:szCs w:val="16"/>
              </w:rPr>
              <w:t xml:space="preserve"> расходов на реализацию проектов развития территорий муниципальных образований Новосибирской области, основанных на местных </w:t>
            </w:r>
            <w:proofErr w:type="spellStart"/>
            <w:r w:rsidRPr="00C5184B">
              <w:rPr>
                <w:rFonts w:ascii="Arial" w:hAnsi="Arial" w:cs="Arial"/>
                <w:b/>
                <w:bCs/>
                <w:sz w:val="16"/>
                <w:szCs w:val="16"/>
              </w:rPr>
              <w:t>инициаивах</w:t>
            </w:r>
            <w:proofErr w:type="spellEnd"/>
            <w:r w:rsidRPr="00C5184B">
              <w:rPr>
                <w:rFonts w:ascii="Arial" w:hAnsi="Arial" w:cs="Arial"/>
                <w:b/>
                <w:bCs/>
                <w:sz w:val="16"/>
                <w:szCs w:val="16"/>
              </w:rPr>
              <w:t xml:space="preserve"> за счет местного бюджета</w:t>
            </w:r>
          </w:p>
        </w:tc>
        <w:tc>
          <w:tcPr>
            <w:tcW w:w="261"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04</w:t>
            </w:r>
          </w:p>
        </w:tc>
        <w:tc>
          <w:tcPr>
            <w:tcW w:w="347"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09</w:t>
            </w:r>
          </w:p>
        </w:tc>
        <w:tc>
          <w:tcPr>
            <w:tcW w:w="562"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99000S0240</w:t>
            </w:r>
          </w:p>
        </w:tc>
        <w:tc>
          <w:tcPr>
            <w:tcW w:w="254" w:type="pct"/>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 </w:t>
            </w:r>
          </w:p>
        </w:tc>
        <w:tc>
          <w:tcPr>
            <w:tcW w:w="575"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505,50</w:t>
            </w:r>
          </w:p>
        </w:tc>
        <w:tc>
          <w:tcPr>
            <w:tcW w:w="468"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449,90</w:t>
            </w:r>
          </w:p>
        </w:tc>
        <w:tc>
          <w:tcPr>
            <w:tcW w:w="495" w:type="pct"/>
            <w:gridSpan w:val="2"/>
            <w:tcBorders>
              <w:top w:val="nil"/>
              <w:left w:val="nil"/>
              <w:bottom w:val="single" w:sz="4" w:space="0" w:color="auto"/>
              <w:right w:val="single" w:sz="8"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89,0</w:t>
            </w:r>
          </w:p>
        </w:tc>
      </w:tr>
      <w:tr w:rsidR="00C5184B" w:rsidRPr="00C5184B" w:rsidTr="00C5184B">
        <w:trPr>
          <w:trHeight w:val="555"/>
        </w:trPr>
        <w:tc>
          <w:tcPr>
            <w:tcW w:w="2039" w:type="pct"/>
            <w:gridSpan w:val="8"/>
            <w:tcBorders>
              <w:top w:val="single" w:sz="4" w:space="0" w:color="auto"/>
              <w:left w:val="single" w:sz="8" w:space="0" w:color="auto"/>
              <w:bottom w:val="single" w:sz="4" w:space="0" w:color="auto"/>
              <w:right w:val="nil"/>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Закупка товаров, работ и услуг для обеспечения государственных (муниципальных) нужд</w:t>
            </w:r>
          </w:p>
        </w:tc>
        <w:tc>
          <w:tcPr>
            <w:tcW w:w="261"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04</w:t>
            </w:r>
          </w:p>
        </w:tc>
        <w:tc>
          <w:tcPr>
            <w:tcW w:w="347"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09</w:t>
            </w:r>
          </w:p>
        </w:tc>
        <w:tc>
          <w:tcPr>
            <w:tcW w:w="562"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99000S0240</w:t>
            </w:r>
          </w:p>
        </w:tc>
        <w:tc>
          <w:tcPr>
            <w:tcW w:w="254" w:type="pct"/>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200</w:t>
            </w:r>
          </w:p>
        </w:tc>
        <w:tc>
          <w:tcPr>
            <w:tcW w:w="575"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505,50</w:t>
            </w:r>
          </w:p>
        </w:tc>
        <w:tc>
          <w:tcPr>
            <w:tcW w:w="468"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449,90</w:t>
            </w:r>
          </w:p>
        </w:tc>
        <w:tc>
          <w:tcPr>
            <w:tcW w:w="495" w:type="pct"/>
            <w:gridSpan w:val="2"/>
            <w:tcBorders>
              <w:top w:val="nil"/>
              <w:left w:val="nil"/>
              <w:bottom w:val="single" w:sz="4" w:space="0" w:color="auto"/>
              <w:right w:val="single" w:sz="8"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89,0</w:t>
            </w:r>
          </w:p>
        </w:tc>
      </w:tr>
      <w:tr w:rsidR="00C5184B" w:rsidRPr="00C5184B" w:rsidTr="00C5184B">
        <w:trPr>
          <w:trHeight w:val="555"/>
        </w:trPr>
        <w:tc>
          <w:tcPr>
            <w:tcW w:w="2039" w:type="pct"/>
            <w:gridSpan w:val="8"/>
            <w:tcBorders>
              <w:top w:val="single" w:sz="4" w:space="0" w:color="auto"/>
              <w:left w:val="single" w:sz="8" w:space="0" w:color="auto"/>
              <w:bottom w:val="single" w:sz="4" w:space="0" w:color="auto"/>
              <w:right w:val="nil"/>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Иные закупки товаров, работ и услуг для обеспечения государственных (муниципальных) нужд</w:t>
            </w:r>
          </w:p>
        </w:tc>
        <w:tc>
          <w:tcPr>
            <w:tcW w:w="261"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04</w:t>
            </w:r>
          </w:p>
        </w:tc>
        <w:tc>
          <w:tcPr>
            <w:tcW w:w="347"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09</w:t>
            </w:r>
          </w:p>
        </w:tc>
        <w:tc>
          <w:tcPr>
            <w:tcW w:w="562"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99000S0240</w:t>
            </w:r>
          </w:p>
        </w:tc>
        <w:tc>
          <w:tcPr>
            <w:tcW w:w="254" w:type="pct"/>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240</w:t>
            </w:r>
          </w:p>
        </w:tc>
        <w:tc>
          <w:tcPr>
            <w:tcW w:w="575"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505,50</w:t>
            </w:r>
          </w:p>
        </w:tc>
        <w:tc>
          <w:tcPr>
            <w:tcW w:w="468"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449,90</w:t>
            </w:r>
          </w:p>
        </w:tc>
        <w:tc>
          <w:tcPr>
            <w:tcW w:w="495" w:type="pct"/>
            <w:gridSpan w:val="2"/>
            <w:tcBorders>
              <w:top w:val="nil"/>
              <w:left w:val="nil"/>
              <w:bottom w:val="single" w:sz="4" w:space="0" w:color="auto"/>
              <w:right w:val="single" w:sz="8"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89,0</w:t>
            </w:r>
          </w:p>
        </w:tc>
      </w:tr>
      <w:tr w:rsidR="00C5184B" w:rsidRPr="00C5184B" w:rsidTr="00C5184B">
        <w:trPr>
          <w:trHeight w:val="2430"/>
        </w:trPr>
        <w:tc>
          <w:tcPr>
            <w:tcW w:w="2039" w:type="pct"/>
            <w:gridSpan w:val="8"/>
            <w:tcBorders>
              <w:top w:val="single" w:sz="4" w:space="0" w:color="auto"/>
              <w:left w:val="single" w:sz="8" w:space="0" w:color="auto"/>
              <w:bottom w:val="single" w:sz="4" w:space="0" w:color="auto"/>
              <w:right w:val="nil"/>
            </w:tcBorders>
            <w:shd w:val="clear" w:color="auto" w:fill="auto"/>
            <w:hideMark/>
          </w:tcPr>
          <w:p w:rsidR="00C5184B" w:rsidRPr="00C5184B" w:rsidRDefault="00C5184B" w:rsidP="00C5184B">
            <w:pPr>
              <w:rPr>
                <w:rFonts w:ascii="Arial" w:hAnsi="Arial" w:cs="Arial"/>
                <w:b/>
                <w:bCs/>
                <w:sz w:val="16"/>
                <w:szCs w:val="16"/>
              </w:rPr>
            </w:pPr>
            <w:proofErr w:type="spellStart"/>
            <w:r w:rsidRPr="00C5184B">
              <w:rPr>
                <w:rFonts w:ascii="Arial" w:hAnsi="Arial" w:cs="Arial"/>
                <w:b/>
                <w:bCs/>
                <w:sz w:val="16"/>
                <w:szCs w:val="16"/>
              </w:rPr>
              <w:t>Софинансирование</w:t>
            </w:r>
            <w:proofErr w:type="spellEnd"/>
            <w:r w:rsidRPr="00C5184B">
              <w:rPr>
                <w:rFonts w:ascii="Arial" w:hAnsi="Arial" w:cs="Arial"/>
                <w:b/>
                <w:bCs/>
                <w:sz w:val="16"/>
                <w:szCs w:val="16"/>
              </w:rPr>
              <w:t xml:space="preserve"> расходов для обеспечения устойчивого функционирования автомобильных дорог  местного значения и искусственных сооружений на них, а также улично-дорожной сети в муниципальных образованиях  Новосибирской области  в рамках государственной программы Новосибирской области "Развитие автомобильных дорог регионального, межмуниципального и местного значения в Новосибирской области" за счет средств местного бюджета</w:t>
            </w:r>
          </w:p>
        </w:tc>
        <w:tc>
          <w:tcPr>
            <w:tcW w:w="261"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04</w:t>
            </w:r>
          </w:p>
        </w:tc>
        <w:tc>
          <w:tcPr>
            <w:tcW w:w="347"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09</w:t>
            </w:r>
          </w:p>
        </w:tc>
        <w:tc>
          <w:tcPr>
            <w:tcW w:w="562"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99000S0760</w:t>
            </w:r>
          </w:p>
        </w:tc>
        <w:tc>
          <w:tcPr>
            <w:tcW w:w="254" w:type="pct"/>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 </w:t>
            </w:r>
          </w:p>
        </w:tc>
        <w:tc>
          <w:tcPr>
            <w:tcW w:w="575"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1 260,75</w:t>
            </w:r>
          </w:p>
        </w:tc>
        <w:tc>
          <w:tcPr>
            <w:tcW w:w="468"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353,64</w:t>
            </w:r>
          </w:p>
        </w:tc>
        <w:tc>
          <w:tcPr>
            <w:tcW w:w="495" w:type="pct"/>
            <w:gridSpan w:val="2"/>
            <w:tcBorders>
              <w:top w:val="nil"/>
              <w:left w:val="single" w:sz="4" w:space="0" w:color="auto"/>
              <w:bottom w:val="single" w:sz="4" w:space="0" w:color="auto"/>
              <w:right w:val="single" w:sz="8"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28,0</w:t>
            </w:r>
          </w:p>
        </w:tc>
      </w:tr>
      <w:tr w:rsidR="00C5184B" w:rsidRPr="00C5184B" w:rsidTr="00C5184B">
        <w:trPr>
          <w:trHeight w:val="555"/>
        </w:trPr>
        <w:tc>
          <w:tcPr>
            <w:tcW w:w="2039" w:type="pct"/>
            <w:gridSpan w:val="8"/>
            <w:tcBorders>
              <w:top w:val="single" w:sz="4" w:space="0" w:color="auto"/>
              <w:left w:val="single" w:sz="8" w:space="0" w:color="auto"/>
              <w:bottom w:val="single" w:sz="4" w:space="0" w:color="auto"/>
              <w:right w:val="nil"/>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Закупка товаров, работ и услуг для обеспечения государственных (муниципальных) нужд</w:t>
            </w:r>
          </w:p>
        </w:tc>
        <w:tc>
          <w:tcPr>
            <w:tcW w:w="261"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04</w:t>
            </w:r>
          </w:p>
        </w:tc>
        <w:tc>
          <w:tcPr>
            <w:tcW w:w="347"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09</w:t>
            </w:r>
          </w:p>
        </w:tc>
        <w:tc>
          <w:tcPr>
            <w:tcW w:w="562"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99000S0760</w:t>
            </w:r>
          </w:p>
        </w:tc>
        <w:tc>
          <w:tcPr>
            <w:tcW w:w="254" w:type="pct"/>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200</w:t>
            </w:r>
          </w:p>
        </w:tc>
        <w:tc>
          <w:tcPr>
            <w:tcW w:w="575"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587,44</w:t>
            </w:r>
          </w:p>
        </w:tc>
        <w:tc>
          <w:tcPr>
            <w:tcW w:w="468"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218,97</w:t>
            </w:r>
          </w:p>
        </w:tc>
        <w:tc>
          <w:tcPr>
            <w:tcW w:w="495" w:type="pct"/>
            <w:gridSpan w:val="2"/>
            <w:tcBorders>
              <w:top w:val="nil"/>
              <w:left w:val="single" w:sz="4" w:space="0" w:color="auto"/>
              <w:bottom w:val="single" w:sz="4" w:space="0" w:color="auto"/>
              <w:right w:val="single" w:sz="8"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37,3</w:t>
            </w:r>
          </w:p>
        </w:tc>
      </w:tr>
      <w:tr w:rsidR="00C5184B" w:rsidRPr="00C5184B" w:rsidTr="00C5184B">
        <w:trPr>
          <w:trHeight w:val="555"/>
        </w:trPr>
        <w:tc>
          <w:tcPr>
            <w:tcW w:w="2039" w:type="pct"/>
            <w:gridSpan w:val="8"/>
            <w:tcBorders>
              <w:top w:val="single" w:sz="4" w:space="0" w:color="auto"/>
              <w:left w:val="single" w:sz="8" w:space="0" w:color="auto"/>
              <w:bottom w:val="single" w:sz="4" w:space="0" w:color="auto"/>
              <w:right w:val="nil"/>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 xml:space="preserve">Иные закупки товаров, работ и услуг для обеспечения государственных </w:t>
            </w:r>
            <w:r w:rsidRPr="00C5184B">
              <w:rPr>
                <w:rFonts w:ascii="Arial" w:hAnsi="Arial" w:cs="Arial"/>
                <w:b/>
                <w:bCs/>
                <w:sz w:val="16"/>
                <w:szCs w:val="16"/>
              </w:rPr>
              <w:lastRenderedPageBreak/>
              <w:t>(муниципальных) нужд</w:t>
            </w:r>
          </w:p>
        </w:tc>
        <w:tc>
          <w:tcPr>
            <w:tcW w:w="261"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lastRenderedPageBreak/>
              <w:t>04</w:t>
            </w:r>
          </w:p>
        </w:tc>
        <w:tc>
          <w:tcPr>
            <w:tcW w:w="347"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09</w:t>
            </w:r>
          </w:p>
        </w:tc>
        <w:tc>
          <w:tcPr>
            <w:tcW w:w="562"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99000S0760</w:t>
            </w:r>
          </w:p>
        </w:tc>
        <w:tc>
          <w:tcPr>
            <w:tcW w:w="254" w:type="pct"/>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240</w:t>
            </w:r>
          </w:p>
        </w:tc>
        <w:tc>
          <w:tcPr>
            <w:tcW w:w="575"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587,44</w:t>
            </w:r>
          </w:p>
        </w:tc>
        <w:tc>
          <w:tcPr>
            <w:tcW w:w="468"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218,97</w:t>
            </w:r>
          </w:p>
        </w:tc>
        <w:tc>
          <w:tcPr>
            <w:tcW w:w="495" w:type="pct"/>
            <w:gridSpan w:val="2"/>
            <w:tcBorders>
              <w:top w:val="nil"/>
              <w:left w:val="single" w:sz="4" w:space="0" w:color="auto"/>
              <w:bottom w:val="single" w:sz="4" w:space="0" w:color="auto"/>
              <w:right w:val="single" w:sz="8"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37,3</w:t>
            </w:r>
          </w:p>
        </w:tc>
      </w:tr>
      <w:tr w:rsidR="00C5184B" w:rsidRPr="00C5184B" w:rsidTr="00C5184B">
        <w:trPr>
          <w:trHeight w:val="285"/>
        </w:trPr>
        <w:tc>
          <w:tcPr>
            <w:tcW w:w="2039" w:type="pct"/>
            <w:gridSpan w:val="8"/>
            <w:tcBorders>
              <w:top w:val="single" w:sz="4" w:space="0" w:color="auto"/>
              <w:left w:val="single" w:sz="8" w:space="0" w:color="auto"/>
              <w:bottom w:val="single" w:sz="4" w:space="0" w:color="auto"/>
              <w:right w:val="nil"/>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lastRenderedPageBreak/>
              <w:t>Капитальные вложения в объекты государственной (муниципальной) собственности</w:t>
            </w:r>
          </w:p>
        </w:tc>
        <w:tc>
          <w:tcPr>
            <w:tcW w:w="261"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04</w:t>
            </w:r>
          </w:p>
        </w:tc>
        <w:tc>
          <w:tcPr>
            <w:tcW w:w="347"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09</w:t>
            </w:r>
          </w:p>
        </w:tc>
        <w:tc>
          <w:tcPr>
            <w:tcW w:w="562"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99000S0760</w:t>
            </w:r>
          </w:p>
        </w:tc>
        <w:tc>
          <w:tcPr>
            <w:tcW w:w="254" w:type="pct"/>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400</w:t>
            </w:r>
          </w:p>
        </w:tc>
        <w:tc>
          <w:tcPr>
            <w:tcW w:w="575"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673,31</w:t>
            </w:r>
          </w:p>
        </w:tc>
        <w:tc>
          <w:tcPr>
            <w:tcW w:w="468"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134,66</w:t>
            </w:r>
          </w:p>
        </w:tc>
        <w:tc>
          <w:tcPr>
            <w:tcW w:w="495" w:type="pct"/>
            <w:gridSpan w:val="2"/>
            <w:tcBorders>
              <w:top w:val="nil"/>
              <w:left w:val="single" w:sz="4" w:space="0" w:color="auto"/>
              <w:bottom w:val="single" w:sz="4" w:space="0" w:color="auto"/>
              <w:right w:val="single" w:sz="8"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20,0</w:t>
            </w:r>
          </w:p>
        </w:tc>
      </w:tr>
      <w:tr w:rsidR="00C5184B" w:rsidRPr="00C5184B" w:rsidTr="00C5184B">
        <w:trPr>
          <w:trHeight w:val="285"/>
        </w:trPr>
        <w:tc>
          <w:tcPr>
            <w:tcW w:w="2039" w:type="pct"/>
            <w:gridSpan w:val="8"/>
            <w:tcBorders>
              <w:top w:val="single" w:sz="4" w:space="0" w:color="auto"/>
              <w:left w:val="single" w:sz="8" w:space="0" w:color="auto"/>
              <w:bottom w:val="single" w:sz="4" w:space="0" w:color="auto"/>
              <w:right w:val="nil"/>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Бюджетные инвестиции</w:t>
            </w:r>
          </w:p>
        </w:tc>
        <w:tc>
          <w:tcPr>
            <w:tcW w:w="261"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04</w:t>
            </w:r>
          </w:p>
        </w:tc>
        <w:tc>
          <w:tcPr>
            <w:tcW w:w="347"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09</w:t>
            </w:r>
          </w:p>
        </w:tc>
        <w:tc>
          <w:tcPr>
            <w:tcW w:w="562"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99000S0760</w:t>
            </w:r>
          </w:p>
        </w:tc>
        <w:tc>
          <w:tcPr>
            <w:tcW w:w="254" w:type="pct"/>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410</w:t>
            </w:r>
          </w:p>
        </w:tc>
        <w:tc>
          <w:tcPr>
            <w:tcW w:w="575"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673,31</w:t>
            </w:r>
          </w:p>
        </w:tc>
        <w:tc>
          <w:tcPr>
            <w:tcW w:w="468"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134,66</w:t>
            </w:r>
          </w:p>
        </w:tc>
        <w:tc>
          <w:tcPr>
            <w:tcW w:w="495" w:type="pct"/>
            <w:gridSpan w:val="2"/>
            <w:tcBorders>
              <w:top w:val="nil"/>
              <w:left w:val="single" w:sz="4" w:space="0" w:color="auto"/>
              <w:bottom w:val="single" w:sz="4" w:space="0" w:color="auto"/>
              <w:right w:val="single" w:sz="8"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20,0</w:t>
            </w:r>
          </w:p>
        </w:tc>
      </w:tr>
      <w:tr w:rsidR="00C5184B" w:rsidRPr="00C5184B" w:rsidTr="00C5184B">
        <w:trPr>
          <w:trHeight w:val="285"/>
        </w:trPr>
        <w:tc>
          <w:tcPr>
            <w:tcW w:w="2039" w:type="pct"/>
            <w:gridSpan w:val="8"/>
            <w:tcBorders>
              <w:top w:val="single" w:sz="4" w:space="0" w:color="auto"/>
              <w:left w:val="single" w:sz="8" w:space="0" w:color="auto"/>
              <w:bottom w:val="single" w:sz="4" w:space="0" w:color="auto"/>
              <w:right w:val="nil"/>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Другие вопросы в области национальной экономики</w:t>
            </w:r>
          </w:p>
        </w:tc>
        <w:tc>
          <w:tcPr>
            <w:tcW w:w="261"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04</w:t>
            </w:r>
          </w:p>
        </w:tc>
        <w:tc>
          <w:tcPr>
            <w:tcW w:w="347"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12</w:t>
            </w:r>
          </w:p>
        </w:tc>
        <w:tc>
          <w:tcPr>
            <w:tcW w:w="562"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 </w:t>
            </w:r>
          </w:p>
        </w:tc>
        <w:tc>
          <w:tcPr>
            <w:tcW w:w="254" w:type="pct"/>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 </w:t>
            </w:r>
          </w:p>
        </w:tc>
        <w:tc>
          <w:tcPr>
            <w:tcW w:w="575"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4 243,79</w:t>
            </w:r>
          </w:p>
        </w:tc>
        <w:tc>
          <w:tcPr>
            <w:tcW w:w="468" w:type="pct"/>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4 195,68</w:t>
            </w:r>
          </w:p>
        </w:tc>
        <w:tc>
          <w:tcPr>
            <w:tcW w:w="495" w:type="pct"/>
            <w:gridSpan w:val="2"/>
            <w:tcBorders>
              <w:top w:val="nil"/>
              <w:left w:val="single" w:sz="4" w:space="0" w:color="auto"/>
              <w:bottom w:val="single" w:sz="4" w:space="0" w:color="auto"/>
              <w:right w:val="single" w:sz="8"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98,9</w:t>
            </w:r>
          </w:p>
        </w:tc>
      </w:tr>
      <w:tr w:rsidR="00C5184B" w:rsidRPr="00C5184B" w:rsidTr="00C5184B">
        <w:trPr>
          <w:trHeight w:val="315"/>
        </w:trPr>
        <w:tc>
          <w:tcPr>
            <w:tcW w:w="2039" w:type="pct"/>
            <w:gridSpan w:val="8"/>
            <w:tcBorders>
              <w:top w:val="single" w:sz="4" w:space="0" w:color="auto"/>
              <w:left w:val="single" w:sz="8" w:space="0" w:color="auto"/>
              <w:bottom w:val="single" w:sz="4" w:space="0" w:color="auto"/>
              <w:right w:val="nil"/>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Непрограммные направления местного бюджета</w:t>
            </w:r>
          </w:p>
        </w:tc>
        <w:tc>
          <w:tcPr>
            <w:tcW w:w="261"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04</w:t>
            </w:r>
          </w:p>
        </w:tc>
        <w:tc>
          <w:tcPr>
            <w:tcW w:w="347"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12</w:t>
            </w:r>
          </w:p>
        </w:tc>
        <w:tc>
          <w:tcPr>
            <w:tcW w:w="562"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9900000000</w:t>
            </w:r>
          </w:p>
        </w:tc>
        <w:tc>
          <w:tcPr>
            <w:tcW w:w="254" w:type="pct"/>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 </w:t>
            </w:r>
          </w:p>
        </w:tc>
        <w:tc>
          <w:tcPr>
            <w:tcW w:w="575"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4 243,79</w:t>
            </w:r>
          </w:p>
        </w:tc>
        <w:tc>
          <w:tcPr>
            <w:tcW w:w="468" w:type="pct"/>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4 195,68</w:t>
            </w:r>
          </w:p>
        </w:tc>
        <w:tc>
          <w:tcPr>
            <w:tcW w:w="495" w:type="pct"/>
            <w:gridSpan w:val="2"/>
            <w:tcBorders>
              <w:top w:val="nil"/>
              <w:left w:val="single" w:sz="4" w:space="0" w:color="auto"/>
              <w:bottom w:val="single" w:sz="4" w:space="0" w:color="auto"/>
              <w:right w:val="single" w:sz="8"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98,9</w:t>
            </w:r>
          </w:p>
        </w:tc>
      </w:tr>
      <w:tr w:rsidR="00C5184B" w:rsidRPr="00C5184B" w:rsidTr="00C5184B">
        <w:trPr>
          <w:trHeight w:val="330"/>
        </w:trPr>
        <w:tc>
          <w:tcPr>
            <w:tcW w:w="2039" w:type="pct"/>
            <w:gridSpan w:val="8"/>
            <w:tcBorders>
              <w:top w:val="single" w:sz="4" w:space="0" w:color="auto"/>
              <w:left w:val="single" w:sz="8" w:space="0" w:color="auto"/>
              <w:bottom w:val="single" w:sz="4" w:space="0" w:color="auto"/>
              <w:right w:val="nil"/>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Мероприятия по землеустройству и землепользованию</w:t>
            </w:r>
          </w:p>
        </w:tc>
        <w:tc>
          <w:tcPr>
            <w:tcW w:w="261"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04</w:t>
            </w:r>
          </w:p>
        </w:tc>
        <w:tc>
          <w:tcPr>
            <w:tcW w:w="347"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12</w:t>
            </w:r>
          </w:p>
        </w:tc>
        <w:tc>
          <w:tcPr>
            <w:tcW w:w="562"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9900000160</w:t>
            </w:r>
          </w:p>
        </w:tc>
        <w:tc>
          <w:tcPr>
            <w:tcW w:w="254" w:type="pct"/>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 </w:t>
            </w:r>
          </w:p>
        </w:tc>
        <w:tc>
          <w:tcPr>
            <w:tcW w:w="575"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475,50</w:t>
            </w:r>
          </w:p>
        </w:tc>
        <w:tc>
          <w:tcPr>
            <w:tcW w:w="468"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472,00</w:t>
            </w:r>
          </w:p>
        </w:tc>
        <w:tc>
          <w:tcPr>
            <w:tcW w:w="495" w:type="pct"/>
            <w:gridSpan w:val="2"/>
            <w:tcBorders>
              <w:top w:val="nil"/>
              <w:left w:val="nil"/>
              <w:bottom w:val="single" w:sz="4" w:space="0" w:color="auto"/>
              <w:right w:val="single" w:sz="8"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99,3</w:t>
            </w:r>
          </w:p>
        </w:tc>
      </w:tr>
      <w:tr w:rsidR="00C5184B" w:rsidRPr="00C5184B" w:rsidTr="00C5184B">
        <w:trPr>
          <w:trHeight w:val="540"/>
        </w:trPr>
        <w:tc>
          <w:tcPr>
            <w:tcW w:w="2039" w:type="pct"/>
            <w:gridSpan w:val="8"/>
            <w:tcBorders>
              <w:top w:val="single" w:sz="4" w:space="0" w:color="auto"/>
              <w:left w:val="single" w:sz="8" w:space="0" w:color="auto"/>
              <w:bottom w:val="single" w:sz="4" w:space="0" w:color="auto"/>
              <w:right w:val="nil"/>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Закупка товаров, работ и услуг для обеспечения государственных (муниципальных) нужд</w:t>
            </w:r>
          </w:p>
        </w:tc>
        <w:tc>
          <w:tcPr>
            <w:tcW w:w="261"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04</w:t>
            </w:r>
          </w:p>
        </w:tc>
        <w:tc>
          <w:tcPr>
            <w:tcW w:w="347"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12</w:t>
            </w:r>
          </w:p>
        </w:tc>
        <w:tc>
          <w:tcPr>
            <w:tcW w:w="562"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9900000160</w:t>
            </w:r>
          </w:p>
        </w:tc>
        <w:tc>
          <w:tcPr>
            <w:tcW w:w="254" w:type="pct"/>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200</w:t>
            </w:r>
          </w:p>
        </w:tc>
        <w:tc>
          <w:tcPr>
            <w:tcW w:w="575"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475,50</w:t>
            </w:r>
          </w:p>
        </w:tc>
        <w:tc>
          <w:tcPr>
            <w:tcW w:w="468"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472,00</w:t>
            </w:r>
          </w:p>
        </w:tc>
        <w:tc>
          <w:tcPr>
            <w:tcW w:w="495" w:type="pct"/>
            <w:gridSpan w:val="2"/>
            <w:tcBorders>
              <w:top w:val="nil"/>
              <w:left w:val="nil"/>
              <w:bottom w:val="single" w:sz="4" w:space="0" w:color="auto"/>
              <w:right w:val="single" w:sz="8"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99,3</w:t>
            </w:r>
          </w:p>
        </w:tc>
      </w:tr>
      <w:tr w:rsidR="00C5184B" w:rsidRPr="00C5184B" w:rsidTr="00C5184B">
        <w:trPr>
          <w:trHeight w:val="585"/>
        </w:trPr>
        <w:tc>
          <w:tcPr>
            <w:tcW w:w="2039" w:type="pct"/>
            <w:gridSpan w:val="8"/>
            <w:tcBorders>
              <w:top w:val="single" w:sz="4" w:space="0" w:color="auto"/>
              <w:left w:val="single" w:sz="8" w:space="0" w:color="auto"/>
              <w:bottom w:val="single" w:sz="4" w:space="0" w:color="auto"/>
              <w:right w:val="nil"/>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Иные закупки товаров, работ и услуг для обеспечения государственных (муниципальных) нужд</w:t>
            </w:r>
          </w:p>
        </w:tc>
        <w:tc>
          <w:tcPr>
            <w:tcW w:w="261"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04</w:t>
            </w:r>
          </w:p>
        </w:tc>
        <w:tc>
          <w:tcPr>
            <w:tcW w:w="347"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12</w:t>
            </w:r>
          </w:p>
        </w:tc>
        <w:tc>
          <w:tcPr>
            <w:tcW w:w="562"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9900000160</w:t>
            </w:r>
          </w:p>
        </w:tc>
        <w:tc>
          <w:tcPr>
            <w:tcW w:w="254" w:type="pct"/>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240</w:t>
            </w:r>
          </w:p>
        </w:tc>
        <w:tc>
          <w:tcPr>
            <w:tcW w:w="575"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475,50</w:t>
            </w:r>
          </w:p>
        </w:tc>
        <w:tc>
          <w:tcPr>
            <w:tcW w:w="468"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472,00</w:t>
            </w:r>
          </w:p>
        </w:tc>
        <w:tc>
          <w:tcPr>
            <w:tcW w:w="495" w:type="pct"/>
            <w:gridSpan w:val="2"/>
            <w:tcBorders>
              <w:top w:val="nil"/>
              <w:left w:val="nil"/>
              <w:bottom w:val="single" w:sz="4" w:space="0" w:color="auto"/>
              <w:right w:val="single" w:sz="8"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99,3</w:t>
            </w:r>
          </w:p>
        </w:tc>
      </w:tr>
      <w:tr w:rsidR="00C5184B" w:rsidRPr="00C5184B" w:rsidTr="00C5184B">
        <w:trPr>
          <w:trHeight w:val="525"/>
        </w:trPr>
        <w:tc>
          <w:tcPr>
            <w:tcW w:w="2039" w:type="pct"/>
            <w:gridSpan w:val="8"/>
            <w:tcBorders>
              <w:top w:val="single" w:sz="4" w:space="0" w:color="auto"/>
              <w:left w:val="single" w:sz="8" w:space="0" w:color="auto"/>
              <w:bottom w:val="single" w:sz="4" w:space="0" w:color="auto"/>
              <w:right w:val="nil"/>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Расходы на обеспечение деятельности (оказание услуг) государственных (муниципальных) учреждений</w:t>
            </w:r>
          </w:p>
        </w:tc>
        <w:tc>
          <w:tcPr>
            <w:tcW w:w="261"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04</w:t>
            </w:r>
          </w:p>
        </w:tc>
        <w:tc>
          <w:tcPr>
            <w:tcW w:w="347"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12</w:t>
            </w:r>
          </w:p>
        </w:tc>
        <w:tc>
          <w:tcPr>
            <w:tcW w:w="562"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9900025590</w:t>
            </w:r>
          </w:p>
        </w:tc>
        <w:tc>
          <w:tcPr>
            <w:tcW w:w="254" w:type="pct"/>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 </w:t>
            </w:r>
          </w:p>
        </w:tc>
        <w:tc>
          <w:tcPr>
            <w:tcW w:w="575"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3 486,61</w:t>
            </w:r>
          </w:p>
        </w:tc>
        <w:tc>
          <w:tcPr>
            <w:tcW w:w="468"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3442,00</w:t>
            </w:r>
          </w:p>
        </w:tc>
        <w:tc>
          <w:tcPr>
            <w:tcW w:w="495" w:type="pct"/>
            <w:gridSpan w:val="2"/>
            <w:tcBorders>
              <w:top w:val="nil"/>
              <w:left w:val="nil"/>
              <w:bottom w:val="single" w:sz="4" w:space="0" w:color="auto"/>
              <w:right w:val="single" w:sz="8"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98,7</w:t>
            </w:r>
          </w:p>
        </w:tc>
      </w:tr>
      <w:tr w:rsidR="00C5184B" w:rsidRPr="00C5184B" w:rsidTr="00C5184B">
        <w:trPr>
          <w:trHeight w:val="1230"/>
        </w:trPr>
        <w:tc>
          <w:tcPr>
            <w:tcW w:w="2039" w:type="pct"/>
            <w:gridSpan w:val="8"/>
            <w:tcBorders>
              <w:top w:val="single" w:sz="4" w:space="0" w:color="auto"/>
              <w:left w:val="single" w:sz="8" w:space="0" w:color="auto"/>
              <w:bottom w:val="single" w:sz="4" w:space="0" w:color="auto"/>
              <w:right w:val="nil"/>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61"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04</w:t>
            </w:r>
          </w:p>
        </w:tc>
        <w:tc>
          <w:tcPr>
            <w:tcW w:w="347"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12</w:t>
            </w:r>
          </w:p>
        </w:tc>
        <w:tc>
          <w:tcPr>
            <w:tcW w:w="562"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9900025590</w:t>
            </w:r>
          </w:p>
        </w:tc>
        <w:tc>
          <w:tcPr>
            <w:tcW w:w="254" w:type="pct"/>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100</w:t>
            </w:r>
          </w:p>
        </w:tc>
        <w:tc>
          <w:tcPr>
            <w:tcW w:w="575"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3 306,91</w:t>
            </w:r>
          </w:p>
        </w:tc>
        <w:tc>
          <w:tcPr>
            <w:tcW w:w="468"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3288,43</w:t>
            </w:r>
          </w:p>
        </w:tc>
        <w:tc>
          <w:tcPr>
            <w:tcW w:w="495" w:type="pct"/>
            <w:gridSpan w:val="2"/>
            <w:tcBorders>
              <w:top w:val="nil"/>
              <w:left w:val="nil"/>
              <w:bottom w:val="single" w:sz="4" w:space="0" w:color="auto"/>
              <w:right w:val="single" w:sz="8"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99,4</w:t>
            </w:r>
          </w:p>
        </w:tc>
      </w:tr>
      <w:tr w:rsidR="00C5184B" w:rsidRPr="00C5184B" w:rsidTr="00C5184B">
        <w:trPr>
          <w:trHeight w:val="315"/>
        </w:trPr>
        <w:tc>
          <w:tcPr>
            <w:tcW w:w="2039" w:type="pct"/>
            <w:gridSpan w:val="8"/>
            <w:tcBorders>
              <w:top w:val="single" w:sz="4" w:space="0" w:color="auto"/>
              <w:left w:val="single" w:sz="8" w:space="0" w:color="auto"/>
              <w:bottom w:val="single" w:sz="4" w:space="0" w:color="auto"/>
              <w:right w:val="nil"/>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Расходы на выплаты персоналу казенных учреждений</w:t>
            </w:r>
          </w:p>
        </w:tc>
        <w:tc>
          <w:tcPr>
            <w:tcW w:w="261"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04</w:t>
            </w:r>
          </w:p>
        </w:tc>
        <w:tc>
          <w:tcPr>
            <w:tcW w:w="347"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12</w:t>
            </w:r>
          </w:p>
        </w:tc>
        <w:tc>
          <w:tcPr>
            <w:tcW w:w="562"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9900025590</w:t>
            </w:r>
          </w:p>
        </w:tc>
        <w:tc>
          <w:tcPr>
            <w:tcW w:w="254" w:type="pct"/>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110</w:t>
            </w:r>
          </w:p>
        </w:tc>
        <w:tc>
          <w:tcPr>
            <w:tcW w:w="575"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3 306,91</w:t>
            </w:r>
          </w:p>
        </w:tc>
        <w:tc>
          <w:tcPr>
            <w:tcW w:w="468"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3288,43</w:t>
            </w:r>
          </w:p>
        </w:tc>
        <w:tc>
          <w:tcPr>
            <w:tcW w:w="495" w:type="pct"/>
            <w:gridSpan w:val="2"/>
            <w:tcBorders>
              <w:top w:val="nil"/>
              <w:left w:val="nil"/>
              <w:bottom w:val="single" w:sz="4" w:space="0" w:color="auto"/>
              <w:right w:val="single" w:sz="8"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99,4</w:t>
            </w:r>
          </w:p>
        </w:tc>
      </w:tr>
      <w:tr w:rsidR="00C5184B" w:rsidRPr="00C5184B" w:rsidTr="00C5184B">
        <w:trPr>
          <w:trHeight w:val="525"/>
        </w:trPr>
        <w:tc>
          <w:tcPr>
            <w:tcW w:w="2039" w:type="pct"/>
            <w:gridSpan w:val="8"/>
            <w:tcBorders>
              <w:top w:val="single" w:sz="4" w:space="0" w:color="auto"/>
              <w:left w:val="single" w:sz="8" w:space="0" w:color="auto"/>
              <w:bottom w:val="single" w:sz="4" w:space="0" w:color="auto"/>
              <w:right w:val="nil"/>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Закупка товаров, работ и услуг для обеспечения государственных (муниципальных) нужд</w:t>
            </w:r>
          </w:p>
        </w:tc>
        <w:tc>
          <w:tcPr>
            <w:tcW w:w="261"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04</w:t>
            </w:r>
          </w:p>
        </w:tc>
        <w:tc>
          <w:tcPr>
            <w:tcW w:w="347"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12</w:t>
            </w:r>
          </w:p>
        </w:tc>
        <w:tc>
          <w:tcPr>
            <w:tcW w:w="562"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9900025590</w:t>
            </w:r>
          </w:p>
        </w:tc>
        <w:tc>
          <w:tcPr>
            <w:tcW w:w="254" w:type="pct"/>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200</w:t>
            </w:r>
          </w:p>
        </w:tc>
        <w:tc>
          <w:tcPr>
            <w:tcW w:w="575"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103,00</w:t>
            </w:r>
          </w:p>
        </w:tc>
        <w:tc>
          <w:tcPr>
            <w:tcW w:w="468"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95,20</w:t>
            </w:r>
          </w:p>
        </w:tc>
        <w:tc>
          <w:tcPr>
            <w:tcW w:w="495" w:type="pct"/>
            <w:gridSpan w:val="2"/>
            <w:tcBorders>
              <w:top w:val="nil"/>
              <w:left w:val="nil"/>
              <w:bottom w:val="single" w:sz="4" w:space="0" w:color="auto"/>
              <w:right w:val="single" w:sz="8"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92,4</w:t>
            </w:r>
          </w:p>
        </w:tc>
      </w:tr>
      <w:tr w:rsidR="00C5184B" w:rsidRPr="00C5184B" w:rsidTr="00C5184B">
        <w:trPr>
          <w:trHeight w:val="525"/>
        </w:trPr>
        <w:tc>
          <w:tcPr>
            <w:tcW w:w="2039" w:type="pct"/>
            <w:gridSpan w:val="8"/>
            <w:tcBorders>
              <w:top w:val="single" w:sz="4" w:space="0" w:color="auto"/>
              <w:left w:val="single" w:sz="8" w:space="0" w:color="auto"/>
              <w:bottom w:val="single" w:sz="4" w:space="0" w:color="auto"/>
              <w:right w:val="nil"/>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Иные закупки товаров, работ и услуг для обеспечения государственных (муниципальных) нужд</w:t>
            </w:r>
          </w:p>
        </w:tc>
        <w:tc>
          <w:tcPr>
            <w:tcW w:w="261"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04</w:t>
            </w:r>
          </w:p>
        </w:tc>
        <w:tc>
          <w:tcPr>
            <w:tcW w:w="347"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12</w:t>
            </w:r>
          </w:p>
        </w:tc>
        <w:tc>
          <w:tcPr>
            <w:tcW w:w="562"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9900025590</w:t>
            </w:r>
          </w:p>
        </w:tc>
        <w:tc>
          <w:tcPr>
            <w:tcW w:w="254" w:type="pct"/>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240</w:t>
            </w:r>
          </w:p>
        </w:tc>
        <w:tc>
          <w:tcPr>
            <w:tcW w:w="575"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103,00</w:t>
            </w:r>
          </w:p>
        </w:tc>
        <w:tc>
          <w:tcPr>
            <w:tcW w:w="468"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95,20</w:t>
            </w:r>
          </w:p>
        </w:tc>
        <w:tc>
          <w:tcPr>
            <w:tcW w:w="495" w:type="pct"/>
            <w:gridSpan w:val="2"/>
            <w:tcBorders>
              <w:top w:val="nil"/>
              <w:left w:val="nil"/>
              <w:bottom w:val="single" w:sz="4" w:space="0" w:color="auto"/>
              <w:right w:val="single" w:sz="8"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92,4</w:t>
            </w:r>
          </w:p>
        </w:tc>
      </w:tr>
      <w:tr w:rsidR="00C5184B" w:rsidRPr="00C5184B" w:rsidTr="00C5184B">
        <w:trPr>
          <w:trHeight w:val="345"/>
        </w:trPr>
        <w:tc>
          <w:tcPr>
            <w:tcW w:w="2039" w:type="pct"/>
            <w:gridSpan w:val="8"/>
            <w:tcBorders>
              <w:top w:val="single" w:sz="4" w:space="0" w:color="auto"/>
              <w:left w:val="single" w:sz="8" w:space="0" w:color="auto"/>
              <w:bottom w:val="single" w:sz="4" w:space="0" w:color="auto"/>
              <w:right w:val="nil"/>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Иные бюджетные ассигнования</w:t>
            </w:r>
          </w:p>
        </w:tc>
        <w:tc>
          <w:tcPr>
            <w:tcW w:w="261"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04</w:t>
            </w:r>
          </w:p>
        </w:tc>
        <w:tc>
          <w:tcPr>
            <w:tcW w:w="347"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12</w:t>
            </w:r>
          </w:p>
        </w:tc>
        <w:tc>
          <w:tcPr>
            <w:tcW w:w="562"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9900025590</w:t>
            </w:r>
          </w:p>
        </w:tc>
        <w:tc>
          <w:tcPr>
            <w:tcW w:w="254" w:type="pct"/>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800</w:t>
            </w:r>
          </w:p>
        </w:tc>
        <w:tc>
          <w:tcPr>
            <w:tcW w:w="575"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76,70</w:t>
            </w:r>
          </w:p>
        </w:tc>
        <w:tc>
          <w:tcPr>
            <w:tcW w:w="468"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58,38</w:t>
            </w:r>
          </w:p>
        </w:tc>
        <w:tc>
          <w:tcPr>
            <w:tcW w:w="495" w:type="pct"/>
            <w:gridSpan w:val="2"/>
            <w:tcBorders>
              <w:top w:val="nil"/>
              <w:left w:val="nil"/>
              <w:bottom w:val="single" w:sz="4" w:space="0" w:color="auto"/>
              <w:right w:val="single" w:sz="8"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76,1</w:t>
            </w:r>
          </w:p>
        </w:tc>
      </w:tr>
      <w:tr w:rsidR="00C5184B" w:rsidRPr="00C5184B" w:rsidTr="00C5184B">
        <w:trPr>
          <w:trHeight w:val="315"/>
        </w:trPr>
        <w:tc>
          <w:tcPr>
            <w:tcW w:w="2039" w:type="pct"/>
            <w:gridSpan w:val="8"/>
            <w:tcBorders>
              <w:top w:val="single" w:sz="4" w:space="0" w:color="auto"/>
              <w:left w:val="single" w:sz="8" w:space="0" w:color="auto"/>
              <w:bottom w:val="single" w:sz="4" w:space="0" w:color="auto"/>
              <w:right w:val="nil"/>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lastRenderedPageBreak/>
              <w:t>Уплата налогов, сборов и иных платежей</w:t>
            </w:r>
          </w:p>
        </w:tc>
        <w:tc>
          <w:tcPr>
            <w:tcW w:w="261"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04</w:t>
            </w:r>
          </w:p>
        </w:tc>
        <w:tc>
          <w:tcPr>
            <w:tcW w:w="347"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12</w:t>
            </w:r>
          </w:p>
        </w:tc>
        <w:tc>
          <w:tcPr>
            <w:tcW w:w="562"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9900025590</w:t>
            </w:r>
          </w:p>
        </w:tc>
        <w:tc>
          <w:tcPr>
            <w:tcW w:w="254" w:type="pct"/>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850</w:t>
            </w:r>
          </w:p>
        </w:tc>
        <w:tc>
          <w:tcPr>
            <w:tcW w:w="575"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76,70</w:t>
            </w:r>
          </w:p>
        </w:tc>
        <w:tc>
          <w:tcPr>
            <w:tcW w:w="468"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58,38</w:t>
            </w:r>
          </w:p>
        </w:tc>
        <w:tc>
          <w:tcPr>
            <w:tcW w:w="495" w:type="pct"/>
            <w:gridSpan w:val="2"/>
            <w:tcBorders>
              <w:top w:val="nil"/>
              <w:left w:val="nil"/>
              <w:bottom w:val="single" w:sz="4" w:space="0" w:color="auto"/>
              <w:right w:val="single" w:sz="8"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76,1</w:t>
            </w:r>
          </w:p>
        </w:tc>
      </w:tr>
      <w:tr w:rsidR="00C5184B" w:rsidRPr="00C5184B" w:rsidTr="00C5184B">
        <w:trPr>
          <w:trHeight w:val="1245"/>
        </w:trPr>
        <w:tc>
          <w:tcPr>
            <w:tcW w:w="2039" w:type="pct"/>
            <w:gridSpan w:val="8"/>
            <w:tcBorders>
              <w:top w:val="single" w:sz="4" w:space="0" w:color="auto"/>
              <w:left w:val="single" w:sz="8" w:space="0" w:color="auto"/>
              <w:bottom w:val="single" w:sz="4" w:space="0" w:color="auto"/>
              <w:right w:val="nil"/>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Реализация мероприятий по обеспечению сбалансированности местных бюджетов в рамках государственной программы Новосибирской области "Управление финансами в Новосибирской области " за счет средств областного бюджета</w:t>
            </w:r>
          </w:p>
        </w:tc>
        <w:tc>
          <w:tcPr>
            <w:tcW w:w="261"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04</w:t>
            </w:r>
          </w:p>
        </w:tc>
        <w:tc>
          <w:tcPr>
            <w:tcW w:w="347"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12</w:t>
            </w:r>
          </w:p>
        </w:tc>
        <w:tc>
          <w:tcPr>
            <w:tcW w:w="562"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9900070510</w:t>
            </w:r>
          </w:p>
        </w:tc>
        <w:tc>
          <w:tcPr>
            <w:tcW w:w="254" w:type="pct"/>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 </w:t>
            </w:r>
          </w:p>
        </w:tc>
        <w:tc>
          <w:tcPr>
            <w:tcW w:w="575"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201,67</w:t>
            </w:r>
          </w:p>
        </w:tc>
        <w:tc>
          <w:tcPr>
            <w:tcW w:w="468"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201,67</w:t>
            </w:r>
          </w:p>
        </w:tc>
        <w:tc>
          <w:tcPr>
            <w:tcW w:w="495" w:type="pct"/>
            <w:gridSpan w:val="2"/>
            <w:tcBorders>
              <w:top w:val="nil"/>
              <w:left w:val="nil"/>
              <w:bottom w:val="single" w:sz="4" w:space="0" w:color="auto"/>
              <w:right w:val="single" w:sz="8"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100,0</w:t>
            </w:r>
          </w:p>
        </w:tc>
      </w:tr>
      <w:tr w:rsidR="00C5184B" w:rsidRPr="00C5184B" w:rsidTr="00C5184B">
        <w:trPr>
          <w:trHeight w:val="1245"/>
        </w:trPr>
        <w:tc>
          <w:tcPr>
            <w:tcW w:w="2039" w:type="pct"/>
            <w:gridSpan w:val="8"/>
            <w:tcBorders>
              <w:top w:val="single" w:sz="4" w:space="0" w:color="auto"/>
              <w:left w:val="single" w:sz="8" w:space="0" w:color="auto"/>
              <w:bottom w:val="single" w:sz="4" w:space="0" w:color="auto"/>
              <w:right w:val="nil"/>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61"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04</w:t>
            </w:r>
          </w:p>
        </w:tc>
        <w:tc>
          <w:tcPr>
            <w:tcW w:w="347"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12</w:t>
            </w:r>
          </w:p>
        </w:tc>
        <w:tc>
          <w:tcPr>
            <w:tcW w:w="562"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9900070510</w:t>
            </w:r>
          </w:p>
        </w:tc>
        <w:tc>
          <w:tcPr>
            <w:tcW w:w="254" w:type="pct"/>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100</w:t>
            </w:r>
          </w:p>
        </w:tc>
        <w:tc>
          <w:tcPr>
            <w:tcW w:w="575"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201,67</w:t>
            </w:r>
          </w:p>
        </w:tc>
        <w:tc>
          <w:tcPr>
            <w:tcW w:w="468"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201,67</w:t>
            </w:r>
          </w:p>
        </w:tc>
        <w:tc>
          <w:tcPr>
            <w:tcW w:w="495" w:type="pct"/>
            <w:gridSpan w:val="2"/>
            <w:tcBorders>
              <w:top w:val="nil"/>
              <w:left w:val="nil"/>
              <w:bottom w:val="single" w:sz="4" w:space="0" w:color="auto"/>
              <w:right w:val="single" w:sz="8"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100,0</w:t>
            </w:r>
          </w:p>
        </w:tc>
      </w:tr>
      <w:tr w:rsidR="00C5184B" w:rsidRPr="00C5184B" w:rsidTr="00C5184B">
        <w:trPr>
          <w:trHeight w:val="300"/>
        </w:trPr>
        <w:tc>
          <w:tcPr>
            <w:tcW w:w="2039" w:type="pct"/>
            <w:gridSpan w:val="8"/>
            <w:tcBorders>
              <w:top w:val="single" w:sz="4" w:space="0" w:color="auto"/>
              <w:left w:val="single" w:sz="8" w:space="0" w:color="auto"/>
              <w:bottom w:val="single" w:sz="4" w:space="0" w:color="auto"/>
              <w:right w:val="nil"/>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Расходы на выплаты персоналу казенных учреждений</w:t>
            </w:r>
          </w:p>
        </w:tc>
        <w:tc>
          <w:tcPr>
            <w:tcW w:w="261"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04</w:t>
            </w:r>
          </w:p>
        </w:tc>
        <w:tc>
          <w:tcPr>
            <w:tcW w:w="347"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12</w:t>
            </w:r>
          </w:p>
        </w:tc>
        <w:tc>
          <w:tcPr>
            <w:tcW w:w="562"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9900070510</w:t>
            </w:r>
          </w:p>
        </w:tc>
        <w:tc>
          <w:tcPr>
            <w:tcW w:w="254" w:type="pct"/>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110</w:t>
            </w:r>
          </w:p>
        </w:tc>
        <w:tc>
          <w:tcPr>
            <w:tcW w:w="575"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201,67</w:t>
            </w:r>
          </w:p>
        </w:tc>
        <w:tc>
          <w:tcPr>
            <w:tcW w:w="468"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201,67</w:t>
            </w:r>
          </w:p>
        </w:tc>
        <w:tc>
          <w:tcPr>
            <w:tcW w:w="495" w:type="pct"/>
            <w:gridSpan w:val="2"/>
            <w:tcBorders>
              <w:top w:val="nil"/>
              <w:left w:val="nil"/>
              <w:bottom w:val="single" w:sz="4" w:space="0" w:color="auto"/>
              <w:right w:val="single" w:sz="8"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100,0</w:t>
            </w:r>
          </w:p>
        </w:tc>
      </w:tr>
      <w:tr w:rsidR="00C5184B" w:rsidRPr="00C5184B" w:rsidTr="00C5184B">
        <w:trPr>
          <w:trHeight w:val="765"/>
        </w:trPr>
        <w:tc>
          <w:tcPr>
            <w:tcW w:w="2039" w:type="pct"/>
            <w:gridSpan w:val="8"/>
            <w:tcBorders>
              <w:top w:val="single" w:sz="4" w:space="0" w:color="auto"/>
              <w:left w:val="single" w:sz="8" w:space="0" w:color="auto"/>
              <w:bottom w:val="single" w:sz="4" w:space="0" w:color="auto"/>
              <w:right w:val="nil"/>
            </w:tcBorders>
            <w:shd w:val="clear" w:color="auto" w:fill="auto"/>
            <w:hideMark/>
          </w:tcPr>
          <w:p w:rsidR="00C5184B" w:rsidRPr="00C5184B" w:rsidRDefault="00C5184B" w:rsidP="00C5184B">
            <w:pPr>
              <w:rPr>
                <w:rFonts w:ascii="Arial" w:hAnsi="Arial" w:cs="Arial"/>
                <w:b/>
                <w:bCs/>
                <w:sz w:val="16"/>
                <w:szCs w:val="16"/>
              </w:rPr>
            </w:pPr>
            <w:proofErr w:type="gramStart"/>
            <w:r w:rsidRPr="00C5184B">
              <w:rPr>
                <w:rFonts w:ascii="Arial" w:hAnsi="Arial" w:cs="Arial"/>
                <w:b/>
                <w:bCs/>
                <w:sz w:val="16"/>
                <w:szCs w:val="16"/>
              </w:rPr>
              <w:t>Мероприятия</w:t>
            </w:r>
            <w:proofErr w:type="gramEnd"/>
            <w:r w:rsidRPr="00C5184B">
              <w:rPr>
                <w:rFonts w:ascii="Arial" w:hAnsi="Arial" w:cs="Arial"/>
                <w:b/>
                <w:bCs/>
                <w:sz w:val="16"/>
                <w:szCs w:val="16"/>
              </w:rPr>
              <w:t xml:space="preserve"> связанные с разработкой и утверждением схем территориального планирования и документацией по планировке территории</w:t>
            </w:r>
          </w:p>
        </w:tc>
        <w:tc>
          <w:tcPr>
            <w:tcW w:w="261"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04</w:t>
            </w:r>
          </w:p>
        </w:tc>
        <w:tc>
          <w:tcPr>
            <w:tcW w:w="347"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12</w:t>
            </w:r>
          </w:p>
        </w:tc>
        <w:tc>
          <w:tcPr>
            <w:tcW w:w="562"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9900088030</w:t>
            </w:r>
          </w:p>
        </w:tc>
        <w:tc>
          <w:tcPr>
            <w:tcW w:w="254" w:type="pct"/>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 </w:t>
            </w:r>
          </w:p>
        </w:tc>
        <w:tc>
          <w:tcPr>
            <w:tcW w:w="575"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15,00</w:t>
            </w:r>
          </w:p>
        </w:tc>
        <w:tc>
          <w:tcPr>
            <w:tcW w:w="468"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15,00</w:t>
            </w:r>
          </w:p>
        </w:tc>
        <w:tc>
          <w:tcPr>
            <w:tcW w:w="495" w:type="pct"/>
            <w:gridSpan w:val="2"/>
            <w:tcBorders>
              <w:top w:val="nil"/>
              <w:left w:val="nil"/>
              <w:bottom w:val="single" w:sz="4" w:space="0" w:color="auto"/>
              <w:right w:val="single" w:sz="8"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100,0</w:t>
            </w:r>
          </w:p>
        </w:tc>
      </w:tr>
      <w:tr w:rsidR="00C5184B" w:rsidRPr="00C5184B" w:rsidTr="00C5184B">
        <w:trPr>
          <w:trHeight w:val="510"/>
        </w:trPr>
        <w:tc>
          <w:tcPr>
            <w:tcW w:w="2039" w:type="pct"/>
            <w:gridSpan w:val="8"/>
            <w:tcBorders>
              <w:top w:val="single" w:sz="4" w:space="0" w:color="auto"/>
              <w:left w:val="single" w:sz="8" w:space="0" w:color="auto"/>
              <w:bottom w:val="single" w:sz="4" w:space="0" w:color="auto"/>
              <w:right w:val="nil"/>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Закупка товаров, работ и услуг для обеспечения государственных (муниципальных) нужд</w:t>
            </w:r>
          </w:p>
        </w:tc>
        <w:tc>
          <w:tcPr>
            <w:tcW w:w="261"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04</w:t>
            </w:r>
          </w:p>
        </w:tc>
        <w:tc>
          <w:tcPr>
            <w:tcW w:w="347"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12</w:t>
            </w:r>
          </w:p>
        </w:tc>
        <w:tc>
          <w:tcPr>
            <w:tcW w:w="562"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9900088030</w:t>
            </w:r>
          </w:p>
        </w:tc>
        <w:tc>
          <w:tcPr>
            <w:tcW w:w="254" w:type="pct"/>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200</w:t>
            </w:r>
          </w:p>
        </w:tc>
        <w:tc>
          <w:tcPr>
            <w:tcW w:w="575"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15,00</w:t>
            </w:r>
          </w:p>
        </w:tc>
        <w:tc>
          <w:tcPr>
            <w:tcW w:w="468"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15,00</w:t>
            </w:r>
          </w:p>
        </w:tc>
        <w:tc>
          <w:tcPr>
            <w:tcW w:w="495" w:type="pct"/>
            <w:gridSpan w:val="2"/>
            <w:tcBorders>
              <w:top w:val="nil"/>
              <w:left w:val="nil"/>
              <w:bottom w:val="single" w:sz="4" w:space="0" w:color="auto"/>
              <w:right w:val="single" w:sz="8"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100,0</w:t>
            </w:r>
          </w:p>
        </w:tc>
      </w:tr>
      <w:tr w:rsidR="00C5184B" w:rsidRPr="00C5184B" w:rsidTr="00C5184B">
        <w:trPr>
          <w:trHeight w:val="540"/>
        </w:trPr>
        <w:tc>
          <w:tcPr>
            <w:tcW w:w="2039" w:type="pct"/>
            <w:gridSpan w:val="8"/>
            <w:tcBorders>
              <w:top w:val="single" w:sz="4" w:space="0" w:color="auto"/>
              <w:left w:val="single" w:sz="8" w:space="0" w:color="auto"/>
              <w:bottom w:val="single" w:sz="4" w:space="0" w:color="auto"/>
              <w:right w:val="nil"/>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Иные закупки товаров, работ и услуг для обеспечения государственных (муниципальных) нужд</w:t>
            </w:r>
          </w:p>
        </w:tc>
        <w:tc>
          <w:tcPr>
            <w:tcW w:w="261"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04</w:t>
            </w:r>
          </w:p>
        </w:tc>
        <w:tc>
          <w:tcPr>
            <w:tcW w:w="347"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12</w:t>
            </w:r>
          </w:p>
        </w:tc>
        <w:tc>
          <w:tcPr>
            <w:tcW w:w="562"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9900088030</w:t>
            </w:r>
          </w:p>
        </w:tc>
        <w:tc>
          <w:tcPr>
            <w:tcW w:w="254" w:type="pct"/>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240</w:t>
            </w:r>
          </w:p>
        </w:tc>
        <w:tc>
          <w:tcPr>
            <w:tcW w:w="575"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15,00</w:t>
            </w:r>
          </w:p>
        </w:tc>
        <w:tc>
          <w:tcPr>
            <w:tcW w:w="468"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15,00</w:t>
            </w:r>
          </w:p>
        </w:tc>
        <w:tc>
          <w:tcPr>
            <w:tcW w:w="495" w:type="pct"/>
            <w:gridSpan w:val="2"/>
            <w:tcBorders>
              <w:top w:val="nil"/>
              <w:left w:val="nil"/>
              <w:bottom w:val="single" w:sz="4" w:space="0" w:color="auto"/>
              <w:right w:val="single" w:sz="8"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100,0</w:t>
            </w:r>
          </w:p>
        </w:tc>
      </w:tr>
      <w:tr w:rsidR="00C5184B" w:rsidRPr="00C5184B" w:rsidTr="00C5184B">
        <w:trPr>
          <w:trHeight w:val="540"/>
        </w:trPr>
        <w:tc>
          <w:tcPr>
            <w:tcW w:w="2039" w:type="pct"/>
            <w:gridSpan w:val="8"/>
            <w:tcBorders>
              <w:top w:val="single" w:sz="4" w:space="0" w:color="auto"/>
              <w:left w:val="single" w:sz="8" w:space="0" w:color="auto"/>
              <w:bottom w:val="single" w:sz="4" w:space="0" w:color="auto"/>
              <w:right w:val="nil"/>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Прочие мероприятия в области строительства, архитектуры и градостроительства</w:t>
            </w:r>
          </w:p>
        </w:tc>
        <w:tc>
          <w:tcPr>
            <w:tcW w:w="261"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04</w:t>
            </w:r>
          </w:p>
        </w:tc>
        <w:tc>
          <w:tcPr>
            <w:tcW w:w="347"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12</w:t>
            </w:r>
          </w:p>
        </w:tc>
        <w:tc>
          <w:tcPr>
            <w:tcW w:w="562"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9900088070</w:t>
            </w:r>
          </w:p>
        </w:tc>
        <w:tc>
          <w:tcPr>
            <w:tcW w:w="254" w:type="pct"/>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 </w:t>
            </w:r>
          </w:p>
        </w:tc>
        <w:tc>
          <w:tcPr>
            <w:tcW w:w="575"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65,00</w:t>
            </w:r>
          </w:p>
        </w:tc>
        <w:tc>
          <w:tcPr>
            <w:tcW w:w="468"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65,00</w:t>
            </w:r>
          </w:p>
        </w:tc>
        <w:tc>
          <w:tcPr>
            <w:tcW w:w="495" w:type="pct"/>
            <w:gridSpan w:val="2"/>
            <w:tcBorders>
              <w:top w:val="nil"/>
              <w:left w:val="nil"/>
              <w:bottom w:val="single" w:sz="4" w:space="0" w:color="auto"/>
              <w:right w:val="single" w:sz="8"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100,0</w:t>
            </w:r>
          </w:p>
        </w:tc>
      </w:tr>
      <w:tr w:rsidR="00C5184B" w:rsidRPr="00C5184B" w:rsidTr="00C5184B">
        <w:trPr>
          <w:trHeight w:val="300"/>
        </w:trPr>
        <w:tc>
          <w:tcPr>
            <w:tcW w:w="2039" w:type="pct"/>
            <w:gridSpan w:val="8"/>
            <w:tcBorders>
              <w:top w:val="single" w:sz="4" w:space="0" w:color="auto"/>
              <w:left w:val="single" w:sz="8" w:space="0" w:color="auto"/>
              <w:bottom w:val="single" w:sz="4" w:space="0" w:color="auto"/>
              <w:right w:val="nil"/>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Межбюджетные трансферты</w:t>
            </w:r>
          </w:p>
        </w:tc>
        <w:tc>
          <w:tcPr>
            <w:tcW w:w="261"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04</w:t>
            </w:r>
          </w:p>
        </w:tc>
        <w:tc>
          <w:tcPr>
            <w:tcW w:w="347"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12</w:t>
            </w:r>
          </w:p>
        </w:tc>
        <w:tc>
          <w:tcPr>
            <w:tcW w:w="562"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9900088070</w:t>
            </w:r>
          </w:p>
        </w:tc>
        <w:tc>
          <w:tcPr>
            <w:tcW w:w="254" w:type="pct"/>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500</w:t>
            </w:r>
          </w:p>
        </w:tc>
        <w:tc>
          <w:tcPr>
            <w:tcW w:w="575"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65,00</w:t>
            </w:r>
          </w:p>
        </w:tc>
        <w:tc>
          <w:tcPr>
            <w:tcW w:w="468"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65,00</w:t>
            </w:r>
          </w:p>
        </w:tc>
        <w:tc>
          <w:tcPr>
            <w:tcW w:w="495" w:type="pct"/>
            <w:gridSpan w:val="2"/>
            <w:tcBorders>
              <w:top w:val="nil"/>
              <w:left w:val="nil"/>
              <w:bottom w:val="single" w:sz="4" w:space="0" w:color="auto"/>
              <w:right w:val="single" w:sz="8"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100,0</w:t>
            </w:r>
          </w:p>
        </w:tc>
      </w:tr>
      <w:tr w:rsidR="00C5184B" w:rsidRPr="00C5184B" w:rsidTr="00C5184B">
        <w:trPr>
          <w:trHeight w:val="285"/>
        </w:trPr>
        <w:tc>
          <w:tcPr>
            <w:tcW w:w="2039" w:type="pct"/>
            <w:gridSpan w:val="8"/>
            <w:tcBorders>
              <w:top w:val="single" w:sz="4" w:space="0" w:color="auto"/>
              <w:left w:val="single" w:sz="8" w:space="0" w:color="auto"/>
              <w:bottom w:val="single" w:sz="4" w:space="0" w:color="auto"/>
              <w:right w:val="nil"/>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Иные межбюджетные трансферты</w:t>
            </w:r>
          </w:p>
        </w:tc>
        <w:tc>
          <w:tcPr>
            <w:tcW w:w="261"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04</w:t>
            </w:r>
          </w:p>
        </w:tc>
        <w:tc>
          <w:tcPr>
            <w:tcW w:w="347"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12</w:t>
            </w:r>
          </w:p>
        </w:tc>
        <w:tc>
          <w:tcPr>
            <w:tcW w:w="562"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9900088070</w:t>
            </w:r>
          </w:p>
        </w:tc>
        <w:tc>
          <w:tcPr>
            <w:tcW w:w="254" w:type="pct"/>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540</w:t>
            </w:r>
          </w:p>
        </w:tc>
        <w:tc>
          <w:tcPr>
            <w:tcW w:w="575"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65,00</w:t>
            </w:r>
          </w:p>
        </w:tc>
        <w:tc>
          <w:tcPr>
            <w:tcW w:w="468"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65,00</w:t>
            </w:r>
          </w:p>
        </w:tc>
        <w:tc>
          <w:tcPr>
            <w:tcW w:w="495" w:type="pct"/>
            <w:gridSpan w:val="2"/>
            <w:tcBorders>
              <w:top w:val="nil"/>
              <w:left w:val="nil"/>
              <w:bottom w:val="single" w:sz="4" w:space="0" w:color="auto"/>
              <w:right w:val="single" w:sz="8"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100,0</w:t>
            </w:r>
          </w:p>
        </w:tc>
      </w:tr>
      <w:tr w:rsidR="00C5184B" w:rsidRPr="00C5184B" w:rsidTr="00C5184B">
        <w:trPr>
          <w:trHeight w:val="300"/>
        </w:trPr>
        <w:tc>
          <w:tcPr>
            <w:tcW w:w="2039" w:type="pct"/>
            <w:gridSpan w:val="8"/>
            <w:tcBorders>
              <w:top w:val="single" w:sz="4" w:space="0" w:color="auto"/>
              <w:left w:val="single" w:sz="8" w:space="0" w:color="auto"/>
              <w:bottom w:val="single" w:sz="4" w:space="0" w:color="auto"/>
              <w:right w:val="nil"/>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ЖИЛИЩНО-КОММУНАЛЬНОЕ ХОЗЯЙСТВО</w:t>
            </w:r>
          </w:p>
        </w:tc>
        <w:tc>
          <w:tcPr>
            <w:tcW w:w="261"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05</w:t>
            </w:r>
          </w:p>
        </w:tc>
        <w:tc>
          <w:tcPr>
            <w:tcW w:w="347"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00</w:t>
            </w:r>
          </w:p>
        </w:tc>
        <w:tc>
          <w:tcPr>
            <w:tcW w:w="562"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 </w:t>
            </w:r>
          </w:p>
        </w:tc>
        <w:tc>
          <w:tcPr>
            <w:tcW w:w="254" w:type="pct"/>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 </w:t>
            </w:r>
          </w:p>
        </w:tc>
        <w:tc>
          <w:tcPr>
            <w:tcW w:w="575"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154 522,97</w:t>
            </w:r>
          </w:p>
        </w:tc>
        <w:tc>
          <w:tcPr>
            <w:tcW w:w="468" w:type="pct"/>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100 569,90</w:t>
            </w:r>
          </w:p>
        </w:tc>
        <w:tc>
          <w:tcPr>
            <w:tcW w:w="495" w:type="pct"/>
            <w:gridSpan w:val="2"/>
            <w:tcBorders>
              <w:top w:val="nil"/>
              <w:left w:val="single" w:sz="4" w:space="0" w:color="auto"/>
              <w:bottom w:val="single" w:sz="4" w:space="0" w:color="auto"/>
              <w:right w:val="single" w:sz="8"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65,1</w:t>
            </w:r>
          </w:p>
        </w:tc>
      </w:tr>
      <w:tr w:rsidR="00C5184B" w:rsidRPr="00C5184B" w:rsidTr="00C5184B">
        <w:trPr>
          <w:trHeight w:val="300"/>
        </w:trPr>
        <w:tc>
          <w:tcPr>
            <w:tcW w:w="2039" w:type="pct"/>
            <w:gridSpan w:val="8"/>
            <w:tcBorders>
              <w:top w:val="single" w:sz="4" w:space="0" w:color="auto"/>
              <w:left w:val="single" w:sz="8" w:space="0" w:color="auto"/>
              <w:bottom w:val="single" w:sz="4" w:space="0" w:color="auto"/>
              <w:right w:val="nil"/>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Жилищное хозяйство</w:t>
            </w:r>
          </w:p>
        </w:tc>
        <w:tc>
          <w:tcPr>
            <w:tcW w:w="261"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05</w:t>
            </w:r>
          </w:p>
        </w:tc>
        <w:tc>
          <w:tcPr>
            <w:tcW w:w="347"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01</w:t>
            </w:r>
          </w:p>
        </w:tc>
        <w:tc>
          <w:tcPr>
            <w:tcW w:w="562"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 </w:t>
            </w:r>
          </w:p>
        </w:tc>
        <w:tc>
          <w:tcPr>
            <w:tcW w:w="254" w:type="pct"/>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 </w:t>
            </w:r>
          </w:p>
        </w:tc>
        <w:tc>
          <w:tcPr>
            <w:tcW w:w="575"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498,16</w:t>
            </w:r>
          </w:p>
        </w:tc>
        <w:tc>
          <w:tcPr>
            <w:tcW w:w="468"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478,39</w:t>
            </w:r>
          </w:p>
        </w:tc>
        <w:tc>
          <w:tcPr>
            <w:tcW w:w="495" w:type="pct"/>
            <w:gridSpan w:val="2"/>
            <w:tcBorders>
              <w:top w:val="nil"/>
              <w:left w:val="nil"/>
              <w:bottom w:val="single" w:sz="4" w:space="0" w:color="auto"/>
              <w:right w:val="single" w:sz="8"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96,0</w:t>
            </w:r>
          </w:p>
        </w:tc>
      </w:tr>
      <w:tr w:rsidR="00C5184B" w:rsidRPr="00C5184B" w:rsidTr="00C5184B">
        <w:trPr>
          <w:trHeight w:val="300"/>
        </w:trPr>
        <w:tc>
          <w:tcPr>
            <w:tcW w:w="2039" w:type="pct"/>
            <w:gridSpan w:val="8"/>
            <w:tcBorders>
              <w:top w:val="single" w:sz="4" w:space="0" w:color="auto"/>
              <w:left w:val="single" w:sz="8" w:space="0" w:color="auto"/>
              <w:bottom w:val="single" w:sz="4" w:space="0" w:color="auto"/>
              <w:right w:val="nil"/>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lastRenderedPageBreak/>
              <w:t>Непрограммные направления местного бюджета</w:t>
            </w:r>
          </w:p>
        </w:tc>
        <w:tc>
          <w:tcPr>
            <w:tcW w:w="261"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05</w:t>
            </w:r>
          </w:p>
        </w:tc>
        <w:tc>
          <w:tcPr>
            <w:tcW w:w="347"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01</w:t>
            </w:r>
          </w:p>
        </w:tc>
        <w:tc>
          <w:tcPr>
            <w:tcW w:w="562"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9900000000</w:t>
            </w:r>
          </w:p>
        </w:tc>
        <w:tc>
          <w:tcPr>
            <w:tcW w:w="254" w:type="pct"/>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 </w:t>
            </w:r>
          </w:p>
        </w:tc>
        <w:tc>
          <w:tcPr>
            <w:tcW w:w="575"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498,16</w:t>
            </w:r>
          </w:p>
        </w:tc>
        <w:tc>
          <w:tcPr>
            <w:tcW w:w="468" w:type="pct"/>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478,39</w:t>
            </w:r>
          </w:p>
        </w:tc>
        <w:tc>
          <w:tcPr>
            <w:tcW w:w="495" w:type="pct"/>
            <w:gridSpan w:val="2"/>
            <w:tcBorders>
              <w:top w:val="nil"/>
              <w:left w:val="single" w:sz="4" w:space="0" w:color="auto"/>
              <w:bottom w:val="single" w:sz="4" w:space="0" w:color="auto"/>
              <w:right w:val="single" w:sz="8"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96,0</w:t>
            </w:r>
          </w:p>
        </w:tc>
      </w:tr>
      <w:tr w:rsidR="00C5184B" w:rsidRPr="00C5184B" w:rsidTr="00C5184B">
        <w:trPr>
          <w:trHeight w:val="555"/>
        </w:trPr>
        <w:tc>
          <w:tcPr>
            <w:tcW w:w="2039" w:type="pct"/>
            <w:gridSpan w:val="8"/>
            <w:tcBorders>
              <w:top w:val="single" w:sz="4" w:space="0" w:color="auto"/>
              <w:left w:val="single" w:sz="8" w:space="0" w:color="auto"/>
              <w:bottom w:val="single" w:sz="4" w:space="0" w:color="auto"/>
              <w:right w:val="nil"/>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Прочие расходы на поддержку жилищного хозяйства муниципального образования</w:t>
            </w:r>
          </w:p>
        </w:tc>
        <w:tc>
          <w:tcPr>
            <w:tcW w:w="261"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05</w:t>
            </w:r>
          </w:p>
        </w:tc>
        <w:tc>
          <w:tcPr>
            <w:tcW w:w="347"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01</w:t>
            </w:r>
          </w:p>
        </w:tc>
        <w:tc>
          <w:tcPr>
            <w:tcW w:w="562"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9900005080</w:t>
            </w:r>
          </w:p>
        </w:tc>
        <w:tc>
          <w:tcPr>
            <w:tcW w:w="254" w:type="pct"/>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 </w:t>
            </w:r>
          </w:p>
        </w:tc>
        <w:tc>
          <w:tcPr>
            <w:tcW w:w="575"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498,16</w:t>
            </w:r>
          </w:p>
        </w:tc>
        <w:tc>
          <w:tcPr>
            <w:tcW w:w="468" w:type="pct"/>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478,39</w:t>
            </w:r>
          </w:p>
        </w:tc>
        <w:tc>
          <w:tcPr>
            <w:tcW w:w="495" w:type="pct"/>
            <w:gridSpan w:val="2"/>
            <w:tcBorders>
              <w:top w:val="nil"/>
              <w:left w:val="single" w:sz="4" w:space="0" w:color="auto"/>
              <w:bottom w:val="single" w:sz="4" w:space="0" w:color="auto"/>
              <w:right w:val="single" w:sz="8"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96,0</w:t>
            </w:r>
          </w:p>
        </w:tc>
      </w:tr>
      <w:tr w:rsidR="00C5184B" w:rsidRPr="00C5184B" w:rsidTr="00C5184B">
        <w:trPr>
          <w:trHeight w:val="540"/>
        </w:trPr>
        <w:tc>
          <w:tcPr>
            <w:tcW w:w="2039" w:type="pct"/>
            <w:gridSpan w:val="8"/>
            <w:tcBorders>
              <w:top w:val="single" w:sz="4" w:space="0" w:color="auto"/>
              <w:left w:val="single" w:sz="8" w:space="0" w:color="auto"/>
              <w:bottom w:val="single" w:sz="4" w:space="0" w:color="auto"/>
              <w:right w:val="nil"/>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Закупка товаров, работ и услуг для обеспечения государственных (муниципальных) нужд</w:t>
            </w:r>
          </w:p>
        </w:tc>
        <w:tc>
          <w:tcPr>
            <w:tcW w:w="261"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05</w:t>
            </w:r>
          </w:p>
        </w:tc>
        <w:tc>
          <w:tcPr>
            <w:tcW w:w="347"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01</w:t>
            </w:r>
          </w:p>
        </w:tc>
        <w:tc>
          <w:tcPr>
            <w:tcW w:w="562"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9900005080</w:t>
            </w:r>
          </w:p>
        </w:tc>
        <w:tc>
          <w:tcPr>
            <w:tcW w:w="254" w:type="pct"/>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200</w:t>
            </w:r>
          </w:p>
        </w:tc>
        <w:tc>
          <w:tcPr>
            <w:tcW w:w="575"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498,16</w:t>
            </w:r>
          </w:p>
        </w:tc>
        <w:tc>
          <w:tcPr>
            <w:tcW w:w="468"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478,39</w:t>
            </w:r>
          </w:p>
        </w:tc>
        <w:tc>
          <w:tcPr>
            <w:tcW w:w="495" w:type="pct"/>
            <w:gridSpan w:val="2"/>
            <w:tcBorders>
              <w:top w:val="nil"/>
              <w:left w:val="nil"/>
              <w:bottom w:val="single" w:sz="4" w:space="0" w:color="auto"/>
              <w:right w:val="single" w:sz="8"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96,0</w:t>
            </w:r>
          </w:p>
        </w:tc>
      </w:tr>
      <w:tr w:rsidR="00C5184B" w:rsidRPr="00C5184B" w:rsidTr="00C5184B">
        <w:trPr>
          <w:trHeight w:val="510"/>
        </w:trPr>
        <w:tc>
          <w:tcPr>
            <w:tcW w:w="2039" w:type="pct"/>
            <w:gridSpan w:val="8"/>
            <w:tcBorders>
              <w:top w:val="single" w:sz="4" w:space="0" w:color="auto"/>
              <w:left w:val="single" w:sz="8" w:space="0" w:color="auto"/>
              <w:bottom w:val="single" w:sz="4" w:space="0" w:color="auto"/>
              <w:right w:val="nil"/>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Иные закупки товаров, работ и услуг для обеспечения государственных (муниципальных) нужд</w:t>
            </w:r>
          </w:p>
        </w:tc>
        <w:tc>
          <w:tcPr>
            <w:tcW w:w="261"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05</w:t>
            </w:r>
          </w:p>
        </w:tc>
        <w:tc>
          <w:tcPr>
            <w:tcW w:w="347"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01</w:t>
            </w:r>
          </w:p>
        </w:tc>
        <w:tc>
          <w:tcPr>
            <w:tcW w:w="562"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9900005080</w:t>
            </w:r>
          </w:p>
        </w:tc>
        <w:tc>
          <w:tcPr>
            <w:tcW w:w="254" w:type="pct"/>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240</w:t>
            </w:r>
          </w:p>
        </w:tc>
        <w:tc>
          <w:tcPr>
            <w:tcW w:w="575"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498,16</w:t>
            </w:r>
          </w:p>
        </w:tc>
        <w:tc>
          <w:tcPr>
            <w:tcW w:w="468"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478,39</w:t>
            </w:r>
          </w:p>
        </w:tc>
        <w:tc>
          <w:tcPr>
            <w:tcW w:w="495" w:type="pct"/>
            <w:gridSpan w:val="2"/>
            <w:tcBorders>
              <w:top w:val="nil"/>
              <w:left w:val="nil"/>
              <w:bottom w:val="single" w:sz="4" w:space="0" w:color="auto"/>
              <w:right w:val="single" w:sz="8"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96,0</w:t>
            </w:r>
          </w:p>
        </w:tc>
      </w:tr>
      <w:tr w:rsidR="00C5184B" w:rsidRPr="00C5184B" w:rsidTr="00C5184B">
        <w:trPr>
          <w:trHeight w:val="285"/>
        </w:trPr>
        <w:tc>
          <w:tcPr>
            <w:tcW w:w="2039" w:type="pct"/>
            <w:gridSpan w:val="8"/>
            <w:tcBorders>
              <w:top w:val="single" w:sz="4" w:space="0" w:color="auto"/>
              <w:left w:val="single" w:sz="8" w:space="0" w:color="auto"/>
              <w:bottom w:val="single" w:sz="4" w:space="0" w:color="auto"/>
              <w:right w:val="nil"/>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Иные бюджетные ассигнования</w:t>
            </w:r>
          </w:p>
        </w:tc>
        <w:tc>
          <w:tcPr>
            <w:tcW w:w="261"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05</w:t>
            </w:r>
          </w:p>
        </w:tc>
        <w:tc>
          <w:tcPr>
            <w:tcW w:w="347"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01</w:t>
            </w:r>
          </w:p>
        </w:tc>
        <w:tc>
          <w:tcPr>
            <w:tcW w:w="562"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9900005080</w:t>
            </w:r>
          </w:p>
        </w:tc>
        <w:tc>
          <w:tcPr>
            <w:tcW w:w="254" w:type="pct"/>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800</w:t>
            </w:r>
          </w:p>
        </w:tc>
        <w:tc>
          <w:tcPr>
            <w:tcW w:w="575"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0,00</w:t>
            </w:r>
          </w:p>
        </w:tc>
        <w:tc>
          <w:tcPr>
            <w:tcW w:w="468"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0,00</w:t>
            </w:r>
          </w:p>
        </w:tc>
        <w:tc>
          <w:tcPr>
            <w:tcW w:w="495" w:type="pct"/>
            <w:gridSpan w:val="2"/>
            <w:tcBorders>
              <w:top w:val="nil"/>
              <w:left w:val="nil"/>
              <w:bottom w:val="single" w:sz="4" w:space="0" w:color="auto"/>
              <w:right w:val="single" w:sz="8"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0,0</w:t>
            </w:r>
          </w:p>
        </w:tc>
      </w:tr>
      <w:tr w:rsidR="00C5184B" w:rsidRPr="00C5184B" w:rsidTr="00C5184B">
        <w:trPr>
          <w:trHeight w:val="285"/>
        </w:trPr>
        <w:tc>
          <w:tcPr>
            <w:tcW w:w="2039" w:type="pct"/>
            <w:gridSpan w:val="8"/>
            <w:tcBorders>
              <w:top w:val="single" w:sz="4" w:space="0" w:color="auto"/>
              <w:left w:val="single" w:sz="8" w:space="0" w:color="auto"/>
              <w:bottom w:val="single" w:sz="4" w:space="0" w:color="auto"/>
              <w:right w:val="nil"/>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Уплата налогов, сборов и иных платежей</w:t>
            </w:r>
          </w:p>
        </w:tc>
        <w:tc>
          <w:tcPr>
            <w:tcW w:w="261"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05</w:t>
            </w:r>
          </w:p>
        </w:tc>
        <w:tc>
          <w:tcPr>
            <w:tcW w:w="347"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01</w:t>
            </w:r>
          </w:p>
        </w:tc>
        <w:tc>
          <w:tcPr>
            <w:tcW w:w="562"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9900005080</w:t>
            </w:r>
          </w:p>
        </w:tc>
        <w:tc>
          <w:tcPr>
            <w:tcW w:w="254" w:type="pct"/>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850</w:t>
            </w:r>
          </w:p>
        </w:tc>
        <w:tc>
          <w:tcPr>
            <w:tcW w:w="575"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0,00</w:t>
            </w:r>
          </w:p>
        </w:tc>
        <w:tc>
          <w:tcPr>
            <w:tcW w:w="468"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0,00</w:t>
            </w:r>
          </w:p>
        </w:tc>
        <w:tc>
          <w:tcPr>
            <w:tcW w:w="495" w:type="pct"/>
            <w:gridSpan w:val="2"/>
            <w:tcBorders>
              <w:top w:val="nil"/>
              <w:left w:val="nil"/>
              <w:bottom w:val="single" w:sz="4" w:space="0" w:color="auto"/>
              <w:right w:val="single" w:sz="8"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0,0</w:t>
            </w:r>
          </w:p>
        </w:tc>
      </w:tr>
      <w:tr w:rsidR="00C5184B" w:rsidRPr="00C5184B" w:rsidTr="00C5184B">
        <w:trPr>
          <w:trHeight w:val="315"/>
        </w:trPr>
        <w:tc>
          <w:tcPr>
            <w:tcW w:w="2039" w:type="pct"/>
            <w:gridSpan w:val="8"/>
            <w:tcBorders>
              <w:top w:val="single" w:sz="4" w:space="0" w:color="auto"/>
              <w:left w:val="single" w:sz="8" w:space="0" w:color="auto"/>
              <w:bottom w:val="single" w:sz="4" w:space="0" w:color="auto"/>
              <w:right w:val="nil"/>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Коммунальное хозяйство</w:t>
            </w:r>
          </w:p>
        </w:tc>
        <w:tc>
          <w:tcPr>
            <w:tcW w:w="261"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05</w:t>
            </w:r>
          </w:p>
        </w:tc>
        <w:tc>
          <w:tcPr>
            <w:tcW w:w="347"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02</w:t>
            </w:r>
          </w:p>
        </w:tc>
        <w:tc>
          <w:tcPr>
            <w:tcW w:w="562"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 </w:t>
            </w:r>
          </w:p>
        </w:tc>
        <w:tc>
          <w:tcPr>
            <w:tcW w:w="254" w:type="pct"/>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 </w:t>
            </w:r>
          </w:p>
        </w:tc>
        <w:tc>
          <w:tcPr>
            <w:tcW w:w="575"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120 152,21</w:t>
            </w:r>
          </w:p>
        </w:tc>
        <w:tc>
          <w:tcPr>
            <w:tcW w:w="468" w:type="pct"/>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66 480,94</w:t>
            </w:r>
          </w:p>
        </w:tc>
        <w:tc>
          <w:tcPr>
            <w:tcW w:w="495" w:type="pct"/>
            <w:gridSpan w:val="2"/>
            <w:tcBorders>
              <w:top w:val="nil"/>
              <w:left w:val="single" w:sz="4" w:space="0" w:color="auto"/>
              <w:bottom w:val="single" w:sz="4" w:space="0" w:color="auto"/>
              <w:right w:val="single" w:sz="8"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55,3</w:t>
            </w:r>
          </w:p>
        </w:tc>
      </w:tr>
      <w:tr w:rsidR="00C5184B" w:rsidRPr="00C5184B" w:rsidTr="00C5184B">
        <w:trPr>
          <w:trHeight w:val="315"/>
        </w:trPr>
        <w:tc>
          <w:tcPr>
            <w:tcW w:w="2039" w:type="pct"/>
            <w:gridSpan w:val="8"/>
            <w:tcBorders>
              <w:top w:val="single" w:sz="4" w:space="0" w:color="auto"/>
              <w:left w:val="single" w:sz="8" w:space="0" w:color="auto"/>
              <w:bottom w:val="single" w:sz="4" w:space="0" w:color="auto"/>
              <w:right w:val="nil"/>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Непрограммные направления местного бюджета</w:t>
            </w:r>
          </w:p>
        </w:tc>
        <w:tc>
          <w:tcPr>
            <w:tcW w:w="261"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05</w:t>
            </w:r>
          </w:p>
        </w:tc>
        <w:tc>
          <w:tcPr>
            <w:tcW w:w="347"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02</w:t>
            </w:r>
          </w:p>
        </w:tc>
        <w:tc>
          <w:tcPr>
            <w:tcW w:w="562"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9900000000</w:t>
            </w:r>
          </w:p>
        </w:tc>
        <w:tc>
          <w:tcPr>
            <w:tcW w:w="254" w:type="pct"/>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 </w:t>
            </w:r>
          </w:p>
        </w:tc>
        <w:tc>
          <w:tcPr>
            <w:tcW w:w="575"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120 152,21</w:t>
            </w:r>
          </w:p>
        </w:tc>
        <w:tc>
          <w:tcPr>
            <w:tcW w:w="468" w:type="pct"/>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66 480,94</w:t>
            </w:r>
          </w:p>
        </w:tc>
        <w:tc>
          <w:tcPr>
            <w:tcW w:w="495" w:type="pct"/>
            <w:gridSpan w:val="2"/>
            <w:tcBorders>
              <w:top w:val="nil"/>
              <w:left w:val="single" w:sz="4" w:space="0" w:color="auto"/>
              <w:bottom w:val="single" w:sz="4" w:space="0" w:color="auto"/>
              <w:right w:val="single" w:sz="8"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55,3</w:t>
            </w:r>
          </w:p>
        </w:tc>
      </w:tr>
      <w:tr w:rsidR="00C5184B" w:rsidRPr="00C5184B" w:rsidTr="00C5184B">
        <w:trPr>
          <w:trHeight w:val="540"/>
        </w:trPr>
        <w:tc>
          <w:tcPr>
            <w:tcW w:w="2039" w:type="pct"/>
            <w:gridSpan w:val="8"/>
            <w:tcBorders>
              <w:top w:val="single" w:sz="4" w:space="0" w:color="auto"/>
              <w:left w:val="single" w:sz="8" w:space="0" w:color="auto"/>
              <w:bottom w:val="single" w:sz="4" w:space="0" w:color="auto"/>
              <w:right w:val="nil"/>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Мероприятия в области коммунального хозяйства в части капитальных расходов</w:t>
            </w:r>
          </w:p>
        </w:tc>
        <w:tc>
          <w:tcPr>
            <w:tcW w:w="261"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05</w:t>
            </w:r>
          </w:p>
        </w:tc>
        <w:tc>
          <w:tcPr>
            <w:tcW w:w="347"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02</w:t>
            </w:r>
          </w:p>
        </w:tc>
        <w:tc>
          <w:tcPr>
            <w:tcW w:w="562"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9900005110</w:t>
            </w:r>
          </w:p>
        </w:tc>
        <w:tc>
          <w:tcPr>
            <w:tcW w:w="254" w:type="pct"/>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 </w:t>
            </w:r>
          </w:p>
        </w:tc>
        <w:tc>
          <w:tcPr>
            <w:tcW w:w="575"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500,62</w:t>
            </w:r>
          </w:p>
        </w:tc>
        <w:tc>
          <w:tcPr>
            <w:tcW w:w="468" w:type="pct"/>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500,62</w:t>
            </w:r>
          </w:p>
        </w:tc>
        <w:tc>
          <w:tcPr>
            <w:tcW w:w="495" w:type="pct"/>
            <w:gridSpan w:val="2"/>
            <w:tcBorders>
              <w:top w:val="nil"/>
              <w:left w:val="single" w:sz="4" w:space="0" w:color="auto"/>
              <w:bottom w:val="single" w:sz="4" w:space="0" w:color="auto"/>
              <w:right w:val="single" w:sz="8"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100,0</w:t>
            </w:r>
          </w:p>
        </w:tc>
      </w:tr>
      <w:tr w:rsidR="00C5184B" w:rsidRPr="00C5184B" w:rsidTr="00C5184B">
        <w:trPr>
          <w:trHeight w:val="540"/>
        </w:trPr>
        <w:tc>
          <w:tcPr>
            <w:tcW w:w="2039" w:type="pct"/>
            <w:gridSpan w:val="8"/>
            <w:tcBorders>
              <w:top w:val="single" w:sz="4" w:space="0" w:color="auto"/>
              <w:left w:val="single" w:sz="8" w:space="0" w:color="auto"/>
              <w:bottom w:val="single" w:sz="4" w:space="0" w:color="auto"/>
              <w:right w:val="nil"/>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Закупка товаров, работ и услуг для обеспечения государственных (муниципальных) нужд</w:t>
            </w:r>
          </w:p>
        </w:tc>
        <w:tc>
          <w:tcPr>
            <w:tcW w:w="261"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05</w:t>
            </w:r>
          </w:p>
        </w:tc>
        <w:tc>
          <w:tcPr>
            <w:tcW w:w="347"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02</w:t>
            </w:r>
          </w:p>
        </w:tc>
        <w:tc>
          <w:tcPr>
            <w:tcW w:w="562"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9900005110</w:t>
            </w:r>
          </w:p>
        </w:tc>
        <w:tc>
          <w:tcPr>
            <w:tcW w:w="254" w:type="pct"/>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200</w:t>
            </w:r>
          </w:p>
        </w:tc>
        <w:tc>
          <w:tcPr>
            <w:tcW w:w="575"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476,50</w:t>
            </w:r>
          </w:p>
        </w:tc>
        <w:tc>
          <w:tcPr>
            <w:tcW w:w="468" w:type="pct"/>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476,50</w:t>
            </w:r>
          </w:p>
        </w:tc>
        <w:tc>
          <w:tcPr>
            <w:tcW w:w="495" w:type="pct"/>
            <w:gridSpan w:val="2"/>
            <w:tcBorders>
              <w:top w:val="nil"/>
              <w:left w:val="single" w:sz="4" w:space="0" w:color="auto"/>
              <w:bottom w:val="single" w:sz="4" w:space="0" w:color="auto"/>
              <w:right w:val="single" w:sz="8"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100,0</w:t>
            </w:r>
          </w:p>
        </w:tc>
      </w:tr>
      <w:tr w:rsidR="00C5184B" w:rsidRPr="00C5184B" w:rsidTr="00C5184B">
        <w:trPr>
          <w:trHeight w:val="540"/>
        </w:trPr>
        <w:tc>
          <w:tcPr>
            <w:tcW w:w="2039" w:type="pct"/>
            <w:gridSpan w:val="8"/>
            <w:tcBorders>
              <w:top w:val="single" w:sz="4" w:space="0" w:color="auto"/>
              <w:left w:val="single" w:sz="8" w:space="0" w:color="auto"/>
              <w:bottom w:val="single" w:sz="4" w:space="0" w:color="auto"/>
              <w:right w:val="nil"/>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Иные закупки товаров, работ и услуг для обеспечения государственных (муниципальных) нужд</w:t>
            </w:r>
          </w:p>
        </w:tc>
        <w:tc>
          <w:tcPr>
            <w:tcW w:w="261"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05</w:t>
            </w:r>
          </w:p>
        </w:tc>
        <w:tc>
          <w:tcPr>
            <w:tcW w:w="347"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02</w:t>
            </w:r>
          </w:p>
        </w:tc>
        <w:tc>
          <w:tcPr>
            <w:tcW w:w="562"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9900005110</w:t>
            </w:r>
          </w:p>
        </w:tc>
        <w:tc>
          <w:tcPr>
            <w:tcW w:w="254" w:type="pct"/>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240</w:t>
            </w:r>
          </w:p>
        </w:tc>
        <w:tc>
          <w:tcPr>
            <w:tcW w:w="575"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476,50</w:t>
            </w:r>
          </w:p>
        </w:tc>
        <w:tc>
          <w:tcPr>
            <w:tcW w:w="468" w:type="pct"/>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476,50</w:t>
            </w:r>
          </w:p>
        </w:tc>
        <w:tc>
          <w:tcPr>
            <w:tcW w:w="495" w:type="pct"/>
            <w:gridSpan w:val="2"/>
            <w:tcBorders>
              <w:top w:val="nil"/>
              <w:left w:val="single" w:sz="4" w:space="0" w:color="auto"/>
              <w:bottom w:val="single" w:sz="4" w:space="0" w:color="auto"/>
              <w:right w:val="single" w:sz="8"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100,0</w:t>
            </w:r>
          </w:p>
        </w:tc>
      </w:tr>
      <w:tr w:rsidR="00C5184B" w:rsidRPr="00C5184B" w:rsidTr="00C5184B">
        <w:trPr>
          <w:trHeight w:val="540"/>
        </w:trPr>
        <w:tc>
          <w:tcPr>
            <w:tcW w:w="2039" w:type="pct"/>
            <w:gridSpan w:val="8"/>
            <w:tcBorders>
              <w:top w:val="single" w:sz="4" w:space="0" w:color="auto"/>
              <w:left w:val="single" w:sz="8" w:space="0" w:color="auto"/>
              <w:bottom w:val="single" w:sz="4" w:space="0" w:color="auto"/>
              <w:right w:val="nil"/>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Капитальные вложения в объекты государственной (муниципальной) собственности</w:t>
            </w:r>
          </w:p>
        </w:tc>
        <w:tc>
          <w:tcPr>
            <w:tcW w:w="261"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05</w:t>
            </w:r>
          </w:p>
        </w:tc>
        <w:tc>
          <w:tcPr>
            <w:tcW w:w="347"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02</w:t>
            </w:r>
          </w:p>
        </w:tc>
        <w:tc>
          <w:tcPr>
            <w:tcW w:w="562"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9900005110</w:t>
            </w:r>
          </w:p>
        </w:tc>
        <w:tc>
          <w:tcPr>
            <w:tcW w:w="254" w:type="pct"/>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400</w:t>
            </w:r>
          </w:p>
        </w:tc>
        <w:tc>
          <w:tcPr>
            <w:tcW w:w="575"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24,12</w:t>
            </w:r>
          </w:p>
        </w:tc>
        <w:tc>
          <w:tcPr>
            <w:tcW w:w="468" w:type="pct"/>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24,12</w:t>
            </w:r>
          </w:p>
        </w:tc>
        <w:tc>
          <w:tcPr>
            <w:tcW w:w="495" w:type="pct"/>
            <w:gridSpan w:val="2"/>
            <w:tcBorders>
              <w:top w:val="nil"/>
              <w:left w:val="single" w:sz="4" w:space="0" w:color="auto"/>
              <w:bottom w:val="single" w:sz="4" w:space="0" w:color="auto"/>
              <w:right w:val="single" w:sz="8"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100,0</w:t>
            </w:r>
          </w:p>
        </w:tc>
      </w:tr>
      <w:tr w:rsidR="00C5184B" w:rsidRPr="00C5184B" w:rsidTr="00C5184B">
        <w:trPr>
          <w:trHeight w:val="285"/>
        </w:trPr>
        <w:tc>
          <w:tcPr>
            <w:tcW w:w="2039" w:type="pct"/>
            <w:gridSpan w:val="8"/>
            <w:tcBorders>
              <w:top w:val="single" w:sz="4" w:space="0" w:color="auto"/>
              <w:left w:val="single" w:sz="8" w:space="0" w:color="auto"/>
              <w:bottom w:val="single" w:sz="4" w:space="0" w:color="auto"/>
              <w:right w:val="nil"/>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Бюджетные инвестиции</w:t>
            </w:r>
          </w:p>
        </w:tc>
        <w:tc>
          <w:tcPr>
            <w:tcW w:w="261"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05</w:t>
            </w:r>
          </w:p>
        </w:tc>
        <w:tc>
          <w:tcPr>
            <w:tcW w:w="347"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02</w:t>
            </w:r>
          </w:p>
        </w:tc>
        <w:tc>
          <w:tcPr>
            <w:tcW w:w="562"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9900005110</w:t>
            </w:r>
          </w:p>
        </w:tc>
        <w:tc>
          <w:tcPr>
            <w:tcW w:w="254" w:type="pct"/>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410</w:t>
            </w:r>
          </w:p>
        </w:tc>
        <w:tc>
          <w:tcPr>
            <w:tcW w:w="575"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24,12</w:t>
            </w:r>
          </w:p>
        </w:tc>
        <w:tc>
          <w:tcPr>
            <w:tcW w:w="468" w:type="pct"/>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24,12</w:t>
            </w:r>
          </w:p>
        </w:tc>
        <w:tc>
          <w:tcPr>
            <w:tcW w:w="495" w:type="pct"/>
            <w:gridSpan w:val="2"/>
            <w:tcBorders>
              <w:top w:val="nil"/>
              <w:left w:val="single" w:sz="4" w:space="0" w:color="auto"/>
              <w:bottom w:val="single" w:sz="4" w:space="0" w:color="auto"/>
              <w:right w:val="single" w:sz="8"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100,0</w:t>
            </w:r>
          </w:p>
        </w:tc>
      </w:tr>
      <w:tr w:rsidR="00C5184B" w:rsidRPr="00C5184B" w:rsidTr="00C5184B">
        <w:trPr>
          <w:trHeight w:val="495"/>
        </w:trPr>
        <w:tc>
          <w:tcPr>
            <w:tcW w:w="2039" w:type="pct"/>
            <w:gridSpan w:val="8"/>
            <w:tcBorders>
              <w:top w:val="single" w:sz="4" w:space="0" w:color="auto"/>
              <w:left w:val="single" w:sz="8" w:space="0" w:color="auto"/>
              <w:bottom w:val="single" w:sz="4" w:space="0" w:color="auto"/>
              <w:right w:val="nil"/>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Прочие мероприятия по поддержке коммунального хозяйства</w:t>
            </w:r>
          </w:p>
        </w:tc>
        <w:tc>
          <w:tcPr>
            <w:tcW w:w="261"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05</w:t>
            </w:r>
          </w:p>
        </w:tc>
        <w:tc>
          <w:tcPr>
            <w:tcW w:w="347"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02</w:t>
            </w:r>
          </w:p>
        </w:tc>
        <w:tc>
          <w:tcPr>
            <w:tcW w:w="562"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9900005140</w:t>
            </w:r>
          </w:p>
        </w:tc>
        <w:tc>
          <w:tcPr>
            <w:tcW w:w="254" w:type="pct"/>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 </w:t>
            </w:r>
          </w:p>
        </w:tc>
        <w:tc>
          <w:tcPr>
            <w:tcW w:w="575"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3 995,13</w:t>
            </w:r>
          </w:p>
        </w:tc>
        <w:tc>
          <w:tcPr>
            <w:tcW w:w="468"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3447,67</w:t>
            </w:r>
          </w:p>
        </w:tc>
        <w:tc>
          <w:tcPr>
            <w:tcW w:w="495" w:type="pct"/>
            <w:gridSpan w:val="2"/>
            <w:tcBorders>
              <w:top w:val="nil"/>
              <w:left w:val="nil"/>
              <w:bottom w:val="single" w:sz="4" w:space="0" w:color="auto"/>
              <w:right w:val="single" w:sz="8"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86,3</w:t>
            </w:r>
          </w:p>
        </w:tc>
      </w:tr>
      <w:tr w:rsidR="00C5184B" w:rsidRPr="00C5184B" w:rsidTr="00C5184B">
        <w:trPr>
          <w:trHeight w:val="510"/>
        </w:trPr>
        <w:tc>
          <w:tcPr>
            <w:tcW w:w="2039" w:type="pct"/>
            <w:gridSpan w:val="8"/>
            <w:tcBorders>
              <w:top w:val="single" w:sz="4" w:space="0" w:color="auto"/>
              <w:left w:val="single" w:sz="8" w:space="0" w:color="auto"/>
              <w:bottom w:val="single" w:sz="4" w:space="0" w:color="auto"/>
              <w:right w:val="nil"/>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Закупка товаров, работ и услуг для обеспечения государственных (муниципальных) нужд</w:t>
            </w:r>
          </w:p>
        </w:tc>
        <w:tc>
          <w:tcPr>
            <w:tcW w:w="261"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05</w:t>
            </w:r>
          </w:p>
        </w:tc>
        <w:tc>
          <w:tcPr>
            <w:tcW w:w="347"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02</w:t>
            </w:r>
          </w:p>
        </w:tc>
        <w:tc>
          <w:tcPr>
            <w:tcW w:w="562"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9900005140</w:t>
            </w:r>
          </w:p>
        </w:tc>
        <w:tc>
          <w:tcPr>
            <w:tcW w:w="254" w:type="pct"/>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200</w:t>
            </w:r>
          </w:p>
        </w:tc>
        <w:tc>
          <w:tcPr>
            <w:tcW w:w="575"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3 585,13</w:t>
            </w:r>
          </w:p>
        </w:tc>
        <w:tc>
          <w:tcPr>
            <w:tcW w:w="468"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3037,67</w:t>
            </w:r>
          </w:p>
        </w:tc>
        <w:tc>
          <w:tcPr>
            <w:tcW w:w="495" w:type="pct"/>
            <w:gridSpan w:val="2"/>
            <w:tcBorders>
              <w:top w:val="nil"/>
              <w:left w:val="nil"/>
              <w:bottom w:val="single" w:sz="4" w:space="0" w:color="auto"/>
              <w:right w:val="single" w:sz="8"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84,7</w:t>
            </w:r>
          </w:p>
        </w:tc>
      </w:tr>
      <w:tr w:rsidR="00C5184B" w:rsidRPr="00C5184B" w:rsidTr="00C5184B">
        <w:trPr>
          <w:trHeight w:val="525"/>
        </w:trPr>
        <w:tc>
          <w:tcPr>
            <w:tcW w:w="2039" w:type="pct"/>
            <w:gridSpan w:val="8"/>
            <w:tcBorders>
              <w:top w:val="single" w:sz="4" w:space="0" w:color="auto"/>
              <w:left w:val="single" w:sz="8" w:space="0" w:color="auto"/>
              <w:bottom w:val="single" w:sz="4" w:space="0" w:color="auto"/>
              <w:right w:val="nil"/>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Иные закупки товаров, работ и услуг для обеспечения государственных (муниципальных) нужд</w:t>
            </w:r>
          </w:p>
        </w:tc>
        <w:tc>
          <w:tcPr>
            <w:tcW w:w="261"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05</w:t>
            </w:r>
          </w:p>
        </w:tc>
        <w:tc>
          <w:tcPr>
            <w:tcW w:w="347"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02</w:t>
            </w:r>
          </w:p>
        </w:tc>
        <w:tc>
          <w:tcPr>
            <w:tcW w:w="562"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9900005140</w:t>
            </w:r>
          </w:p>
        </w:tc>
        <w:tc>
          <w:tcPr>
            <w:tcW w:w="254" w:type="pct"/>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240</w:t>
            </w:r>
          </w:p>
        </w:tc>
        <w:tc>
          <w:tcPr>
            <w:tcW w:w="575"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3 585,13</w:t>
            </w:r>
          </w:p>
        </w:tc>
        <w:tc>
          <w:tcPr>
            <w:tcW w:w="468"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3037,67</w:t>
            </w:r>
          </w:p>
        </w:tc>
        <w:tc>
          <w:tcPr>
            <w:tcW w:w="495" w:type="pct"/>
            <w:gridSpan w:val="2"/>
            <w:tcBorders>
              <w:top w:val="nil"/>
              <w:left w:val="nil"/>
              <w:bottom w:val="single" w:sz="4" w:space="0" w:color="auto"/>
              <w:right w:val="single" w:sz="8"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84,7</w:t>
            </w:r>
          </w:p>
        </w:tc>
      </w:tr>
      <w:tr w:rsidR="00C5184B" w:rsidRPr="00C5184B" w:rsidTr="00C5184B">
        <w:trPr>
          <w:trHeight w:val="330"/>
        </w:trPr>
        <w:tc>
          <w:tcPr>
            <w:tcW w:w="2039" w:type="pct"/>
            <w:gridSpan w:val="8"/>
            <w:tcBorders>
              <w:top w:val="single" w:sz="4" w:space="0" w:color="auto"/>
              <w:left w:val="single" w:sz="8" w:space="0" w:color="auto"/>
              <w:bottom w:val="single" w:sz="4" w:space="0" w:color="auto"/>
              <w:right w:val="nil"/>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lastRenderedPageBreak/>
              <w:t>Иные бюджетные ассигнования</w:t>
            </w:r>
          </w:p>
        </w:tc>
        <w:tc>
          <w:tcPr>
            <w:tcW w:w="261"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05</w:t>
            </w:r>
          </w:p>
        </w:tc>
        <w:tc>
          <w:tcPr>
            <w:tcW w:w="347"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02</w:t>
            </w:r>
          </w:p>
        </w:tc>
        <w:tc>
          <w:tcPr>
            <w:tcW w:w="562"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9900005140</w:t>
            </w:r>
          </w:p>
        </w:tc>
        <w:tc>
          <w:tcPr>
            <w:tcW w:w="254" w:type="pct"/>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800</w:t>
            </w:r>
          </w:p>
        </w:tc>
        <w:tc>
          <w:tcPr>
            <w:tcW w:w="575"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410,00</w:t>
            </w:r>
          </w:p>
        </w:tc>
        <w:tc>
          <w:tcPr>
            <w:tcW w:w="468"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410,00</w:t>
            </w:r>
          </w:p>
        </w:tc>
        <w:tc>
          <w:tcPr>
            <w:tcW w:w="495" w:type="pct"/>
            <w:gridSpan w:val="2"/>
            <w:tcBorders>
              <w:top w:val="nil"/>
              <w:left w:val="nil"/>
              <w:bottom w:val="single" w:sz="4" w:space="0" w:color="auto"/>
              <w:right w:val="single" w:sz="8"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100,0</w:t>
            </w:r>
          </w:p>
        </w:tc>
      </w:tr>
      <w:tr w:rsidR="00C5184B" w:rsidRPr="00C5184B" w:rsidTr="00C5184B">
        <w:trPr>
          <w:trHeight w:val="1005"/>
        </w:trPr>
        <w:tc>
          <w:tcPr>
            <w:tcW w:w="2039" w:type="pct"/>
            <w:gridSpan w:val="8"/>
            <w:tcBorders>
              <w:top w:val="single" w:sz="4" w:space="0" w:color="auto"/>
              <w:left w:val="single" w:sz="8" w:space="0" w:color="auto"/>
              <w:bottom w:val="single" w:sz="4" w:space="0" w:color="auto"/>
              <w:right w:val="nil"/>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61"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05</w:t>
            </w:r>
          </w:p>
        </w:tc>
        <w:tc>
          <w:tcPr>
            <w:tcW w:w="347"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02</w:t>
            </w:r>
          </w:p>
        </w:tc>
        <w:tc>
          <w:tcPr>
            <w:tcW w:w="562"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9900005140</w:t>
            </w:r>
          </w:p>
        </w:tc>
        <w:tc>
          <w:tcPr>
            <w:tcW w:w="254" w:type="pct"/>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810</w:t>
            </w:r>
          </w:p>
        </w:tc>
        <w:tc>
          <w:tcPr>
            <w:tcW w:w="575"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410,00</w:t>
            </w:r>
          </w:p>
        </w:tc>
        <w:tc>
          <w:tcPr>
            <w:tcW w:w="468"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410,00</w:t>
            </w:r>
          </w:p>
        </w:tc>
        <w:tc>
          <w:tcPr>
            <w:tcW w:w="495" w:type="pct"/>
            <w:gridSpan w:val="2"/>
            <w:tcBorders>
              <w:top w:val="nil"/>
              <w:left w:val="nil"/>
              <w:bottom w:val="single" w:sz="4" w:space="0" w:color="auto"/>
              <w:right w:val="single" w:sz="8"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100,0</w:t>
            </w:r>
          </w:p>
        </w:tc>
      </w:tr>
      <w:tr w:rsidR="00C5184B" w:rsidRPr="00C5184B" w:rsidTr="00C5184B">
        <w:trPr>
          <w:trHeight w:val="540"/>
        </w:trPr>
        <w:tc>
          <w:tcPr>
            <w:tcW w:w="2039" w:type="pct"/>
            <w:gridSpan w:val="8"/>
            <w:tcBorders>
              <w:top w:val="single" w:sz="4" w:space="0" w:color="auto"/>
              <w:left w:val="single" w:sz="8" w:space="0" w:color="auto"/>
              <w:bottom w:val="single" w:sz="4" w:space="0" w:color="auto"/>
              <w:right w:val="nil"/>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Организация функционирования систем тепло-, водоснабжения населения и водоотведения</w:t>
            </w:r>
          </w:p>
        </w:tc>
        <w:tc>
          <w:tcPr>
            <w:tcW w:w="261"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05</w:t>
            </w:r>
          </w:p>
        </w:tc>
        <w:tc>
          <w:tcPr>
            <w:tcW w:w="347"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02</w:t>
            </w:r>
          </w:p>
        </w:tc>
        <w:tc>
          <w:tcPr>
            <w:tcW w:w="562"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9900070490</w:t>
            </w:r>
          </w:p>
        </w:tc>
        <w:tc>
          <w:tcPr>
            <w:tcW w:w="254" w:type="pct"/>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 </w:t>
            </w:r>
          </w:p>
        </w:tc>
        <w:tc>
          <w:tcPr>
            <w:tcW w:w="575"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5 647,12</w:t>
            </w:r>
          </w:p>
        </w:tc>
        <w:tc>
          <w:tcPr>
            <w:tcW w:w="468"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5647,12</w:t>
            </w:r>
          </w:p>
        </w:tc>
        <w:tc>
          <w:tcPr>
            <w:tcW w:w="495" w:type="pct"/>
            <w:gridSpan w:val="2"/>
            <w:tcBorders>
              <w:top w:val="nil"/>
              <w:left w:val="nil"/>
              <w:bottom w:val="single" w:sz="4" w:space="0" w:color="auto"/>
              <w:right w:val="single" w:sz="8"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100,0</w:t>
            </w:r>
          </w:p>
        </w:tc>
      </w:tr>
      <w:tr w:rsidR="00C5184B" w:rsidRPr="00C5184B" w:rsidTr="00C5184B">
        <w:trPr>
          <w:trHeight w:val="300"/>
        </w:trPr>
        <w:tc>
          <w:tcPr>
            <w:tcW w:w="2039" w:type="pct"/>
            <w:gridSpan w:val="8"/>
            <w:tcBorders>
              <w:top w:val="single" w:sz="4" w:space="0" w:color="auto"/>
              <w:left w:val="single" w:sz="8" w:space="0" w:color="auto"/>
              <w:bottom w:val="single" w:sz="4" w:space="0" w:color="auto"/>
              <w:right w:val="nil"/>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Иные бюджетные ассигнования</w:t>
            </w:r>
          </w:p>
        </w:tc>
        <w:tc>
          <w:tcPr>
            <w:tcW w:w="261"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05</w:t>
            </w:r>
          </w:p>
        </w:tc>
        <w:tc>
          <w:tcPr>
            <w:tcW w:w="347"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02</w:t>
            </w:r>
          </w:p>
        </w:tc>
        <w:tc>
          <w:tcPr>
            <w:tcW w:w="562"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9900070490</w:t>
            </w:r>
          </w:p>
        </w:tc>
        <w:tc>
          <w:tcPr>
            <w:tcW w:w="254" w:type="pct"/>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800</w:t>
            </w:r>
          </w:p>
        </w:tc>
        <w:tc>
          <w:tcPr>
            <w:tcW w:w="575"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5 647,12</w:t>
            </w:r>
          </w:p>
        </w:tc>
        <w:tc>
          <w:tcPr>
            <w:tcW w:w="468"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5647,12</w:t>
            </w:r>
          </w:p>
        </w:tc>
        <w:tc>
          <w:tcPr>
            <w:tcW w:w="495" w:type="pct"/>
            <w:gridSpan w:val="2"/>
            <w:tcBorders>
              <w:top w:val="nil"/>
              <w:left w:val="nil"/>
              <w:bottom w:val="single" w:sz="4" w:space="0" w:color="auto"/>
              <w:right w:val="single" w:sz="8"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100,0</w:t>
            </w:r>
          </w:p>
        </w:tc>
      </w:tr>
      <w:tr w:rsidR="00C5184B" w:rsidRPr="00C5184B" w:rsidTr="00C5184B">
        <w:trPr>
          <w:trHeight w:val="1005"/>
        </w:trPr>
        <w:tc>
          <w:tcPr>
            <w:tcW w:w="2039" w:type="pct"/>
            <w:gridSpan w:val="8"/>
            <w:tcBorders>
              <w:top w:val="single" w:sz="4" w:space="0" w:color="auto"/>
              <w:left w:val="single" w:sz="8" w:space="0" w:color="auto"/>
              <w:bottom w:val="single" w:sz="4" w:space="0" w:color="auto"/>
              <w:right w:val="nil"/>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61"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05</w:t>
            </w:r>
          </w:p>
        </w:tc>
        <w:tc>
          <w:tcPr>
            <w:tcW w:w="347"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02</w:t>
            </w:r>
          </w:p>
        </w:tc>
        <w:tc>
          <w:tcPr>
            <w:tcW w:w="562"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9900070490</w:t>
            </w:r>
          </w:p>
        </w:tc>
        <w:tc>
          <w:tcPr>
            <w:tcW w:w="254" w:type="pct"/>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810</w:t>
            </w:r>
          </w:p>
        </w:tc>
        <w:tc>
          <w:tcPr>
            <w:tcW w:w="575"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5 647,12</w:t>
            </w:r>
          </w:p>
        </w:tc>
        <w:tc>
          <w:tcPr>
            <w:tcW w:w="468"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5647,12</w:t>
            </w:r>
          </w:p>
        </w:tc>
        <w:tc>
          <w:tcPr>
            <w:tcW w:w="495" w:type="pct"/>
            <w:gridSpan w:val="2"/>
            <w:tcBorders>
              <w:top w:val="nil"/>
              <w:left w:val="nil"/>
              <w:bottom w:val="single" w:sz="4" w:space="0" w:color="auto"/>
              <w:right w:val="single" w:sz="8"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100,0</w:t>
            </w:r>
          </w:p>
        </w:tc>
      </w:tr>
      <w:tr w:rsidR="00C5184B" w:rsidRPr="00C5184B" w:rsidTr="00C5184B">
        <w:trPr>
          <w:trHeight w:val="525"/>
        </w:trPr>
        <w:tc>
          <w:tcPr>
            <w:tcW w:w="2039" w:type="pct"/>
            <w:gridSpan w:val="8"/>
            <w:tcBorders>
              <w:top w:val="single" w:sz="4" w:space="0" w:color="auto"/>
              <w:left w:val="single" w:sz="8" w:space="0" w:color="auto"/>
              <w:bottom w:val="single" w:sz="4" w:space="0" w:color="auto"/>
              <w:right w:val="nil"/>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Организация бесперебойной работы объектов тепло-, водоснабжения и водоотведения</w:t>
            </w:r>
          </w:p>
        </w:tc>
        <w:tc>
          <w:tcPr>
            <w:tcW w:w="261"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05</w:t>
            </w:r>
          </w:p>
        </w:tc>
        <w:tc>
          <w:tcPr>
            <w:tcW w:w="347"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02</w:t>
            </w:r>
          </w:p>
        </w:tc>
        <w:tc>
          <w:tcPr>
            <w:tcW w:w="562"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9900070600</w:t>
            </w:r>
          </w:p>
        </w:tc>
        <w:tc>
          <w:tcPr>
            <w:tcW w:w="254" w:type="pct"/>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 </w:t>
            </w:r>
          </w:p>
        </w:tc>
        <w:tc>
          <w:tcPr>
            <w:tcW w:w="575"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4 114,01</w:t>
            </w:r>
          </w:p>
        </w:tc>
        <w:tc>
          <w:tcPr>
            <w:tcW w:w="468"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4114,01</w:t>
            </w:r>
          </w:p>
        </w:tc>
        <w:tc>
          <w:tcPr>
            <w:tcW w:w="495" w:type="pct"/>
            <w:gridSpan w:val="2"/>
            <w:tcBorders>
              <w:top w:val="nil"/>
              <w:left w:val="nil"/>
              <w:bottom w:val="single" w:sz="4" w:space="0" w:color="auto"/>
              <w:right w:val="single" w:sz="8"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100,0</w:t>
            </w:r>
          </w:p>
        </w:tc>
      </w:tr>
      <w:tr w:rsidR="00C5184B" w:rsidRPr="00C5184B" w:rsidTr="00C5184B">
        <w:trPr>
          <w:trHeight w:val="525"/>
        </w:trPr>
        <w:tc>
          <w:tcPr>
            <w:tcW w:w="2039" w:type="pct"/>
            <w:gridSpan w:val="8"/>
            <w:tcBorders>
              <w:top w:val="single" w:sz="4" w:space="0" w:color="auto"/>
              <w:left w:val="single" w:sz="8" w:space="0" w:color="auto"/>
              <w:bottom w:val="single" w:sz="4" w:space="0" w:color="auto"/>
              <w:right w:val="nil"/>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Закупка товаров, работ и услуг для обеспечения государственных (муниципальных) нужд</w:t>
            </w:r>
          </w:p>
        </w:tc>
        <w:tc>
          <w:tcPr>
            <w:tcW w:w="261"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05</w:t>
            </w:r>
          </w:p>
        </w:tc>
        <w:tc>
          <w:tcPr>
            <w:tcW w:w="347"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02</w:t>
            </w:r>
          </w:p>
        </w:tc>
        <w:tc>
          <w:tcPr>
            <w:tcW w:w="562"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9900070600</w:t>
            </w:r>
          </w:p>
        </w:tc>
        <w:tc>
          <w:tcPr>
            <w:tcW w:w="254" w:type="pct"/>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200</w:t>
            </w:r>
          </w:p>
        </w:tc>
        <w:tc>
          <w:tcPr>
            <w:tcW w:w="575"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4 114,01</w:t>
            </w:r>
          </w:p>
        </w:tc>
        <w:tc>
          <w:tcPr>
            <w:tcW w:w="468"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4114,01</w:t>
            </w:r>
          </w:p>
        </w:tc>
        <w:tc>
          <w:tcPr>
            <w:tcW w:w="495" w:type="pct"/>
            <w:gridSpan w:val="2"/>
            <w:tcBorders>
              <w:top w:val="nil"/>
              <w:left w:val="nil"/>
              <w:bottom w:val="single" w:sz="4" w:space="0" w:color="auto"/>
              <w:right w:val="single" w:sz="8"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100,0</w:t>
            </w:r>
          </w:p>
        </w:tc>
      </w:tr>
      <w:tr w:rsidR="00C5184B" w:rsidRPr="00C5184B" w:rsidTr="00C5184B">
        <w:trPr>
          <w:trHeight w:val="495"/>
        </w:trPr>
        <w:tc>
          <w:tcPr>
            <w:tcW w:w="2039" w:type="pct"/>
            <w:gridSpan w:val="8"/>
            <w:tcBorders>
              <w:top w:val="single" w:sz="4" w:space="0" w:color="auto"/>
              <w:left w:val="single" w:sz="8" w:space="0" w:color="auto"/>
              <w:bottom w:val="single" w:sz="4" w:space="0" w:color="auto"/>
              <w:right w:val="nil"/>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Иные закупки товаров, работ и услуг для обеспечения государственных (муниципальных) нужд</w:t>
            </w:r>
          </w:p>
        </w:tc>
        <w:tc>
          <w:tcPr>
            <w:tcW w:w="261"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05</w:t>
            </w:r>
          </w:p>
        </w:tc>
        <w:tc>
          <w:tcPr>
            <w:tcW w:w="347"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02</w:t>
            </w:r>
          </w:p>
        </w:tc>
        <w:tc>
          <w:tcPr>
            <w:tcW w:w="562"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9900070600</w:t>
            </w:r>
          </w:p>
        </w:tc>
        <w:tc>
          <w:tcPr>
            <w:tcW w:w="254" w:type="pct"/>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240</w:t>
            </w:r>
          </w:p>
        </w:tc>
        <w:tc>
          <w:tcPr>
            <w:tcW w:w="575"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4 114,01</w:t>
            </w:r>
          </w:p>
        </w:tc>
        <w:tc>
          <w:tcPr>
            <w:tcW w:w="468"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4114,01</w:t>
            </w:r>
          </w:p>
        </w:tc>
        <w:tc>
          <w:tcPr>
            <w:tcW w:w="495" w:type="pct"/>
            <w:gridSpan w:val="2"/>
            <w:tcBorders>
              <w:top w:val="nil"/>
              <w:left w:val="nil"/>
              <w:bottom w:val="single" w:sz="4" w:space="0" w:color="auto"/>
              <w:right w:val="single" w:sz="8"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100,0</w:t>
            </w:r>
          </w:p>
        </w:tc>
      </w:tr>
      <w:tr w:rsidR="00C5184B" w:rsidRPr="00C5184B" w:rsidTr="00C5184B">
        <w:trPr>
          <w:trHeight w:val="750"/>
        </w:trPr>
        <w:tc>
          <w:tcPr>
            <w:tcW w:w="2039" w:type="pct"/>
            <w:gridSpan w:val="8"/>
            <w:tcBorders>
              <w:top w:val="single" w:sz="4" w:space="0" w:color="auto"/>
              <w:left w:val="single" w:sz="8" w:space="0" w:color="auto"/>
              <w:bottom w:val="single" w:sz="4" w:space="0" w:color="auto"/>
              <w:right w:val="nil"/>
            </w:tcBorders>
            <w:shd w:val="clear" w:color="auto" w:fill="auto"/>
            <w:hideMark/>
          </w:tcPr>
          <w:p w:rsidR="00C5184B" w:rsidRPr="00C5184B" w:rsidRDefault="00C5184B" w:rsidP="00C5184B">
            <w:pPr>
              <w:rPr>
                <w:rFonts w:ascii="Arial" w:hAnsi="Arial" w:cs="Arial"/>
                <w:b/>
                <w:bCs/>
                <w:sz w:val="16"/>
                <w:szCs w:val="16"/>
              </w:rPr>
            </w:pPr>
            <w:proofErr w:type="spellStart"/>
            <w:proofErr w:type="gramStart"/>
            <w:r w:rsidRPr="00C5184B">
              <w:rPr>
                <w:rFonts w:ascii="Arial" w:hAnsi="Arial" w:cs="Arial"/>
                <w:b/>
                <w:bCs/>
                <w:sz w:val="16"/>
                <w:szCs w:val="16"/>
              </w:rPr>
              <w:t>C</w:t>
            </w:r>
            <w:proofErr w:type="gramEnd"/>
            <w:r w:rsidRPr="00C5184B">
              <w:rPr>
                <w:rFonts w:ascii="Arial" w:hAnsi="Arial" w:cs="Arial"/>
                <w:b/>
                <w:bCs/>
                <w:sz w:val="16"/>
                <w:szCs w:val="16"/>
              </w:rPr>
              <w:t>троительство</w:t>
            </w:r>
            <w:proofErr w:type="spellEnd"/>
            <w:r w:rsidRPr="00C5184B">
              <w:rPr>
                <w:rFonts w:ascii="Arial" w:hAnsi="Arial" w:cs="Arial"/>
                <w:b/>
                <w:bCs/>
                <w:sz w:val="16"/>
                <w:szCs w:val="16"/>
              </w:rPr>
              <w:t xml:space="preserve"> и реконструкция объектов централизованных систем холодного водоснабжения за счет областного бюджета</w:t>
            </w:r>
          </w:p>
        </w:tc>
        <w:tc>
          <w:tcPr>
            <w:tcW w:w="261"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05</w:t>
            </w:r>
          </w:p>
        </w:tc>
        <w:tc>
          <w:tcPr>
            <w:tcW w:w="347"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02</w:t>
            </w:r>
          </w:p>
        </w:tc>
        <w:tc>
          <w:tcPr>
            <w:tcW w:w="562"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9900070640</w:t>
            </w:r>
          </w:p>
        </w:tc>
        <w:tc>
          <w:tcPr>
            <w:tcW w:w="254" w:type="pct"/>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 </w:t>
            </w:r>
          </w:p>
        </w:tc>
        <w:tc>
          <w:tcPr>
            <w:tcW w:w="575"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55 148,09</w:t>
            </w:r>
          </w:p>
        </w:tc>
        <w:tc>
          <w:tcPr>
            <w:tcW w:w="468"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38981,18</w:t>
            </w:r>
          </w:p>
        </w:tc>
        <w:tc>
          <w:tcPr>
            <w:tcW w:w="495" w:type="pct"/>
            <w:gridSpan w:val="2"/>
            <w:tcBorders>
              <w:top w:val="nil"/>
              <w:left w:val="nil"/>
              <w:bottom w:val="single" w:sz="4" w:space="0" w:color="auto"/>
              <w:right w:val="single" w:sz="8"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70,7</w:t>
            </w:r>
          </w:p>
        </w:tc>
      </w:tr>
      <w:tr w:rsidR="00C5184B" w:rsidRPr="00C5184B" w:rsidTr="00C5184B">
        <w:trPr>
          <w:trHeight w:val="495"/>
        </w:trPr>
        <w:tc>
          <w:tcPr>
            <w:tcW w:w="2039" w:type="pct"/>
            <w:gridSpan w:val="8"/>
            <w:tcBorders>
              <w:top w:val="single" w:sz="4" w:space="0" w:color="auto"/>
              <w:left w:val="single" w:sz="8" w:space="0" w:color="auto"/>
              <w:bottom w:val="single" w:sz="4" w:space="0" w:color="auto"/>
              <w:right w:val="nil"/>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Капитальные вложения в объекты государственной (муниципальной) собственности</w:t>
            </w:r>
          </w:p>
        </w:tc>
        <w:tc>
          <w:tcPr>
            <w:tcW w:w="261"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05</w:t>
            </w:r>
          </w:p>
        </w:tc>
        <w:tc>
          <w:tcPr>
            <w:tcW w:w="347"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02</w:t>
            </w:r>
          </w:p>
        </w:tc>
        <w:tc>
          <w:tcPr>
            <w:tcW w:w="562"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9900070640</w:t>
            </w:r>
          </w:p>
        </w:tc>
        <w:tc>
          <w:tcPr>
            <w:tcW w:w="254" w:type="pct"/>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400</w:t>
            </w:r>
          </w:p>
        </w:tc>
        <w:tc>
          <w:tcPr>
            <w:tcW w:w="575"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55 148,09</w:t>
            </w:r>
          </w:p>
        </w:tc>
        <w:tc>
          <w:tcPr>
            <w:tcW w:w="468"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38981,18</w:t>
            </w:r>
          </w:p>
        </w:tc>
        <w:tc>
          <w:tcPr>
            <w:tcW w:w="495" w:type="pct"/>
            <w:gridSpan w:val="2"/>
            <w:tcBorders>
              <w:top w:val="nil"/>
              <w:left w:val="nil"/>
              <w:bottom w:val="single" w:sz="4" w:space="0" w:color="auto"/>
              <w:right w:val="single" w:sz="8"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70,7</w:t>
            </w:r>
          </w:p>
        </w:tc>
      </w:tr>
      <w:tr w:rsidR="00C5184B" w:rsidRPr="00C5184B" w:rsidTr="00C5184B">
        <w:trPr>
          <w:trHeight w:val="300"/>
        </w:trPr>
        <w:tc>
          <w:tcPr>
            <w:tcW w:w="2039" w:type="pct"/>
            <w:gridSpan w:val="8"/>
            <w:tcBorders>
              <w:top w:val="single" w:sz="4" w:space="0" w:color="auto"/>
              <w:left w:val="single" w:sz="8" w:space="0" w:color="auto"/>
              <w:bottom w:val="single" w:sz="4" w:space="0" w:color="auto"/>
              <w:right w:val="nil"/>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Бюджетные инвестиции</w:t>
            </w:r>
          </w:p>
        </w:tc>
        <w:tc>
          <w:tcPr>
            <w:tcW w:w="261"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05</w:t>
            </w:r>
          </w:p>
        </w:tc>
        <w:tc>
          <w:tcPr>
            <w:tcW w:w="347"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02</w:t>
            </w:r>
          </w:p>
        </w:tc>
        <w:tc>
          <w:tcPr>
            <w:tcW w:w="562"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9900070640</w:t>
            </w:r>
          </w:p>
        </w:tc>
        <w:tc>
          <w:tcPr>
            <w:tcW w:w="254" w:type="pct"/>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410</w:t>
            </w:r>
          </w:p>
        </w:tc>
        <w:tc>
          <w:tcPr>
            <w:tcW w:w="575"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55 148,09</w:t>
            </w:r>
          </w:p>
        </w:tc>
        <w:tc>
          <w:tcPr>
            <w:tcW w:w="468"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38981,18</w:t>
            </w:r>
          </w:p>
        </w:tc>
        <w:tc>
          <w:tcPr>
            <w:tcW w:w="495" w:type="pct"/>
            <w:gridSpan w:val="2"/>
            <w:tcBorders>
              <w:top w:val="nil"/>
              <w:left w:val="nil"/>
              <w:bottom w:val="single" w:sz="4" w:space="0" w:color="auto"/>
              <w:right w:val="single" w:sz="8"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70,7</w:t>
            </w:r>
          </w:p>
        </w:tc>
      </w:tr>
      <w:tr w:rsidR="00C5184B" w:rsidRPr="00C5184B" w:rsidTr="00C5184B">
        <w:trPr>
          <w:trHeight w:val="750"/>
        </w:trPr>
        <w:tc>
          <w:tcPr>
            <w:tcW w:w="2039" w:type="pct"/>
            <w:gridSpan w:val="8"/>
            <w:tcBorders>
              <w:top w:val="single" w:sz="4" w:space="0" w:color="auto"/>
              <w:left w:val="single" w:sz="8" w:space="0" w:color="auto"/>
              <w:bottom w:val="single" w:sz="4" w:space="0" w:color="auto"/>
              <w:right w:val="nil"/>
            </w:tcBorders>
            <w:shd w:val="clear" w:color="auto" w:fill="auto"/>
            <w:hideMark/>
          </w:tcPr>
          <w:p w:rsidR="00C5184B" w:rsidRPr="00C5184B" w:rsidRDefault="00C5184B" w:rsidP="00C5184B">
            <w:pPr>
              <w:rPr>
                <w:rFonts w:ascii="Arial" w:hAnsi="Arial" w:cs="Arial"/>
                <w:b/>
                <w:bCs/>
                <w:sz w:val="16"/>
                <w:szCs w:val="16"/>
              </w:rPr>
            </w:pPr>
            <w:proofErr w:type="spellStart"/>
            <w:r w:rsidRPr="00C5184B">
              <w:rPr>
                <w:rFonts w:ascii="Arial" w:hAnsi="Arial" w:cs="Arial"/>
                <w:b/>
                <w:bCs/>
                <w:sz w:val="16"/>
                <w:szCs w:val="16"/>
              </w:rPr>
              <w:t>Софинансирование</w:t>
            </w:r>
            <w:proofErr w:type="spellEnd"/>
            <w:r w:rsidRPr="00C5184B">
              <w:rPr>
                <w:rFonts w:ascii="Arial" w:hAnsi="Arial" w:cs="Arial"/>
                <w:b/>
                <w:bCs/>
                <w:sz w:val="16"/>
                <w:szCs w:val="16"/>
              </w:rPr>
              <w:t xml:space="preserve"> расходов по организации функционирования систем тепло-, водоснабжения населения и водоотведения</w:t>
            </w:r>
          </w:p>
        </w:tc>
        <w:tc>
          <w:tcPr>
            <w:tcW w:w="261"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05</w:t>
            </w:r>
          </w:p>
        </w:tc>
        <w:tc>
          <w:tcPr>
            <w:tcW w:w="347"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02</w:t>
            </w:r>
          </w:p>
        </w:tc>
        <w:tc>
          <w:tcPr>
            <w:tcW w:w="562"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99000S0490</w:t>
            </w:r>
          </w:p>
        </w:tc>
        <w:tc>
          <w:tcPr>
            <w:tcW w:w="254" w:type="pct"/>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 </w:t>
            </w:r>
          </w:p>
        </w:tc>
        <w:tc>
          <w:tcPr>
            <w:tcW w:w="575"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115,53</w:t>
            </w:r>
          </w:p>
        </w:tc>
        <w:tc>
          <w:tcPr>
            <w:tcW w:w="468"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115,53</w:t>
            </w:r>
          </w:p>
        </w:tc>
        <w:tc>
          <w:tcPr>
            <w:tcW w:w="495" w:type="pct"/>
            <w:gridSpan w:val="2"/>
            <w:tcBorders>
              <w:top w:val="nil"/>
              <w:left w:val="nil"/>
              <w:bottom w:val="single" w:sz="4" w:space="0" w:color="auto"/>
              <w:right w:val="single" w:sz="8"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100,0</w:t>
            </w:r>
          </w:p>
        </w:tc>
      </w:tr>
      <w:tr w:rsidR="00C5184B" w:rsidRPr="00C5184B" w:rsidTr="00C5184B">
        <w:trPr>
          <w:trHeight w:val="330"/>
        </w:trPr>
        <w:tc>
          <w:tcPr>
            <w:tcW w:w="2039" w:type="pct"/>
            <w:gridSpan w:val="8"/>
            <w:tcBorders>
              <w:top w:val="single" w:sz="4" w:space="0" w:color="auto"/>
              <w:left w:val="single" w:sz="8" w:space="0" w:color="auto"/>
              <w:bottom w:val="single" w:sz="4" w:space="0" w:color="auto"/>
              <w:right w:val="nil"/>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lastRenderedPageBreak/>
              <w:t>Иные бюджетные ассигнования</w:t>
            </w:r>
          </w:p>
        </w:tc>
        <w:tc>
          <w:tcPr>
            <w:tcW w:w="261"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05</w:t>
            </w:r>
          </w:p>
        </w:tc>
        <w:tc>
          <w:tcPr>
            <w:tcW w:w="347"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02</w:t>
            </w:r>
          </w:p>
        </w:tc>
        <w:tc>
          <w:tcPr>
            <w:tcW w:w="562"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99000S0490</w:t>
            </w:r>
          </w:p>
        </w:tc>
        <w:tc>
          <w:tcPr>
            <w:tcW w:w="254" w:type="pct"/>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800</w:t>
            </w:r>
          </w:p>
        </w:tc>
        <w:tc>
          <w:tcPr>
            <w:tcW w:w="575"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115,53</w:t>
            </w:r>
          </w:p>
        </w:tc>
        <w:tc>
          <w:tcPr>
            <w:tcW w:w="468"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115,53</w:t>
            </w:r>
          </w:p>
        </w:tc>
        <w:tc>
          <w:tcPr>
            <w:tcW w:w="495" w:type="pct"/>
            <w:gridSpan w:val="2"/>
            <w:tcBorders>
              <w:top w:val="nil"/>
              <w:left w:val="nil"/>
              <w:bottom w:val="single" w:sz="4" w:space="0" w:color="auto"/>
              <w:right w:val="single" w:sz="8"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100,0</w:t>
            </w:r>
          </w:p>
        </w:tc>
      </w:tr>
      <w:tr w:rsidR="00C5184B" w:rsidRPr="00C5184B" w:rsidTr="00C5184B">
        <w:trPr>
          <w:trHeight w:val="1005"/>
        </w:trPr>
        <w:tc>
          <w:tcPr>
            <w:tcW w:w="2039" w:type="pct"/>
            <w:gridSpan w:val="8"/>
            <w:tcBorders>
              <w:top w:val="single" w:sz="4" w:space="0" w:color="auto"/>
              <w:left w:val="single" w:sz="8" w:space="0" w:color="auto"/>
              <w:bottom w:val="single" w:sz="4" w:space="0" w:color="auto"/>
              <w:right w:val="nil"/>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61"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05</w:t>
            </w:r>
          </w:p>
        </w:tc>
        <w:tc>
          <w:tcPr>
            <w:tcW w:w="347"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02</w:t>
            </w:r>
          </w:p>
        </w:tc>
        <w:tc>
          <w:tcPr>
            <w:tcW w:w="562"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99000S0490</w:t>
            </w:r>
          </w:p>
        </w:tc>
        <w:tc>
          <w:tcPr>
            <w:tcW w:w="254" w:type="pct"/>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810</w:t>
            </w:r>
          </w:p>
        </w:tc>
        <w:tc>
          <w:tcPr>
            <w:tcW w:w="575"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115,53</w:t>
            </w:r>
          </w:p>
        </w:tc>
        <w:tc>
          <w:tcPr>
            <w:tcW w:w="468"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115,53</w:t>
            </w:r>
          </w:p>
        </w:tc>
        <w:tc>
          <w:tcPr>
            <w:tcW w:w="495" w:type="pct"/>
            <w:gridSpan w:val="2"/>
            <w:tcBorders>
              <w:top w:val="nil"/>
              <w:left w:val="nil"/>
              <w:bottom w:val="single" w:sz="4" w:space="0" w:color="auto"/>
              <w:right w:val="single" w:sz="8"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100,0</w:t>
            </w:r>
          </w:p>
        </w:tc>
      </w:tr>
      <w:tr w:rsidR="00C5184B" w:rsidRPr="00C5184B" w:rsidTr="00C5184B">
        <w:trPr>
          <w:trHeight w:val="780"/>
        </w:trPr>
        <w:tc>
          <w:tcPr>
            <w:tcW w:w="2039" w:type="pct"/>
            <w:gridSpan w:val="8"/>
            <w:tcBorders>
              <w:top w:val="single" w:sz="4" w:space="0" w:color="auto"/>
              <w:left w:val="single" w:sz="8" w:space="0" w:color="auto"/>
              <w:bottom w:val="single" w:sz="4" w:space="0" w:color="auto"/>
              <w:right w:val="nil"/>
            </w:tcBorders>
            <w:shd w:val="clear" w:color="auto" w:fill="auto"/>
            <w:hideMark/>
          </w:tcPr>
          <w:p w:rsidR="00C5184B" w:rsidRPr="00C5184B" w:rsidRDefault="00C5184B" w:rsidP="00C5184B">
            <w:pPr>
              <w:rPr>
                <w:rFonts w:ascii="Arial" w:hAnsi="Arial" w:cs="Arial"/>
                <w:b/>
                <w:bCs/>
                <w:sz w:val="16"/>
                <w:szCs w:val="16"/>
              </w:rPr>
            </w:pPr>
            <w:proofErr w:type="spellStart"/>
            <w:r w:rsidRPr="00C5184B">
              <w:rPr>
                <w:rFonts w:ascii="Arial" w:hAnsi="Arial" w:cs="Arial"/>
                <w:b/>
                <w:bCs/>
                <w:sz w:val="16"/>
                <w:szCs w:val="16"/>
              </w:rPr>
              <w:t>Софинансирование</w:t>
            </w:r>
            <w:proofErr w:type="spellEnd"/>
            <w:r w:rsidRPr="00C5184B">
              <w:rPr>
                <w:rFonts w:ascii="Arial" w:hAnsi="Arial" w:cs="Arial"/>
                <w:b/>
                <w:bCs/>
                <w:sz w:val="16"/>
                <w:szCs w:val="16"/>
              </w:rPr>
              <w:t xml:space="preserve"> расходов по организации бесперебойной работы объектов тепло-, водоснабжения и водоотведения</w:t>
            </w:r>
          </w:p>
        </w:tc>
        <w:tc>
          <w:tcPr>
            <w:tcW w:w="261"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05</w:t>
            </w:r>
          </w:p>
        </w:tc>
        <w:tc>
          <w:tcPr>
            <w:tcW w:w="347"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02</w:t>
            </w:r>
          </w:p>
        </w:tc>
        <w:tc>
          <w:tcPr>
            <w:tcW w:w="562"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99000S0600</w:t>
            </w:r>
          </w:p>
        </w:tc>
        <w:tc>
          <w:tcPr>
            <w:tcW w:w="254" w:type="pct"/>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 </w:t>
            </w:r>
          </w:p>
        </w:tc>
        <w:tc>
          <w:tcPr>
            <w:tcW w:w="575"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100,00</w:t>
            </w:r>
          </w:p>
        </w:tc>
        <w:tc>
          <w:tcPr>
            <w:tcW w:w="468"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83,96</w:t>
            </w:r>
          </w:p>
        </w:tc>
        <w:tc>
          <w:tcPr>
            <w:tcW w:w="495" w:type="pct"/>
            <w:gridSpan w:val="2"/>
            <w:tcBorders>
              <w:top w:val="nil"/>
              <w:left w:val="nil"/>
              <w:bottom w:val="single" w:sz="4" w:space="0" w:color="auto"/>
              <w:right w:val="single" w:sz="8"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84,0</w:t>
            </w:r>
          </w:p>
        </w:tc>
      </w:tr>
      <w:tr w:rsidR="00C5184B" w:rsidRPr="00C5184B" w:rsidTr="00C5184B">
        <w:trPr>
          <w:trHeight w:val="510"/>
        </w:trPr>
        <w:tc>
          <w:tcPr>
            <w:tcW w:w="2039" w:type="pct"/>
            <w:gridSpan w:val="8"/>
            <w:tcBorders>
              <w:top w:val="single" w:sz="4" w:space="0" w:color="auto"/>
              <w:left w:val="single" w:sz="8" w:space="0" w:color="auto"/>
              <w:bottom w:val="single" w:sz="4" w:space="0" w:color="auto"/>
              <w:right w:val="nil"/>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Закупка товаров, работ и услуг для обеспечения государственных (муниципальных) нужд</w:t>
            </w:r>
          </w:p>
        </w:tc>
        <w:tc>
          <w:tcPr>
            <w:tcW w:w="261"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05</w:t>
            </w:r>
          </w:p>
        </w:tc>
        <w:tc>
          <w:tcPr>
            <w:tcW w:w="347"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02</w:t>
            </w:r>
          </w:p>
        </w:tc>
        <w:tc>
          <w:tcPr>
            <w:tcW w:w="562"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99000S0600</w:t>
            </w:r>
          </w:p>
        </w:tc>
        <w:tc>
          <w:tcPr>
            <w:tcW w:w="254" w:type="pct"/>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200</w:t>
            </w:r>
          </w:p>
        </w:tc>
        <w:tc>
          <w:tcPr>
            <w:tcW w:w="575"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100,00</w:t>
            </w:r>
          </w:p>
        </w:tc>
        <w:tc>
          <w:tcPr>
            <w:tcW w:w="468"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83,96</w:t>
            </w:r>
          </w:p>
        </w:tc>
        <w:tc>
          <w:tcPr>
            <w:tcW w:w="495" w:type="pct"/>
            <w:gridSpan w:val="2"/>
            <w:tcBorders>
              <w:top w:val="nil"/>
              <w:left w:val="nil"/>
              <w:bottom w:val="single" w:sz="4" w:space="0" w:color="auto"/>
              <w:right w:val="single" w:sz="8"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84,0</w:t>
            </w:r>
          </w:p>
        </w:tc>
      </w:tr>
      <w:tr w:rsidR="00C5184B" w:rsidRPr="00C5184B" w:rsidTr="00C5184B">
        <w:trPr>
          <w:trHeight w:val="495"/>
        </w:trPr>
        <w:tc>
          <w:tcPr>
            <w:tcW w:w="2039" w:type="pct"/>
            <w:gridSpan w:val="8"/>
            <w:tcBorders>
              <w:top w:val="single" w:sz="4" w:space="0" w:color="auto"/>
              <w:left w:val="single" w:sz="8" w:space="0" w:color="auto"/>
              <w:bottom w:val="single" w:sz="4" w:space="0" w:color="auto"/>
              <w:right w:val="nil"/>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Иные закупки товаров, работ и услуг для обеспечения государственных (муниципальных) нужд</w:t>
            </w:r>
          </w:p>
        </w:tc>
        <w:tc>
          <w:tcPr>
            <w:tcW w:w="261"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05</w:t>
            </w:r>
          </w:p>
        </w:tc>
        <w:tc>
          <w:tcPr>
            <w:tcW w:w="347"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02</w:t>
            </w:r>
          </w:p>
        </w:tc>
        <w:tc>
          <w:tcPr>
            <w:tcW w:w="562"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99000S0600</w:t>
            </w:r>
          </w:p>
        </w:tc>
        <w:tc>
          <w:tcPr>
            <w:tcW w:w="254" w:type="pct"/>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240</w:t>
            </w:r>
          </w:p>
        </w:tc>
        <w:tc>
          <w:tcPr>
            <w:tcW w:w="575"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100,00</w:t>
            </w:r>
          </w:p>
        </w:tc>
        <w:tc>
          <w:tcPr>
            <w:tcW w:w="468"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83,96</w:t>
            </w:r>
          </w:p>
        </w:tc>
        <w:tc>
          <w:tcPr>
            <w:tcW w:w="495" w:type="pct"/>
            <w:gridSpan w:val="2"/>
            <w:tcBorders>
              <w:top w:val="nil"/>
              <w:left w:val="nil"/>
              <w:bottom w:val="single" w:sz="4" w:space="0" w:color="auto"/>
              <w:right w:val="single" w:sz="8"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84,0</w:t>
            </w:r>
          </w:p>
        </w:tc>
      </w:tr>
      <w:tr w:rsidR="00C5184B" w:rsidRPr="00C5184B" w:rsidTr="00C5184B">
        <w:trPr>
          <w:trHeight w:val="1740"/>
        </w:trPr>
        <w:tc>
          <w:tcPr>
            <w:tcW w:w="2039" w:type="pct"/>
            <w:gridSpan w:val="8"/>
            <w:tcBorders>
              <w:top w:val="single" w:sz="4" w:space="0" w:color="auto"/>
              <w:left w:val="single" w:sz="8" w:space="0" w:color="auto"/>
              <w:bottom w:val="single" w:sz="4" w:space="0" w:color="auto"/>
              <w:right w:val="nil"/>
            </w:tcBorders>
            <w:shd w:val="clear" w:color="auto" w:fill="auto"/>
            <w:hideMark/>
          </w:tcPr>
          <w:p w:rsidR="00C5184B" w:rsidRPr="00C5184B" w:rsidRDefault="00C5184B" w:rsidP="00C5184B">
            <w:pPr>
              <w:rPr>
                <w:rFonts w:ascii="Arial" w:hAnsi="Arial" w:cs="Arial"/>
                <w:b/>
                <w:bCs/>
                <w:sz w:val="16"/>
                <w:szCs w:val="16"/>
              </w:rPr>
            </w:pPr>
            <w:proofErr w:type="spellStart"/>
            <w:r w:rsidRPr="00C5184B">
              <w:rPr>
                <w:rFonts w:ascii="Arial" w:hAnsi="Arial" w:cs="Arial"/>
                <w:b/>
                <w:bCs/>
                <w:sz w:val="16"/>
                <w:szCs w:val="16"/>
              </w:rPr>
              <w:t>Софинансирование</w:t>
            </w:r>
            <w:proofErr w:type="spellEnd"/>
            <w:r w:rsidRPr="00C5184B">
              <w:rPr>
                <w:rFonts w:ascii="Arial" w:hAnsi="Arial" w:cs="Arial"/>
                <w:b/>
                <w:bCs/>
                <w:sz w:val="16"/>
                <w:szCs w:val="16"/>
              </w:rPr>
              <w:t xml:space="preserve"> расходов на реализацию мероприятий по строительству и реконструкции объектов централизованных систем холодного водоснабжения подпрограммы «Чистая вода» государственной программы Новосибирской области «Жилищно-коммунальное хозяйство Новосибирской области» за счет местного бюджета</w:t>
            </w:r>
          </w:p>
        </w:tc>
        <w:tc>
          <w:tcPr>
            <w:tcW w:w="261"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05</w:t>
            </w:r>
          </w:p>
        </w:tc>
        <w:tc>
          <w:tcPr>
            <w:tcW w:w="347"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02</w:t>
            </w:r>
          </w:p>
        </w:tc>
        <w:tc>
          <w:tcPr>
            <w:tcW w:w="562"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99000S0640</w:t>
            </w:r>
          </w:p>
        </w:tc>
        <w:tc>
          <w:tcPr>
            <w:tcW w:w="254" w:type="pct"/>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 </w:t>
            </w:r>
          </w:p>
        </w:tc>
        <w:tc>
          <w:tcPr>
            <w:tcW w:w="575"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1 439,10</w:t>
            </w:r>
          </w:p>
        </w:tc>
        <w:tc>
          <w:tcPr>
            <w:tcW w:w="468"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795,53</w:t>
            </w:r>
          </w:p>
        </w:tc>
        <w:tc>
          <w:tcPr>
            <w:tcW w:w="495" w:type="pct"/>
            <w:gridSpan w:val="2"/>
            <w:tcBorders>
              <w:top w:val="nil"/>
              <w:left w:val="nil"/>
              <w:bottom w:val="single" w:sz="4" w:space="0" w:color="auto"/>
              <w:right w:val="single" w:sz="8"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55,3</w:t>
            </w:r>
          </w:p>
        </w:tc>
      </w:tr>
      <w:tr w:rsidR="00C5184B" w:rsidRPr="00C5184B" w:rsidTr="00C5184B">
        <w:trPr>
          <w:trHeight w:val="495"/>
        </w:trPr>
        <w:tc>
          <w:tcPr>
            <w:tcW w:w="2039" w:type="pct"/>
            <w:gridSpan w:val="8"/>
            <w:tcBorders>
              <w:top w:val="single" w:sz="4" w:space="0" w:color="auto"/>
              <w:left w:val="single" w:sz="8" w:space="0" w:color="auto"/>
              <w:bottom w:val="single" w:sz="4" w:space="0" w:color="auto"/>
              <w:right w:val="nil"/>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Капитальные вложения в объекты государственной (муниципальной) собственности</w:t>
            </w:r>
          </w:p>
        </w:tc>
        <w:tc>
          <w:tcPr>
            <w:tcW w:w="261"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05</w:t>
            </w:r>
          </w:p>
        </w:tc>
        <w:tc>
          <w:tcPr>
            <w:tcW w:w="347"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02</w:t>
            </w:r>
          </w:p>
        </w:tc>
        <w:tc>
          <w:tcPr>
            <w:tcW w:w="562"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99000S0640</w:t>
            </w:r>
          </w:p>
        </w:tc>
        <w:tc>
          <w:tcPr>
            <w:tcW w:w="254" w:type="pct"/>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400</w:t>
            </w:r>
          </w:p>
        </w:tc>
        <w:tc>
          <w:tcPr>
            <w:tcW w:w="575"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1 439,10</w:t>
            </w:r>
          </w:p>
        </w:tc>
        <w:tc>
          <w:tcPr>
            <w:tcW w:w="468"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795,53</w:t>
            </w:r>
          </w:p>
        </w:tc>
        <w:tc>
          <w:tcPr>
            <w:tcW w:w="495" w:type="pct"/>
            <w:gridSpan w:val="2"/>
            <w:tcBorders>
              <w:top w:val="nil"/>
              <w:left w:val="nil"/>
              <w:bottom w:val="single" w:sz="4" w:space="0" w:color="auto"/>
              <w:right w:val="single" w:sz="8"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55,3</w:t>
            </w:r>
          </w:p>
        </w:tc>
      </w:tr>
      <w:tr w:rsidR="00C5184B" w:rsidRPr="00C5184B" w:rsidTr="00C5184B">
        <w:trPr>
          <w:trHeight w:val="270"/>
        </w:trPr>
        <w:tc>
          <w:tcPr>
            <w:tcW w:w="2039" w:type="pct"/>
            <w:gridSpan w:val="8"/>
            <w:tcBorders>
              <w:top w:val="single" w:sz="4" w:space="0" w:color="auto"/>
              <w:left w:val="single" w:sz="8" w:space="0" w:color="auto"/>
              <w:bottom w:val="single" w:sz="4" w:space="0" w:color="auto"/>
              <w:right w:val="nil"/>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Бюджетные инвестиции</w:t>
            </w:r>
          </w:p>
        </w:tc>
        <w:tc>
          <w:tcPr>
            <w:tcW w:w="261"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05</w:t>
            </w:r>
          </w:p>
        </w:tc>
        <w:tc>
          <w:tcPr>
            <w:tcW w:w="347"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02</w:t>
            </w:r>
          </w:p>
        </w:tc>
        <w:tc>
          <w:tcPr>
            <w:tcW w:w="562"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99000S0640</w:t>
            </w:r>
          </w:p>
        </w:tc>
        <w:tc>
          <w:tcPr>
            <w:tcW w:w="254" w:type="pct"/>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410</w:t>
            </w:r>
          </w:p>
        </w:tc>
        <w:tc>
          <w:tcPr>
            <w:tcW w:w="575"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1 439,10</w:t>
            </w:r>
          </w:p>
        </w:tc>
        <w:tc>
          <w:tcPr>
            <w:tcW w:w="468"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795,53</w:t>
            </w:r>
          </w:p>
        </w:tc>
        <w:tc>
          <w:tcPr>
            <w:tcW w:w="495" w:type="pct"/>
            <w:gridSpan w:val="2"/>
            <w:tcBorders>
              <w:top w:val="nil"/>
              <w:left w:val="nil"/>
              <w:bottom w:val="single" w:sz="4" w:space="0" w:color="auto"/>
              <w:right w:val="single" w:sz="8"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55,3</w:t>
            </w:r>
          </w:p>
        </w:tc>
      </w:tr>
      <w:tr w:rsidR="00C5184B" w:rsidRPr="00C5184B" w:rsidTr="00C5184B">
        <w:trPr>
          <w:trHeight w:val="495"/>
        </w:trPr>
        <w:tc>
          <w:tcPr>
            <w:tcW w:w="2039" w:type="pct"/>
            <w:gridSpan w:val="8"/>
            <w:tcBorders>
              <w:top w:val="single" w:sz="4" w:space="0" w:color="auto"/>
              <w:left w:val="single" w:sz="8" w:space="0" w:color="auto"/>
              <w:bottom w:val="single" w:sz="4" w:space="0" w:color="auto"/>
              <w:right w:val="nil"/>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Строительство и реконструкция (модернизация) объектов питьевого водоснабжения</w:t>
            </w:r>
          </w:p>
        </w:tc>
        <w:tc>
          <w:tcPr>
            <w:tcW w:w="261"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05</w:t>
            </w:r>
          </w:p>
        </w:tc>
        <w:tc>
          <w:tcPr>
            <w:tcW w:w="347"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02</w:t>
            </w:r>
          </w:p>
        </w:tc>
        <w:tc>
          <w:tcPr>
            <w:tcW w:w="562"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990F552430</w:t>
            </w:r>
          </w:p>
        </w:tc>
        <w:tc>
          <w:tcPr>
            <w:tcW w:w="254" w:type="pct"/>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 </w:t>
            </w:r>
          </w:p>
        </w:tc>
        <w:tc>
          <w:tcPr>
            <w:tcW w:w="575"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1 100,00</w:t>
            </w:r>
          </w:p>
        </w:tc>
        <w:tc>
          <w:tcPr>
            <w:tcW w:w="468"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1099,91</w:t>
            </w:r>
          </w:p>
        </w:tc>
        <w:tc>
          <w:tcPr>
            <w:tcW w:w="495" w:type="pct"/>
            <w:gridSpan w:val="2"/>
            <w:tcBorders>
              <w:top w:val="nil"/>
              <w:left w:val="nil"/>
              <w:bottom w:val="single" w:sz="4" w:space="0" w:color="auto"/>
              <w:right w:val="single" w:sz="8"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100,0</w:t>
            </w:r>
          </w:p>
        </w:tc>
      </w:tr>
      <w:tr w:rsidR="00C5184B" w:rsidRPr="00C5184B" w:rsidTr="00C5184B">
        <w:trPr>
          <w:trHeight w:val="525"/>
        </w:trPr>
        <w:tc>
          <w:tcPr>
            <w:tcW w:w="2039" w:type="pct"/>
            <w:gridSpan w:val="8"/>
            <w:tcBorders>
              <w:top w:val="single" w:sz="4" w:space="0" w:color="auto"/>
              <w:left w:val="single" w:sz="8" w:space="0" w:color="auto"/>
              <w:bottom w:val="single" w:sz="4" w:space="0" w:color="auto"/>
              <w:right w:val="nil"/>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Капитальные вложения в объекты государственной (муниципальной) собственности</w:t>
            </w:r>
          </w:p>
        </w:tc>
        <w:tc>
          <w:tcPr>
            <w:tcW w:w="261"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05</w:t>
            </w:r>
          </w:p>
        </w:tc>
        <w:tc>
          <w:tcPr>
            <w:tcW w:w="347"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02</w:t>
            </w:r>
          </w:p>
        </w:tc>
        <w:tc>
          <w:tcPr>
            <w:tcW w:w="562"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990F552430</w:t>
            </w:r>
          </w:p>
        </w:tc>
        <w:tc>
          <w:tcPr>
            <w:tcW w:w="254" w:type="pct"/>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400</w:t>
            </w:r>
          </w:p>
        </w:tc>
        <w:tc>
          <w:tcPr>
            <w:tcW w:w="575"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1 100,00</w:t>
            </w:r>
          </w:p>
        </w:tc>
        <w:tc>
          <w:tcPr>
            <w:tcW w:w="468"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1099,91</w:t>
            </w:r>
          </w:p>
        </w:tc>
        <w:tc>
          <w:tcPr>
            <w:tcW w:w="495" w:type="pct"/>
            <w:gridSpan w:val="2"/>
            <w:tcBorders>
              <w:top w:val="nil"/>
              <w:left w:val="nil"/>
              <w:bottom w:val="single" w:sz="4" w:space="0" w:color="auto"/>
              <w:right w:val="single" w:sz="8"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100,0</w:t>
            </w:r>
          </w:p>
        </w:tc>
      </w:tr>
      <w:tr w:rsidR="00C5184B" w:rsidRPr="00C5184B" w:rsidTr="00C5184B">
        <w:trPr>
          <w:trHeight w:val="270"/>
        </w:trPr>
        <w:tc>
          <w:tcPr>
            <w:tcW w:w="2039" w:type="pct"/>
            <w:gridSpan w:val="8"/>
            <w:tcBorders>
              <w:top w:val="single" w:sz="4" w:space="0" w:color="auto"/>
              <w:left w:val="single" w:sz="8" w:space="0" w:color="auto"/>
              <w:bottom w:val="single" w:sz="4" w:space="0" w:color="auto"/>
              <w:right w:val="nil"/>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Бюджетные инвестиции</w:t>
            </w:r>
          </w:p>
        </w:tc>
        <w:tc>
          <w:tcPr>
            <w:tcW w:w="261"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05</w:t>
            </w:r>
          </w:p>
        </w:tc>
        <w:tc>
          <w:tcPr>
            <w:tcW w:w="347"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02</w:t>
            </w:r>
          </w:p>
        </w:tc>
        <w:tc>
          <w:tcPr>
            <w:tcW w:w="562"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990F552430</w:t>
            </w:r>
          </w:p>
        </w:tc>
        <w:tc>
          <w:tcPr>
            <w:tcW w:w="254" w:type="pct"/>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41</w:t>
            </w:r>
            <w:r w:rsidRPr="00C5184B">
              <w:rPr>
                <w:rFonts w:ascii="Arial" w:hAnsi="Arial" w:cs="Arial"/>
                <w:b/>
                <w:bCs/>
                <w:sz w:val="16"/>
                <w:szCs w:val="16"/>
              </w:rPr>
              <w:lastRenderedPageBreak/>
              <w:t>0</w:t>
            </w:r>
          </w:p>
        </w:tc>
        <w:tc>
          <w:tcPr>
            <w:tcW w:w="575"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lastRenderedPageBreak/>
              <w:t>1 100,00</w:t>
            </w:r>
          </w:p>
        </w:tc>
        <w:tc>
          <w:tcPr>
            <w:tcW w:w="468"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1099,91</w:t>
            </w:r>
          </w:p>
        </w:tc>
        <w:tc>
          <w:tcPr>
            <w:tcW w:w="495" w:type="pct"/>
            <w:gridSpan w:val="2"/>
            <w:tcBorders>
              <w:top w:val="nil"/>
              <w:left w:val="nil"/>
              <w:bottom w:val="single" w:sz="4" w:space="0" w:color="auto"/>
              <w:right w:val="single" w:sz="8"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100,0</w:t>
            </w:r>
          </w:p>
        </w:tc>
      </w:tr>
      <w:tr w:rsidR="00C5184B" w:rsidRPr="00C5184B" w:rsidTr="00C5184B">
        <w:trPr>
          <w:trHeight w:val="540"/>
        </w:trPr>
        <w:tc>
          <w:tcPr>
            <w:tcW w:w="2039" w:type="pct"/>
            <w:gridSpan w:val="8"/>
            <w:tcBorders>
              <w:top w:val="single" w:sz="4" w:space="0" w:color="auto"/>
              <w:left w:val="single" w:sz="8" w:space="0" w:color="auto"/>
              <w:bottom w:val="single" w:sz="4" w:space="0" w:color="auto"/>
              <w:right w:val="nil"/>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lastRenderedPageBreak/>
              <w:t>Строительство и реконструкция (модернизация) объектов питьевого водоснабжения</w:t>
            </w:r>
          </w:p>
        </w:tc>
        <w:tc>
          <w:tcPr>
            <w:tcW w:w="261"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05</w:t>
            </w:r>
          </w:p>
        </w:tc>
        <w:tc>
          <w:tcPr>
            <w:tcW w:w="347"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02</w:t>
            </w:r>
          </w:p>
        </w:tc>
        <w:tc>
          <w:tcPr>
            <w:tcW w:w="562"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990F552432</w:t>
            </w:r>
          </w:p>
        </w:tc>
        <w:tc>
          <w:tcPr>
            <w:tcW w:w="254" w:type="pct"/>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 </w:t>
            </w:r>
          </w:p>
        </w:tc>
        <w:tc>
          <w:tcPr>
            <w:tcW w:w="575"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47 966,90</w:t>
            </w:r>
          </w:p>
        </w:tc>
        <w:tc>
          <w:tcPr>
            <w:tcW w:w="468"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11695,39</w:t>
            </w:r>
          </w:p>
        </w:tc>
        <w:tc>
          <w:tcPr>
            <w:tcW w:w="495" w:type="pct"/>
            <w:gridSpan w:val="2"/>
            <w:tcBorders>
              <w:top w:val="nil"/>
              <w:left w:val="single" w:sz="4" w:space="0" w:color="auto"/>
              <w:bottom w:val="single" w:sz="4" w:space="0" w:color="auto"/>
              <w:right w:val="single" w:sz="8"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24,4</w:t>
            </w:r>
          </w:p>
        </w:tc>
      </w:tr>
      <w:tr w:rsidR="00C5184B" w:rsidRPr="00C5184B" w:rsidTr="00C5184B">
        <w:trPr>
          <w:trHeight w:val="555"/>
        </w:trPr>
        <w:tc>
          <w:tcPr>
            <w:tcW w:w="2039" w:type="pct"/>
            <w:gridSpan w:val="8"/>
            <w:tcBorders>
              <w:top w:val="single" w:sz="4" w:space="0" w:color="auto"/>
              <w:left w:val="single" w:sz="8" w:space="0" w:color="auto"/>
              <w:bottom w:val="single" w:sz="4" w:space="0" w:color="auto"/>
              <w:right w:val="nil"/>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Капитальные вложения в объекты государственной (муниципальной) собственности</w:t>
            </w:r>
          </w:p>
        </w:tc>
        <w:tc>
          <w:tcPr>
            <w:tcW w:w="261"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05</w:t>
            </w:r>
          </w:p>
        </w:tc>
        <w:tc>
          <w:tcPr>
            <w:tcW w:w="347"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02</w:t>
            </w:r>
          </w:p>
        </w:tc>
        <w:tc>
          <w:tcPr>
            <w:tcW w:w="562"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990F552432</w:t>
            </w:r>
          </w:p>
        </w:tc>
        <w:tc>
          <w:tcPr>
            <w:tcW w:w="254" w:type="pct"/>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400</w:t>
            </w:r>
          </w:p>
        </w:tc>
        <w:tc>
          <w:tcPr>
            <w:tcW w:w="575"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47 966,90</w:t>
            </w:r>
          </w:p>
        </w:tc>
        <w:tc>
          <w:tcPr>
            <w:tcW w:w="468"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11695,39</w:t>
            </w:r>
          </w:p>
        </w:tc>
        <w:tc>
          <w:tcPr>
            <w:tcW w:w="495" w:type="pct"/>
            <w:gridSpan w:val="2"/>
            <w:tcBorders>
              <w:top w:val="nil"/>
              <w:left w:val="single" w:sz="4" w:space="0" w:color="auto"/>
              <w:bottom w:val="single" w:sz="4" w:space="0" w:color="auto"/>
              <w:right w:val="single" w:sz="8"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24,4</w:t>
            </w:r>
          </w:p>
        </w:tc>
      </w:tr>
      <w:tr w:rsidR="00C5184B" w:rsidRPr="00C5184B" w:rsidTr="00C5184B">
        <w:trPr>
          <w:trHeight w:val="270"/>
        </w:trPr>
        <w:tc>
          <w:tcPr>
            <w:tcW w:w="2039" w:type="pct"/>
            <w:gridSpan w:val="8"/>
            <w:tcBorders>
              <w:top w:val="single" w:sz="4" w:space="0" w:color="auto"/>
              <w:left w:val="single" w:sz="8" w:space="0" w:color="auto"/>
              <w:bottom w:val="single" w:sz="4" w:space="0" w:color="auto"/>
              <w:right w:val="nil"/>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Бюджетные инвестиции</w:t>
            </w:r>
          </w:p>
        </w:tc>
        <w:tc>
          <w:tcPr>
            <w:tcW w:w="261"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05</w:t>
            </w:r>
          </w:p>
        </w:tc>
        <w:tc>
          <w:tcPr>
            <w:tcW w:w="347"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02</w:t>
            </w:r>
          </w:p>
        </w:tc>
        <w:tc>
          <w:tcPr>
            <w:tcW w:w="562"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990F552432</w:t>
            </w:r>
          </w:p>
        </w:tc>
        <w:tc>
          <w:tcPr>
            <w:tcW w:w="254" w:type="pct"/>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410</w:t>
            </w:r>
          </w:p>
        </w:tc>
        <w:tc>
          <w:tcPr>
            <w:tcW w:w="575"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47 966,90</w:t>
            </w:r>
          </w:p>
        </w:tc>
        <w:tc>
          <w:tcPr>
            <w:tcW w:w="468"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11695,39</w:t>
            </w:r>
          </w:p>
        </w:tc>
        <w:tc>
          <w:tcPr>
            <w:tcW w:w="495" w:type="pct"/>
            <w:gridSpan w:val="2"/>
            <w:tcBorders>
              <w:top w:val="nil"/>
              <w:left w:val="single" w:sz="4" w:space="0" w:color="auto"/>
              <w:bottom w:val="single" w:sz="4" w:space="0" w:color="auto"/>
              <w:right w:val="single" w:sz="8"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24,4</w:t>
            </w:r>
          </w:p>
        </w:tc>
      </w:tr>
      <w:tr w:rsidR="00C5184B" w:rsidRPr="00C5184B" w:rsidTr="00C5184B">
        <w:trPr>
          <w:trHeight w:val="270"/>
        </w:trPr>
        <w:tc>
          <w:tcPr>
            <w:tcW w:w="2039" w:type="pct"/>
            <w:gridSpan w:val="8"/>
            <w:tcBorders>
              <w:top w:val="single" w:sz="4" w:space="0" w:color="auto"/>
              <w:left w:val="single" w:sz="8" w:space="0" w:color="auto"/>
              <w:bottom w:val="single" w:sz="4" w:space="0" w:color="auto"/>
              <w:right w:val="nil"/>
            </w:tcBorders>
            <w:shd w:val="clear" w:color="auto" w:fill="auto"/>
          </w:tcPr>
          <w:p w:rsidR="00C5184B" w:rsidRPr="00C5184B" w:rsidRDefault="00C5184B" w:rsidP="00C5184B">
            <w:pPr>
              <w:rPr>
                <w:rFonts w:ascii="Arial" w:hAnsi="Arial" w:cs="Arial"/>
                <w:b/>
                <w:bCs/>
                <w:sz w:val="16"/>
                <w:szCs w:val="16"/>
              </w:rPr>
            </w:pPr>
          </w:p>
        </w:tc>
        <w:tc>
          <w:tcPr>
            <w:tcW w:w="261" w:type="pct"/>
            <w:tcBorders>
              <w:top w:val="nil"/>
              <w:left w:val="nil"/>
              <w:bottom w:val="single" w:sz="4" w:space="0" w:color="auto"/>
              <w:right w:val="nil"/>
            </w:tcBorders>
            <w:shd w:val="clear" w:color="auto" w:fill="auto"/>
            <w:vAlign w:val="bottom"/>
          </w:tcPr>
          <w:p w:rsidR="00C5184B" w:rsidRPr="00C5184B" w:rsidRDefault="00C5184B" w:rsidP="00C5184B">
            <w:pPr>
              <w:jc w:val="center"/>
              <w:rPr>
                <w:rFonts w:ascii="Arial" w:hAnsi="Arial" w:cs="Arial"/>
                <w:b/>
                <w:bCs/>
                <w:sz w:val="16"/>
                <w:szCs w:val="16"/>
              </w:rPr>
            </w:pPr>
          </w:p>
        </w:tc>
        <w:tc>
          <w:tcPr>
            <w:tcW w:w="347" w:type="pct"/>
            <w:gridSpan w:val="2"/>
            <w:tcBorders>
              <w:top w:val="nil"/>
              <w:left w:val="single" w:sz="4" w:space="0" w:color="auto"/>
              <w:bottom w:val="single" w:sz="4" w:space="0" w:color="auto"/>
              <w:right w:val="nil"/>
            </w:tcBorders>
            <w:shd w:val="clear" w:color="auto" w:fill="auto"/>
            <w:vAlign w:val="bottom"/>
          </w:tcPr>
          <w:p w:rsidR="00C5184B" w:rsidRPr="00C5184B" w:rsidRDefault="00C5184B" w:rsidP="00C5184B">
            <w:pPr>
              <w:jc w:val="center"/>
              <w:rPr>
                <w:rFonts w:ascii="Arial" w:hAnsi="Arial" w:cs="Arial"/>
                <w:b/>
                <w:bCs/>
                <w:sz w:val="16"/>
                <w:szCs w:val="16"/>
              </w:rPr>
            </w:pPr>
          </w:p>
        </w:tc>
        <w:tc>
          <w:tcPr>
            <w:tcW w:w="562" w:type="pct"/>
            <w:gridSpan w:val="2"/>
            <w:tcBorders>
              <w:top w:val="nil"/>
              <w:left w:val="single" w:sz="4" w:space="0" w:color="auto"/>
              <w:bottom w:val="single" w:sz="4" w:space="0" w:color="auto"/>
              <w:right w:val="nil"/>
            </w:tcBorders>
            <w:shd w:val="clear" w:color="auto" w:fill="auto"/>
            <w:vAlign w:val="bottom"/>
          </w:tcPr>
          <w:p w:rsidR="00C5184B" w:rsidRPr="00C5184B" w:rsidRDefault="00C5184B" w:rsidP="00C5184B">
            <w:pPr>
              <w:jc w:val="center"/>
              <w:rPr>
                <w:rFonts w:ascii="Arial" w:hAnsi="Arial" w:cs="Arial"/>
                <w:b/>
                <w:bCs/>
                <w:sz w:val="16"/>
                <w:szCs w:val="16"/>
              </w:rPr>
            </w:pPr>
          </w:p>
        </w:tc>
        <w:tc>
          <w:tcPr>
            <w:tcW w:w="254" w:type="pct"/>
            <w:tcBorders>
              <w:top w:val="nil"/>
              <w:left w:val="single" w:sz="4" w:space="0" w:color="auto"/>
              <w:bottom w:val="single" w:sz="4" w:space="0" w:color="auto"/>
              <w:right w:val="nil"/>
            </w:tcBorders>
            <w:shd w:val="clear" w:color="auto" w:fill="auto"/>
            <w:vAlign w:val="bottom"/>
          </w:tcPr>
          <w:p w:rsidR="00C5184B" w:rsidRPr="00C5184B" w:rsidRDefault="00C5184B" w:rsidP="00C5184B">
            <w:pPr>
              <w:jc w:val="center"/>
              <w:rPr>
                <w:rFonts w:ascii="Arial" w:hAnsi="Arial" w:cs="Arial"/>
                <w:b/>
                <w:bCs/>
                <w:sz w:val="16"/>
                <w:szCs w:val="16"/>
              </w:rPr>
            </w:pPr>
          </w:p>
        </w:tc>
        <w:tc>
          <w:tcPr>
            <w:tcW w:w="575" w:type="pct"/>
            <w:tcBorders>
              <w:top w:val="nil"/>
              <w:left w:val="nil"/>
              <w:bottom w:val="single" w:sz="4" w:space="0" w:color="auto"/>
              <w:right w:val="nil"/>
            </w:tcBorders>
            <w:shd w:val="clear" w:color="auto" w:fill="auto"/>
            <w:vAlign w:val="bottom"/>
          </w:tcPr>
          <w:p w:rsidR="00C5184B" w:rsidRPr="00C5184B" w:rsidRDefault="00C5184B" w:rsidP="00C5184B">
            <w:pPr>
              <w:jc w:val="center"/>
              <w:rPr>
                <w:rFonts w:ascii="Arial" w:hAnsi="Arial" w:cs="Arial"/>
                <w:b/>
                <w:bCs/>
                <w:sz w:val="16"/>
                <w:szCs w:val="16"/>
              </w:rPr>
            </w:pPr>
          </w:p>
        </w:tc>
        <w:tc>
          <w:tcPr>
            <w:tcW w:w="468" w:type="pct"/>
            <w:tcBorders>
              <w:top w:val="nil"/>
              <w:left w:val="single" w:sz="4" w:space="0" w:color="auto"/>
              <w:bottom w:val="single" w:sz="4" w:space="0" w:color="auto"/>
              <w:right w:val="nil"/>
            </w:tcBorders>
            <w:shd w:val="clear" w:color="auto" w:fill="auto"/>
            <w:noWrap/>
            <w:vAlign w:val="bottom"/>
          </w:tcPr>
          <w:p w:rsidR="00C5184B" w:rsidRPr="00C5184B" w:rsidRDefault="00C5184B" w:rsidP="00C5184B">
            <w:pPr>
              <w:jc w:val="center"/>
              <w:rPr>
                <w:rFonts w:ascii="Arial" w:hAnsi="Arial" w:cs="Arial"/>
                <w:b/>
                <w:bCs/>
                <w:sz w:val="16"/>
                <w:szCs w:val="16"/>
              </w:rPr>
            </w:pPr>
          </w:p>
        </w:tc>
        <w:tc>
          <w:tcPr>
            <w:tcW w:w="495" w:type="pct"/>
            <w:gridSpan w:val="2"/>
            <w:tcBorders>
              <w:top w:val="nil"/>
              <w:left w:val="single" w:sz="4" w:space="0" w:color="auto"/>
              <w:bottom w:val="single" w:sz="4" w:space="0" w:color="auto"/>
              <w:right w:val="single" w:sz="8" w:space="0" w:color="auto"/>
            </w:tcBorders>
            <w:shd w:val="clear" w:color="auto" w:fill="auto"/>
            <w:noWrap/>
            <w:vAlign w:val="bottom"/>
          </w:tcPr>
          <w:p w:rsidR="00C5184B" w:rsidRPr="00C5184B" w:rsidRDefault="00C5184B" w:rsidP="00C5184B">
            <w:pPr>
              <w:jc w:val="center"/>
              <w:rPr>
                <w:rFonts w:ascii="Arial" w:hAnsi="Arial" w:cs="Arial"/>
                <w:b/>
                <w:bCs/>
                <w:sz w:val="16"/>
                <w:szCs w:val="16"/>
              </w:rPr>
            </w:pPr>
          </w:p>
        </w:tc>
      </w:tr>
      <w:tr w:rsidR="00C5184B" w:rsidRPr="00C5184B" w:rsidTr="00C5184B">
        <w:trPr>
          <w:trHeight w:val="510"/>
        </w:trPr>
        <w:tc>
          <w:tcPr>
            <w:tcW w:w="2039" w:type="pct"/>
            <w:gridSpan w:val="8"/>
            <w:tcBorders>
              <w:top w:val="single" w:sz="4" w:space="0" w:color="auto"/>
              <w:left w:val="single" w:sz="8" w:space="0" w:color="auto"/>
              <w:bottom w:val="single" w:sz="4" w:space="0" w:color="auto"/>
              <w:right w:val="nil"/>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Строительство и реконструкцию (модернизацию) объектов питьевого водоснабжения</w:t>
            </w:r>
          </w:p>
        </w:tc>
        <w:tc>
          <w:tcPr>
            <w:tcW w:w="261"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05</w:t>
            </w:r>
          </w:p>
        </w:tc>
        <w:tc>
          <w:tcPr>
            <w:tcW w:w="347"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02</w:t>
            </w:r>
          </w:p>
        </w:tc>
        <w:tc>
          <w:tcPr>
            <w:tcW w:w="562"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990F55243F</w:t>
            </w:r>
          </w:p>
        </w:tc>
        <w:tc>
          <w:tcPr>
            <w:tcW w:w="254" w:type="pct"/>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 </w:t>
            </w:r>
          </w:p>
        </w:tc>
        <w:tc>
          <w:tcPr>
            <w:tcW w:w="575"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25,70</w:t>
            </w:r>
          </w:p>
        </w:tc>
        <w:tc>
          <w:tcPr>
            <w:tcW w:w="468"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0,00</w:t>
            </w:r>
          </w:p>
        </w:tc>
        <w:tc>
          <w:tcPr>
            <w:tcW w:w="495" w:type="pct"/>
            <w:gridSpan w:val="2"/>
            <w:tcBorders>
              <w:top w:val="nil"/>
              <w:left w:val="single" w:sz="4" w:space="0" w:color="auto"/>
              <w:bottom w:val="single" w:sz="4" w:space="0" w:color="auto"/>
              <w:right w:val="single" w:sz="8"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0,0</w:t>
            </w:r>
          </w:p>
        </w:tc>
      </w:tr>
      <w:tr w:rsidR="00C5184B" w:rsidRPr="00C5184B" w:rsidTr="00C5184B">
        <w:trPr>
          <w:trHeight w:val="270"/>
        </w:trPr>
        <w:tc>
          <w:tcPr>
            <w:tcW w:w="2039" w:type="pct"/>
            <w:gridSpan w:val="8"/>
            <w:tcBorders>
              <w:top w:val="single" w:sz="4" w:space="0" w:color="auto"/>
              <w:left w:val="single" w:sz="8" w:space="0" w:color="auto"/>
              <w:bottom w:val="single" w:sz="4" w:space="0" w:color="auto"/>
              <w:right w:val="nil"/>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Капитальные вложения в объекты государственной (муниципальной) собственности</w:t>
            </w:r>
          </w:p>
        </w:tc>
        <w:tc>
          <w:tcPr>
            <w:tcW w:w="261"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05</w:t>
            </w:r>
          </w:p>
        </w:tc>
        <w:tc>
          <w:tcPr>
            <w:tcW w:w="347"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02</w:t>
            </w:r>
          </w:p>
        </w:tc>
        <w:tc>
          <w:tcPr>
            <w:tcW w:w="562"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990F55243F</w:t>
            </w:r>
          </w:p>
        </w:tc>
        <w:tc>
          <w:tcPr>
            <w:tcW w:w="254" w:type="pct"/>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400</w:t>
            </w:r>
          </w:p>
        </w:tc>
        <w:tc>
          <w:tcPr>
            <w:tcW w:w="575"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25,70</w:t>
            </w:r>
          </w:p>
        </w:tc>
        <w:tc>
          <w:tcPr>
            <w:tcW w:w="468"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0,00</w:t>
            </w:r>
          </w:p>
        </w:tc>
        <w:tc>
          <w:tcPr>
            <w:tcW w:w="495" w:type="pct"/>
            <w:gridSpan w:val="2"/>
            <w:tcBorders>
              <w:top w:val="nil"/>
              <w:left w:val="single" w:sz="4" w:space="0" w:color="auto"/>
              <w:bottom w:val="single" w:sz="4" w:space="0" w:color="auto"/>
              <w:right w:val="single" w:sz="8"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0,0</w:t>
            </w:r>
          </w:p>
        </w:tc>
      </w:tr>
      <w:tr w:rsidR="00C5184B" w:rsidRPr="00C5184B" w:rsidTr="00C5184B">
        <w:trPr>
          <w:trHeight w:val="270"/>
        </w:trPr>
        <w:tc>
          <w:tcPr>
            <w:tcW w:w="2039" w:type="pct"/>
            <w:gridSpan w:val="8"/>
            <w:tcBorders>
              <w:top w:val="single" w:sz="4" w:space="0" w:color="auto"/>
              <w:left w:val="single" w:sz="8" w:space="0" w:color="auto"/>
              <w:bottom w:val="single" w:sz="4" w:space="0" w:color="auto"/>
              <w:right w:val="nil"/>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Бюджетные инвестиции</w:t>
            </w:r>
          </w:p>
        </w:tc>
        <w:tc>
          <w:tcPr>
            <w:tcW w:w="261"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05</w:t>
            </w:r>
          </w:p>
        </w:tc>
        <w:tc>
          <w:tcPr>
            <w:tcW w:w="347"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02</w:t>
            </w:r>
          </w:p>
        </w:tc>
        <w:tc>
          <w:tcPr>
            <w:tcW w:w="562"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990F55243F</w:t>
            </w:r>
          </w:p>
        </w:tc>
        <w:tc>
          <w:tcPr>
            <w:tcW w:w="254" w:type="pct"/>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410</w:t>
            </w:r>
          </w:p>
        </w:tc>
        <w:tc>
          <w:tcPr>
            <w:tcW w:w="575"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25,70</w:t>
            </w:r>
          </w:p>
        </w:tc>
        <w:tc>
          <w:tcPr>
            <w:tcW w:w="468"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0,00</w:t>
            </w:r>
          </w:p>
        </w:tc>
        <w:tc>
          <w:tcPr>
            <w:tcW w:w="495" w:type="pct"/>
            <w:gridSpan w:val="2"/>
            <w:tcBorders>
              <w:top w:val="nil"/>
              <w:left w:val="single" w:sz="4" w:space="0" w:color="auto"/>
              <w:bottom w:val="single" w:sz="4" w:space="0" w:color="auto"/>
              <w:right w:val="single" w:sz="8"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0,0</w:t>
            </w:r>
          </w:p>
        </w:tc>
      </w:tr>
      <w:tr w:rsidR="00C5184B" w:rsidRPr="00C5184B" w:rsidTr="00C5184B">
        <w:trPr>
          <w:trHeight w:val="270"/>
        </w:trPr>
        <w:tc>
          <w:tcPr>
            <w:tcW w:w="2039" w:type="pct"/>
            <w:gridSpan w:val="8"/>
            <w:tcBorders>
              <w:top w:val="single" w:sz="4" w:space="0" w:color="auto"/>
              <w:left w:val="single" w:sz="8" w:space="0" w:color="auto"/>
              <w:bottom w:val="single" w:sz="4" w:space="0" w:color="auto"/>
              <w:right w:val="nil"/>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Благоустройство</w:t>
            </w:r>
          </w:p>
        </w:tc>
        <w:tc>
          <w:tcPr>
            <w:tcW w:w="261"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05</w:t>
            </w:r>
          </w:p>
        </w:tc>
        <w:tc>
          <w:tcPr>
            <w:tcW w:w="347"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03</w:t>
            </w:r>
          </w:p>
        </w:tc>
        <w:tc>
          <w:tcPr>
            <w:tcW w:w="562"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 </w:t>
            </w:r>
          </w:p>
        </w:tc>
        <w:tc>
          <w:tcPr>
            <w:tcW w:w="254" w:type="pct"/>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 </w:t>
            </w:r>
          </w:p>
        </w:tc>
        <w:tc>
          <w:tcPr>
            <w:tcW w:w="575"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30 995,85</w:t>
            </w:r>
          </w:p>
        </w:tc>
        <w:tc>
          <w:tcPr>
            <w:tcW w:w="468" w:type="pct"/>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30 812,34</w:t>
            </w:r>
          </w:p>
        </w:tc>
        <w:tc>
          <w:tcPr>
            <w:tcW w:w="495" w:type="pct"/>
            <w:gridSpan w:val="2"/>
            <w:tcBorders>
              <w:top w:val="nil"/>
              <w:left w:val="single" w:sz="4" w:space="0" w:color="auto"/>
              <w:bottom w:val="single" w:sz="4" w:space="0" w:color="auto"/>
              <w:right w:val="single" w:sz="8"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99,4</w:t>
            </w:r>
          </w:p>
        </w:tc>
      </w:tr>
      <w:tr w:rsidR="00C5184B" w:rsidRPr="00C5184B" w:rsidTr="00C5184B">
        <w:trPr>
          <w:trHeight w:val="990"/>
        </w:trPr>
        <w:tc>
          <w:tcPr>
            <w:tcW w:w="2039" w:type="pct"/>
            <w:gridSpan w:val="8"/>
            <w:tcBorders>
              <w:top w:val="single" w:sz="4" w:space="0" w:color="auto"/>
              <w:left w:val="single" w:sz="8" w:space="0" w:color="auto"/>
              <w:bottom w:val="single" w:sz="4" w:space="0" w:color="auto"/>
              <w:right w:val="nil"/>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Муниципальная программа "Формирование современной городской среды на территории рабочего поселка Маслянино Маслянинского района Новосибирской области</w:t>
            </w:r>
          </w:p>
        </w:tc>
        <w:tc>
          <w:tcPr>
            <w:tcW w:w="261"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05</w:t>
            </w:r>
          </w:p>
        </w:tc>
        <w:tc>
          <w:tcPr>
            <w:tcW w:w="347"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03</w:t>
            </w:r>
          </w:p>
        </w:tc>
        <w:tc>
          <w:tcPr>
            <w:tcW w:w="562"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5600000000</w:t>
            </w:r>
          </w:p>
        </w:tc>
        <w:tc>
          <w:tcPr>
            <w:tcW w:w="254" w:type="pct"/>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 </w:t>
            </w:r>
          </w:p>
        </w:tc>
        <w:tc>
          <w:tcPr>
            <w:tcW w:w="575"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11 393,53</w:t>
            </w:r>
          </w:p>
        </w:tc>
        <w:tc>
          <w:tcPr>
            <w:tcW w:w="468" w:type="pct"/>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11 372,92</w:t>
            </w:r>
          </w:p>
        </w:tc>
        <w:tc>
          <w:tcPr>
            <w:tcW w:w="495" w:type="pct"/>
            <w:gridSpan w:val="2"/>
            <w:tcBorders>
              <w:top w:val="nil"/>
              <w:left w:val="single" w:sz="4" w:space="0" w:color="auto"/>
              <w:bottom w:val="single" w:sz="4" w:space="0" w:color="auto"/>
              <w:right w:val="single" w:sz="8"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99,8</w:t>
            </w:r>
          </w:p>
        </w:tc>
      </w:tr>
      <w:tr w:rsidR="00C5184B" w:rsidRPr="00C5184B" w:rsidTr="00C5184B">
        <w:trPr>
          <w:trHeight w:val="990"/>
        </w:trPr>
        <w:tc>
          <w:tcPr>
            <w:tcW w:w="2039" w:type="pct"/>
            <w:gridSpan w:val="8"/>
            <w:tcBorders>
              <w:top w:val="single" w:sz="4" w:space="0" w:color="auto"/>
              <w:left w:val="single" w:sz="8" w:space="0" w:color="auto"/>
              <w:bottom w:val="single" w:sz="4" w:space="0" w:color="auto"/>
              <w:right w:val="nil"/>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Реализация мероприятий муниципальной программы "Формирование современной городской среды на территории рабочего поселка Маслянино Маслянинского района Новосибирской области"</w:t>
            </w:r>
          </w:p>
        </w:tc>
        <w:tc>
          <w:tcPr>
            <w:tcW w:w="261"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05</w:t>
            </w:r>
          </w:p>
        </w:tc>
        <w:tc>
          <w:tcPr>
            <w:tcW w:w="347"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03</w:t>
            </w:r>
          </w:p>
        </w:tc>
        <w:tc>
          <w:tcPr>
            <w:tcW w:w="562"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560F255550</w:t>
            </w:r>
          </w:p>
        </w:tc>
        <w:tc>
          <w:tcPr>
            <w:tcW w:w="254" w:type="pct"/>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 </w:t>
            </w:r>
          </w:p>
        </w:tc>
        <w:tc>
          <w:tcPr>
            <w:tcW w:w="575"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11 373,03</w:t>
            </w:r>
          </w:p>
        </w:tc>
        <w:tc>
          <w:tcPr>
            <w:tcW w:w="468" w:type="pct"/>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11 372,92</w:t>
            </w:r>
          </w:p>
        </w:tc>
        <w:tc>
          <w:tcPr>
            <w:tcW w:w="495" w:type="pct"/>
            <w:gridSpan w:val="2"/>
            <w:tcBorders>
              <w:top w:val="nil"/>
              <w:left w:val="single" w:sz="4" w:space="0" w:color="auto"/>
              <w:bottom w:val="single" w:sz="4" w:space="0" w:color="auto"/>
              <w:right w:val="single" w:sz="8"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100,0</w:t>
            </w:r>
          </w:p>
        </w:tc>
      </w:tr>
      <w:tr w:rsidR="00C5184B" w:rsidRPr="00C5184B" w:rsidTr="00C5184B">
        <w:trPr>
          <w:trHeight w:val="525"/>
        </w:trPr>
        <w:tc>
          <w:tcPr>
            <w:tcW w:w="2039" w:type="pct"/>
            <w:gridSpan w:val="8"/>
            <w:tcBorders>
              <w:top w:val="single" w:sz="4" w:space="0" w:color="auto"/>
              <w:left w:val="single" w:sz="8" w:space="0" w:color="auto"/>
              <w:bottom w:val="single" w:sz="4" w:space="0" w:color="auto"/>
              <w:right w:val="nil"/>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Закупка товаров, работ и услуг для обеспечения государственных (муниципальных) нужд</w:t>
            </w:r>
          </w:p>
        </w:tc>
        <w:tc>
          <w:tcPr>
            <w:tcW w:w="261"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05</w:t>
            </w:r>
          </w:p>
        </w:tc>
        <w:tc>
          <w:tcPr>
            <w:tcW w:w="347"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03</w:t>
            </w:r>
          </w:p>
        </w:tc>
        <w:tc>
          <w:tcPr>
            <w:tcW w:w="562"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560F255550</w:t>
            </w:r>
          </w:p>
        </w:tc>
        <w:tc>
          <w:tcPr>
            <w:tcW w:w="254" w:type="pct"/>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200</w:t>
            </w:r>
          </w:p>
        </w:tc>
        <w:tc>
          <w:tcPr>
            <w:tcW w:w="575"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11 373,03</w:t>
            </w:r>
          </w:p>
        </w:tc>
        <w:tc>
          <w:tcPr>
            <w:tcW w:w="468" w:type="pct"/>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11 372,92</w:t>
            </w:r>
          </w:p>
        </w:tc>
        <w:tc>
          <w:tcPr>
            <w:tcW w:w="495" w:type="pct"/>
            <w:gridSpan w:val="2"/>
            <w:tcBorders>
              <w:top w:val="nil"/>
              <w:left w:val="single" w:sz="4" w:space="0" w:color="auto"/>
              <w:bottom w:val="single" w:sz="4" w:space="0" w:color="auto"/>
              <w:right w:val="single" w:sz="8"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100,0</w:t>
            </w:r>
          </w:p>
        </w:tc>
      </w:tr>
      <w:tr w:rsidR="00C5184B" w:rsidRPr="00C5184B" w:rsidTr="00C5184B">
        <w:trPr>
          <w:trHeight w:val="510"/>
        </w:trPr>
        <w:tc>
          <w:tcPr>
            <w:tcW w:w="2039" w:type="pct"/>
            <w:gridSpan w:val="8"/>
            <w:tcBorders>
              <w:top w:val="single" w:sz="4" w:space="0" w:color="auto"/>
              <w:left w:val="single" w:sz="8" w:space="0" w:color="auto"/>
              <w:bottom w:val="single" w:sz="4" w:space="0" w:color="auto"/>
              <w:right w:val="nil"/>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Иные закупки товаров, работ и услуг для обеспечения государственных (муниципальных) нужд</w:t>
            </w:r>
          </w:p>
        </w:tc>
        <w:tc>
          <w:tcPr>
            <w:tcW w:w="261"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05</w:t>
            </w:r>
          </w:p>
        </w:tc>
        <w:tc>
          <w:tcPr>
            <w:tcW w:w="347"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03</w:t>
            </w:r>
          </w:p>
        </w:tc>
        <w:tc>
          <w:tcPr>
            <w:tcW w:w="562"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560F255550</w:t>
            </w:r>
          </w:p>
        </w:tc>
        <w:tc>
          <w:tcPr>
            <w:tcW w:w="254" w:type="pct"/>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240</w:t>
            </w:r>
          </w:p>
        </w:tc>
        <w:tc>
          <w:tcPr>
            <w:tcW w:w="575"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11 373,03</w:t>
            </w:r>
          </w:p>
        </w:tc>
        <w:tc>
          <w:tcPr>
            <w:tcW w:w="468" w:type="pct"/>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11 372,92</w:t>
            </w:r>
          </w:p>
        </w:tc>
        <w:tc>
          <w:tcPr>
            <w:tcW w:w="495" w:type="pct"/>
            <w:gridSpan w:val="2"/>
            <w:tcBorders>
              <w:top w:val="nil"/>
              <w:left w:val="single" w:sz="4" w:space="0" w:color="auto"/>
              <w:bottom w:val="single" w:sz="4" w:space="0" w:color="auto"/>
              <w:right w:val="single" w:sz="8"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100,0</w:t>
            </w:r>
          </w:p>
        </w:tc>
      </w:tr>
      <w:tr w:rsidR="00C5184B" w:rsidRPr="00C5184B" w:rsidTr="00C5184B">
        <w:trPr>
          <w:trHeight w:val="15"/>
        </w:trPr>
        <w:tc>
          <w:tcPr>
            <w:tcW w:w="2039" w:type="pct"/>
            <w:gridSpan w:val="8"/>
            <w:tcBorders>
              <w:top w:val="single" w:sz="4" w:space="0" w:color="auto"/>
              <w:left w:val="single" w:sz="8" w:space="0" w:color="auto"/>
              <w:bottom w:val="single" w:sz="4" w:space="0" w:color="auto"/>
              <w:right w:val="nil"/>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Иные закупки товаров, работ и услуг для обеспечения государственных (муниципальных) нужд</w:t>
            </w:r>
          </w:p>
        </w:tc>
        <w:tc>
          <w:tcPr>
            <w:tcW w:w="261"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05</w:t>
            </w:r>
          </w:p>
        </w:tc>
        <w:tc>
          <w:tcPr>
            <w:tcW w:w="347"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03</w:t>
            </w:r>
          </w:p>
        </w:tc>
        <w:tc>
          <w:tcPr>
            <w:tcW w:w="562"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560F255551</w:t>
            </w:r>
          </w:p>
        </w:tc>
        <w:tc>
          <w:tcPr>
            <w:tcW w:w="254" w:type="pct"/>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240</w:t>
            </w:r>
          </w:p>
        </w:tc>
        <w:tc>
          <w:tcPr>
            <w:tcW w:w="575"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0,00</w:t>
            </w:r>
          </w:p>
        </w:tc>
        <w:tc>
          <w:tcPr>
            <w:tcW w:w="468" w:type="pct"/>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0,00</w:t>
            </w:r>
          </w:p>
        </w:tc>
        <w:tc>
          <w:tcPr>
            <w:tcW w:w="495" w:type="pct"/>
            <w:gridSpan w:val="2"/>
            <w:tcBorders>
              <w:top w:val="nil"/>
              <w:left w:val="single" w:sz="4" w:space="0" w:color="auto"/>
              <w:bottom w:val="single" w:sz="4" w:space="0" w:color="auto"/>
              <w:right w:val="single" w:sz="8"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#ДЕЛ/0!</w:t>
            </w:r>
          </w:p>
        </w:tc>
      </w:tr>
      <w:tr w:rsidR="00C5184B" w:rsidRPr="00C5184B" w:rsidTr="00C5184B">
        <w:trPr>
          <w:trHeight w:val="1230"/>
        </w:trPr>
        <w:tc>
          <w:tcPr>
            <w:tcW w:w="2039" w:type="pct"/>
            <w:gridSpan w:val="8"/>
            <w:tcBorders>
              <w:top w:val="single" w:sz="4" w:space="0" w:color="auto"/>
              <w:left w:val="single" w:sz="8" w:space="0" w:color="auto"/>
              <w:bottom w:val="single" w:sz="4" w:space="0" w:color="auto"/>
              <w:right w:val="nil"/>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lastRenderedPageBreak/>
              <w:t>Реализация мероприятий муниципальной программы "Формирование современной городской среды на территории рабочего поселка Маслянино Маслянинского района Новосибирской области (благоустройство общественных пространств)</w:t>
            </w:r>
          </w:p>
        </w:tc>
        <w:tc>
          <w:tcPr>
            <w:tcW w:w="261"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05</w:t>
            </w:r>
          </w:p>
        </w:tc>
        <w:tc>
          <w:tcPr>
            <w:tcW w:w="347"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03</w:t>
            </w:r>
          </w:p>
        </w:tc>
        <w:tc>
          <w:tcPr>
            <w:tcW w:w="562"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560F255552</w:t>
            </w:r>
          </w:p>
        </w:tc>
        <w:tc>
          <w:tcPr>
            <w:tcW w:w="254" w:type="pct"/>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 </w:t>
            </w:r>
          </w:p>
        </w:tc>
        <w:tc>
          <w:tcPr>
            <w:tcW w:w="575"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20,50</w:t>
            </w:r>
          </w:p>
        </w:tc>
        <w:tc>
          <w:tcPr>
            <w:tcW w:w="468"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0,00</w:t>
            </w:r>
          </w:p>
        </w:tc>
        <w:tc>
          <w:tcPr>
            <w:tcW w:w="495" w:type="pct"/>
            <w:gridSpan w:val="2"/>
            <w:tcBorders>
              <w:top w:val="nil"/>
              <w:left w:val="single" w:sz="4" w:space="0" w:color="auto"/>
              <w:bottom w:val="single" w:sz="4" w:space="0" w:color="auto"/>
              <w:right w:val="single" w:sz="8"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0,0</w:t>
            </w:r>
          </w:p>
        </w:tc>
      </w:tr>
      <w:tr w:rsidR="00C5184B" w:rsidRPr="00C5184B" w:rsidTr="00C5184B">
        <w:trPr>
          <w:trHeight w:val="540"/>
        </w:trPr>
        <w:tc>
          <w:tcPr>
            <w:tcW w:w="2039" w:type="pct"/>
            <w:gridSpan w:val="8"/>
            <w:tcBorders>
              <w:top w:val="single" w:sz="4" w:space="0" w:color="auto"/>
              <w:left w:val="single" w:sz="8" w:space="0" w:color="auto"/>
              <w:bottom w:val="single" w:sz="4" w:space="0" w:color="auto"/>
              <w:right w:val="nil"/>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Закупка товаров, работ и услуг для обеспечения государственных (муниципальных) нужд</w:t>
            </w:r>
          </w:p>
        </w:tc>
        <w:tc>
          <w:tcPr>
            <w:tcW w:w="261"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05</w:t>
            </w:r>
          </w:p>
        </w:tc>
        <w:tc>
          <w:tcPr>
            <w:tcW w:w="347"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03</w:t>
            </w:r>
          </w:p>
        </w:tc>
        <w:tc>
          <w:tcPr>
            <w:tcW w:w="562"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560F255552</w:t>
            </w:r>
          </w:p>
        </w:tc>
        <w:tc>
          <w:tcPr>
            <w:tcW w:w="254" w:type="pct"/>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200</w:t>
            </w:r>
          </w:p>
        </w:tc>
        <w:tc>
          <w:tcPr>
            <w:tcW w:w="575"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20,50</w:t>
            </w:r>
          </w:p>
        </w:tc>
        <w:tc>
          <w:tcPr>
            <w:tcW w:w="468"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0,00</w:t>
            </w:r>
          </w:p>
        </w:tc>
        <w:tc>
          <w:tcPr>
            <w:tcW w:w="495" w:type="pct"/>
            <w:gridSpan w:val="2"/>
            <w:tcBorders>
              <w:top w:val="nil"/>
              <w:left w:val="single" w:sz="4" w:space="0" w:color="auto"/>
              <w:bottom w:val="single" w:sz="4" w:space="0" w:color="auto"/>
              <w:right w:val="single" w:sz="8"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0,0</w:t>
            </w:r>
          </w:p>
        </w:tc>
      </w:tr>
      <w:tr w:rsidR="00C5184B" w:rsidRPr="00C5184B" w:rsidTr="00C5184B">
        <w:trPr>
          <w:trHeight w:val="525"/>
        </w:trPr>
        <w:tc>
          <w:tcPr>
            <w:tcW w:w="2039" w:type="pct"/>
            <w:gridSpan w:val="8"/>
            <w:tcBorders>
              <w:top w:val="single" w:sz="4" w:space="0" w:color="auto"/>
              <w:left w:val="single" w:sz="8" w:space="0" w:color="auto"/>
              <w:bottom w:val="single" w:sz="4" w:space="0" w:color="auto"/>
              <w:right w:val="nil"/>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Иные закупки товаров, работ и услуг для обеспечения государственных (муниципальных) нужд</w:t>
            </w:r>
          </w:p>
        </w:tc>
        <w:tc>
          <w:tcPr>
            <w:tcW w:w="261"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05</w:t>
            </w:r>
          </w:p>
        </w:tc>
        <w:tc>
          <w:tcPr>
            <w:tcW w:w="347"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03</w:t>
            </w:r>
          </w:p>
        </w:tc>
        <w:tc>
          <w:tcPr>
            <w:tcW w:w="562"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560F255552</w:t>
            </w:r>
          </w:p>
        </w:tc>
        <w:tc>
          <w:tcPr>
            <w:tcW w:w="254" w:type="pct"/>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240</w:t>
            </w:r>
          </w:p>
        </w:tc>
        <w:tc>
          <w:tcPr>
            <w:tcW w:w="575"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20,50</w:t>
            </w:r>
          </w:p>
        </w:tc>
        <w:tc>
          <w:tcPr>
            <w:tcW w:w="468"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0,00</w:t>
            </w:r>
          </w:p>
        </w:tc>
        <w:tc>
          <w:tcPr>
            <w:tcW w:w="495" w:type="pct"/>
            <w:gridSpan w:val="2"/>
            <w:tcBorders>
              <w:top w:val="nil"/>
              <w:left w:val="single" w:sz="4" w:space="0" w:color="auto"/>
              <w:bottom w:val="single" w:sz="4" w:space="0" w:color="auto"/>
              <w:right w:val="single" w:sz="8"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0,0</w:t>
            </w:r>
          </w:p>
        </w:tc>
      </w:tr>
      <w:tr w:rsidR="00C5184B" w:rsidRPr="00C5184B" w:rsidTr="00C5184B">
        <w:trPr>
          <w:trHeight w:val="255"/>
        </w:trPr>
        <w:tc>
          <w:tcPr>
            <w:tcW w:w="2039" w:type="pct"/>
            <w:gridSpan w:val="8"/>
            <w:tcBorders>
              <w:top w:val="single" w:sz="4" w:space="0" w:color="auto"/>
              <w:left w:val="single" w:sz="8" w:space="0" w:color="auto"/>
              <w:bottom w:val="single" w:sz="4" w:space="0" w:color="auto"/>
              <w:right w:val="nil"/>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Непрограммные направления местного бюджета</w:t>
            </w:r>
          </w:p>
        </w:tc>
        <w:tc>
          <w:tcPr>
            <w:tcW w:w="261"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05</w:t>
            </w:r>
          </w:p>
        </w:tc>
        <w:tc>
          <w:tcPr>
            <w:tcW w:w="347"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03</w:t>
            </w:r>
          </w:p>
        </w:tc>
        <w:tc>
          <w:tcPr>
            <w:tcW w:w="562"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9900000000</w:t>
            </w:r>
          </w:p>
        </w:tc>
        <w:tc>
          <w:tcPr>
            <w:tcW w:w="254" w:type="pct"/>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 </w:t>
            </w:r>
          </w:p>
        </w:tc>
        <w:tc>
          <w:tcPr>
            <w:tcW w:w="575"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19 602,31</w:t>
            </w:r>
          </w:p>
        </w:tc>
        <w:tc>
          <w:tcPr>
            <w:tcW w:w="468" w:type="pct"/>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19 439,42</w:t>
            </w:r>
          </w:p>
        </w:tc>
        <w:tc>
          <w:tcPr>
            <w:tcW w:w="495" w:type="pct"/>
            <w:gridSpan w:val="2"/>
            <w:tcBorders>
              <w:top w:val="nil"/>
              <w:left w:val="single" w:sz="4" w:space="0" w:color="auto"/>
              <w:bottom w:val="single" w:sz="4" w:space="0" w:color="auto"/>
              <w:right w:val="single" w:sz="8"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99,2</w:t>
            </w:r>
          </w:p>
        </w:tc>
      </w:tr>
      <w:tr w:rsidR="00C5184B" w:rsidRPr="00C5184B" w:rsidTr="00C5184B">
        <w:trPr>
          <w:trHeight w:val="300"/>
        </w:trPr>
        <w:tc>
          <w:tcPr>
            <w:tcW w:w="2039" w:type="pct"/>
            <w:gridSpan w:val="8"/>
            <w:tcBorders>
              <w:top w:val="single" w:sz="4" w:space="0" w:color="auto"/>
              <w:left w:val="single" w:sz="8" w:space="0" w:color="auto"/>
              <w:bottom w:val="single" w:sz="4" w:space="0" w:color="auto"/>
              <w:right w:val="nil"/>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Уличное освещение</w:t>
            </w:r>
          </w:p>
        </w:tc>
        <w:tc>
          <w:tcPr>
            <w:tcW w:w="261"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05</w:t>
            </w:r>
          </w:p>
        </w:tc>
        <w:tc>
          <w:tcPr>
            <w:tcW w:w="347"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03</w:t>
            </w:r>
          </w:p>
        </w:tc>
        <w:tc>
          <w:tcPr>
            <w:tcW w:w="562"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9900005150</w:t>
            </w:r>
          </w:p>
        </w:tc>
        <w:tc>
          <w:tcPr>
            <w:tcW w:w="254" w:type="pct"/>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 </w:t>
            </w:r>
          </w:p>
        </w:tc>
        <w:tc>
          <w:tcPr>
            <w:tcW w:w="575"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5 746,88</w:t>
            </w:r>
          </w:p>
        </w:tc>
        <w:tc>
          <w:tcPr>
            <w:tcW w:w="468" w:type="pct"/>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5 604,66</w:t>
            </w:r>
          </w:p>
        </w:tc>
        <w:tc>
          <w:tcPr>
            <w:tcW w:w="495" w:type="pct"/>
            <w:gridSpan w:val="2"/>
            <w:tcBorders>
              <w:top w:val="nil"/>
              <w:left w:val="single" w:sz="4" w:space="0" w:color="auto"/>
              <w:bottom w:val="single" w:sz="4" w:space="0" w:color="auto"/>
              <w:right w:val="single" w:sz="8"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97,5</w:t>
            </w:r>
          </w:p>
        </w:tc>
      </w:tr>
      <w:tr w:rsidR="00C5184B" w:rsidRPr="00C5184B" w:rsidTr="00C5184B">
        <w:trPr>
          <w:trHeight w:val="555"/>
        </w:trPr>
        <w:tc>
          <w:tcPr>
            <w:tcW w:w="2039" w:type="pct"/>
            <w:gridSpan w:val="8"/>
            <w:tcBorders>
              <w:top w:val="single" w:sz="4" w:space="0" w:color="auto"/>
              <w:left w:val="single" w:sz="8" w:space="0" w:color="auto"/>
              <w:bottom w:val="single" w:sz="4" w:space="0" w:color="auto"/>
              <w:right w:val="nil"/>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Закупка товаров, работ и услуг для обеспечения государственных (муниципальных) нужд</w:t>
            </w:r>
          </w:p>
        </w:tc>
        <w:tc>
          <w:tcPr>
            <w:tcW w:w="261"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05</w:t>
            </w:r>
          </w:p>
        </w:tc>
        <w:tc>
          <w:tcPr>
            <w:tcW w:w="347"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03</w:t>
            </w:r>
          </w:p>
        </w:tc>
        <w:tc>
          <w:tcPr>
            <w:tcW w:w="562"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9900005150</w:t>
            </w:r>
          </w:p>
        </w:tc>
        <w:tc>
          <w:tcPr>
            <w:tcW w:w="254" w:type="pct"/>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200</w:t>
            </w:r>
          </w:p>
        </w:tc>
        <w:tc>
          <w:tcPr>
            <w:tcW w:w="575"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5 536,88</w:t>
            </w:r>
          </w:p>
        </w:tc>
        <w:tc>
          <w:tcPr>
            <w:tcW w:w="468"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5512,19</w:t>
            </w:r>
          </w:p>
        </w:tc>
        <w:tc>
          <w:tcPr>
            <w:tcW w:w="495" w:type="pct"/>
            <w:gridSpan w:val="2"/>
            <w:tcBorders>
              <w:top w:val="nil"/>
              <w:left w:val="nil"/>
              <w:bottom w:val="single" w:sz="4" w:space="0" w:color="auto"/>
              <w:right w:val="single" w:sz="8"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99,6</w:t>
            </w:r>
          </w:p>
        </w:tc>
      </w:tr>
      <w:tr w:rsidR="00C5184B" w:rsidRPr="00C5184B" w:rsidTr="00C5184B">
        <w:trPr>
          <w:trHeight w:val="540"/>
        </w:trPr>
        <w:tc>
          <w:tcPr>
            <w:tcW w:w="2039" w:type="pct"/>
            <w:gridSpan w:val="8"/>
            <w:tcBorders>
              <w:top w:val="single" w:sz="4" w:space="0" w:color="auto"/>
              <w:left w:val="single" w:sz="8" w:space="0" w:color="auto"/>
              <w:bottom w:val="single" w:sz="4" w:space="0" w:color="auto"/>
              <w:right w:val="nil"/>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Иные закупки товаров, работ и услуг для обеспечения государственных (муниципальных) нужд</w:t>
            </w:r>
          </w:p>
        </w:tc>
        <w:tc>
          <w:tcPr>
            <w:tcW w:w="261"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05</w:t>
            </w:r>
          </w:p>
        </w:tc>
        <w:tc>
          <w:tcPr>
            <w:tcW w:w="347"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03</w:t>
            </w:r>
          </w:p>
        </w:tc>
        <w:tc>
          <w:tcPr>
            <w:tcW w:w="562"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9900005150</w:t>
            </w:r>
          </w:p>
        </w:tc>
        <w:tc>
          <w:tcPr>
            <w:tcW w:w="254" w:type="pct"/>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240</w:t>
            </w:r>
          </w:p>
        </w:tc>
        <w:tc>
          <w:tcPr>
            <w:tcW w:w="575"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5 536,88</w:t>
            </w:r>
          </w:p>
        </w:tc>
        <w:tc>
          <w:tcPr>
            <w:tcW w:w="468"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5512,19</w:t>
            </w:r>
          </w:p>
        </w:tc>
        <w:tc>
          <w:tcPr>
            <w:tcW w:w="495" w:type="pct"/>
            <w:gridSpan w:val="2"/>
            <w:tcBorders>
              <w:top w:val="nil"/>
              <w:left w:val="nil"/>
              <w:bottom w:val="single" w:sz="4" w:space="0" w:color="auto"/>
              <w:right w:val="single" w:sz="8"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99,6</w:t>
            </w:r>
          </w:p>
        </w:tc>
      </w:tr>
      <w:tr w:rsidR="00C5184B" w:rsidRPr="00C5184B" w:rsidTr="00C5184B">
        <w:trPr>
          <w:trHeight w:val="315"/>
        </w:trPr>
        <w:tc>
          <w:tcPr>
            <w:tcW w:w="2039" w:type="pct"/>
            <w:gridSpan w:val="8"/>
            <w:tcBorders>
              <w:top w:val="single" w:sz="4" w:space="0" w:color="auto"/>
              <w:left w:val="single" w:sz="8" w:space="0" w:color="auto"/>
              <w:bottom w:val="single" w:sz="4" w:space="0" w:color="auto"/>
              <w:right w:val="nil"/>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Иные бюджетные ассигнования</w:t>
            </w:r>
          </w:p>
        </w:tc>
        <w:tc>
          <w:tcPr>
            <w:tcW w:w="261"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05</w:t>
            </w:r>
          </w:p>
        </w:tc>
        <w:tc>
          <w:tcPr>
            <w:tcW w:w="347"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03</w:t>
            </w:r>
          </w:p>
        </w:tc>
        <w:tc>
          <w:tcPr>
            <w:tcW w:w="562"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9900005150</w:t>
            </w:r>
          </w:p>
        </w:tc>
        <w:tc>
          <w:tcPr>
            <w:tcW w:w="254" w:type="pct"/>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800</w:t>
            </w:r>
          </w:p>
        </w:tc>
        <w:tc>
          <w:tcPr>
            <w:tcW w:w="575"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210,00</w:t>
            </w:r>
          </w:p>
        </w:tc>
        <w:tc>
          <w:tcPr>
            <w:tcW w:w="468"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92,47</w:t>
            </w:r>
          </w:p>
        </w:tc>
        <w:tc>
          <w:tcPr>
            <w:tcW w:w="495" w:type="pct"/>
            <w:gridSpan w:val="2"/>
            <w:tcBorders>
              <w:top w:val="nil"/>
              <w:left w:val="nil"/>
              <w:bottom w:val="single" w:sz="4" w:space="0" w:color="auto"/>
              <w:right w:val="single" w:sz="8"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44,0</w:t>
            </w:r>
          </w:p>
        </w:tc>
      </w:tr>
      <w:tr w:rsidR="00C5184B" w:rsidRPr="00C5184B" w:rsidTr="00C5184B">
        <w:trPr>
          <w:trHeight w:val="330"/>
        </w:trPr>
        <w:tc>
          <w:tcPr>
            <w:tcW w:w="2039" w:type="pct"/>
            <w:gridSpan w:val="8"/>
            <w:tcBorders>
              <w:top w:val="single" w:sz="4" w:space="0" w:color="auto"/>
              <w:left w:val="single" w:sz="8" w:space="0" w:color="auto"/>
              <w:bottom w:val="single" w:sz="4" w:space="0" w:color="auto"/>
              <w:right w:val="nil"/>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Уплата налогов, сборов и иных платежей</w:t>
            </w:r>
          </w:p>
        </w:tc>
        <w:tc>
          <w:tcPr>
            <w:tcW w:w="261"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05</w:t>
            </w:r>
          </w:p>
        </w:tc>
        <w:tc>
          <w:tcPr>
            <w:tcW w:w="347"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03</w:t>
            </w:r>
          </w:p>
        </w:tc>
        <w:tc>
          <w:tcPr>
            <w:tcW w:w="562"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9900005150</w:t>
            </w:r>
          </w:p>
        </w:tc>
        <w:tc>
          <w:tcPr>
            <w:tcW w:w="254" w:type="pct"/>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850</w:t>
            </w:r>
          </w:p>
        </w:tc>
        <w:tc>
          <w:tcPr>
            <w:tcW w:w="575"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210,00</w:t>
            </w:r>
          </w:p>
        </w:tc>
        <w:tc>
          <w:tcPr>
            <w:tcW w:w="468"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92,47</w:t>
            </w:r>
          </w:p>
        </w:tc>
        <w:tc>
          <w:tcPr>
            <w:tcW w:w="495" w:type="pct"/>
            <w:gridSpan w:val="2"/>
            <w:tcBorders>
              <w:top w:val="nil"/>
              <w:left w:val="nil"/>
              <w:bottom w:val="single" w:sz="4" w:space="0" w:color="auto"/>
              <w:right w:val="single" w:sz="8"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44,0</w:t>
            </w:r>
          </w:p>
        </w:tc>
      </w:tr>
      <w:tr w:rsidR="00C5184B" w:rsidRPr="00C5184B" w:rsidTr="00C5184B">
        <w:trPr>
          <w:trHeight w:val="330"/>
        </w:trPr>
        <w:tc>
          <w:tcPr>
            <w:tcW w:w="2039" w:type="pct"/>
            <w:gridSpan w:val="8"/>
            <w:tcBorders>
              <w:top w:val="single" w:sz="4" w:space="0" w:color="auto"/>
              <w:left w:val="single" w:sz="8" w:space="0" w:color="auto"/>
              <w:bottom w:val="single" w:sz="4" w:space="0" w:color="auto"/>
              <w:right w:val="nil"/>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Озеленение</w:t>
            </w:r>
          </w:p>
        </w:tc>
        <w:tc>
          <w:tcPr>
            <w:tcW w:w="261"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05</w:t>
            </w:r>
          </w:p>
        </w:tc>
        <w:tc>
          <w:tcPr>
            <w:tcW w:w="347"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03</w:t>
            </w:r>
          </w:p>
        </w:tc>
        <w:tc>
          <w:tcPr>
            <w:tcW w:w="562"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9900005170</w:t>
            </w:r>
          </w:p>
        </w:tc>
        <w:tc>
          <w:tcPr>
            <w:tcW w:w="254" w:type="pct"/>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 </w:t>
            </w:r>
          </w:p>
        </w:tc>
        <w:tc>
          <w:tcPr>
            <w:tcW w:w="575"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291,97</w:t>
            </w:r>
          </w:p>
        </w:tc>
        <w:tc>
          <w:tcPr>
            <w:tcW w:w="468"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291,97</w:t>
            </w:r>
          </w:p>
        </w:tc>
        <w:tc>
          <w:tcPr>
            <w:tcW w:w="495" w:type="pct"/>
            <w:gridSpan w:val="2"/>
            <w:tcBorders>
              <w:top w:val="nil"/>
              <w:left w:val="nil"/>
              <w:bottom w:val="single" w:sz="4" w:space="0" w:color="auto"/>
              <w:right w:val="single" w:sz="8"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100,0</w:t>
            </w:r>
          </w:p>
        </w:tc>
      </w:tr>
      <w:tr w:rsidR="00C5184B" w:rsidRPr="00C5184B" w:rsidTr="00C5184B">
        <w:trPr>
          <w:trHeight w:val="525"/>
        </w:trPr>
        <w:tc>
          <w:tcPr>
            <w:tcW w:w="2039" w:type="pct"/>
            <w:gridSpan w:val="8"/>
            <w:tcBorders>
              <w:top w:val="single" w:sz="4" w:space="0" w:color="auto"/>
              <w:left w:val="single" w:sz="8" w:space="0" w:color="auto"/>
              <w:bottom w:val="single" w:sz="4" w:space="0" w:color="auto"/>
              <w:right w:val="nil"/>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Закупка товаров, работ и услуг для обеспечения государственных (муниципальных) нужд</w:t>
            </w:r>
          </w:p>
        </w:tc>
        <w:tc>
          <w:tcPr>
            <w:tcW w:w="261"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05</w:t>
            </w:r>
          </w:p>
        </w:tc>
        <w:tc>
          <w:tcPr>
            <w:tcW w:w="347"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03</w:t>
            </w:r>
          </w:p>
        </w:tc>
        <w:tc>
          <w:tcPr>
            <w:tcW w:w="562"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9900005170</w:t>
            </w:r>
          </w:p>
        </w:tc>
        <w:tc>
          <w:tcPr>
            <w:tcW w:w="254" w:type="pct"/>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200</w:t>
            </w:r>
          </w:p>
        </w:tc>
        <w:tc>
          <w:tcPr>
            <w:tcW w:w="575"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291,97</w:t>
            </w:r>
          </w:p>
        </w:tc>
        <w:tc>
          <w:tcPr>
            <w:tcW w:w="468"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291,97</w:t>
            </w:r>
          </w:p>
        </w:tc>
        <w:tc>
          <w:tcPr>
            <w:tcW w:w="495" w:type="pct"/>
            <w:gridSpan w:val="2"/>
            <w:tcBorders>
              <w:top w:val="nil"/>
              <w:left w:val="nil"/>
              <w:bottom w:val="single" w:sz="4" w:space="0" w:color="auto"/>
              <w:right w:val="single" w:sz="8"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100,0</w:t>
            </w:r>
          </w:p>
        </w:tc>
      </w:tr>
      <w:tr w:rsidR="00C5184B" w:rsidRPr="00C5184B" w:rsidTr="00C5184B">
        <w:trPr>
          <w:trHeight w:val="525"/>
        </w:trPr>
        <w:tc>
          <w:tcPr>
            <w:tcW w:w="2039" w:type="pct"/>
            <w:gridSpan w:val="8"/>
            <w:tcBorders>
              <w:top w:val="single" w:sz="4" w:space="0" w:color="auto"/>
              <w:left w:val="single" w:sz="8" w:space="0" w:color="auto"/>
              <w:bottom w:val="single" w:sz="4" w:space="0" w:color="auto"/>
              <w:right w:val="nil"/>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Иные закупки товаров, работ и услуг для обеспечения государственных (муниципальных) нужд</w:t>
            </w:r>
          </w:p>
        </w:tc>
        <w:tc>
          <w:tcPr>
            <w:tcW w:w="261"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05</w:t>
            </w:r>
          </w:p>
        </w:tc>
        <w:tc>
          <w:tcPr>
            <w:tcW w:w="347"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03</w:t>
            </w:r>
          </w:p>
        </w:tc>
        <w:tc>
          <w:tcPr>
            <w:tcW w:w="562"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9900005170</w:t>
            </w:r>
          </w:p>
        </w:tc>
        <w:tc>
          <w:tcPr>
            <w:tcW w:w="254" w:type="pct"/>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240</w:t>
            </w:r>
          </w:p>
        </w:tc>
        <w:tc>
          <w:tcPr>
            <w:tcW w:w="575"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291,97</w:t>
            </w:r>
          </w:p>
        </w:tc>
        <w:tc>
          <w:tcPr>
            <w:tcW w:w="468"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291,97</w:t>
            </w:r>
          </w:p>
        </w:tc>
        <w:tc>
          <w:tcPr>
            <w:tcW w:w="495" w:type="pct"/>
            <w:gridSpan w:val="2"/>
            <w:tcBorders>
              <w:top w:val="nil"/>
              <w:left w:val="nil"/>
              <w:bottom w:val="single" w:sz="4" w:space="0" w:color="auto"/>
              <w:right w:val="single" w:sz="8"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100,0</w:t>
            </w:r>
          </w:p>
        </w:tc>
      </w:tr>
      <w:tr w:rsidR="00C5184B" w:rsidRPr="00C5184B" w:rsidTr="00C5184B">
        <w:trPr>
          <w:trHeight w:val="300"/>
        </w:trPr>
        <w:tc>
          <w:tcPr>
            <w:tcW w:w="2039" w:type="pct"/>
            <w:gridSpan w:val="8"/>
            <w:tcBorders>
              <w:top w:val="single" w:sz="4" w:space="0" w:color="auto"/>
              <w:left w:val="single" w:sz="8" w:space="0" w:color="auto"/>
              <w:bottom w:val="single" w:sz="4" w:space="0" w:color="auto"/>
              <w:right w:val="nil"/>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Организация и содержание мест захоронения</w:t>
            </w:r>
          </w:p>
        </w:tc>
        <w:tc>
          <w:tcPr>
            <w:tcW w:w="261"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05</w:t>
            </w:r>
          </w:p>
        </w:tc>
        <w:tc>
          <w:tcPr>
            <w:tcW w:w="347"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03</w:t>
            </w:r>
          </w:p>
        </w:tc>
        <w:tc>
          <w:tcPr>
            <w:tcW w:w="562"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9900005180</w:t>
            </w:r>
          </w:p>
        </w:tc>
        <w:tc>
          <w:tcPr>
            <w:tcW w:w="254" w:type="pct"/>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 </w:t>
            </w:r>
          </w:p>
        </w:tc>
        <w:tc>
          <w:tcPr>
            <w:tcW w:w="575"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850,00</w:t>
            </w:r>
          </w:p>
        </w:tc>
        <w:tc>
          <w:tcPr>
            <w:tcW w:w="468"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830,00</w:t>
            </w:r>
          </w:p>
        </w:tc>
        <w:tc>
          <w:tcPr>
            <w:tcW w:w="495" w:type="pct"/>
            <w:gridSpan w:val="2"/>
            <w:tcBorders>
              <w:top w:val="nil"/>
              <w:left w:val="nil"/>
              <w:bottom w:val="single" w:sz="4" w:space="0" w:color="auto"/>
              <w:right w:val="single" w:sz="8"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97,6</w:t>
            </w:r>
          </w:p>
        </w:tc>
      </w:tr>
      <w:tr w:rsidR="00C5184B" w:rsidRPr="00C5184B" w:rsidTr="00C5184B">
        <w:trPr>
          <w:trHeight w:val="540"/>
        </w:trPr>
        <w:tc>
          <w:tcPr>
            <w:tcW w:w="2039" w:type="pct"/>
            <w:gridSpan w:val="8"/>
            <w:tcBorders>
              <w:top w:val="single" w:sz="4" w:space="0" w:color="auto"/>
              <w:left w:val="single" w:sz="8" w:space="0" w:color="auto"/>
              <w:bottom w:val="single" w:sz="4" w:space="0" w:color="auto"/>
              <w:right w:val="nil"/>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Закупка товаров, работ и услуг для обеспечения государственных (муниципальных) нужд</w:t>
            </w:r>
          </w:p>
        </w:tc>
        <w:tc>
          <w:tcPr>
            <w:tcW w:w="261"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05</w:t>
            </w:r>
          </w:p>
        </w:tc>
        <w:tc>
          <w:tcPr>
            <w:tcW w:w="347"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03</w:t>
            </w:r>
          </w:p>
        </w:tc>
        <w:tc>
          <w:tcPr>
            <w:tcW w:w="562"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9900005180</w:t>
            </w:r>
          </w:p>
        </w:tc>
        <w:tc>
          <w:tcPr>
            <w:tcW w:w="254" w:type="pct"/>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200</w:t>
            </w:r>
          </w:p>
        </w:tc>
        <w:tc>
          <w:tcPr>
            <w:tcW w:w="575"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850,00</w:t>
            </w:r>
          </w:p>
        </w:tc>
        <w:tc>
          <w:tcPr>
            <w:tcW w:w="468"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830,00</w:t>
            </w:r>
          </w:p>
        </w:tc>
        <w:tc>
          <w:tcPr>
            <w:tcW w:w="495" w:type="pct"/>
            <w:gridSpan w:val="2"/>
            <w:tcBorders>
              <w:top w:val="nil"/>
              <w:left w:val="nil"/>
              <w:bottom w:val="single" w:sz="4" w:space="0" w:color="auto"/>
              <w:right w:val="single" w:sz="8"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97,6</w:t>
            </w:r>
          </w:p>
        </w:tc>
      </w:tr>
      <w:tr w:rsidR="00C5184B" w:rsidRPr="00C5184B" w:rsidTr="00C5184B">
        <w:trPr>
          <w:trHeight w:val="555"/>
        </w:trPr>
        <w:tc>
          <w:tcPr>
            <w:tcW w:w="2039" w:type="pct"/>
            <w:gridSpan w:val="8"/>
            <w:tcBorders>
              <w:top w:val="single" w:sz="4" w:space="0" w:color="auto"/>
              <w:left w:val="single" w:sz="8" w:space="0" w:color="auto"/>
              <w:bottom w:val="single" w:sz="4" w:space="0" w:color="auto"/>
              <w:right w:val="nil"/>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lastRenderedPageBreak/>
              <w:t>Иные закупки товаров, работ и услуг для обеспечения государственных (муниципальных) нужд</w:t>
            </w:r>
          </w:p>
        </w:tc>
        <w:tc>
          <w:tcPr>
            <w:tcW w:w="261"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05</w:t>
            </w:r>
          </w:p>
        </w:tc>
        <w:tc>
          <w:tcPr>
            <w:tcW w:w="347"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03</w:t>
            </w:r>
          </w:p>
        </w:tc>
        <w:tc>
          <w:tcPr>
            <w:tcW w:w="562"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9900005180</w:t>
            </w:r>
          </w:p>
        </w:tc>
        <w:tc>
          <w:tcPr>
            <w:tcW w:w="254" w:type="pct"/>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240</w:t>
            </w:r>
          </w:p>
        </w:tc>
        <w:tc>
          <w:tcPr>
            <w:tcW w:w="575"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850,00</w:t>
            </w:r>
          </w:p>
        </w:tc>
        <w:tc>
          <w:tcPr>
            <w:tcW w:w="468"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830,00</w:t>
            </w:r>
          </w:p>
        </w:tc>
        <w:tc>
          <w:tcPr>
            <w:tcW w:w="495" w:type="pct"/>
            <w:gridSpan w:val="2"/>
            <w:tcBorders>
              <w:top w:val="nil"/>
              <w:left w:val="nil"/>
              <w:bottom w:val="single" w:sz="4" w:space="0" w:color="auto"/>
              <w:right w:val="single" w:sz="8"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97,6</w:t>
            </w:r>
          </w:p>
        </w:tc>
      </w:tr>
      <w:tr w:rsidR="00C5184B" w:rsidRPr="00C5184B" w:rsidTr="00C5184B">
        <w:trPr>
          <w:trHeight w:val="510"/>
        </w:trPr>
        <w:tc>
          <w:tcPr>
            <w:tcW w:w="2039" w:type="pct"/>
            <w:gridSpan w:val="8"/>
            <w:tcBorders>
              <w:top w:val="single" w:sz="4" w:space="0" w:color="auto"/>
              <w:left w:val="single" w:sz="8" w:space="0" w:color="auto"/>
              <w:bottom w:val="single" w:sz="4" w:space="0" w:color="auto"/>
              <w:right w:val="nil"/>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Прочие мероприятия по благоустройству территорий муниципальных образований</w:t>
            </w:r>
          </w:p>
        </w:tc>
        <w:tc>
          <w:tcPr>
            <w:tcW w:w="261"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05</w:t>
            </w:r>
          </w:p>
        </w:tc>
        <w:tc>
          <w:tcPr>
            <w:tcW w:w="347"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03</w:t>
            </w:r>
          </w:p>
        </w:tc>
        <w:tc>
          <w:tcPr>
            <w:tcW w:w="562"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9900005190</w:t>
            </w:r>
          </w:p>
        </w:tc>
        <w:tc>
          <w:tcPr>
            <w:tcW w:w="254" w:type="pct"/>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 </w:t>
            </w:r>
          </w:p>
        </w:tc>
        <w:tc>
          <w:tcPr>
            <w:tcW w:w="575"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332,86</w:t>
            </w:r>
          </w:p>
        </w:tc>
        <w:tc>
          <w:tcPr>
            <w:tcW w:w="468"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332,51</w:t>
            </w:r>
          </w:p>
        </w:tc>
        <w:tc>
          <w:tcPr>
            <w:tcW w:w="495" w:type="pct"/>
            <w:gridSpan w:val="2"/>
            <w:tcBorders>
              <w:top w:val="nil"/>
              <w:left w:val="nil"/>
              <w:bottom w:val="single" w:sz="4" w:space="0" w:color="auto"/>
              <w:right w:val="single" w:sz="8"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99,9</w:t>
            </w:r>
          </w:p>
        </w:tc>
      </w:tr>
      <w:tr w:rsidR="00C5184B" w:rsidRPr="00C5184B" w:rsidTr="00C5184B">
        <w:trPr>
          <w:trHeight w:val="540"/>
        </w:trPr>
        <w:tc>
          <w:tcPr>
            <w:tcW w:w="2039" w:type="pct"/>
            <w:gridSpan w:val="8"/>
            <w:tcBorders>
              <w:top w:val="single" w:sz="4" w:space="0" w:color="auto"/>
              <w:left w:val="single" w:sz="8" w:space="0" w:color="auto"/>
              <w:bottom w:val="single" w:sz="4" w:space="0" w:color="auto"/>
              <w:right w:val="nil"/>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Закупка товаров, работ и услуг для обеспечения государственных (муниципальных) нужд</w:t>
            </w:r>
          </w:p>
        </w:tc>
        <w:tc>
          <w:tcPr>
            <w:tcW w:w="261"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05</w:t>
            </w:r>
          </w:p>
        </w:tc>
        <w:tc>
          <w:tcPr>
            <w:tcW w:w="347"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03</w:t>
            </w:r>
          </w:p>
        </w:tc>
        <w:tc>
          <w:tcPr>
            <w:tcW w:w="562"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9900005190</w:t>
            </w:r>
          </w:p>
        </w:tc>
        <w:tc>
          <w:tcPr>
            <w:tcW w:w="254" w:type="pct"/>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200</w:t>
            </w:r>
          </w:p>
        </w:tc>
        <w:tc>
          <w:tcPr>
            <w:tcW w:w="575"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332,86</w:t>
            </w:r>
          </w:p>
        </w:tc>
        <w:tc>
          <w:tcPr>
            <w:tcW w:w="468"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332,51</w:t>
            </w:r>
          </w:p>
        </w:tc>
        <w:tc>
          <w:tcPr>
            <w:tcW w:w="495" w:type="pct"/>
            <w:gridSpan w:val="2"/>
            <w:tcBorders>
              <w:top w:val="nil"/>
              <w:left w:val="nil"/>
              <w:bottom w:val="single" w:sz="4" w:space="0" w:color="auto"/>
              <w:right w:val="single" w:sz="8"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99,9</w:t>
            </w:r>
          </w:p>
        </w:tc>
      </w:tr>
      <w:tr w:rsidR="00C5184B" w:rsidRPr="00C5184B" w:rsidTr="00C5184B">
        <w:trPr>
          <w:trHeight w:val="555"/>
        </w:trPr>
        <w:tc>
          <w:tcPr>
            <w:tcW w:w="2039" w:type="pct"/>
            <w:gridSpan w:val="8"/>
            <w:tcBorders>
              <w:top w:val="single" w:sz="4" w:space="0" w:color="auto"/>
              <w:left w:val="single" w:sz="8" w:space="0" w:color="auto"/>
              <w:bottom w:val="single" w:sz="4" w:space="0" w:color="auto"/>
              <w:right w:val="nil"/>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Иные закупки товаров, работ и услуг для обеспечения государственных (муниципальных) нужд</w:t>
            </w:r>
          </w:p>
        </w:tc>
        <w:tc>
          <w:tcPr>
            <w:tcW w:w="261"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05</w:t>
            </w:r>
          </w:p>
        </w:tc>
        <w:tc>
          <w:tcPr>
            <w:tcW w:w="347"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03</w:t>
            </w:r>
          </w:p>
        </w:tc>
        <w:tc>
          <w:tcPr>
            <w:tcW w:w="562"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9900005190</w:t>
            </w:r>
          </w:p>
        </w:tc>
        <w:tc>
          <w:tcPr>
            <w:tcW w:w="254" w:type="pct"/>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240</w:t>
            </w:r>
          </w:p>
        </w:tc>
        <w:tc>
          <w:tcPr>
            <w:tcW w:w="575"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332,86</w:t>
            </w:r>
          </w:p>
        </w:tc>
        <w:tc>
          <w:tcPr>
            <w:tcW w:w="468"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332,51</w:t>
            </w:r>
          </w:p>
        </w:tc>
        <w:tc>
          <w:tcPr>
            <w:tcW w:w="495" w:type="pct"/>
            <w:gridSpan w:val="2"/>
            <w:tcBorders>
              <w:top w:val="nil"/>
              <w:left w:val="nil"/>
              <w:bottom w:val="single" w:sz="4" w:space="0" w:color="auto"/>
              <w:right w:val="single" w:sz="8"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99,9</w:t>
            </w:r>
          </w:p>
        </w:tc>
      </w:tr>
      <w:tr w:rsidR="00C5184B" w:rsidRPr="00C5184B" w:rsidTr="00C5184B">
        <w:trPr>
          <w:trHeight w:val="1740"/>
        </w:trPr>
        <w:tc>
          <w:tcPr>
            <w:tcW w:w="2039" w:type="pct"/>
            <w:gridSpan w:val="8"/>
            <w:tcBorders>
              <w:top w:val="single" w:sz="4" w:space="0" w:color="auto"/>
              <w:left w:val="single" w:sz="8" w:space="0" w:color="auto"/>
              <w:bottom w:val="single" w:sz="4" w:space="0" w:color="auto"/>
              <w:right w:val="nil"/>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 Реализация социально значимых проектов в сфере развития общественной инфраструктуры подпрограммы "Содействие развитию местного самоуправления" государственной программы Новосибирской области "Развитие институтов региональной политики и гражданского общества в Новосибирской области" за счет средств областного бюджета</w:t>
            </w:r>
          </w:p>
        </w:tc>
        <w:tc>
          <w:tcPr>
            <w:tcW w:w="261"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05</w:t>
            </w:r>
          </w:p>
        </w:tc>
        <w:tc>
          <w:tcPr>
            <w:tcW w:w="347"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03</w:t>
            </w:r>
          </w:p>
        </w:tc>
        <w:tc>
          <w:tcPr>
            <w:tcW w:w="562"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9900070370</w:t>
            </w:r>
          </w:p>
        </w:tc>
        <w:tc>
          <w:tcPr>
            <w:tcW w:w="254" w:type="pct"/>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 </w:t>
            </w:r>
          </w:p>
        </w:tc>
        <w:tc>
          <w:tcPr>
            <w:tcW w:w="575"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600,00</w:t>
            </w:r>
          </w:p>
        </w:tc>
        <w:tc>
          <w:tcPr>
            <w:tcW w:w="468"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600,00</w:t>
            </w:r>
          </w:p>
        </w:tc>
        <w:tc>
          <w:tcPr>
            <w:tcW w:w="495" w:type="pct"/>
            <w:gridSpan w:val="2"/>
            <w:tcBorders>
              <w:top w:val="nil"/>
              <w:left w:val="nil"/>
              <w:bottom w:val="single" w:sz="4" w:space="0" w:color="auto"/>
              <w:right w:val="single" w:sz="8"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100,0</w:t>
            </w:r>
          </w:p>
        </w:tc>
      </w:tr>
      <w:tr w:rsidR="00C5184B" w:rsidRPr="00C5184B" w:rsidTr="00C5184B">
        <w:trPr>
          <w:trHeight w:val="555"/>
        </w:trPr>
        <w:tc>
          <w:tcPr>
            <w:tcW w:w="2039" w:type="pct"/>
            <w:gridSpan w:val="8"/>
            <w:tcBorders>
              <w:top w:val="single" w:sz="4" w:space="0" w:color="auto"/>
              <w:left w:val="single" w:sz="8" w:space="0" w:color="auto"/>
              <w:bottom w:val="single" w:sz="4" w:space="0" w:color="auto"/>
              <w:right w:val="nil"/>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Закупка товаров, работ и услуг для обеспечения государственных (муниципальных) нужд</w:t>
            </w:r>
          </w:p>
        </w:tc>
        <w:tc>
          <w:tcPr>
            <w:tcW w:w="261"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05</w:t>
            </w:r>
          </w:p>
        </w:tc>
        <w:tc>
          <w:tcPr>
            <w:tcW w:w="347"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03</w:t>
            </w:r>
          </w:p>
        </w:tc>
        <w:tc>
          <w:tcPr>
            <w:tcW w:w="562"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9900070370</w:t>
            </w:r>
          </w:p>
        </w:tc>
        <w:tc>
          <w:tcPr>
            <w:tcW w:w="254" w:type="pct"/>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200</w:t>
            </w:r>
          </w:p>
        </w:tc>
        <w:tc>
          <w:tcPr>
            <w:tcW w:w="575"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600,00</w:t>
            </w:r>
          </w:p>
        </w:tc>
        <w:tc>
          <w:tcPr>
            <w:tcW w:w="468"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600,00</w:t>
            </w:r>
          </w:p>
        </w:tc>
        <w:tc>
          <w:tcPr>
            <w:tcW w:w="495" w:type="pct"/>
            <w:gridSpan w:val="2"/>
            <w:tcBorders>
              <w:top w:val="nil"/>
              <w:left w:val="nil"/>
              <w:bottom w:val="single" w:sz="4" w:space="0" w:color="auto"/>
              <w:right w:val="single" w:sz="8"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100,0</w:t>
            </w:r>
          </w:p>
        </w:tc>
      </w:tr>
      <w:tr w:rsidR="00C5184B" w:rsidRPr="00C5184B" w:rsidTr="00C5184B">
        <w:trPr>
          <w:trHeight w:val="555"/>
        </w:trPr>
        <w:tc>
          <w:tcPr>
            <w:tcW w:w="2039" w:type="pct"/>
            <w:gridSpan w:val="8"/>
            <w:tcBorders>
              <w:top w:val="single" w:sz="4" w:space="0" w:color="auto"/>
              <w:left w:val="single" w:sz="8" w:space="0" w:color="auto"/>
              <w:bottom w:val="single" w:sz="4" w:space="0" w:color="auto"/>
              <w:right w:val="nil"/>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Иные закупки товаров, работ и услуг для обеспечения государственных (муниципальных) нужд</w:t>
            </w:r>
          </w:p>
        </w:tc>
        <w:tc>
          <w:tcPr>
            <w:tcW w:w="261"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05</w:t>
            </w:r>
          </w:p>
        </w:tc>
        <w:tc>
          <w:tcPr>
            <w:tcW w:w="347"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03</w:t>
            </w:r>
          </w:p>
        </w:tc>
        <w:tc>
          <w:tcPr>
            <w:tcW w:w="562"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9900070370</w:t>
            </w:r>
          </w:p>
        </w:tc>
        <w:tc>
          <w:tcPr>
            <w:tcW w:w="254" w:type="pct"/>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240</w:t>
            </w:r>
          </w:p>
        </w:tc>
        <w:tc>
          <w:tcPr>
            <w:tcW w:w="575"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600,00</w:t>
            </w:r>
          </w:p>
        </w:tc>
        <w:tc>
          <w:tcPr>
            <w:tcW w:w="468"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600,00</w:t>
            </w:r>
          </w:p>
        </w:tc>
        <w:tc>
          <w:tcPr>
            <w:tcW w:w="495" w:type="pct"/>
            <w:gridSpan w:val="2"/>
            <w:tcBorders>
              <w:top w:val="nil"/>
              <w:left w:val="nil"/>
              <w:bottom w:val="single" w:sz="4" w:space="0" w:color="auto"/>
              <w:right w:val="single" w:sz="8"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100,0</w:t>
            </w:r>
          </w:p>
        </w:tc>
      </w:tr>
      <w:tr w:rsidR="00C5184B" w:rsidRPr="00C5184B" w:rsidTr="00C5184B">
        <w:trPr>
          <w:trHeight w:val="1245"/>
        </w:trPr>
        <w:tc>
          <w:tcPr>
            <w:tcW w:w="2039" w:type="pct"/>
            <w:gridSpan w:val="8"/>
            <w:tcBorders>
              <w:top w:val="single" w:sz="4" w:space="0" w:color="auto"/>
              <w:left w:val="single" w:sz="8" w:space="0" w:color="auto"/>
              <w:bottom w:val="single" w:sz="4" w:space="0" w:color="auto"/>
              <w:right w:val="nil"/>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Реализация мероприятий по обеспечению сбалансированности местных бюджетов в рамках государственной программы Новосибирской области "Управление финансами в Новосибирской области " на реализацию мероприятий по наказам избирателей</w:t>
            </w:r>
          </w:p>
        </w:tc>
        <w:tc>
          <w:tcPr>
            <w:tcW w:w="261"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05</w:t>
            </w:r>
          </w:p>
        </w:tc>
        <w:tc>
          <w:tcPr>
            <w:tcW w:w="347"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03</w:t>
            </w:r>
          </w:p>
        </w:tc>
        <w:tc>
          <w:tcPr>
            <w:tcW w:w="562"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9900070516</w:t>
            </w:r>
          </w:p>
        </w:tc>
        <w:tc>
          <w:tcPr>
            <w:tcW w:w="254" w:type="pct"/>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 </w:t>
            </w:r>
          </w:p>
        </w:tc>
        <w:tc>
          <w:tcPr>
            <w:tcW w:w="575"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507,80</w:t>
            </w:r>
          </w:p>
        </w:tc>
        <w:tc>
          <w:tcPr>
            <w:tcW w:w="468"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507,80</w:t>
            </w:r>
          </w:p>
        </w:tc>
        <w:tc>
          <w:tcPr>
            <w:tcW w:w="495" w:type="pct"/>
            <w:gridSpan w:val="2"/>
            <w:tcBorders>
              <w:top w:val="nil"/>
              <w:left w:val="nil"/>
              <w:bottom w:val="single" w:sz="4" w:space="0" w:color="auto"/>
              <w:right w:val="single" w:sz="8"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100,0</w:t>
            </w:r>
          </w:p>
        </w:tc>
      </w:tr>
      <w:tr w:rsidR="00C5184B" w:rsidRPr="00C5184B" w:rsidTr="00C5184B">
        <w:trPr>
          <w:trHeight w:val="555"/>
        </w:trPr>
        <w:tc>
          <w:tcPr>
            <w:tcW w:w="2039" w:type="pct"/>
            <w:gridSpan w:val="8"/>
            <w:tcBorders>
              <w:top w:val="single" w:sz="4" w:space="0" w:color="auto"/>
              <w:left w:val="single" w:sz="8" w:space="0" w:color="auto"/>
              <w:bottom w:val="single" w:sz="4" w:space="0" w:color="auto"/>
              <w:right w:val="nil"/>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Закупка товаров, работ и услуг для обеспечения государственных (муниципальных) нужд</w:t>
            </w:r>
          </w:p>
        </w:tc>
        <w:tc>
          <w:tcPr>
            <w:tcW w:w="261"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05</w:t>
            </w:r>
          </w:p>
        </w:tc>
        <w:tc>
          <w:tcPr>
            <w:tcW w:w="347"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03</w:t>
            </w:r>
          </w:p>
        </w:tc>
        <w:tc>
          <w:tcPr>
            <w:tcW w:w="562"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9900070516</w:t>
            </w:r>
          </w:p>
        </w:tc>
        <w:tc>
          <w:tcPr>
            <w:tcW w:w="254" w:type="pct"/>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200</w:t>
            </w:r>
          </w:p>
        </w:tc>
        <w:tc>
          <w:tcPr>
            <w:tcW w:w="575"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507,80</w:t>
            </w:r>
          </w:p>
        </w:tc>
        <w:tc>
          <w:tcPr>
            <w:tcW w:w="468"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507,80</w:t>
            </w:r>
          </w:p>
        </w:tc>
        <w:tc>
          <w:tcPr>
            <w:tcW w:w="495" w:type="pct"/>
            <w:gridSpan w:val="2"/>
            <w:tcBorders>
              <w:top w:val="nil"/>
              <w:left w:val="nil"/>
              <w:bottom w:val="single" w:sz="4" w:space="0" w:color="auto"/>
              <w:right w:val="single" w:sz="8"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100,0</w:t>
            </w:r>
          </w:p>
        </w:tc>
      </w:tr>
      <w:tr w:rsidR="00C5184B" w:rsidRPr="00C5184B" w:rsidTr="00C5184B">
        <w:trPr>
          <w:trHeight w:val="555"/>
        </w:trPr>
        <w:tc>
          <w:tcPr>
            <w:tcW w:w="2039" w:type="pct"/>
            <w:gridSpan w:val="8"/>
            <w:tcBorders>
              <w:top w:val="single" w:sz="4" w:space="0" w:color="auto"/>
              <w:left w:val="single" w:sz="8" w:space="0" w:color="auto"/>
              <w:bottom w:val="single" w:sz="4" w:space="0" w:color="auto"/>
              <w:right w:val="nil"/>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 xml:space="preserve">Иные закупки товаров, работ и услуг для обеспечения государственных </w:t>
            </w:r>
            <w:r w:rsidRPr="00C5184B">
              <w:rPr>
                <w:rFonts w:ascii="Arial" w:hAnsi="Arial" w:cs="Arial"/>
                <w:b/>
                <w:bCs/>
                <w:sz w:val="16"/>
                <w:szCs w:val="16"/>
              </w:rPr>
              <w:lastRenderedPageBreak/>
              <w:t>(муниципальных) нужд</w:t>
            </w:r>
          </w:p>
        </w:tc>
        <w:tc>
          <w:tcPr>
            <w:tcW w:w="261"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lastRenderedPageBreak/>
              <w:t>05</w:t>
            </w:r>
          </w:p>
        </w:tc>
        <w:tc>
          <w:tcPr>
            <w:tcW w:w="347"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03</w:t>
            </w:r>
          </w:p>
        </w:tc>
        <w:tc>
          <w:tcPr>
            <w:tcW w:w="562"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9900070516</w:t>
            </w:r>
          </w:p>
        </w:tc>
        <w:tc>
          <w:tcPr>
            <w:tcW w:w="254" w:type="pct"/>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240</w:t>
            </w:r>
          </w:p>
        </w:tc>
        <w:tc>
          <w:tcPr>
            <w:tcW w:w="575"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507,80</w:t>
            </w:r>
          </w:p>
        </w:tc>
        <w:tc>
          <w:tcPr>
            <w:tcW w:w="468"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507,80</w:t>
            </w:r>
          </w:p>
        </w:tc>
        <w:tc>
          <w:tcPr>
            <w:tcW w:w="495" w:type="pct"/>
            <w:gridSpan w:val="2"/>
            <w:tcBorders>
              <w:top w:val="nil"/>
              <w:left w:val="nil"/>
              <w:bottom w:val="single" w:sz="4" w:space="0" w:color="auto"/>
              <w:right w:val="single" w:sz="8"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100,0</w:t>
            </w:r>
          </w:p>
        </w:tc>
      </w:tr>
      <w:tr w:rsidR="00C5184B" w:rsidRPr="00C5184B" w:rsidTr="00C5184B">
        <w:trPr>
          <w:trHeight w:val="1965"/>
        </w:trPr>
        <w:tc>
          <w:tcPr>
            <w:tcW w:w="2039" w:type="pct"/>
            <w:gridSpan w:val="8"/>
            <w:tcBorders>
              <w:top w:val="single" w:sz="4" w:space="0" w:color="auto"/>
              <w:left w:val="single" w:sz="8" w:space="0" w:color="auto"/>
              <w:bottom w:val="single" w:sz="4" w:space="0" w:color="auto"/>
              <w:right w:val="nil"/>
            </w:tcBorders>
            <w:shd w:val="clear" w:color="auto" w:fill="auto"/>
            <w:hideMark/>
          </w:tcPr>
          <w:p w:rsidR="00C5184B" w:rsidRPr="00C5184B" w:rsidRDefault="00C5184B" w:rsidP="00C5184B">
            <w:pPr>
              <w:rPr>
                <w:rFonts w:ascii="Arial" w:hAnsi="Arial" w:cs="Arial"/>
                <w:b/>
                <w:bCs/>
                <w:sz w:val="16"/>
                <w:szCs w:val="16"/>
              </w:rPr>
            </w:pPr>
            <w:proofErr w:type="spellStart"/>
            <w:r w:rsidRPr="00C5184B">
              <w:rPr>
                <w:rFonts w:ascii="Arial" w:hAnsi="Arial" w:cs="Arial"/>
                <w:b/>
                <w:bCs/>
                <w:sz w:val="16"/>
                <w:szCs w:val="16"/>
              </w:rPr>
              <w:lastRenderedPageBreak/>
              <w:t>Софинансирование</w:t>
            </w:r>
            <w:proofErr w:type="spellEnd"/>
            <w:r w:rsidRPr="00C5184B">
              <w:rPr>
                <w:rFonts w:ascii="Arial" w:hAnsi="Arial" w:cs="Arial"/>
                <w:b/>
                <w:bCs/>
                <w:sz w:val="16"/>
                <w:szCs w:val="16"/>
              </w:rPr>
              <w:t xml:space="preserve"> расходов на реализацию социально значимых проектов в сфере развития общественной инфраструктуры подпрограммы "Содействие развитию местного самоуправления" государственной программы Новосибирской области «Развитие институтов региональной политики  и гражданского общества в Новосибирской области", за счет средств местного бюджета</w:t>
            </w:r>
          </w:p>
        </w:tc>
        <w:tc>
          <w:tcPr>
            <w:tcW w:w="261"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05</w:t>
            </w:r>
          </w:p>
        </w:tc>
        <w:tc>
          <w:tcPr>
            <w:tcW w:w="347"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03</w:t>
            </w:r>
          </w:p>
        </w:tc>
        <w:tc>
          <w:tcPr>
            <w:tcW w:w="562"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99000S0370</w:t>
            </w:r>
          </w:p>
        </w:tc>
        <w:tc>
          <w:tcPr>
            <w:tcW w:w="254" w:type="pct"/>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 </w:t>
            </w:r>
          </w:p>
        </w:tc>
        <w:tc>
          <w:tcPr>
            <w:tcW w:w="575"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10,00</w:t>
            </w:r>
          </w:p>
        </w:tc>
        <w:tc>
          <w:tcPr>
            <w:tcW w:w="468"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10,00</w:t>
            </w:r>
          </w:p>
        </w:tc>
        <w:tc>
          <w:tcPr>
            <w:tcW w:w="495" w:type="pct"/>
            <w:gridSpan w:val="2"/>
            <w:tcBorders>
              <w:top w:val="nil"/>
              <w:left w:val="nil"/>
              <w:bottom w:val="single" w:sz="4" w:space="0" w:color="auto"/>
              <w:right w:val="single" w:sz="8"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100,0</w:t>
            </w:r>
          </w:p>
        </w:tc>
      </w:tr>
      <w:tr w:rsidR="00C5184B" w:rsidRPr="00C5184B" w:rsidTr="00C5184B">
        <w:trPr>
          <w:trHeight w:val="555"/>
        </w:trPr>
        <w:tc>
          <w:tcPr>
            <w:tcW w:w="2039" w:type="pct"/>
            <w:gridSpan w:val="8"/>
            <w:tcBorders>
              <w:top w:val="single" w:sz="4" w:space="0" w:color="auto"/>
              <w:left w:val="single" w:sz="8" w:space="0" w:color="auto"/>
              <w:bottom w:val="single" w:sz="4" w:space="0" w:color="auto"/>
              <w:right w:val="nil"/>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Закупка товаров, работ и услуг для обеспечения государственных (муниципальных) нужд</w:t>
            </w:r>
          </w:p>
        </w:tc>
        <w:tc>
          <w:tcPr>
            <w:tcW w:w="261"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05</w:t>
            </w:r>
          </w:p>
        </w:tc>
        <w:tc>
          <w:tcPr>
            <w:tcW w:w="347"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03</w:t>
            </w:r>
          </w:p>
        </w:tc>
        <w:tc>
          <w:tcPr>
            <w:tcW w:w="562"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99000S0370</w:t>
            </w:r>
          </w:p>
        </w:tc>
        <w:tc>
          <w:tcPr>
            <w:tcW w:w="254" w:type="pct"/>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200</w:t>
            </w:r>
          </w:p>
        </w:tc>
        <w:tc>
          <w:tcPr>
            <w:tcW w:w="575"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10,00</w:t>
            </w:r>
          </w:p>
        </w:tc>
        <w:tc>
          <w:tcPr>
            <w:tcW w:w="468"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10,00</w:t>
            </w:r>
          </w:p>
        </w:tc>
        <w:tc>
          <w:tcPr>
            <w:tcW w:w="495" w:type="pct"/>
            <w:gridSpan w:val="2"/>
            <w:tcBorders>
              <w:top w:val="nil"/>
              <w:left w:val="nil"/>
              <w:bottom w:val="single" w:sz="4" w:space="0" w:color="auto"/>
              <w:right w:val="single" w:sz="8"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100,0</w:t>
            </w:r>
          </w:p>
        </w:tc>
      </w:tr>
      <w:tr w:rsidR="00C5184B" w:rsidRPr="00C5184B" w:rsidTr="00C5184B">
        <w:trPr>
          <w:trHeight w:val="555"/>
        </w:trPr>
        <w:tc>
          <w:tcPr>
            <w:tcW w:w="2039" w:type="pct"/>
            <w:gridSpan w:val="8"/>
            <w:tcBorders>
              <w:top w:val="single" w:sz="4" w:space="0" w:color="auto"/>
              <w:left w:val="single" w:sz="8" w:space="0" w:color="auto"/>
              <w:bottom w:val="single" w:sz="4" w:space="0" w:color="auto"/>
              <w:right w:val="nil"/>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Иные закупки товаров, работ и услуг для обеспечения государственных (муниципальных) нужд</w:t>
            </w:r>
          </w:p>
        </w:tc>
        <w:tc>
          <w:tcPr>
            <w:tcW w:w="261"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05</w:t>
            </w:r>
          </w:p>
        </w:tc>
        <w:tc>
          <w:tcPr>
            <w:tcW w:w="347"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03</w:t>
            </w:r>
          </w:p>
        </w:tc>
        <w:tc>
          <w:tcPr>
            <w:tcW w:w="562"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99000S0370</w:t>
            </w:r>
          </w:p>
        </w:tc>
        <w:tc>
          <w:tcPr>
            <w:tcW w:w="254" w:type="pct"/>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240</w:t>
            </w:r>
          </w:p>
        </w:tc>
        <w:tc>
          <w:tcPr>
            <w:tcW w:w="575"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10,00</w:t>
            </w:r>
          </w:p>
        </w:tc>
        <w:tc>
          <w:tcPr>
            <w:tcW w:w="468"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10,00</w:t>
            </w:r>
          </w:p>
        </w:tc>
        <w:tc>
          <w:tcPr>
            <w:tcW w:w="495" w:type="pct"/>
            <w:gridSpan w:val="2"/>
            <w:tcBorders>
              <w:top w:val="nil"/>
              <w:left w:val="nil"/>
              <w:bottom w:val="single" w:sz="4" w:space="0" w:color="auto"/>
              <w:right w:val="single" w:sz="8"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100,0</w:t>
            </w:r>
          </w:p>
        </w:tc>
      </w:tr>
      <w:tr w:rsidR="00C5184B" w:rsidRPr="00C5184B" w:rsidTr="00C5184B">
        <w:trPr>
          <w:trHeight w:val="735"/>
        </w:trPr>
        <w:tc>
          <w:tcPr>
            <w:tcW w:w="2039" w:type="pct"/>
            <w:gridSpan w:val="8"/>
            <w:tcBorders>
              <w:top w:val="single" w:sz="4" w:space="0" w:color="auto"/>
              <w:left w:val="single" w:sz="8" w:space="0" w:color="auto"/>
              <w:bottom w:val="single" w:sz="4" w:space="0" w:color="auto"/>
              <w:right w:val="nil"/>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Реализация формирования современной городской среды (организация общественных пространств и дворовых территорий многоквартирных домов)</w:t>
            </w:r>
          </w:p>
        </w:tc>
        <w:tc>
          <w:tcPr>
            <w:tcW w:w="261"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05</w:t>
            </w:r>
          </w:p>
        </w:tc>
        <w:tc>
          <w:tcPr>
            <w:tcW w:w="347"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03</w:t>
            </w:r>
          </w:p>
        </w:tc>
        <w:tc>
          <w:tcPr>
            <w:tcW w:w="562"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990F255553</w:t>
            </w:r>
          </w:p>
        </w:tc>
        <w:tc>
          <w:tcPr>
            <w:tcW w:w="254" w:type="pct"/>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 </w:t>
            </w:r>
          </w:p>
        </w:tc>
        <w:tc>
          <w:tcPr>
            <w:tcW w:w="575"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11 262,80</w:t>
            </w:r>
          </w:p>
        </w:tc>
        <w:tc>
          <w:tcPr>
            <w:tcW w:w="468"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11262,48</w:t>
            </w:r>
          </w:p>
        </w:tc>
        <w:tc>
          <w:tcPr>
            <w:tcW w:w="495" w:type="pct"/>
            <w:gridSpan w:val="2"/>
            <w:tcBorders>
              <w:top w:val="nil"/>
              <w:left w:val="nil"/>
              <w:bottom w:val="single" w:sz="4" w:space="0" w:color="auto"/>
              <w:right w:val="single" w:sz="8"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100,0</w:t>
            </w:r>
          </w:p>
        </w:tc>
      </w:tr>
      <w:tr w:rsidR="00C5184B" w:rsidRPr="00C5184B" w:rsidTr="00C5184B">
        <w:trPr>
          <w:trHeight w:val="555"/>
        </w:trPr>
        <w:tc>
          <w:tcPr>
            <w:tcW w:w="2039" w:type="pct"/>
            <w:gridSpan w:val="8"/>
            <w:tcBorders>
              <w:top w:val="single" w:sz="4" w:space="0" w:color="auto"/>
              <w:left w:val="single" w:sz="8" w:space="0" w:color="auto"/>
              <w:bottom w:val="single" w:sz="4" w:space="0" w:color="auto"/>
              <w:right w:val="nil"/>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Закупка товаров, работ и услуг для обеспечения государственных (муниципальных) нужд</w:t>
            </w:r>
          </w:p>
        </w:tc>
        <w:tc>
          <w:tcPr>
            <w:tcW w:w="261"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05</w:t>
            </w:r>
          </w:p>
        </w:tc>
        <w:tc>
          <w:tcPr>
            <w:tcW w:w="347"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03</w:t>
            </w:r>
          </w:p>
        </w:tc>
        <w:tc>
          <w:tcPr>
            <w:tcW w:w="562"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990F255553</w:t>
            </w:r>
          </w:p>
        </w:tc>
        <w:tc>
          <w:tcPr>
            <w:tcW w:w="254" w:type="pct"/>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200</w:t>
            </w:r>
          </w:p>
        </w:tc>
        <w:tc>
          <w:tcPr>
            <w:tcW w:w="575"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11 262,80</w:t>
            </w:r>
          </w:p>
        </w:tc>
        <w:tc>
          <w:tcPr>
            <w:tcW w:w="468"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11262,48</w:t>
            </w:r>
          </w:p>
        </w:tc>
        <w:tc>
          <w:tcPr>
            <w:tcW w:w="495" w:type="pct"/>
            <w:gridSpan w:val="2"/>
            <w:tcBorders>
              <w:top w:val="nil"/>
              <w:left w:val="nil"/>
              <w:bottom w:val="single" w:sz="4" w:space="0" w:color="auto"/>
              <w:right w:val="single" w:sz="8"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100,0</w:t>
            </w:r>
          </w:p>
        </w:tc>
      </w:tr>
      <w:tr w:rsidR="00C5184B" w:rsidRPr="00C5184B" w:rsidTr="00C5184B">
        <w:trPr>
          <w:trHeight w:val="555"/>
        </w:trPr>
        <w:tc>
          <w:tcPr>
            <w:tcW w:w="2039" w:type="pct"/>
            <w:gridSpan w:val="8"/>
            <w:tcBorders>
              <w:top w:val="single" w:sz="4" w:space="0" w:color="auto"/>
              <w:left w:val="single" w:sz="8" w:space="0" w:color="auto"/>
              <w:bottom w:val="single" w:sz="4" w:space="0" w:color="auto"/>
              <w:right w:val="nil"/>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Иные закупки товаров, работ и услуг для обеспечения государственных (муниципальных) нужд</w:t>
            </w:r>
          </w:p>
        </w:tc>
        <w:tc>
          <w:tcPr>
            <w:tcW w:w="261"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05</w:t>
            </w:r>
          </w:p>
        </w:tc>
        <w:tc>
          <w:tcPr>
            <w:tcW w:w="347"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03</w:t>
            </w:r>
          </w:p>
        </w:tc>
        <w:tc>
          <w:tcPr>
            <w:tcW w:w="562"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990F255553</w:t>
            </w:r>
          </w:p>
        </w:tc>
        <w:tc>
          <w:tcPr>
            <w:tcW w:w="254" w:type="pct"/>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240</w:t>
            </w:r>
          </w:p>
        </w:tc>
        <w:tc>
          <w:tcPr>
            <w:tcW w:w="575"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11 262,80</w:t>
            </w:r>
          </w:p>
        </w:tc>
        <w:tc>
          <w:tcPr>
            <w:tcW w:w="468"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11262,48</w:t>
            </w:r>
          </w:p>
        </w:tc>
        <w:tc>
          <w:tcPr>
            <w:tcW w:w="495" w:type="pct"/>
            <w:gridSpan w:val="2"/>
            <w:tcBorders>
              <w:top w:val="nil"/>
              <w:left w:val="nil"/>
              <w:bottom w:val="single" w:sz="4" w:space="0" w:color="auto"/>
              <w:right w:val="single" w:sz="8"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100,0</w:t>
            </w:r>
          </w:p>
        </w:tc>
      </w:tr>
      <w:tr w:rsidR="00C5184B" w:rsidRPr="00C5184B" w:rsidTr="00C5184B">
        <w:trPr>
          <w:trHeight w:val="555"/>
        </w:trPr>
        <w:tc>
          <w:tcPr>
            <w:tcW w:w="2039" w:type="pct"/>
            <w:gridSpan w:val="8"/>
            <w:tcBorders>
              <w:top w:val="single" w:sz="4" w:space="0" w:color="auto"/>
              <w:left w:val="single" w:sz="8" w:space="0" w:color="auto"/>
              <w:bottom w:val="single" w:sz="4" w:space="0" w:color="auto"/>
              <w:right w:val="nil"/>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Другие вопросы в области жилищно-коммунального хозяйства</w:t>
            </w:r>
          </w:p>
        </w:tc>
        <w:tc>
          <w:tcPr>
            <w:tcW w:w="261"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05</w:t>
            </w:r>
          </w:p>
        </w:tc>
        <w:tc>
          <w:tcPr>
            <w:tcW w:w="347"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05</w:t>
            </w:r>
          </w:p>
        </w:tc>
        <w:tc>
          <w:tcPr>
            <w:tcW w:w="562"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 </w:t>
            </w:r>
          </w:p>
        </w:tc>
        <w:tc>
          <w:tcPr>
            <w:tcW w:w="254" w:type="pct"/>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 </w:t>
            </w:r>
          </w:p>
        </w:tc>
        <w:tc>
          <w:tcPr>
            <w:tcW w:w="575"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2 876,75</w:t>
            </w:r>
          </w:p>
        </w:tc>
        <w:tc>
          <w:tcPr>
            <w:tcW w:w="468"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2798,24</w:t>
            </w:r>
          </w:p>
        </w:tc>
        <w:tc>
          <w:tcPr>
            <w:tcW w:w="495" w:type="pct"/>
            <w:gridSpan w:val="2"/>
            <w:tcBorders>
              <w:top w:val="nil"/>
              <w:left w:val="nil"/>
              <w:bottom w:val="single" w:sz="4" w:space="0" w:color="auto"/>
              <w:right w:val="single" w:sz="8"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97,3</w:t>
            </w:r>
          </w:p>
        </w:tc>
      </w:tr>
      <w:tr w:rsidR="00C5184B" w:rsidRPr="00C5184B" w:rsidTr="00C5184B">
        <w:trPr>
          <w:trHeight w:val="285"/>
        </w:trPr>
        <w:tc>
          <w:tcPr>
            <w:tcW w:w="2039" w:type="pct"/>
            <w:gridSpan w:val="8"/>
            <w:tcBorders>
              <w:top w:val="single" w:sz="4" w:space="0" w:color="auto"/>
              <w:left w:val="single" w:sz="8" w:space="0" w:color="auto"/>
              <w:bottom w:val="single" w:sz="4" w:space="0" w:color="auto"/>
              <w:right w:val="nil"/>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Непрограммные направления местного бюджета</w:t>
            </w:r>
          </w:p>
        </w:tc>
        <w:tc>
          <w:tcPr>
            <w:tcW w:w="261"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05</w:t>
            </w:r>
          </w:p>
        </w:tc>
        <w:tc>
          <w:tcPr>
            <w:tcW w:w="347"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05</w:t>
            </w:r>
          </w:p>
        </w:tc>
        <w:tc>
          <w:tcPr>
            <w:tcW w:w="562"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9900000000</w:t>
            </w:r>
          </w:p>
        </w:tc>
        <w:tc>
          <w:tcPr>
            <w:tcW w:w="254" w:type="pct"/>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 </w:t>
            </w:r>
          </w:p>
        </w:tc>
        <w:tc>
          <w:tcPr>
            <w:tcW w:w="575"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2 876,75</w:t>
            </w:r>
          </w:p>
        </w:tc>
        <w:tc>
          <w:tcPr>
            <w:tcW w:w="468"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2798,24</w:t>
            </w:r>
          </w:p>
        </w:tc>
        <w:tc>
          <w:tcPr>
            <w:tcW w:w="495" w:type="pct"/>
            <w:gridSpan w:val="2"/>
            <w:tcBorders>
              <w:top w:val="nil"/>
              <w:left w:val="nil"/>
              <w:bottom w:val="single" w:sz="4" w:space="0" w:color="auto"/>
              <w:right w:val="single" w:sz="8"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97,3</w:t>
            </w:r>
          </w:p>
        </w:tc>
      </w:tr>
      <w:tr w:rsidR="00C5184B" w:rsidRPr="00C5184B" w:rsidTr="00C5184B">
        <w:trPr>
          <w:trHeight w:val="555"/>
        </w:trPr>
        <w:tc>
          <w:tcPr>
            <w:tcW w:w="2039" w:type="pct"/>
            <w:gridSpan w:val="8"/>
            <w:tcBorders>
              <w:top w:val="single" w:sz="4" w:space="0" w:color="auto"/>
              <w:left w:val="single" w:sz="8" w:space="0" w:color="auto"/>
              <w:bottom w:val="single" w:sz="4" w:space="0" w:color="auto"/>
              <w:right w:val="nil"/>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Расходы на обеспечение деятельности (оказание услуг) муниципальных учреждений в области благоустройства</w:t>
            </w:r>
          </w:p>
        </w:tc>
        <w:tc>
          <w:tcPr>
            <w:tcW w:w="261"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05</w:t>
            </w:r>
          </w:p>
        </w:tc>
        <w:tc>
          <w:tcPr>
            <w:tcW w:w="347"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05</w:t>
            </w:r>
          </w:p>
        </w:tc>
        <w:tc>
          <w:tcPr>
            <w:tcW w:w="562"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9900031590</w:t>
            </w:r>
          </w:p>
        </w:tc>
        <w:tc>
          <w:tcPr>
            <w:tcW w:w="254" w:type="pct"/>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 </w:t>
            </w:r>
          </w:p>
        </w:tc>
        <w:tc>
          <w:tcPr>
            <w:tcW w:w="575"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2 876,75</w:t>
            </w:r>
          </w:p>
        </w:tc>
        <w:tc>
          <w:tcPr>
            <w:tcW w:w="468"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2798,24</w:t>
            </w:r>
          </w:p>
        </w:tc>
        <w:tc>
          <w:tcPr>
            <w:tcW w:w="495" w:type="pct"/>
            <w:gridSpan w:val="2"/>
            <w:tcBorders>
              <w:top w:val="nil"/>
              <w:left w:val="nil"/>
              <w:bottom w:val="single" w:sz="4" w:space="0" w:color="auto"/>
              <w:right w:val="single" w:sz="8"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97,3</w:t>
            </w:r>
          </w:p>
        </w:tc>
      </w:tr>
      <w:tr w:rsidR="00C5184B" w:rsidRPr="00C5184B" w:rsidTr="00C5184B">
        <w:trPr>
          <w:trHeight w:val="1275"/>
        </w:trPr>
        <w:tc>
          <w:tcPr>
            <w:tcW w:w="2039" w:type="pct"/>
            <w:gridSpan w:val="8"/>
            <w:tcBorders>
              <w:top w:val="single" w:sz="4" w:space="0" w:color="auto"/>
              <w:left w:val="single" w:sz="8" w:space="0" w:color="auto"/>
              <w:bottom w:val="single" w:sz="4" w:space="0" w:color="auto"/>
              <w:right w:val="nil"/>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61"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05</w:t>
            </w:r>
          </w:p>
        </w:tc>
        <w:tc>
          <w:tcPr>
            <w:tcW w:w="347"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05</w:t>
            </w:r>
          </w:p>
        </w:tc>
        <w:tc>
          <w:tcPr>
            <w:tcW w:w="562"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9900031590</w:t>
            </w:r>
          </w:p>
        </w:tc>
        <w:tc>
          <w:tcPr>
            <w:tcW w:w="254" w:type="pct"/>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100</w:t>
            </w:r>
          </w:p>
        </w:tc>
        <w:tc>
          <w:tcPr>
            <w:tcW w:w="575"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2 261,05</w:t>
            </w:r>
          </w:p>
        </w:tc>
        <w:tc>
          <w:tcPr>
            <w:tcW w:w="468"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2239,45</w:t>
            </w:r>
          </w:p>
        </w:tc>
        <w:tc>
          <w:tcPr>
            <w:tcW w:w="495" w:type="pct"/>
            <w:gridSpan w:val="2"/>
            <w:tcBorders>
              <w:top w:val="nil"/>
              <w:left w:val="nil"/>
              <w:bottom w:val="single" w:sz="4" w:space="0" w:color="auto"/>
              <w:right w:val="single" w:sz="8"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w:t>
            </w:r>
          </w:p>
        </w:tc>
      </w:tr>
      <w:tr w:rsidR="00C5184B" w:rsidRPr="00C5184B" w:rsidTr="00C5184B">
        <w:trPr>
          <w:trHeight w:val="300"/>
        </w:trPr>
        <w:tc>
          <w:tcPr>
            <w:tcW w:w="2039" w:type="pct"/>
            <w:gridSpan w:val="8"/>
            <w:tcBorders>
              <w:top w:val="single" w:sz="4" w:space="0" w:color="auto"/>
              <w:left w:val="single" w:sz="8" w:space="0" w:color="auto"/>
              <w:bottom w:val="single" w:sz="4" w:space="0" w:color="auto"/>
              <w:right w:val="nil"/>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Расходы на выплаты персоналу казенных учреждений</w:t>
            </w:r>
          </w:p>
        </w:tc>
        <w:tc>
          <w:tcPr>
            <w:tcW w:w="261"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05</w:t>
            </w:r>
          </w:p>
        </w:tc>
        <w:tc>
          <w:tcPr>
            <w:tcW w:w="347"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05</w:t>
            </w:r>
          </w:p>
        </w:tc>
        <w:tc>
          <w:tcPr>
            <w:tcW w:w="562"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9900031590</w:t>
            </w:r>
          </w:p>
        </w:tc>
        <w:tc>
          <w:tcPr>
            <w:tcW w:w="254" w:type="pct"/>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110</w:t>
            </w:r>
          </w:p>
        </w:tc>
        <w:tc>
          <w:tcPr>
            <w:tcW w:w="575"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2 261,05</w:t>
            </w:r>
          </w:p>
        </w:tc>
        <w:tc>
          <w:tcPr>
            <w:tcW w:w="468"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2239,45</w:t>
            </w:r>
          </w:p>
        </w:tc>
        <w:tc>
          <w:tcPr>
            <w:tcW w:w="495" w:type="pct"/>
            <w:gridSpan w:val="2"/>
            <w:tcBorders>
              <w:top w:val="nil"/>
              <w:left w:val="nil"/>
              <w:bottom w:val="single" w:sz="4" w:space="0" w:color="auto"/>
              <w:right w:val="single" w:sz="8"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w:t>
            </w:r>
          </w:p>
        </w:tc>
      </w:tr>
      <w:tr w:rsidR="00C5184B" w:rsidRPr="00C5184B" w:rsidTr="00C5184B">
        <w:trPr>
          <w:trHeight w:val="555"/>
        </w:trPr>
        <w:tc>
          <w:tcPr>
            <w:tcW w:w="2039" w:type="pct"/>
            <w:gridSpan w:val="8"/>
            <w:tcBorders>
              <w:top w:val="single" w:sz="4" w:space="0" w:color="auto"/>
              <w:left w:val="single" w:sz="8" w:space="0" w:color="auto"/>
              <w:bottom w:val="single" w:sz="4" w:space="0" w:color="auto"/>
              <w:right w:val="nil"/>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Закупка товаров, работ и услуг для обеспечения государственных (муниципальных) нужд</w:t>
            </w:r>
          </w:p>
        </w:tc>
        <w:tc>
          <w:tcPr>
            <w:tcW w:w="261"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05</w:t>
            </w:r>
          </w:p>
        </w:tc>
        <w:tc>
          <w:tcPr>
            <w:tcW w:w="347"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05</w:t>
            </w:r>
          </w:p>
        </w:tc>
        <w:tc>
          <w:tcPr>
            <w:tcW w:w="562"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9900031590</w:t>
            </w:r>
          </w:p>
        </w:tc>
        <w:tc>
          <w:tcPr>
            <w:tcW w:w="254" w:type="pct"/>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200</w:t>
            </w:r>
          </w:p>
        </w:tc>
        <w:tc>
          <w:tcPr>
            <w:tcW w:w="575"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615,70</w:t>
            </w:r>
          </w:p>
        </w:tc>
        <w:tc>
          <w:tcPr>
            <w:tcW w:w="468"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558,79</w:t>
            </w:r>
          </w:p>
        </w:tc>
        <w:tc>
          <w:tcPr>
            <w:tcW w:w="495" w:type="pct"/>
            <w:gridSpan w:val="2"/>
            <w:tcBorders>
              <w:top w:val="nil"/>
              <w:left w:val="nil"/>
              <w:bottom w:val="single" w:sz="4" w:space="0" w:color="auto"/>
              <w:right w:val="single" w:sz="8"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90,8</w:t>
            </w:r>
          </w:p>
        </w:tc>
      </w:tr>
      <w:tr w:rsidR="00C5184B" w:rsidRPr="00C5184B" w:rsidTr="00C5184B">
        <w:trPr>
          <w:trHeight w:val="555"/>
        </w:trPr>
        <w:tc>
          <w:tcPr>
            <w:tcW w:w="2039" w:type="pct"/>
            <w:gridSpan w:val="8"/>
            <w:tcBorders>
              <w:top w:val="single" w:sz="4" w:space="0" w:color="auto"/>
              <w:left w:val="single" w:sz="8" w:space="0" w:color="auto"/>
              <w:bottom w:val="single" w:sz="4" w:space="0" w:color="auto"/>
              <w:right w:val="nil"/>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Иные закупки товаров, работ и услуг для обеспечения государственных (муниципальных) нужд</w:t>
            </w:r>
          </w:p>
        </w:tc>
        <w:tc>
          <w:tcPr>
            <w:tcW w:w="261"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05</w:t>
            </w:r>
          </w:p>
        </w:tc>
        <w:tc>
          <w:tcPr>
            <w:tcW w:w="347"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05</w:t>
            </w:r>
          </w:p>
        </w:tc>
        <w:tc>
          <w:tcPr>
            <w:tcW w:w="562"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9900031590</w:t>
            </w:r>
          </w:p>
        </w:tc>
        <w:tc>
          <w:tcPr>
            <w:tcW w:w="254" w:type="pct"/>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240</w:t>
            </w:r>
          </w:p>
        </w:tc>
        <w:tc>
          <w:tcPr>
            <w:tcW w:w="575"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615,70</w:t>
            </w:r>
          </w:p>
        </w:tc>
        <w:tc>
          <w:tcPr>
            <w:tcW w:w="468"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558,79</w:t>
            </w:r>
          </w:p>
        </w:tc>
        <w:tc>
          <w:tcPr>
            <w:tcW w:w="495" w:type="pct"/>
            <w:gridSpan w:val="2"/>
            <w:tcBorders>
              <w:top w:val="nil"/>
              <w:left w:val="nil"/>
              <w:bottom w:val="single" w:sz="4" w:space="0" w:color="auto"/>
              <w:right w:val="single" w:sz="8"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90,8</w:t>
            </w:r>
          </w:p>
        </w:tc>
      </w:tr>
      <w:tr w:rsidR="00C5184B" w:rsidRPr="00C5184B" w:rsidTr="00C5184B">
        <w:trPr>
          <w:trHeight w:val="300"/>
        </w:trPr>
        <w:tc>
          <w:tcPr>
            <w:tcW w:w="2039" w:type="pct"/>
            <w:gridSpan w:val="8"/>
            <w:tcBorders>
              <w:top w:val="single" w:sz="4" w:space="0" w:color="auto"/>
              <w:left w:val="single" w:sz="8" w:space="0" w:color="auto"/>
              <w:bottom w:val="single" w:sz="4" w:space="0" w:color="auto"/>
              <w:right w:val="nil"/>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КУЛЬТУРА, КИНЕМАТОГРАФИЯ</w:t>
            </w:r>
          </w:p>
        </w:tc>
        <w:tc>
          <w:tcPr>
            <w:tcW w:w="261"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08</w:t>
            </w:r>
          </w:p>
        </w:tc>
        <w:tc>
          <w:tcPr>
            <w:tcW w:w="347"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00</w:t>
            </w:r>
          </w:p>
        </w:tc>
        <w:tc>
          <w:tcPr>
            <w:tcW w:w="562"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 </w:t>
            </w:r>
          </w:p>
        </w:tc>
        <w:tc>
          <w:tcPr>
            <w:tcW w:w="254" w:type="pct"/>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 </w:t>
            </w:r>
          </w:p>
        </w:tc>
        <w:tc>
          <w:tcPr>
            <w:tcW w:w="575"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4 990,86</w:t>
            </w:r>
          </w:p>
        </w:tc>
        <w:tc>
          <w:tcPr>
            <w:tcW w:w="468"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4797,47</w:t>
            </w:r>
          </w:p>
        </w:tc>
        <w:tc>
          <w:tcPr>
            <w:tcW w:w="495" w:type="pct"/>
            <w:gridSpan w:val="2"/>
            <w:tcBorders>
              <w:top w:val="nil"/>
              <w:left w:val="nil"/>
              <w:bottom w:val="single" w:sz="4" w:space="0" w:color="auto"/>
              <w:right w:val="single" w:sz="8"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96,1</w:t>
            </w:r>
          </w:p>
        </w:tc>
      </w:tr>
      <w:tr w:rsidR="00C5184B" w:rsidRPr="00C5184B" w:rsidTr="00C5184B">
        <w:trPr>
          <w:trHeight w:val="300"/>
        </w:trPr>
        <w:tc>
          <w:tcPr>
            <w:tcW w:w="2039" w:type="pct"/>
            <w:gridSpan w:val="8"/>
            <w:tcBorders>
              <w:top w:val="single" w:sz="4" w:space="0" w:color="auto"/>
              <w:left w:val="single" w:sz="8" w:space="0" w:color="auto"/>
              <w:bottom w:val="single" w:sz="4" w:space="0" w:color="auto"/>
              <w:right w:val="nil"/>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Культура</w:t>
            </w:r>
          </w:p>
        </w:tc>
        <w:tc>
          <w:tcPr>
            <w:tcW w:w="261"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08</w:t>
            </w:r>
          </w:p>
        </w:tc>
        <w:tc>
          <w:tcPr>
            <w:tcW w:w="347"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01</w:t>
            </w:r>
          </w:p>
        </w:tc>
        <w:tc>
          <w:tcPr>
            <w:tcW w:w="562"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 </w:t>
            </w:r>
          </w:p>
        </w:tc>
        <w:tc>
          <w:tcPr>
            <w:tcW w:w="254" w:type="pct"/>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 </w:t>
            </w:r>
          </w:p>
        </w:tc>
        <w:tc>
          <w:tcPr>
            <w:tcW w:w="575"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4 990,86</w:t>
            </w:r>
          </w:p>
        </w:tc>
        <w:tc>
          <w:tcPr>
            <w:tcW w:w="468"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4797,47</w:t>
            </w:r>
          </w:p>
        </w:tc>
        <w:tc>
          <w:tcPr>
            <w:tcW w:w="495" w:type="pct"/>
            <w:gridSpan w:val="2"/>
            <w:tcBorders>
              <w:top w:val="nil"/>
              <w:left w:val="nil"/>
              <w:bottom w:val="single" w:sz="4" w:space="0" w:color="auto"/>
              <w:right w:val="single" w:sz="8"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96,1</w:t>
            </w:r>
          </w:p>
        </w:tc>
      </w:tr>
      <w:tr w:rsidR="00C5184B" w:rsidRPr="00C5184B" w:rsidTr="00C5184B">
        <w:trPr>
          <w:trHeight w:val="330"/>
        </w:trPr>
        <w:tc>
          <w:tcPr>
            <w:tcW w:w="2039" w:type="pct"/>
            <w:gridSpan w:val="8"/>
            <w:tcBorders>
              <w:top w:val="single" w:sz="4" w:space="0" w:color="auto"/>
              <w:left w:val="single" w:sz="8" w:space="0" w:color="auto"/>
              <w:bottom w:val="single" w:sz="4" w:space="0" w:color="auto"/>
              <w:right w:val="nil"/>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Непрограммные направления местного бюджета</w:t>
            </w:r>
          </w:p>
        </w:tc>
        <w:tc>
          <w:tcPr>
            <w:tcW w:w="261"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08</w:t>
            </w:r>
          </w:p>
        </w:tc>
        <w:tc>
          <w:tcPr>
            <w:tcW w:w="347"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01</w:t>
            </w:r>
          </w:p>
        </w:tc>
        <w:tc>
          <w:tcPr>
            <w:tcW w:w="562"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9900000000</w:t>
            </w:r>
          </w:p>
        </w:tc>
        <w:tc>
          <w:tcPr>
            <w:tcW w:w="254" w:type="pct"/>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 </w:t>
            </w:r>
          </w:p>
        </w:tc>
        <w:tc>
          <w:tcPr>
            <w:tcW w:w="575"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4 990,86</w:t>
            </w:r>
          </w:p>
        </w:tc>
        <w:tc>
          <w:tcPr>
            <w:tcW w:w="468" w:type="pct"/>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4 797,47</w:t>
            </w:r>
          </w:p>
        </w:tc>
        <w:tc>
          <w:tcPr>
            <w:tcW w:w="495" w:type="pct"/>
            <w:gridSpan w:val="2"/>
            <w:tcBorders>
              <w:top w:val="nil"/>
              <w:left w:val="single" w:sz="4" w:space="0" w:color="auto"/>
              <w:bottom w:val="single" w:sz="4" w:space="0" w:color="auto"/>
              <w:right w:val="single" w:sz="8"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96,1</w:t>
            </w:r>
          </w:p>
        </w:tc>
      </w:tr>
      <w:tr w:rsidR="00C5184B" w:rsidRPr="00C5184B" w:rsidTr="00C5184B">
        <w:trPr>
          <w:trHeight w:val="300"/>
        </w:trPr>
        <w:tc>
          <w:tcPr>
            <w:tcW w:w="2039" w:type="pct"/>
            <w:gridSpan w:val="8"/>
            <w:tcBorders>
              <w:top w:val="single" w:sz="4" w:space="0" w:color="auto"/>
              <w:left w:val="single" w:sz="8" w:space="0" w:color="auto"/>
              <w:bottom w:val="single" w:sz="4" w:space="0" w:color="auto"/>
              <w:right w:val="nil"/>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Прочие мероприятия культуры</w:t>
            </w:r>
          </w:p>
        </w:tc>
        <w:tc>
          <w:tcPr>
            <w:tcW w:w="261"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08</w:t>
            </w:r>
          </w:p>
        </w:tc>
        <w:tc>
          <w:tcPr>
            <w:tcW w:w="347"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01</w:t>
            </w:r>
          </w:p>
        </w:tc>
        <w:tc>
          <w:tcPr>
            <w:tcW w:w="562"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9900008050</w:t>
            </w:r>
          </w:p>
        </w:tc>
        <w:tc>
          <w:tcPr>
            <w:tcW w:w="254" w:type="pct"/>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 </w:t>
            </w:r>
          </w:p>
        </w:tc>
        <w:tc>
          <w:tcPr>
            <w:tcW w:w="575"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1 590,92</w:t>
            </w:r>
          </w:p>
        </w:tc>
        <w:tc>
          <w:tcPr>
            <w:tcW w:w="468"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1492,42</w:t>
            </w:r>
          </w:p>
        </w:tc>
        <w:tc>
          <w:tcPr>
            <w:tcW w:w="495" w:type="pct"/>
            <w:gridSpan w:val="2"/>
            <w:tcBorders>
              <w:top w:val="nil"/>
              <w:left w:val="nil"/>
              <w:bottom w:val="single" w:sz="4" w:space="0" w:color="auto"/>
              <w:right w:val="single" w:sz="8"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93,8</w:t>
            </w:r>
          </w:p>
        </w:tc>
      </w:tr>
      <w:tr w:rsidR="00C5184B" w:rsidRPr="00C5184B" w:rsidTr="00C5184B">
        <w:trPr>
          <w:trHeight w:val="540"/>
        </w:trPr>
        <w:tc>
          <w:tcPr>
            <w:tcW w:w="2039" w:type="pct"/>
            <w:gridSpan w:val="8"/>
            <w:tcBorders>
              <w:top w:val="single" w:sz="4" w:space="0" w:color="auto"/>
              <w:left w:val="single" w:sz="8" w:space="0" w:color="auto"/>
              <w:bottom w:val="single" w:sz="4" w:space="0" w:color="auto"/>
              <w:right w:val="nil"/>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Закупка товаров, работ и услуг для обеспечения государственных (муниципальных) нужд</w:t>
            </w:r>
          </w:p>
        </w:tc>
        <w:tc>
          <w:tcPr>
            <w:tcW w:w="261"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08</w:t>
            </w:r>
          </w:p>
        </w:tc>
        <w:tc>
          <w:tcPr>
            <w:tcW w:w="347"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01</w:t>
            </w:r>
          </w:p>
        </w:tc>
        <w:tc>
          <w:tcPr>
            <w:tcW w:w="562"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9900008050</w:t>
            </w:r>
          </w:p>
        </w:tc>
        <w:tc>
          <w:tcPr>
            <w:tcW w:w="254" w:type="pct"/>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200</w:t>
            </w:r>
          </w:p>
        </w:tc>
        <w:tc>
          <w:tcPr>
            <w:tcW w:w="575"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1 590,92</w:t>
            </w:r>
          </w:p>
        </w:tc>
        <w:tc>
          <w:tcPr>
            <w:tcW w:w="468"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1492,42</w:t>
            </w:r>
          </w:p>
        </w:tc>
        <w:tc>
          <w:tcPr>
            <w:tcW w:w="495" w:type="pct"/>
            <w:gridSpan w:val="2"/>
            <w:tcBorders>
              <w:top w:val="nil"/>
              <w:left w:val="nil"/>
              <w:bottom w:val="single" w:sz="4" w:space="0" w:color="auto"/>
              <w:right w:val="single" w:sz="8"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93,8</w:t>
            </w:r>
          </w:p>
        </w:tc>
      </w:tr>
      <w:tr w:rsidR="00C5184B" w:rsidRPr="00C5184B" w:rsidTr="00C5184B">
        <w:trPr>
          <w:trHeight w:val="540"/>
        </w:trPr>
        <w:tc>
          <w:tcPr>
            <w:tcW w:w="2039" w:type="pct"/>
            <w:gridSpan w:val="8"/>
            <w:tcBorders>
              <w:top w:val="single" w:sz="4" w:space="0" w:color="auto"/>
              <w:left w:val="single" w:sz="8" w:space="0" w:color="auto"/>
              <w:bottom w:val="single" w:sz="4" w:space="0" w:color="auto"/>
              <w:right w:val="nil"/>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Иные закупки товаров, работ и услуг для обеспечения государственных (муниципальных) нужд</w:t>
            </w:r>
          </w:p>
        </w:tc>
        <w:tc>
          <w:tcPr>
            <w:tcW w:w="261"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08</w:t>
            </w:r>
          </w:p>
        </w:tc>
        <w:tc>
          <w:tcPr>
            <w:tcW w:w="347"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01</w:t>
            </w:r>
          </w:p>
        </w:tc>
        <w:tc>
          <w:tcPr>
            <w:tcW w:w="562"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9900008050</w:t>
            </w:r>
          </w:p>
        </w:tc>
        <w:tc>
          <w:tcPr>
            <w:tcW w:w="254" w:type="pct"/>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240</w:t>
            </w:r>
          </w:p>
        </w:tc>
        <w:tc>
          <w:tcPr>
            <w:tcW w:w="575"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1 590,92</w:t>
            </w:r>
          </w:p>
        </w:tc>
        <w:tc>
          <w:tcPr>
            <w:tcW w:w="468"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1492,42</w:t>
            </w:r>
          </w:p>
        </w:tc>
        <w:tc>
          <w:tcPr>
            <w:tcW w:w="495" w:type="pct"/>
            <w:gridSpan w:val="2"/>
            <w:tcBorders>
              <w:top w:val="nil"/>
              <w:left w:val="nil"/>
              <w:bottom w:val="single" w:sz="4" w:space="0" w:color="auto"/>
              <w:right w:val="single" w:sz="8"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93,8</w:t>
            </w:r>
          </w:p>
        </w:tc>
      </w:tr>
      <w:tr w:rsidR="00C5184B" w:rsidRPr="00C5184B" w:rsidTr="00C5184B">
        <w:trPr>
          <w:trHeight w:val="525"/>
        </w:trPr>
        <w:tc>
          <w:tcPr>
            <w:tcW w:w="2039" w:type="pct"/>
            <w:gridSpan w:val="8"/>
            <w:tcBorders>
              <w:top w:val="single" w:sz="4" w:space="0" w:color="auto"/>
              <w:left w:val="single" w:sz="8" w:space="0" w:color="auto"/>
              <w:bottom w:val="single" w:sz="4" w:space="0" w:color="auto"/>
              <w:right w:val="nil"/>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Расходы на обеспечение деятельности (оказание услуг) муниципальных учреждений культуры - музей</w:t>
            </w:r>
          </w:p>
        </w:tc>
        <w:tc>
          <w:tcPr>
            <w:tcW w:w="261"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08</w:t>
            </w:r>
          </w:p>
        </w:tc>
        <w:tc>
          <w:tcPr>
            <w:tcW w:w="347"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01</w:t>
            </w:r>
          </w:p>
        </w:tc>
        <w:tc>
          <w:tcPr>
            <w:tcW w:w="562"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9900042590</w:t>
            </w:r>
          </w:p>
        </w:tc>
        <w:tc>
          <w:tcPr>
            <w:tcW w:w="254" w:type="pct"/>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 </w:t>
            </w:r>
          </w:p>
        </w:tc>
        <w:tc>
          <w:tcPr>
            <w:tcW w:w="575"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2 941,45</w:t>
            </w:r>
          </w:p>
        </w:tc>
        <w:tc>
          <w:tcPr>
            <w:tcW w:w="468" w:type="pct"/>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2 846,57</w:t>
            </w:r>
          </w:p>
        </w:tc>
        <w:tc>
          <w:tcPr>
            <w:tcW w:w="495" w:type="pct"/>
            <w:gridSpan w:val="2"/>
            <w:tcBorders>
              <w:top w:val="nil"/>
              <w:left w:val="single" w:sz="4" w:space="0" w:color="auto"/>
              <w:bottom w:val="single" w:sz="4" w:space="0" w:color="auto"/>
              <w:right w:val="single" w:sz="8"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96,8</w:t>
            </w:r>
          </w:p>
        </w:tc>
      </w:tr>
      <w:tr w:rsidR="00C5184B" w:rsidRPr="00C5184B" w:rsidTr="00C5184B">
        <w:trPr>
          <w:trHeight w:val="1245"/>
        </w:trPr>
        <w:tc>
          <w:tcPr>
            <w:tcW w:w="2039" w:type="pct"/>
            <w:gridSpan w:val="8"/>
            <w:tcBorders>
              <w:top w:val="single" w:sz="4" w:space="0" w:color="auto"/>
              <w:left w:val="single" w:sz="8" w:space="0" w:color="auto"/>
              <w:bottom w:val="single" w:sz="4" w:space="0" w:color="auto"/>
              <w:right w:val="nil"/>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61"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08</w:t>
            </w:r>
          </w:p>
        </w:tc>
        <w:tc>
          <w:tcPr>
            <w:tcW w:w="347"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01</w:t>
            </w:r>
          </w:p>
        </w:tc>
        <w:tc>
          <w:tcPr>
            <w:tcW w:w="562"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9900042590</w:t>
            </w:r>
          </w:p>
        </w:tc>
        <w:tc>
          <w:tcPr>
            <w:tcW w:w="254" w:type="pct"/>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100</w:t>
            </w:r>
          </w:p>
        </w:tc>
        <w:tc>
          <w:tcPr>
            <w:tcW w:w="575"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2 444,83</w:t>
            </w:r>
          </w:p>
        </w:tc>
        <w:tc>
          <w:tcPr>
            <w:tcW w:w="468"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2444,83</w:t>
            </w:r>
          </w:p>
        </w:tc>
        <w:tc>
          <w:tcPr>
            <w:tcW w:w="495" w:type="pct"/>
            <w:gridSpan w:val="2"/>
            <w:tcBorders>
              <w:top w:val="nil"/>
              <w:left w:val="nil"/>
              <w:bottom w:val="single" w:sz="4" w:space="0" w:color="auto"/>
              <w:right w:val="single" w:sz="8"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100,0</w:t>
            </w:r>
          </w:p>
        </w:tc>
      </w:tr>
      <w:tr w:rsidR="00C5184B" w:rsidRPr="00C5184B" w:rsidTr="00C5184B">
        <w:trPr>
          <w:trHeight w:val="315"/>
        </w:trPr>
        <w:tc>
          <w:tcPr>
            <w:tcW w:w="2039" w:type="pct"/>
            <w:gridSpan w:val="8"/>
            <w:tcBorders>
              <w:top w:val="single" w:sz="4" w:space="0" w:color="auto"/>
              <w:left w:val="single" w:sz="8" w:space="0" w:color="auto"/>
              <w:bottom w:val="single" w:sz="4" w:space="0" w:color="auto"/>
              <w:right w:val="nil"/>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Расходы на выплаты персоналу казенных учреждений</w:t>
            </w:r>
          </w:p>
        </w:tc>
        <w:tc>
          <w:tcPr>
            <w:tcW w:w="261"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08</w:t>
            </w:r>
          </w:p>
        </w:tc>
        <w:tc>
          <w:tcPr>
            <w:tcW w:w="347"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01</w:t>
            </w:r>
          </w:p>
        </w:tc>
        <w:tc>
          <w:tcPr>
            <w:tcW w:w="562"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9900042590</w:t>
            </w:r>
          </w:p>
        </w:tc>
        <w:tc>
          <w:tcPr>
            <w:tcW w:w="254" w:type="pct"/>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110</w:t>
            </w:r>
          </w:p>
        </w:tc>
        <w:tc>
          <w:tcPr>
            <w:tcW w:w="575"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2 444,83</w:t>
            </w:r>
          </w:p>
        </w:tc>
        <w:tc>
          <w:tcPr>
            <w:tcW w:w="468"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2444,83</w:t>
            </w:r>
          </w:p>
        </w:tc>
        <w:tc>
          <w:tcPr>
            <w:tcW w:w="495" w:type="pct"/>
            <w:gridSpan w:val="2"/>
            <w:tcBorders>
              <w:top w:val="nil"/>
              <w:left w:val="nil"/>
              <w:bottom w:val="single" w:sz="4" w:space="0" w:color="auto"/>
              <w:right w:val="single" w:sz="8"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100,0</w:t>
            </w:r>
          </w:p>
        </w:tc>
      </w:tr>
      <w:tr w:rsidR="00C5184B" w:rsidRPr="00C5184B" w:rsidTr="00C5184B">
        <w:trPr>
          <w:trHeight w:val="555"/>
        </w:trPr>
        <w:tc>
          <w:tcPr>
            <w:tcW w:w="2039" w:type="pct"/>
            <w:gridSpan w:val="8"/>
            <w:tcBorders>
              <w:top w:val="single" w:sz="4" w:space="0" w:color="auto"/>
              <w:left w:val="single" w:sz="8" w:space="0" w:color="auto"/>
              <w:bottom w:val="single" w:sz="4" w:space="0" w:color="auto"/>
              <w:right w:val="nil"/>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lastRenderedPageBreak/>
              <w:t>Закупка товаров, работ и услуг для обеспечения государственных (муниципальных) нужд</w:t>
            </w:r>
          </w:p>
        </w:tc>
        <w:tc>
          <w:tcPr>
            <w:tcW w:w="261"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08</w:t>
            </w:r>
          </w:p>
        </w:tc>
        <w:tc>
          <w:tcPr>
            <w:tcW w:w="347"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01</w:t>
            </w:r>
          </w:p>
        </w:tc>
        <w:tc>
          <w:tcPr>
            <w:tcW w:w="562"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9900042590</w:t>
            </w:r>
          </w:p>
        </w:tc>
        <w:tc>
          <w:tcPr>
            <w:tcW w:w="254" w:type="pct"/>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200</w:t>
            </w:r>
          </w:p>
        </w:tc>
        <w:tc>
          <w:tcPr>
            <w:tcW w:w="575"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487,62</w:t>
            </w:r>
          </w:p>
        </w:tc>
        <w:tc>
          <w:tcPr>
            <w:tcW w:w="468"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396,96</w:t>
            </w:r>
          </w:p>
        </w:tc>
        <w:tc>
          <w:tcPr>
            <w:tcW w:w="495" w:type="pct"/>
            <w:gridSpan w:val="2"/>
            <w:tcBorders>
              <w:top w:val="nil"/>
              <w:left w:val="nil"/>
              <w:bottom w:val="single" w:sz="4" w:space="0" w:color="auto"/>
              <w:right w:val="single" w:sz="8"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81,4</w:t>
            </w:r>
          </w:p>
        </w:tc>
      </w:tr>
      <w:tr w:rsidR="00C5184B" w:rsidRPr="00C5184B" w:rsidTr="00C5184B">
        <w:trPr>
          <w:trHeight w:val="540"/>
        </w:trPr>
        <w:tc>
          <w:tcPr>
            <w:tcW w:w="2039" w:type="pct"/>
            <w:gridSpan w:val="8"/>
            <w:tcBorders>
              <w:top w:val="single" w:sz="4" w:space="0" w:color="auto"/>
              <w:left w:val="single" w:sz="8" w:space="0" w:color="auto"/>
              <w:bottom w:val="single" w:sz="4" w:space="0" w:color="auto"/>
              <w:right w:val="nil"/>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Иные закупки товаров, работ и услуг для обеспечения государственных (муниципальных) нужд</w:t>
            </w:r>
          </w:p>
        </w:tc>
        <w:tc>
          <w:tcPr>
            <w:tcW w:w="261"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08</w:t>
            </w:r>
          </w:p>
        </w:tc>
        <w:tc>
          <w:tcPr>
            <w:tcW w:w="347"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01</w:t>
            </w:r>
          </w:p>
        </w:tc>
        <w:tc>
          <w:tcPr>
            <w:tcW w:w="562"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9900042590</w:t>
            </w:r>
          </w:p>
        </w:tc>
        <w:tc>
          <w:tcPr>
            <w:tcW w:w="254" w:type="pct"/>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240</w:t>
            </w:r>
          </w:p>
        </w:tc>
        <w:tc>
          <w:tcPr>
            <w:tcW w:w="575"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487,62</w:t>
            </w:r>
          </w:p>
        </w:tc>
        <w:tc>
          <w:tcPr>
            <w:tcW w:w="468"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396,96</w:t>
            </w:r>
          </w:p>
        </w:tc>
        <w:tc>
          <w:tcPr>
            <w:tcW w:w="495" w:type="pct"/>
            <w:gridSpan w:val="2"/>
            <w:tcBorders>
              <w:top w:val="nil"/>
              <w:left w:val="nil"/>
              <w:bottom w:val="single" w:sz="4" w:space="0" w:color="auto"/>
              <w:right w:val="single" w:sz="8"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81,4</w:t>
            </w:r>
          </w:p>
        </w:tc>
      </w:tr>
      <w:tr w:rsidR="00C5184B" w:rsidRPr="00C5184B" w:rsidTr="00C5184B">
        <w:trPr>
          <w:trHeight w:val="300"/>
        </w:trPr>
        <w:tc>
          <w:tcPr>
            <w:tcW w:w="2039" w:type="pct"/>
            <w:gridSpan w:val="8"/>
            <w:tcBorders>
              <w:top w:val="single" w:sz="4" w:space="0" w:color="auto"/>
              <w:left w:val="single" w:sz="8" w:space="0" w:color="auto"/>
              <w:bottom w:val="single" w:sz="4" w:space="0" w:color="auto"/>
              <w:right w:val="nil"/>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Иные бюджетные ассигнования</w:t>
            </w:r>
          </w:p>
        </w:tc>
        <w:tc>
          <w:tcPr>
            <w:tcW w:w="261"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08</w:t>
            </w:r>
          </w:p>
        </w:tc>
        <w:tc>
          <w:tcPr>
            <w:tcW w:w="347"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01</w:t>
            </w:r>
          </w:p>
        </w:tc>
        <w:tc>
          <w:tcPr>
            <w:tcW w:w="562"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9900042590</w:t>
            </w:r>
          </w:p>
        </w:tc>
        <w:tc>
          <w:tcPr>
            <w:tcW w:w="254" w:type="pct"/>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800</w:t>
            </w:r>
          </w:p>
        </w:tc>
        <w:tc>
          <w:tcPr>
            <w:tcW w:w="575"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9,00</w:t>
            </w:r>
          </w:p>
        </w:tc>
        <w:tc>
          <w:tcPr>
            <w:tcW w:w="468"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4,79</w:t>
            </w:r>
          </w:p>
        </w:tc>
        <w:tc>
          <w:tcPr>
            <w:tcW w:w="495" w:type="pct"/>
            <w:gridSpan w:val="2"/>
            <w:tcBorders>
              <w:top w:val="nil"/>
              <w:left w:val="nil"/>
              <w:bottom w:val="single" w:sz="4" w:space="0" w:color="auto"/>
              <w:right w:val="single" w:sz="8"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53,2</w:t>
            </w:r>
          </w:p>
        </w:tc>
      </w:tr>
      <w:tr w:rsidR="00C5184B" w:rsidRPr="00C5184B" w:rsidTr="00C5184B">
        <w:trPr>
          <w:trHeight w:val="285"/>
        </w:trPr>
        <w:tc>
          <w:tcPr>
            <w:tcW w:w="2039" w:type="pct"/>
            <w:gridSpan w:val="8"/>
            <w:tcBorders>
              <w:top w:val="single" w:sz="4" w:space="0" w:color="auto"/>
              <w:left w:val="single" w:sz="8" w:space="0" w:color="auto"/>
              <w:bottom w:val="single" w:sz="4" w:space="0" w:color="auto"/>
              <w:right w:val="nil"/>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Уплата налогов, сборов и иных платежей</w:t>
            </w:r>
          </w:p>
        </w:tc>
        <w:tc>
          <w:tcPr>
            <w:tcW w:w="261"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08</w:t>
            </w:r>
          </w:p>
        </w:tc>
        <w:tc>
          <w:tcPr>
            <w:tcW w:w="347"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01</w:t>
            </w:r>
          </w:p>
        </w:tc>
        <w:tc>
          <w:tcPr>
            <w:tcW w:w="562"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9900042590</w:t>
            </w:r>
          </w:p>
        </w:tc>
        <w:tc>
          <w:tcPr>
            <w:tcW w:w="254" w:type="pct"/>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850</w:t>
            </w:r>
          </w:p>
        </w:tc>
        <w:tc>
          <w:tcPr>
            <w:tcW w:w="575"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9,00</w:t>
            </w:r>
          </w:p>
        </w:tc>
        <w:tc>
          <w:tcPr>
            <w:tcW w:w="468"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4,79</w:t>
            </w:r>
          </w:p>
        </w:tc>
        <w:tc>
          <w:tcPr>
            <w:tcW w:w="495" w:type="pct"/>
            <w:gridSpan w:val="2"/>
            <w:tcBorders>
              <w:top w:val="nil"/>
              <w:left w:val="nil"/>
              <w:bottom w:val="single" w:sz="4" w:space="0" w:color="auto"/>
              <w:right w:val="single" w:sz="8"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53,2</w:t>
            </w:r>
          </w:p>
        </w:tc>
      </w:tr>
      <w:tr w:rsidR="00C5184B" w:rsidRPr="00C5184B" w:rsidTr="00C5184B">
        <w:trPr>
          <w:trHeight w:val="1275"/>
        </w:trPr>
        <w:tc>
          <w:tcPr>
            <w:tcW w:w="2039" w:type="pct"/>
            <w:gridSpan w:val="8"/>
            <w:tcBorders>
              <w:top w:val="single" w:sz="4" w:space="0" w:color="auto"/>
              <w:left w:val="single" w:sz="8" w:space="0" w:color="auto"/>
              <w:bottom w:val="single" w:sz="4" w:space="0" w:color="auto"/>
              <w:right w:val="nil"/>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Реализация мероприятий по обеспечению сбалансированности местных бюджетов в рамках государственной программы Новосибирской области "Управление финансами в Новосибирской области " за счет средств областного бюджета</w:t>
            </w:r>
          </w:p>
        </w:tc>
        <w:tc>
          <w:tcPr>
            <w:tcW w:w="261"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08</w:t>
            </w:r>
          </w:p>
        </w:tc>
        <w:tc>
          <w:tcPr>
            <w:tcW w:w="347"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01</w:t>
            </w:r>
          </w:p>
        </w:tc>
        <w:tc>
          <w:tcPr>
            <w:tcW w:w="562"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9900070510</w:t>
            </w:r>
          </w:p>
        </w:tc>
        <w:tc>
          <w:tcPr>
            <w:tcW w:w="254" w:type="pct"/>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 </w:t>
            </w:r>
          </w:p>
        </w:tc>
        <w:tc>
          <w:tcPr>
            <w:tcW w:w="575"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458,49</w:t>
            </w:r>
          </w:p>
        </w:tc>
        <w:tc>
          <w:tcPr>
            <w:tcW w:w="468"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458,49</w:t>
            </w:r>
          </w:p>
        </w:tc>
        <w:tc>
          <w:tcPr>
            <w:tcW w:w="495" w:type="pct"/>
            <w:gridSpan w:val="2"/>
            <w:tcBorders>
              <w:top w:val="nil"/>
              <w:left w:val="nil"/>
              <w:bottom w:val="single" w:sz="4" w:space="0" w:color="auto"/>
              <w:right w:val="single" w:sz="8"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100,0</w:t>
            </w:r>
          </w:p>
        </w:tc>
      </w:tr>
      <w:tr w:rsidR="00C5184B" w:rsidRPr="00C5184B" w:rsidTr="00C5184B">
        <w:trPr>
          <w:trHeight w:val="1230"/>
        </w:trPr>
        <w:tc>
          <w:tcPr>
            <w:tcW w:w="2039" w:type="pct"/>
            <w:gridSpan w:val="8"/>
            <w:tcBorders>
              <w:top w:val="single" w:sz="4" w:space="0" w:color="auto"/>
              <w:left w:val="single" w:sz="8" w:space="0" w:color="auto"/>
              <w:bottom w:val="single" w:sz="4" w:space="0" w:color="auto"/>
              <w:right w:val="nil"/>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61"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08</w:t>
            </w:r>
          </w:p>
        </w:tc>
        <w:tc>
          <w:tcPr>
            <w:tcW w:w="347"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01</w:t>
            </w:r>
          </w:p>
        </w:tc>
        <w:tc>
          <w:tcPr>
            <w:tcW w:w="562"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9900070510</w:t>
            </w:r>
          </w:p>
        </w:tc>
        <w:tc>
          <w:tcPr>
            <w:tcW w:w="254" w:type="pct"/>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100</w:t>
            </w:r>
          </w:p>
        </w:tc>
        <w:tc>
          <w:tcPr>
            <w:tcW w:w="575"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458,49</w:t>
            </w:r>
          </w:p>
        </w:tc>
        <w:tc>
          <w:tcPr>
            <w:tcW w:w="468"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458,49</w:t>
            </w:r>
          </w:p>
        </w:tc>
        <w:tc>
          <w:tcPr>
            <w:tcW w:w="495" w:type="pct"/>
            <w:gridSpan w:val="2"/>
            <w:tcBorders>
              <w:top w:val="nil"/>
              <w:left w:val="nil"/>
              <w:bottom w:val="single" w:sz="4" w:space="0" w:color="auto"/>
              <w:right w:val="single" w:sz="8"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100,0</w:t>
            </w:r>
          </w:p>
        </w:tc>
      </w:tr>
      <w:tr w:rsidR="00C5184B" w:rsidRPr="00C5184B" w:rsidTr="00C5184B">
        <w:trPr>
          <w:trHeight w:val="285"/>
        </w:trPr>
        <w:tc>
          <w:tcPr>
            <w:tcW w:w="2039" w:type="pct"/>
            <w:gridSpan w:val="8"/>
            <w:tcBorders>
              <w:top w:val="single" w:sz="4" w:space="0" w:color="auto"/>
              <w:left w:val="single" w:sz="8" w:space="0" w:color="auto"/>
              <w:bottom w:val="single" w:sz="4" w:space="0" w:color="auto"/>
              <w:right w:val="nil"/>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Расходы на выплаты персоналу казенных учреждений</w:t>
            </w:r>
          </w:p>
        </w:tc>
        <w:tc>
          <w:tcPr>
            <w:tcW w:w="261"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08</w:t>
            </w:r>
          </w:p>
        </w:tc>
        <w:tc>
          <w:tcPr>
            <w:tcW w:w="347"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01</w:t>
            </w:r>
          </w:p>
        </w:tc>
        <w:tc>
          <w:tcPr>
            <w:tcW w:w="562"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9900070510</w:t>
            </w:r>
          </w:p>
        </w:tc>
        <w:tc>
          <w:tcPr>
            <w:tcW w:w="254" w:type="pct"/>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110</w:t>
            </w:r>
          </w:p>
        </w:tc>
        <w:tc>
          <w:tcPr>
            <w:tcW w:w="575"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458,49</w:t>
            </w:r>
          </w:p>
        </w:tc>
        <w:tc>
          <w:tcPr>
            <w:tcW w:w="468"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458,49</w:t>
            </w:r>
          </w:p>
        </w:tc>
        <w:tc>
          <w:tcPr>
            <w:tcW w:w="495" w:type="pct"/>
            <w:gridSpan w:val="2"/>
            <w:tcBorders>
              <w:top w:val="nil"/>
              <w:left w:val="nil"/>
              <w:bottom w:val="single" w:sz="4" w:space="0" w:color="auto"/>
              <w:right w:val="single" w:sz="8"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100,0</w:t>
            </w:r>
          </w:p>
        </w:tc>
      </w:tr>
      <w:tr w:rsidR="00C5184B" w:rsidRPr="00C5184B" w:rsidTr="00C5184B">
        <w:trPr>
          <w:trHeight w:val="315"/>
        </w:trPr>
        <w:tc>
          <w:tcPr>
            <w:tcW w:w="2039" w:type="pct"/>
            <w:gridSpan w:val="8"/>
            <w:tcBorders>
              <w:top w:val="single" w:sz="4" w:space="0" w:color="auto"/>
              <w:left w:val="single" w:sz="8" w:space="0" w:color="auto"/>
              <w:bottom w:val="single" w:sz="4" w:space="0" w:color="auto"/>
              <w:right w:val="nil"/>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СОЦИАЛЬНАЯ ПОЛИТИКА</w:t>
            </w:r>
          </w:p>
        </w:tc>
        <w:tc>
          <w:tcPr>
            <w:tcW w:w="261"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10</w:t>
            </w:r>
          </w:p>
        </w:tc>
        <w:tc>
          <w:tcPr>
            <w:tcW w:w="347"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00</w:t>
            </w:r>
          </w:p>
        </w:tc>
        <w:tc>
          <w:tcPr>
            <w:tcW w:w="562"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 </w:t>
            </w:r>
          </w:p>
        </w:tc>
        <w:tc>
          <w:tcPr>
            <w:tcW w:w="254" w:type="pct"/>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 </w:t>
            </w:r>
          </w:p>
        </w:tc>
        <w:tc>
          <w:tcPr>
            <w:tcW w:w="575"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361,30</w:t>
            </w:r>
          </w:p>
        </w:tc>
        <w:tc>
          <w:tcPr>
            <w:tcW w:w="468"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361,30</w:t>
            </w:r>
          </w:p>
        </w:tc>
        <w:tc>
          <w:tcPr>
            <w:tcW w:w="495" w:type="pct"/>
            <w:gridSpan w:val="2"/>
            <w:tcBorders>
              <w:top w:val="nil"/>
              <w:left w:val="nil"/>
              <w:bottom w:val="single" w:sz="4" w:space="0" w:color="auto"/>
              <w:right w:val="single" w:sz="8"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100,0</w:t>
            </w:r>
          </w:p>
        </w:tc>
      </w:tr>
      <w:tr w:rsidR="00C5184B" w:rsidRPr="00C5184B" w:rsidTr="00C5184B">
        <w:trPr>
          <w:trHeight w:val="315"/>
        </w:trPr>
        <w:tc>
          <w:tcPr>
            <w:tcW w:w="2039" w:type="pct"/>
            <w:gridSpan w:val="8"/>
            <w:tcBorders>
              <w:top w:val="single" w:sz="4" w:space="0" w:color="auto"/>
              <w:left w:val="single" w:sz="8" w:space="0" w:color="auto"/>
              <w:bottom w:val="single" w:sz="4" w:space="0" w:color="auto"/>
              <w:right w:val="nil"/>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Пенсионное обеспечение</w:t>
            </w:r>
          </w:p>
        </w:tc>
        <w:tc>
          <w:tcPr>
            <w:tcW w:w="261"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10</w:t>
            </w:r>
          </w:p>
        </w:tc>
        <w:tc>
          <w:tcPr>
            <w:tcW w:w="347"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01</w:t>
            </w:r>
          </w:p>
        </w:tc>
        <w:tc>
          <w:tcPr>
            <w:tcW w:w="562"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 </w:t>
            </w:r>
          </w:p>
        </w:tc>
        <w:tc>
          <w:tcPr>
            <w:tcW w:w="254" w:type="pct"/>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 </w:t>
            </w:r>
          </w:p>
        </w:tc>
        <w:tc>
          <w:tcPr>
            <w:tcW w:w="575"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361,30</w:t>
            </w:r>
          </w:p>
        </w:tc>
        <w:tc>
          <w:tcPr>
            <w:tcW w:w="468"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361,30</w:t>
            </w:r>
          </w:p>
        </w:tc>
        <w:tc>
          <w:tcPr>
            <w:tcW w:w="495" w:type="pct"/>
            <w:gridSpan w:val="2"/>
            <w:tcBorders>
              <w:top w:val="nil"/>
              <w:left w:val="nil"/>
              <w:bottom w:val="single" w:sz="4" w:space="0" w:color="auto"/>
              <w:right w:val="single" w:sz="8"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100,0</w:t>
            </w:r>
          </w:p>
        </w:tc>
      </w:tr>
      <w:tr w:rsidR="00C5184B" w:rsidRPr="00C5184B" w:rsidTr="00C5184B">
        <w:trPr>
          <w:trHeight w:val="300"/>
        </w:trPr>
        <w:tc>
          <w:tcPr>
            <w:tcW w:w="2039" w:type="pct"/>
            <w:gridSpan w:val="8"/>
            <w:tcBorders>
              <w:top w:val="single" w:sz="4" w:space="0" w:color="auto"/>
              <w:left w:val="single" w:sz="8" w:space="0" w:color="auto"/>
              <w:bottom w:val="single" w:sz="4" w:space="0" w:color="auto"/>
              <w:right w:val="nil"/>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Непрограммные направления местного бюджета</w:t>
            </w:r>
          </w:p>
        </w:tc>
        <w:tc>
          <w:tcPr>
            <w:tcW w:w="261"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10</w:t>
            </w:r>
          </w:p>
        </w:tc>
        <w:tc>
          <w:tcPr>
            <w:tcW w:w="347"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01</w:t>
            </w:r>
          </w:p>
        </w:tc>
        <w:tc>
          <w:tcPr>
            <w:tcW w:w="562"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9900000000</w:t>
            </w:r>
          </w:p>
        </w:tc>
        <w:tc>
          <w:tcPr>
            <w:tcW w:w="254" w:type="pct"/>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 </w:t>
            </w:r>
          </w:p>
        </w:tc>
        <w:tc>
          <w:tcPr>
            <w:tcW w:w="575"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361,30</w:t>
            </w:r>
          </w:p>
        </w:tc>
        <w:tc>
          <w:tcPr>
            <w:tcW w:w="468"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361,30</w:t>
            </w:r>
          </w:p>
        </w:tc>
        <w:tc>
          <w:tcPr>
            <w:tcW w:w="495" w:type="pct"/>
            <w:gridSpan w:val="2"/>
            <w:tcBorders>
              <w:top w:val="nil"/>
              <w:left w:val="nil"/>
              <w:bottom w:val="single" w:sz="4" w:space="0" w:color="auto"/>
              <w:right w:val="single" w:sz="8"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100,0</w:t>
            </w:r>
          </w:p>
        </w:tc>
      </w:tr>
      <w:tr w:rsidR="00C5184B" w:rsidRPr="00C5184B" w:rsidTr="00C5184B">
        <w:trPr>
          <w:trHeight w:val="285"/>
        </w:trPr>
        <w:tc>
          <w:tcPr>
            <w:tcW w:w="2039" w:type="pct"/>
            <w:gridSpan w:val="8"/>
            <w:tcBorders>
              <w:top w:val="single" w:sz="4" w:space="0" w:color="auto"/>
              <w:left w:val="single" w:sz="8" w:space="0" w:color="auto"/>
              <w:bottom w:val="single" w:sz="4" w:space="0" w:color="auto"/>
              <w:right w:val="nil"/>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Доплаты к пенсиям муниципальных служащих</w:t>
            </w:r>
          </w:p>
        </w:tc>
        <w:tc>
          <w:tcPr>
            <w:tcW w:w="261"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10</w:t>
            </w:r>
          </w:p>
        </w:tc>
        <w:tc>
          <w:tcPr>
            <w:tcW w:w="347"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01</w:t>
            </w:r>
          </w:p>
        </w:tc>
        <w:tc>
          <w:tcPr>
            <w:tcW w:w="562"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9900000050</w:t>
            </w:r>
          </w:p>
        </w:tc>
        <w:tc>
          <w:tcPr>
            <w:tcW w:w="254" w:type="pct"/>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 </w:t>
            </w:r>
          </w:p>
        </w:tc>
        <w:tc>
          <w:tcPr>
            <w:tcW w:w="575"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361,30</w:t>
            </w:r>
          </w:p>
        </w:tc>
        <w:tc>
          <w:tcPr>
            <w:tcW w:w="468"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361,30</w:t>
            </w:r>
          </w:p>
        </w:tc>
        <w:tc>
          <w:tcPr>
            <w:tcW w:w="495" w:type="pct"/>
            <w:gridSpan w:val="2"/>
            <w:tcBorders>
              <w:top w:val="nil"/>
              <w:left w:val="nil"/>
              <w:bottom w:val="single" w:sz="4" w:space="0" w:color="auto"/>
              <w:right w:val="single" w:sz="8"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100,0</w:t>
            </w:r>
          </w:p>
        </w:tc>
      </w:tr>
      <w:tr w:rsidR="00C5184B" w:rsidRPr="00C5184B" w:rsidTr="00C5184B">
        <w:trPr>
          <w:trHeight w:val="315"/>
        </w:trPr>
        <w:tc>
          <w:tcPr>
            <w:tcW w:w="2039" w:type="pct"/>
            <w:gridSpan w:val="8"/>
            <w:tcBorders>
              <w:top w:val="single" w:sz="4" w:space="0" w:color="auto"/>
              <w:left w:val="single" w:sz="8" w:space="0" w:color="auto"/>
              <w:bottom w:val="single" w:sz="4" w:space="0" w:color="auto"/>
              <w:right w:val="nil"/>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Социальное обеспечение и иные выплаты населению</w:t>
            </w:r>
          </w:p>
        </w:tc>
        <w:tc>
          <w:tcPr>
            <w:tcW w:w="261"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10</w:t>
            </w:r>
          </w:p>
        </w:tc>
        <w:tc>
          <w:tcPr>
            <w:tcW w:w="347"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01</w:t>
            </w:r>
          </w:p>
        </w:tc>
        <w:tc>
          <w:tcPr>
            <w:tcW w:w="562"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9900000050</w:t>
            </w:r>
          </w:p>
        </w:tc>
        <w:tc>
          <w:tcPr>
            <w:tcW w:w="254" w:type="pct"/>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300</w:t>
            </w:r>
          </w:p>
        </w:tc>
        <w:tc>
          <w:tcPr>
            <w:tcW w:w="575"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361,30</w:t>
            </w:r>
          </w:p>
        </w:tc>
        <w:tc>
          <w:tcPr>
            <w:tcW w:w="468"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361,30</w:t>
            </w:r>
          </w:p>
        </w:tc>
        <w:tc>
          <w:tcPr>
            <w:tcW w:w="495" w:type="pct"/>
            <w:gridSpan w:val="2"/>
            <w:tcBorders>
              <w:top w:val="nil"/>
              <w:left w:val="nil"/>
              <w:bottom w:val="single" w:sz="4" w:space="0" w:color="auto"/>
              <w:right w:val="single" w:sz="8"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100,0</w:t>
            </w:r>
          </w:p>
        </w:tc>
      </w:tr>
      <w:tr w:rsidR="00C5184B" w:rsidRPr="00C5184B" w:rsidTr="00C5184B">
        <w:trPr>
          <w:trHeight w:val="300"/>
        </w:trPr>
        <w:tc>
          <w:tcPr>
            <w:tcW w:w="2039" w:type="pct"/>
            <w:gridSpan w:val="8"/>
            <w:tcBorders>
              <w:top w:val="single" w:sz="4" w:space="0" w:color="auto"/>
              <w:left w:val="single" w:sz="8" w:space="0" w:color="auto"/>
              <w:bottom w:val="single" w:sz="4" w:space="0" w:color="auto"/>
              <w:right w:val="nil"/>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Публичные нормативные социальные выплаты гражданам</w:t>
            </w:r>
          </w:p>
        </w:tc>
        <w:tc>
          <w:tcPr>
            <w:tcW w:w="261"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10</w:t>
            </w:r>
          </w:p>
        </w:tc>
        <w:tc>
          <w:tcPr>
            <w:tcW w:w="347"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01</w:t>
            </w:r>
          </w:p>
        </w:tc>
        <w:tc>
          <w:tcPr>
            <w:tcW w:w="562"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9900000050</w:t>
            </w:r>
          </w:p>
        </w:tc>
        <w:tc>
          <w:tcPr>
            <w:tcW w:w="254" w:type="pct"/>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310</w:t>
            </w:r>
          </w:p>
        </w:tc>
        <w:tc>
          <w:tcPr>
            <w:tcW w:w="575"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361,30</w:t>
            </w:r>
          </w:p>
        </w:tc>
        <w:tc>
          <w:tcPr>
            <w:tcW w:w="468"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361,30</w:t>
            </w:r>
          </w:p>
        </w:tc>
        <w:tc>
          <w:tcPr>
            <w:tcW w:w="495" w:type="pct"/>
            <w:gridSpan w:val="2"/>
            <w:tcBorders>
              <w:top w:val="nil"/>
              <w:left w:val="nil"/>
              <w:bottom w:val="single" w:sz="4" w:space="0" w:color="auto"/>
              <w:right w:val="single" w:sz="8"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100,0</w:t>
            </w:r>
          </w:p>
        </w:tc>
      </w:tr>
      <w:tr w:rsidR="00C5184B" w:rsidRPr="00C5184B" w:rsidTr="00C5184B">
        <w:trPr>
          <w:trHeight w:val="510"/>
        </w:trPr>
        <w:tc>
          <w:tcPr>
            <w:tcW w:w="2039" w:type="pct"/>
            <w:gridSpan w:val="8"/>
            <w:tcBorders>
              <w:top w:val="single" w:sz="4" w:space="0" w:color="auto"/>
              <w:left w:val="single" w:sz="8" w:space="0" w:color="auto"/>
              <w:bottom w:val="single" w:sz="4" w:space="0" w:color="auto"/>
              <w:right w:val="nil"/>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ОБСЛУЖИВАНИЕ ГОСУДАРСТВЕННОГО И МУНИЦИПАЛЬНОГО ДОЛГА</w:t>
            </w:r>
          </w:p>
        </w:tc>
        <w:tc>
          <w:tcPr>
            <w:tcW w:w="261"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13</w:t>
            </w:r>
          </w:p>
        </w:tc>
        <w:tc>
          <w:tcPr>
            <w:tcW w:w="347"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00</w:t>
            </w:r>
          </w:p>
        </w:tc>
        <w:tc>
          <w:tcPr>
            <w:tcW w:w="562"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 </w:t>
            </w:r>
          </w:p>
        </w:tc>
        <w:tc>
          <w:tcPr>
            <w:tcW w:w="254" w:type="pct"/>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 </w:t>
            </w:r>
          </w:p>
        </w:tc>
        <w:tc>
          <w:tcPr>
            <w:tcW w:w="575"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3,00</w:t>
            </w:r>
          </w:p>
        </w:tc>
        <w:tc>
          <w:tcPr>
            <w:tcW w:w="468"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2,53</w:t>
            </w:r>
          </w:p>
        </w:tc>
        <w:tc>
          <w:tcPr>
            <w:tcW w:w="495" w:type="pct"/>
            <w:gridSpan w:val="2"/>
            <w:tcBorders>
              <w:top w:val="nil"/>
              <w:left w:val="nil"/>
              <w:bottom w:val="single" w:sz="4" w:space="0" w:color="auto"/>
              <w:right w:val="single" w:sz="8"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84,3</w:t>
            </w:r>
          </w:p>
        </w:tc>
      </w:tr>
      <w:tr w:rsidR="00C5184B" w:rsidRPr="00C5184B" w:rsidTr="00C5184B">
        <w:trPr>
          <w:trHeight w:val="525"/>
        </w:trPr>
        <w:tc>
          <w:tcPr>
            <w:tcW w:w="2039" w:type="pct"/>
            <w:gridSpan w:val="8"/>
            <w:tcBorders>
              <w:top w:val="single" w:sz="4" w:space="0" w:color="auto"/>
              <w:left w:val="single" w:sz="8" w:space="0" w:color="auto"/>
              <w:bottom w:val="single" w:sz="4" w:space="0" w:color="auto"/>
              <w:right w:val="nil"/>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lastRenderedPageBreak/>
              <w:t>Обслуживание государственного внутреннего и муниципального долга</w:t>
            </w:r>
          </w:p>
        </w:tc>
        <w:tc>
          <w:tcPr>
            <w:tcW w:w="261"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13</w:t>
            </w:r>
          </w:p>
        </w:tc>
        <w:tc>
          <w:tcPr>
            <w:tcW w:w="347"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01</w:t>
            </w:r>
          </w:p>
        </w:tc>
        <w:tc>
          <w:tcPr>
            <w:tcW w:w="562"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 </w:t>
            </w:r>
          </w:p>
        </w:tc>
        <w:tc>
          <w:tcPr>
            <w:tcW w:w="254" w:type="pct"/>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 </w:t>
            </w:r>
          </w:p>
        </w:tc>
        <w:tc>
          <w:tcPr>
            <w:tcW w:w="575"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3,00</w:t>
            </w:r>
          </w:p>
        </w:tc>
        <w:tc>
          <w:tcPr>
            <w:tcW w:w="468"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2,53</w:t>
            </w:r>
          </w:p>
        </w:tc>
        <w:tc>
          <w:tcPr>
            <w:tcW w:w="495" w:type="pct"/>
            <w:gridSpan w:val="2"/>
            <w:tcBorders>
              <w:top w:val="nil"/>
              <w:left w:val="nil"/>
              <w:bottom w:val="single" w:sz="4" w:space="0" w:color="auto"/>
              <w:right w:val="single" w:sz="8"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84,3</w:t>
            </w:r>
          </w:p>
        </w:tc>
      </w:tr>
      <w:tr w:rsidR="00C5184B" w:rsidRPr="00C5184B" w:rsidTr="00C5184B">
        <w:trPr>
          <w:trHeight w:val="390"/>
        </w:trPr>
        <w:tc>
          <w:tcPr>
            <w:tcW w:w="2039" w:type="pct"/>
            <w:gridSpan w:val="8"/>
            <w:tcBorders>
              <w:top w:val="single" w:sz="4" w:space="0" w:color="auto"/>
              <w:left w:val="single" w:sz="8" w:space="0" w:color="auto"/>
              <w:bottom w:val="single" w:sz="4" w:space="0" w:color="auto"/>
              <w:right w:val="nil"/>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Непрограммные направления местного бюджета</w:t>
            </w:r>
          </w:p>
        </w:tc>
        <w:tc>
          <w:tcPr>
            <w:tcW w:w="261"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13</w:t>
            </w:r>
          </w:p>
        </w:tc>
        <w:tc>
          <w:tcPr>
            <w:tcW w:w="347"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01</w:t>
            </w:r>
          </w:p>
        </w:tc>
        <w:tc>
          <w:tcPr>
            <w:tcW w:w="562"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9900000000</w:t>
            </w:r>
          </w:p>
        </w:tc>
        <w:tc>
          <w:tcPr>
            <w:tcW w:w="254" w:type="pct"/>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 </w:t>
            </w:r>
          </w:p>
        </w:tc>
        <w:tc>
          <w:tcPr>
            <w:tcW w:w="575"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3,00</w:t>
            </w:r>
          </w:p>
        </w:tc>
        <w:tc>
          <w:tcPr>
            <w:tcW w:w="468"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2,53</w:t>
            </w:r>
          </w:p>
        </w:tc>
        <w:tc>
          <w:tcPr>
            <w:tcW w:w="495" w:type="pct"/>
            <w:gridSpan w:val="2"/>
            <w:tcBorders>
              <w:top w:val="nil"/>
              <w:left w:val="nil"/>
              <w:bottom w:val="single" w:sz="4" w:space="0" w:color="auto"/>
              <w:right w:val="single" w:sz="8"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84,3</w:t>
            </w:r>
          </w:p>
        </w:tc>
      </w:tr>
      <w:tr w:rsidR="00C5184B" w:rsidRPr="00C5184B" w:rsidTr="00C5184B">
        <w:trPr>
          <w:trHeight w:val="330"/>
        </w:trPr>
        <w:tc>
          <w:tcPr>
            <w:tcW w:w="2039" w:type="pct"/>
            <w:gridSpan w:val="8"/>
            <w:tcBorders>
              <w:top w:val="single" w:sz="4" w:space="0" w:color="auto"/>
              <w:left w:val="single" w:sz="8" w:space="0" w:color="auto"/>
              <w:bottom w:val="single" w:sz="4" w:space="0" w:color="auto"/>
              <w:right w:val="nil"/>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Процентные платежи по муниципальному долгу</w:t>
            </w:r>
          </w:p>
        </w:tc>
        <w:tc>
          <w:tcPr>
            <w:tcW w:w="261"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13</w:t>
            </w:r>
          </w:p>
        </w:tc>
        <w:tc>
          <w:tcPr>
            <w:tcW w:w="347"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01</w:t>
            </w:r>
          </w:p>
        </w:tc>
        <w:tc>
          <w:tcPr>
            <w:tcW w:w="562"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9900000060</w:t>
            </w:r>
          </w:p>
        </w:tc>
        <w:tc>
          <w:tcPr>
            <w:tcW w:w="254" w:type="pct"/>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 </w:t>
            </w:r>
          </w:p>
        </w:tc>
        <w:tc>
          <w:tcPr>
            <w:tcW w:w="575"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3,00</w:t>
            </w:r>
          </w:p>
        </w:tc>
        <w:tc>
          <w:tcPr>
            <w:tcW w:w="468"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2,53</w:t>
            </w:r>
          </w:p>
        </w:tc>
        <w:tc>
          <w:tcPr>
            <w:tcW w:w="495" w:type="pct"/>
            <w:gridSpan w:val="2"/>
            <w:tcBorders>
              <w:top w:val="nil"/>
              <w:left w:val="nil"/>
              <w:bottom w:val="single" w:sz="4" w:space="0" w:color="auto"/>
              <w:right w:val="single" w:sz="8"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84,3</w:t>
            </w:r>
          </w:p>
        </w:tc>
      </w:tr>
      <w:tr w:rsidR="00C5184B" w:rsidRPr="00C5184B" w:rsidTr="00C5184B">
        <w:trPr>
          <w:trHeight w:val="390"/>
        </w:trPr>
        <w:tc>
          <w:tcPr>
            <w:tcW w:w="2039" w:type="pct"/>
            <w:gridSpan w:val="8"/>
            <w:tcBorders>
              <w:top w:val="single" w:sz="4" w:space="0" w:color="auto"/>
              <w:left w:val="single" w:sz="8" w:space="0" w:color="auto"/>
              <w:bottom w:val="single" w:sz="4" w:space="0" w:color="auto"/>
              <w:right w:val="nil"/>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Обслуживание государственного (муниципального) долга</w:t>
            </w:r>
          </w:p>
        </w:tc>
        <w:tc>
          <w:tcPr>
            <w:tcW w:w="261"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13</w:t>
            </w:r>
          </w:p>
        </w:tc>
        <w:tc>
          <w:tcPr>
            <w:tcW w:w="347"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01</w:t>
            </w:r>
          </w:p>
        </w:tc>
        <w:tc>
          <w:tcPr>
            <w:tcW w:w="562" w:type="pct"/>
            <w:gridSpan w:val="2"/>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9900000060</w:t>
            </w:r>
          </w:p>
        </w:tc>
        <w:tc>
          <w:tcPr>
            <w:tcW w:w="254" w:type="pct"/>
            <w:tcBorders>
              <w:top w:val="nil"/>
              <w:left w:val="single" w:sz="4" w:space="0" w:color="auto"/>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700</w:t>
            </w:r>
          </w:p>
        </w:tc>
        <w:tc>
          <w:tcPr>
            <w:tcW w:w="575" w:type="pct"/>
            <w:tcBorders>
              <w:top w:val="nil"/>
              <w:left w:val="nil"/>
              <w:bottom w:val="single" w:sz="4" w:space="0" w:color="auto"/>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3,00</w:t>
            </w:r>
          </w:p>
        </w:tc>
        <w:tc>
          <w:tcPr>
            <w:tcW w:w="468"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2,53</w:t>
            </w:r>
          </w:p>
        </w:tc>
        <w:tc>
          <w:tcPr>
            <w:tcW w:w="495" w:type="pct"/>
            <w:gridSpan w:val="2"/>
            <w:tcBorders>
              <w:top w:val="nil"/>
              <w:left w:val="nil"/>
              <w:bottom w:val="single" w:sz="4" w:space="0" w:color="auto"/>
              <w:right w:val="single" w:sz="8"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84,3</w:t>
            </w:r>
          </w:p>
        </w:tc>
      </w:tr>
      <w:tr w:rsidR="00C5184B" w:rsidRPr="00C5184B" w:rsidTr="00C5184B">
        <w:trPr>
          <w:trHeight w:val="330"/>
        </w:trPr>
        <w:tc>
          <w:tcPr>
            <w:tcW w:w="2039" w:type="pct"/>
            <w:gridSpan w:val="8"/>
            <w:tcBorders>
              <w:top w:val="single" w:sz="4" w:space="0" w:color="auto"/>
              <w:left w:val="single" w:sz="8" w:space="0" w:color="auto"/>
              <w:bottom w:val="nil"/>
              <w:right w:val="nil"/>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Обслуживание муниципального долга</w:t>
            </w:r>
          </w:p>
        </w:tc>
        <w:tc>
          <w:tcPr>
            <w:tcW w:w="261" w:type="pct"/>
            <w:tcBorders>
              <w:top w:val="nil"/>
              <w:left w:val="nil"/>
              <w:bottom w:val="nil"/>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13</w:t>
            </w:r>
          </w:p>
        </w:tc>
        <w:tc>
          <w:tcPr>
            <w:tcW w:w="347" w:type="pct"/>
            <w:gridSpan w:val="2"/>
            <w:tcBorders>
              <w:top w:val="nil"/>
              <w:left w:val="single" w:sz="4" w:space="0" w:color="auto"/>
              <w:bottom w:val="nil"/>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01</w:t>
            </w:r>
          </w:p>
        </w:tc>
        <w:tc>
          <w:tcPr>
            <w:tcW w:w="562" w:type="pct"/>
            <w:gridSpan w:val="2"/>
            <w:tcBorders>
              <w:top w:val="nil"/>
              <w:left w:val="single" w:sz="4" w:space="0" w:color="auto"/>
              <w:bottom w:val="nil"/>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9900000060</w:t>
            </w:r>
          </w:p>
        </w:tc>
        <w:tc>
          <w:tcPr>
            <w:tcW w:w="254" w:type="pct"/>
            <w:tcBorders>
              <w:top w:val="nil"/>
              <w:left w:val="single" w:sz="4" w:space="0" w:color="auto"/>
              <w:bottom w:val="nil"/>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730</w:t>
            </w:r>
          </w:p>
        </w:tc>
        <w:tc>
          <w:tcPr>
            <w:tcW w:w="575" w:type="pct"/>
            <w:tcBorders>
              <w:top w:val="nil"/>
              <w:left w:val="nil"/>
              <w:bottom w:val="nil"/>
              <w:right w:val="nil"/>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3,00</w:t>
            </w:r>
          </w:p>
        </w:tc>
        <w:tc>
          <w:tcPr>
            <w:tcW w:w="468" w:type="pct"/>
            <w:tcBorders>
              <w:top w:val="nil"/>
              <w:left w:val="single" w:sz="4" w:space="0" w:color="auto"/>
              <w:bottom w:val="nil"/>
              <w:right w:val="single" w:sz="4"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2,53</w:t>
            </w:r>
          </w:p>
        </w:tc>
        <w:tc>
          <w:tcPr>
            <w:tcW w:w="495" w:type="pct"/>
            <w:gridSpan w:val="2"/>
            <w:tcBorders>
              <w:top w:val="nil"/>
              <w:left w:val="nil"/>
              <w:bottom w:val="nil"/>
              <w:right w:val="single" w:sz="8"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84,3</w:t>
            </w:r>
          </w:p>
        </w:tc>
      </w:tr>
      <w:tr w:rsidR="00C5184B" w:rsidRPr="00C5184B" w:rsidTr="00C5184B">
        <w:trPr>
          <w:trHeight w:val="375"/>
        </w:trPr>
        <w:tc>
          <w:tcPr>
            <w:tcW w:w="3463" w:type="pct"/>
            <w:gridSpan w:val="14"/>
            <w:tcBorders>
              <w:top w:val="single" w:sz="4" w:space="0" w:color="auto"/>
              <w:left w:val="single" w:sz="4" w:space="0" w:color="auto"/>
              <w:bottom w:val="single" w:sz="4" w:space="0" w:color="auto"/>
              <w:right w:val="nil"/>
            </w:tcBorders>
            <w:shd w:val="clear" w:color="auto" w:fill="auto"/>
            <w:noWrap/>
            <w:vAlign w:val="center"/>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Результат исполнения бюджета (дефицит/профицит)</w:t>
            </w:r>
          </w:p>
        </w:tc>
        <w:tc>
          <w:tcPr>
            <w:tcW w:w="57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color w:val="000000"/>
                <w:sz w:val="16"/>
                <w:szCs w:val="16"/>
              </w:rPr>
            </w:pPr>
            <w:r w:rsidRPr="00C5184B">
              <w:rPr>
                <w:rFonts w:ascii="Arial" w:hAnsi="Arial" w:cs="Arial"/>
                <w:b/>
                <w:bCs/>
                <w:color w:val="000000"/>
                <w:sz w:val="16"/>
                <w:szCs w:val="16"/>
              </w:rPr>
              <w:t>-2199,18</w:t>
            </w:r>
          </w:p>
        </w:tc>
        <w:tc>
          <w:tcPr>
            <w:tcW w:w="46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41179,54</w:t>
            </w:r>
          </w:p>
        </w:tc>
        <w:tc>
          <w:tcPr>
            <w:tcW w:w="495" w:type="pct"/>
            <w:gridSpan w:val="2"/>
            <w:tcBorders>
              <w:top w:val="single" w:sz="4" w:space="0" w:color="auto"/>
              <w:left w:val="nil"/>
              <w:bottom w:val="single" w:sz="4" w:space="0" w:color="auto"/>
              <w:right w:val="single" w:sz="4"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 </w:t>
            </w:r>
          </w:p>
        </w:tc>
      </w:tr>
      <w:tr w:rsidR="00C5184B" w:rsidRPr="00C5184B" w:rsidTr="00C5184B">
        <w:trPr>
          <w:gridBefore w:val="1"/>
          <w:gridAfter w:val="1"/>
          <w:wBefore w:w="132" w:type="pct"/>
          <w:wAfter w:w="181" w:type="pct"/>
          <w:trHeight w:val="285"/>
        </w:trPr>
        <w:tc>
          <w:tcPr>
            <w:tcW w:w="1349" w:type="pct"/>
            <w:gridSpan w:val="5"/>
            <w:tcBorders>
              <w:top w:val="nil"/>
              <w:left w:val="nil"/>
              <w:bottom w:val="nil"/>
              <w:right w:val="nil"/>
            </w:tcBorders>
            <w:shd w:val="clear" w:color="auto" w:fill="auto"/>
            <w:noWrap/>
            <w:vAlign w:val="center"/>
            <w:hideMark/>
          </w:tcPr>
          <w:p w:rsidR="00C5184B" w:rsidRPr="00C5184B" w:rsidRDefault="00C5184B" w:rsidP="00C5184B">
            <w:pPr>
              <w:jc w:val="right"/>
            </w:pPr>
          </w:p>
        </w:tc>
        <w:tc>
          <w:tcPr>
            <w:tcW w:w="385" w:type="pct"/>
            <w:tcBorders>
              <w:top w:val="nil"/>
              <w:left w:val="nil"/>
              <w:bottom w:val="nil"/>
              <w:right w:val="nil"/>
            </w:tcBorders>
            <w:shd w:val="clear" w:color="auto" w:fill="auto"/>
            <w:noWrap/>
            <w:vAlign w:val="center"/>
            <w:hideMark/>
          </w:tcPr>
          <w:p w:rsidR="00C5184B" w:rsidRPr="00C5184B" w:rsidRDefault="00C5184B" w:rsidP="00C5184B">
            <w:pPr>
              <w:jc w:val="right"/>
            </w:pPr>
          </w:p>
        </w:tc>
        <w:tc>
          <w:tcPr>
            <w:tcW w:w="539" w:type="pct"/>
            <w:gridSpan w:val="3"/>
            <w:tcBorders>
              <w:top w:val="nil"/>
              <w:left w:val="nil"/>
              <w:bottom w:val="nil"/>
              <w:right w:val="nil"/>
            </w:tcBorders>
            <w:shd w:val="clear" w:color="auto" w:fill="auto"/>
            <w:noWrap/>
            <w:vAlign w:val="center"/>
            <w:hideMark/>
          </w:tcPr>
          <w:p w:rsidR="00C5184B" w:rsidRPr="00C5184B" w:rsidRDefault="00C5184B" w:rsidP="00C5184B">
            <w:pPr>
              <w:jc w:val="right"/>
            </w:pPr>
          </w:p>
        </w:tc>
        <w:tc>
          <w:tcPr>
            <w:tcW w:w="458" w:type="pct"/>
            <w:gridSpan w:val="2"/>
            <w:tcBorders>
              <w:top w:val="nil"/>
              <w:left w:val="nil"/>
              <w:bottom w:val="nil"/>
              <w:right w:val="nil"/>
            </w:tcBorders>
            <w:shd w:val="clear" w:color="auto" w:fill="auto"/>
            <w:noWrap/>
            <w:vAlign w:val="center"/>
            <w:hideMark/>
          </w:tcPr>
          <w:p w:rsidR="00C5184B" w:rsidRPr="00C5184B" w:rsidRDefault="00C5184B" w:rsidP="00C5184B">
            <w:pPr>
              <w:jc w:val="right"/>
            </w:pPr>
          </w:p>
        </w:tc>
        <w:tc>
          <w:tcPr>
            <w:tcW w:w="1956" w:type="pct"/>
            <w:gridSpan w:val="5"/>
            <w:tcBorders>
              <w:top w:val="nil"/>
              <w:left w:val="nil"/>
              <w:bottom w:val="nil"/>
              <w:right w:val="nil"/>
            </w:tcBorders>
            <w:shd w:val="clear" w:color="auto" w:fill="auto"/>
            <w:noWrap/>
            <w:vAlign w:val="center"/>
            <w:hideMark/>
          </w:tcPr>
          <w:p w:rsidR="00C5184B" w:rsidRPr="00C5184B" w:rsidRDefault="00C5184B" w:rsidP="00C5184B">
            <w:pPr>
              <w:jc w:val="center"/>
              <w:rPr>
                <w:b/>
                <w:bCs/>
                <w:sz w:val="18"/>
                <w:szCs w:val="18"/>
              </w:rPr>
            </w:pPr>
            <w:r w:rsidRPr="00C5184B">
              <w:rPr>
                <w:b/>
                <w:bCs/>
                <w:sz w:val="18"/>
                <w:szCs w:val="18"/>
              </w:rPr>
              <w:t>Приложение № 4</w:t>
            </w:r>
          </w:p>
        </w:tc>
      </w:tr>
      <w:tr w:rsidR="00C5184B" w:rsidRPr="00C5184B" w:rsidTr="00C5184B">
        <w:trPr>
          <w:gridBefore w:val="1"/>
          <w:gridAfter w:val="1"/>
          <w:wBefore w:w="132" w:type="pct"/>
          <w:wAfter w:w="181" w:type="pct"/>
          <w:trHeight w:val="1425"/>
        </w:trPr>
        <w:tc>
          <w:tcPr>
            <w:tcW w:w="4687" w:type="pct"/>
            <w:gridSpan w:val="16"/>
            <w:tcBorders>
              <w:top w:val="nil"/>
              <w:left w:val="nil"/>
              <w:bottom w:val="nil"/>
              <w:right w:val="nil"/>
            </w:tcBorders>
            <w:shd w:val="clear" w:color="auto" w:fill="auto"/>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к решению № 247 двадцать пятой сессии Совета депутатов                                                                    рабочего поселка Маслянино Маслянинского района                                                                         Новосибирской области от 31 июля 2024 года                                                                                     "Об исполнении бюджета рабочего поселка Маслянино                                          Маслянинского района Новосибирской области                                                                       за 2023 года"</w:t>
            </w:r>
          </w:p>
        </w:tc>
      </w:tr>
      <w:tr w:rsidR="00C5184B" w:rsidRPr="00C5184B" w:rsidTr="00C5184B">
        <w:trPr>
          <w:gridBefore w:val="1"/>
          <w:gridAfter w:val="1"/>
          <w:wBefore w:w="132" w:type="pct"/>
          <w:wAfter w:w="181" w:type="pct"/>
          <w:trHeight w:val="1425"/>
        </w:trPr>
        <w:tc>
          <w:tcPr>
            <w:tcW w:w="4687" w:type="pct"/>
            <w:gridSpan w:val="16"/>
            <w:tcBorders>
              <w:top w:val="nil"/>
              <w:left w:val="nil"/>
              <w:bottom w:val="nil"/>
              <w:right w:val="nil"/>
            </w:tcBorders>
            <w:shd w:val="clear" w:color="auto" w:fill="auto"/>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 xml:space="preserve">Бюджетные ассигнования по целевым статьям (муниципальным программам и непрограммным направлениям деятельности), группам и подгруппам </w:t>
            </w:r>
            <w:proofErr w:type="gramStart"/>
            <w:r w:rsidRPr="00C5184B">
              <w:rPr>
                <w:rFonts w:ascii="Arial" w:hAnsi="Arial" w:cs="Arial"/>
                <w:sz w:val="16"/>
                <w:szCs w:val="16"/>
              </w:rPr>
              <w:t>видов расходов классификации расходов бюджета рабочего поселка</w:t>
            </w:r>
            <w:proofErr w:type="gramEnd"/>
            <w:r w:rsidRPr="00C5184B">
              <w:rPr>
                <w:rFonts w:ascii="Arial" w:hAnsi="Arial" w:cs="Arial"/>
                <w:sz w:val="16"/>
                <w:szCs w:val="16"/>
              </w:rPr>
              <w:t xml:space="preserve"> Маслянино Маслянинского района Новосибирской области на 2023 год</w:t>
            </w:r>
          </w:p>
        </w:tc>
      </w:tr>
    </w:tbl>
    <w:p w:rsidR="00C5184B" w:rsidRPr="00C5184B" w:rsidRDefault="00C5184B" w:rsidP="000C3992">
      <w:pPr>
        <w:ind w:firstLine="454"/>
        <w:jc w:val="both"/>
        <w:rPr>
          <w:rFonts w:ascii="Arial" w:hAnsi="Arial" w:cs="Arial"/>
          <w:color w:val="000000"/>
          <w:sz w:val="16"/>
          <w:szCs w:val="16"/>
        </w:rPr>
      </w:pPr>
    </w:p>
    <w:tbl>
      <w:tblPr>
        <w:tblW w:w="5000" w:type="pct"/>
        <w:tblLook w:val="04A0" w:firstRow="1" w:lastRow="0" w:firstColumn="1" w:lastColumn="0" w:noHBand="0" w:noVBand="1"/>
      </w:tblPr>
      <w:tblGrid>
        <w:gridCol w:w="1575"/>
        <w:gridCol w:w="1052"/>
        <w:gridCol w:w="431"/>
        <w:gridCol w:w="380"/>
        <w:gridCol w:w="394"/>
        <w:gridCol w:w="1106"/>
        <w:gridCol w:w="874"/>
        <w:gridCol w:w="924"/>
      </w:tblGrid>
      <w:tr w:rsidR="00C5184B" w:rsidRPr="00C5184B" w:rsidTr="00C5184B">
        <w:trPr>
          <w:trHeight w:val="255"/>
        </w:trPr>
        <w:tc>
          <w:tcPr>
            <w:tcW w:w="2182" w:type="pct"/>
            <w:tcBorders>
              <w:top w:val="nil"/>
              <w:left w:val="nil"/>
              <w:bottom w:val="nil"/>
              <w:right w:val="nil"/>
            </w:tcBorders>
            <w:shd w:val="clear" w:color="auto" w:fill="auto"/>
            <w:noWrap/>
            <w:vAlign w:val="bottom"/>
            <w:hideMark/>
          </w:tcPr>
          <w:p w:rsidR="00C5184B" w:rsidRPr="00C5184B" w:rsidRDefault="00C5184B" w:rsidP="00C5184B">
            <w:pPr>
              <w:rPr>
                <w:rFonts w:ascii="Arial" w:hAnsi="Arial" w:cs="Arial"/>
                <w:sz w:val="16"/>
                <w:szCs w:val="16"/>
              </w:rPr>
            </w:pPr>
          </w:p>
        </w:tc>
        <w:tc>
          <w:tcPr>
            <w:tcW w:w="661" w:type="pct"/>
            <w:tcBorders>
              <w:top w:val="nil"/>
              <w:left w:val="nil"/>
              <w:bottom w:val="nil"/>
              <w:right w:val="nil"/>
            </w:tcBorders>
            <w:shd w:val="clear" w:color="auto" w:fill="auto"/>
            <w:noWrap/>
            <w:vAlign w:val="bottom"/>
            <w:hideMark/>
          </w:tcPr>
          <w:p w:rsidR="00C5184B" w:rsidRPr="00C5184B" w:rsidRDefault="00C5184B" w:rsidP="00C5184B">
            <w:pPr>
              <w:rPr>
                <w:rFonts w:ascii="Arial" w:hAnsi="Arial" w:cs="Arial"/>
                <w:sz w:val="16"/>
                <w:szCs w:val="16"/>
              </w:rPr>
            </w:pPr>
          </w:p>
        </w:tc>
        <w:tc>
          <w:tcPr>
            <w:tcW w:w="215" w:type="pct"/>
            <w:tcBorders>
              <w:top w:val="nil"/>
              <w:left w:val="nil"/>
              <w:bottom w:val="nil"/>
              <w:right w:val="nil"/>
            </w:tcBorders>
            <w:shd w:val="clear" w:color="auto" w:fill="auto"/>
            <w:noWrap/>
            <w:vAlign w:val="bottom"/>
            <w:hideMark/>
          </w:tcPr>
          <w:p w:rsidR="00C5184B" w:rsidRPr="00C5184B" w:rsidRDefault="00C5184B" w:rsidP="00C5184B">
            <w:pPr>
              <w:rPr>
                <w:rFonts w:ascii="Arial" w:hAnsi="Arial" w:cs="Arial"/>
                <w:sz w:val="16"/>
                <w:szCs w:val="16"/>
              </w:rPr>
            </w:pPr>
          </w:p>
        </w:tc>
        <w:tc>
          <w:tcPr>
            <w:tcW w:w="215" w:type="pct"/>
            <w:tcBorders>
              <w:top w:val="nil"/>
              <w:left w:val="nil"/>
              <w:bottom w:val="nil"/>
              <w:right w:val="nil"/>
            </w:tcBorders>
            <w:shd w:val="clear" w:color="auto" w:fill="auto"/>
            <w:noWrap/>
            <w:vAlign w:val="bottom"/>
            <w:hideMark/>
          </w:tcPr>
          <w:p w:rsidR="00C5184B" w:rsidRPr="00C5184B" w:rsidRDefault="00C5184B" w:rsidP="00C5184B">
            <w:pPr>
              <w:rPr>
                <w:rFonts w:ascii="Arial" w:hAnsi="Arial" w:cs="Arial"/>
                <w:sz w:val="16"/>
                <w:szCs w:val="16"/>
              </w:rPr>
            </w:pPr>
          </w:p>
        </w:tc>
        <w:tc>
          <w:tcPr>
            <w:tcW w:w="206" w:type="pct"/>
            <w:tcBorders>
              <w:top w:val="nil"/>
              <w:left w:val="nil"/>
              <w:bottom w:val="nil"/>
              <w:right w:val="nil"/>
            </w:tcBorders>
            <w:shd w:val="clear" w:color="auto" w:fill="auto"/>
            <w:noWrap/>
            <w:vAlign w:val="bottom"/>
            <w:hideMark/>
          </w:tcPr>
          <w:p w:rsidR="00C5184B" w:rsidRPr="00C5184B" w:rsidRDefault="00C5184B" w:rsidP="00C5184B">
            <w:pPr>
              <w:rPr>
                <w:rFonts w:ascii="Arial" w:hAnsi="Arial" w:cs="Arial"/>
                <w:sz w:val="16"/>
                <w:szCs w:val="16"/>
              </w:rPr>
            </w:pPr>
          </w:p>
        </w:tc>
        <w:tc>
          <w:tcPr>
            <w:tcW w:w="569" w:type="pct"/>
            <w:tcBorders>
              <w:top w:val="nil"/>
              <w:left w:val="nil"/>
              <w:bottom w:val="nil"/>
              <w:right w:val="nil"/>
            </w:tcBorders>
            <w:shd w:val="clear" w:color="auto" w:fill="auto"/>
            <w:noWrap/>
            <w:vAlign w:val="bottom"/>
            <w:hideMark/>
          </w:tcPr>
          <w:p w:rsidR="00C5184B" w:rsidRPr="00C5184B" w:rsidRDefault="00C5184B" w:rsidP="00C5184B">
            <w:pPr>
              <w:rPr>
                <w:rFonts w:ascii="Arial" w:hAnsi="Arial" w:cs="Arial"/>
                <w:sz w:val="16"/>
                <w:szCs w:val="16"/>
              </w:rPr>
            </w:pPr>
          </w:p>
        </w:tc>
        <w:tc>
          <w:tcPr>
            <w:tcW w:w="481" w:type="pct"/>
            <w:tcBorders>
              <w:top w:val="nil"/>
              <w:left w:val="nil"/>
              <w:bottom w:val="nil"/>
              <w:right w:val="nil"/>
            </w:tcBorders>
            <w:shd w:val="clear" w:color="auto" w:fill="auto"/>
            <w:noWrap/>
            <w:vAlign w:val="bottom"/>
            <w:hideMark/>
          </w:tcPr>
          <w:p w:rsidR="00C5184B" w:rsidRPr="00C5184B" w:rsidRDefault="00C5184B" w:rsidP="00C5184B">
            <w:pPr>
              <w:jc w:val="right"/>
              <w:rPr>
                <w:rFonts w:ascii="Arial" w:hAnsi="Arial" w:cs="Arial"/>
                <w:sz w:val="16"/>
                <w:szCs w:val="16"/>
              </w:rPr>
            </w:pPr>
          </w:p>
        </w:tc>
        <w:tc>
          <w:tcPr>
            <w:tcW w:w="471" w:type="pct"/>
            <w:tcBorders>
              <w:top w:val="nil"/>
              <w:left w:val="nil"/>
              <w:bottom w:val="nil"/>
              <w:right w:val="nil"/>
            </w:tcBorders>
            <w:shd w:val="clear" w:color="auto" w:fill="auto"/>
            <w:noWrap/>
            <w:vAlign w:val="bottom"/>
            <w:hideMark/>
          </w:tcPr>
          <w:p w:rsidR="00C5184B" w:rsidRPr="00C5184B" w:rsidRDefault="00C5184B" w:rsidP="00C5184B">
            <w:pPr>
              <w:jc w:val="right"/>
              <w:rPr>
                <w:rFonts w:ascii="Arial" w:hAnsi="Arial" w:cs="Arial"/>
                <w:sz w:val="16"/>
                <w:szCs w:val="16"/>
              </w:rPr>
            </w:pPr>
            <w:proofErr w:type="spellStart"/>
            <w:r w:rsidRPr="00C5184B">
              <w:rPr>
                <w:rFonts w:ascii="Arial" w:hAnsi="Arial" w:cs="Arial"/>
                <w:sz w:val="16"/>
                <w:szCs w:val="16"/>
              </w:rPr>
              <w:t>тыс</w:t>
            </w:r>
            <w:proofErr w:type="gramStart"/>
            <w:r w:rsidRPr="00C5184B">
              <w:rPr>
                <w:rFonts w:ascii="Arial" w:hAnsi="Arial" w:cs="Arial"/>
                <w:sz w:val="16"/>
                <w:szCs w:val="16"/>
              </w:rPr>
              <w:t>.р</w:t>
            </w:r>
            <w:proofErr w:type="gramEnd"/>
            <w:r w:rsidRPr="00C5184B">
              <w:rPr>
                <w:rFonts w:ascii="Arial" w:hAnsi="Arial" w:cs="Arial"/>
                <w:sz w:val="16"/>
                <w:szCs w:val="16"/>
              </w:rPr>
              <w:t>уб</w:t>
            </w:r>
            <w:proofErr w:type="spellEnd"/>
            <w:r w:rsidRPr="00C5184B">
              <w:rPr>
                <w:rFonts w:ascii="Arial" w:hAnsi="Arial" w:cs="Arial"/>
                <w:sz w:val="16"/>
                <w:szCs w:val="16"/>
              </w:rPr>
              <w:t>.</w:t>
            </w:r>
          </w:p>
        </w:tc>
      </w:tr>
      <w:tr w:rsidR="00C5184B" w:rsidRPr="00C5184B" w:rsidTr="00C5184B">
        <w:trPr>
          <w:trHeight w:val="375"/>
        </w:trPr>
        <w:tc>
          <w:tcPr>
            <w:tcW w:w="2182" w:type="pct"/>
            <w:vMerge w:val="restart"/>
            <w:tcBorders>
              <w:top w:val="single" w:sz="4" w:space="0" w:color="auto"/>
              <w:left w:val="single" w:sz="4" w:space="0" w:color="auto"/>
              <w:bottom w:val="single" w:sz="4" w:space="0" w:color="auto"/>
              <w:right w:val="nil"/>
            </w:tcBorders>
            <w:shd w:val="clear" w:color="auto" w:fill="auto"/>
            <w:noWrap/>
            <w:vAlign w:val="center"/>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Наименование</w:t>
            </w:r>
          </w:p>
        </w:tc>
        <w:tc>
          <w:tcPr>
            <w:tcW w:w="661"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ЦСР</w:t>
            </w:r>
          </w:p>
        </w:tc>
        <w:tc>
          <w:tcPr>
            <w:tcW w:w="215"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ВР</w:t>
            </w:r>
          </w:p>
        </w:tc>
        <w:tc>
          <w:tcPr>
            <w:tcW w:w="215"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РЗ</w:t>
            </w:r>
          </w:p>
        </w:tc>
        <w:tc>
          <w:tcPr>
            <w:tcW w:w="206"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184B" w:rsidRPr="00C5184B" w:rsidRDefault="00C5184B" w:rsidP="00C5184B">
            <w:pPr>
              <w:jc w:val="center"/>
              <w:rPr>
                <w:rFonts w:ascii="Arial" w:hAnsi="Arial" w:cs="Arial"/>
                <w:sz w:val="16"/>
                <w:szCs w:val="16"/>
              </w:rPr>
            </w:pPr>
            <w:proofErr w:type="gramStart"/>
            <w:r w:rsidRPr="00C5184B">
              <w:rPr>
                <w:rFonts w:ascii="Arial" w:hAnsi="Arial" w:cs="Arial"/>
                <w:sz w:val="16"/>
                <w:szCs w:val="16"/>
              </w:rPr>
              <w:t>ПР</w:t>
            </w:r>
            <w:proofErr w:type="gramEnd"/>
          </w:p>
        </w:tc>
        <w:tc>
          <w:tcPr>
            <w:tcW w:w="569"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Утвержденные бюджетные назначения             на 2023 год</w:t>
            </w:r>
          </w:p>
        </w:tc>
        <w:tc>
          <w:tcPr>
            <w:tcW w:w="481"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Исполнено за       2023 год</w:t>
            </w:r>
          </w:p>
        </w:tc>
        <w:tc>
          <w:tcPr>
            <w:tcW w:w="471"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 исполнения</w:t>
            </w:r>
          </w:p>
        </w:tc>
      </w:tr>
      <w:tr w:rsidR="00C5184B" w:rsidRPr="00C5184B" w:rsidTr="00C5184B">
        <w:trPr>
          <w:trHeight w:val="690"/>
        </w:trPr>
        <w:tc>
          <w:tcPr>
            <w:tcW w:w="2182" w:type="pct"/>
            <w:vMerge/>
            <w:tcBorders>
              <w:top w:val="single" w:sz="4" w:space="0" w:color="auto"/>
              <w:left w:val="single" w:sz="4" w:space="0" w:color="auto"/>
              <w:bottom w:val="single" w:sz="4" w:space="0" w:color="auto"/>
              <w:right w:val="nil"/>
            </w:tcBorders>
            <w:vAlign w:val="center"/>
            <w:hideMark/>
          </w:tcPr>
          <w:p w:rsidR="00C5184B" w:rsidRPr="00C5184B" w:rsidRDefault="00C5184B" w:rsidP="00C5184B">
            <w:pPr>
              <w:rPr>
                <w:rFonts w:ascii="Arial" w:hAnsi="Arial" w:cs="Arial"/>
                <w:sz w:val="16"/>
                <w:szCs w:val="16"/>
              </w:rPr>
            </w:pPr>
          </w:p>
        </w:tc>
        <w:tc>
          <w:tcPr>
            <w:tcW w:w="661" w:type="pct"/>
            <w:vMerge/>
            <w:tcBorders>
              <w:top w:val="single" w:sz="4" w:space="0" w:color="auto"/>
              <w:left w:val="single" w:sz="4" w:space="0" w:color="auto"/>
              <w:bottom w:val="single" w:sz="4" w:space="0" w:color="auto"/>
              <w:right w:val="single" w:sz="4" w:space="0" w:color="auto"/>
            </w:tcBorders>
            <w:vAlign w:val="center"/>
            <w:hideMark/>
          </w:tcPr>
          <w:p w:rsidR="00C5184B" w:rsidRPr="00C5184B" w:rsidRDefault="00C5184B" w:rsidP="00C5184B">
            <w:pPr>
              <w:rPr>
                <w:rFonts w:ascii="Arial" w:hAnsi="Arial" w:cs="Arial"/>
                <w:sz w:val="16"/>
                <w:szCs w:val="16"/>
              </w:rPr>
            </w:pPr>
          </w:p>
        </w:tc>
        <w:tc>
          <w:tcPr>
            <w:tcW w:w="215" w:type="pct"/>
            <w:vMerge/>
            <w:tcBorders>
              <w:top w:val="single" w:sz="4" w:space="0" w:color="auto"/>
              <w:left w:val="single" w:sz="4" w:space="0" w:color="auto"/>
              <w:bottom w:val="single" w:sz="4" w:space="0" w:color="auto"/>
              <w:right w:val="single" w:sz="4" w:space="0" w:color="auto"/>
            </w:tcBorders>
            <w:vAlign w:val="center"/>
            <w:hideMark/>
          </w:tcPr>
          <w:p w:rsidR="00C5184B" w:rsidRPr="00C5184B" w:rsidRDefault="00C5184B" w:rsidP="00C5184B">
            <w:pPr>
              <w:rPr>
                <w:rFonts w:ascii="Arial" w:hAnsi="Arial" w:cs="Arial"/>
                <w:sz w:val="16"/>
                <w:szCs w:val="16"/>
              </w:rPr>
            </w:pPr>
          </w:p>
        </w:tc>
        <w:tc>
          <w:tcPr>
            <w:tcW w:w="215" w:type="pct"/>
            <w:vMerge/>
            <w:tcBorders>
              <w:top w:val="single" w:sz="4" w:space="0" w:color="auto"/>
              <w:left w:val="single" w:sz="4" w:space="0" w:color="auto"/>
              <w:bottom w:val="single" w:sz="4" w:space="0" w:color="auto"/>
              <w:right w:val="single" w:sz="4" w:space="0" w:color="auto"/>
            </w:tcBorders>
            <w:vAlign w:val="center"/>
            <w:hideMark/>
          </w:tcPr>
          <w:p w:rsidR="00C5184B" w:rsidRPr="00C5184B" w:rsidRDefault="00C5184B" w:rsidP="00C5184B">
            <w:pPr>
              <w:rPr>
                <w:rFonts w:ascii="Arial" w:hAnsi="Arial" w:cs="Arial"/>
                <w:sz w:val="16"/>
                <w:szCs w:val="16"/>
              </w:rPr>
            </w:pPr>
          </w:p>
        </w:tc>
        <w:tc>
          <w:tcPr>
            <w:tcW w:w="206" w:type="pct"/>
            <w:vMerge/>
            <w:tcBorders>
              <w:top w:val="single" w:sz="4" w:space="0" w:color="auto"/>
              <w:left w:val="single" w:sz="4" w:space="0" w:color="auto"/>
              <w:bottom w:val="single" w:sz="4" w:space="0" w:color="auto"/>
              <w:right w:val="single" w:sz="4" w:space="0" w:color="auto"/>
            </w:tcBorders>
            <w:vAlign w:val="center"/>
            <w:hideMark/>
          </w:tcPr>
          <w:p w:rsidR="00C5184B" w:rsidRPr="00C5184B" w:rsidRDefault="00C5184B" w:rsidP="00C5184B">
            <w:pPr>
              <w:rPr>
                <w:rFonts w:ascii="Arial" w:hAnsi="Arial" w:cs="Arial"/>
                <w:sz w:val="16"/>
                <w:szCs w:val="16"/>
              </w:rPr>
            </w:pPr>
          </w:p>
        </w:tc>
        <w:tc>
          <w:tcPr>
            <w:tcW w:w="569" w:type="pct"/>
            <w:vMerge/>
            <w:tcBorders>
              <w:top w:val="single" w:sz="4" w:space="0" w:color="auto"/>
              <w:left w:val="single" w:sz="4" w:space="0" w:color="auto"/>
              <w:bottom w:val="single" w:sz="4" w:space="0" w:color="000000"/>
              <w:right w:val="single" w:sz="4" w:space="0" w:color="auto"/>
            </w:tcBorders>
            <w:vAlign w:val="center"/>
            <w:hideMark/>
          </w:tcPr>
          <w:p w:rsidR="00C5184B" w:rsidRPr="00C5184B" w:rsidRDefault="00C5184B" w:rsidP="00C5184B">
            <w:pPr>
              <w:rPr>
                <w:rFonts w:ascii="Arial" w:hAnsi="Arial" w:cs="Arial"/>
                <w:sz w:val="16"/>
                <w:szCs w:val="16"/>
              </w:rPr>
            </w:pPr>
          </w:p>
        </w:tc>
        <w:tc>
          <w:tcPr>
            <w:tcW w:w="481" w:type="pct"/>
            <w:vMerge/>
            <w:tcBorders>
              <w:top w:val="single" w:sz="4" w:space="0" w:color="auto"/>
              <w:left w:val="single" w:sz="4" w:space="0" w:color="auto"/>
              <w:bottom w:val="single" w:sz="4" w:space="0" w:color="000000"/>
              <w:right w:val="single" w:sz="4" w:space="0" w:color="auto"/>
            </w:tcBorders>
            <w:vAlign w:val="center"/>
            <w:hideMark/>
          </w:tcPr>
          <w:p w:rsidR="00C5184B" w:rsidRPr="00C5184B" w:rsidRDefault="00C5184B" w:rsidP="00C5184B">
            <w:pPr>
              <w:rPr>
                <w:rFonts w:ascii="Arial" w:hAnsi="Arial" w:cs="Arial"/>
                <w:sz w:val="16"/>
                <w:szCs w:val="16"/>
              </w:rPr>
            </w:pPr>
          </w:p>
        </w:tc>
        <w:tc>
          <w:tcPr>
            <w:tcW w:w="471" w:type="pct"/>
            <w:vMerge/>
            <w:tcBorders>
              <w:top w:val="single" w:sz="4" w:space="0" w:color="auto"/>
              <w:left w:val="single" w:sz="4" w:space="0" w:color="auto"/>
              <w:bottom w:val="single" w:sz="4" w:space="0" w:color="000000"/>
              <w:right w:val="single" w:sz="4" w:space="0" w:color="auto"/>
            </w:tcBorders>
            <w:vAlign w:val="center"/>
            <w:hideMark/>
          </w:tcPr>
          <w:p w:rsidR="00C5184B" w:rsidRPr="00C5184B" w:rsidRDefault="00C5184B" w:rsidP="00C5184B">
            <w:pPr>
              <w:rPr>
                <w:rFonts w:ascii="Arial" w:hAnsi="Arial" w:cs="Arial"/>
                <w:sz w:val="16"/>
                <w:szCs w:val="16"/>
              </w:rPr>
            </w:pPr>
          </w:p>
        </w:tc>
      </w:tr>
      <w:tr w:rsidR="00C5184B" w:rsidRPr="00C5184B" w:rsidTr="00C5184B">
        <w:trPr>
          <w:trHeight w:val="1290"/>
        </w:trPr>
        <w:tc>
          <w:tcPr>
            <w:tcW w:w="2182" w:type="pct"/>
            <w:tcBorders>
              <w:top w:val="nil"/>
              <w:left w:val="single" w:sz="4" w:space="0" w:color="auto"/>
              <w:bottom w:val="single" w:sz="4" w:space="0" w:color="auto"/>
              <w:right w:val="nil"/>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Муниципальная программа по обеспечению первичных мер пожарной безопасности на территории рабочего поселка Маслянино Маслянинского района Новосибирской области</w:t>
            </w:r>
          </w:p>
        </w:tc>
        <w:tc>
          <w:tcPr>
            <w:tcW w:w="66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54.0.00.00000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 </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 </w:t>
            </w:r>
          </w:p>
        </w:tc>
        <w:tc>
          <w:tcPr>
            <w:tcW w:w="206"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 </w:t>
            </w:r>
          </w:p>
        </w:tc>
        <w:tc>
          <w:tcPr>
            <w:tcW w:w="569"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130,00</w:t>
            </w:r>
          </w:p>
        </w:tc>
        <w:tc>
          <w:tcPr>
            <w:tcW w:w="48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130,00</w:t>
            </w:r>
          </w:p>
        </w:tc>
        <w:tc>
          <w:tcPr>
            <w:tcW w:w="471"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100,0</w:t>
            </w:r>
          </w:p>
        </w:tc>
      </w:tr>
      <w:tr w:rsidR="00C5184B" w:rsidRPr="00C5184B" w:rsidTr="00C5184B">
        <w:trPr>
          <w:trHeight w:val="1605"/>
        </w:trPr>
        <w:tc>
          <w:tcPr>
            <w:tcW w:w="2182" w:type="pct"/>
            <w:tcBorders>
              <w:top w:val="nil"/>
              <w:left w:val="single" w:sz="4" w:space="0" w:color="auto"/>
              <w:bottom w:val="single" w:sz="4" w:space="0" w:color="auto"/>
              <w:right w:val="nil"/>
            </w:tcBorders>
            <w:shd w:val="clear" w:color="auto" w:fill="auto"/>
            <w:hideMark/>
          </w:tcPr>
          <w:p w:rsidR="00C5184B" w:rsidRPr="00C5184B" w:rsidRDefault="00C5184B" w:rsidP="00C5184B">
            <w:pPr>
              <w:rPr>
                <w:rFonts w:ascii="Arial" w:hAnsi="Arial" w:cs="Arial"/>
                <w:sz w:val="16"/>
                <w:szCs w:val="16"/>
              </w:rPr>
            </w:pPr>
            <w:r w:rsidRPr="00C5184B">
              <w:rPr>
                <w:rFonts w:ascii="Arial" w:hAnsi="Arial" w:cs="Arial"/>
                <w:sz w:val="16"/>
                <w:szCs w:val="16"/>
              </w:rPr>
              <w:lastRenderedPageBreak/>
              <w:t>Реализация мероприятий муниципальной программы по обеспечению первичных мер пожарной безопасности на территории рабочего поселка Маслянино Маслянинского района Новосибирской области</w:t>
            </w:r>
          </w:p>
        </w:tc>
        <w:tc>
          <w:tcPr>
            <w:tcW w:w="66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54.0.00.69070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 </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 </w:t>
            </w:r>
          </w:p>
        </w:tc>
        <w:tc>
          <w:tcPr>
            <w:tcW w:w="206"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 </w:t>
            </w:r>
          </w:p>
        </w:tc>
        <w:tc>
          <w:tcPr>
            <w:tcW w:w="569"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130,00</w:t>
            </w:r>
          </w:p>
        </w:tc>
        <w:tc>
          <w:tcPr>
            <w:tcW w:w="48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130,00</w:t>
            </w:r>
          </w:p>
        </w:tc>
        <w:tc>
          <w:tcPr>
            <w:tcW w:w="471"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100,0</w:t>
            </w:r>
          </w:p>
        </w:tc>
      </w:tr>
      <w:tr w:rsidR="00C5184B" w:rsidRPr="00C5184B" w:rsidTr="00C5184B">
        <w:trPr>
          <w:trHeight w:val="675"/>
        </w:trPr>
        <w:tc>
          <w:tcPr>
            <w:tcW w:w="2182" w:type="pct"/>
            <w:tcBorders>
              <w:top w:val="nil"/>
              <w:left w:val="single" w:sz="4" w:space="0" w:color="auto"/>
              <w:bottom w:val="single" w:sz="4" w:space="0" w:color="auto"/>
              <w:right w:val="nil"/>
            </w:tcBorders>
            <w:shd w:val="clear" w:color="auto" w:fill="auto"/>
            <w:hideMark/>
          </w:tcPr>
          <w:p w:rsidR="00C5184B" w:rsidRPr="00C5184B" w:rsidRDefault="00C5184B" w:rsidP="00C5184B">
            <w:pPr>
              <w:rPr>
                <w:rFonts w:ascii="Arial" w:hAnsi="Arial" w:cs="Arial"/>
                <w:sz w:val="16"/>
                <w:szCs w:val="16"/>
              </w:rPr>
            </w:pPr>
            <w:r w:rsidRPr="00C5184B">
              <w:rPr>
                <w:rFonts w:ascii="Arial" w:hAnsi="Arial" w:cs="Arial"/>
                <w:sz w:val="16"/>
                <w:szCs w:val="16"/>
              </w:rPr>
              <w:t>Закупка товаров, работ и услуг для обеспечения государственных (муниципальных) нужд</w:t>
            </w:r>
          </w:p>
        </w:tc>
        <w:tc>
          <w:tcPr>
            <w:tcW w:w="66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54.0.00.69070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200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 </w:t>
            </w:r>
          </w:p>
        </w:tc>
        <w:tc>
          <w:tcPr>
            <w:tcW w:w="206"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 </w:t>
            </w:r>
          </w:p>
        </w:tc>
        <w:tc>
          <w:tcPr>
            <w:tcW w:w="569"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130,00</w:t>
            </w:r>
          </w:p>
        </w:tc>
        <w:tc>
          <w:tcPr>
            <w:tcW w:w="48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130,00</w:t>
            </w:r>
          </w:p>
        </w:tc>
        <w:tc>
          <w:tcPr>
            <w:tcW w:w="471"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100,0</w:t>
            </w:r>
          </w:p>
        </w:tc>
      </w:tr>
      <w:tr w:rsidR="00C5184B" w:rsidRPr="00C5184B" w:rsidTr="00C5184B">
        <w:trPr>
          <w:trHeight w:val="945"/>
        </w:trPr>
        <w:tc>
          <w:tcPr>
            <w:tcW w:w="2182" w:type="pct"/>
            <w:tcBorders>
              <w:top w:val="nil"/>
              <w:left w:val="single" w:sz="4" w:space="0" w:color="auto"/>
              <w:bottom w:val="single" w:sz="4" w:space="0" w:color="auto"/>
              <w:right w:val="nil"/>
            </w:tcBorders>
            <w:shd w:val="clear" w:color="auto" w:fill="auto"/>
            <w:hideMark/>
          </w:tcPr>
          <w:p w:rsidR="00C5184B" w:rsidRPr="00C5184B" w:rsidRDefault="00C5184B" w:rsidP="00C5184B">
            <w:pPr>
              <w:rPr>
                <w:rFonts w:ascii="Arial" w:hAnsi="Arial" w:cs="Arial"/>
                <w:sz w:val="16"/>
                <w:szCs w:val="16"/>
              </w:rPr>
            </w:pPr>
            <w:r w:rsidRPr="00C5184B">
              <w:rPr>
                <w:rFonts w:ascii="Arial" w:hAnsi="Arial" w:cs="Arial"/>
                <w:sz w:val="16"/>
                <w:szCs w:val="16"/>
              </w:rPr>
              <w:t>Иные закупки товаров, работ и услуг для обеспечения государственных (муниципальных) нужд</w:t>
            </w:r>
          </w:p>
        </w:tc>
        <w:tc>
          <w:tcPr>
            <w:tcW w:w="66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54.0.00.69070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240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03</w:t>
            </w:r>
          </w:p>
        </w:tc>
        <w:tc>
          <w:tcPr>
            <w:tcW w:w="206"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10</w:t>
            </w:r>
          </w:p>
        </w:tc>
        <w:tc>
          <w:tcPr>
            <w:tcW w:w="569"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130,00</w:t>
            </w:r>
          </w:p>
        </w:tc>
        <w:tc>
          <w:tcPr>
            <w:tcW w:w="48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130,00</w:t>
            </w:r>
          </w:p>
        </w:tc>
        <w:tc>
          <w:tcPr>
            <w:tcW w:w="471"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0,0</w:t>
            </w:r>
          </w:p>
        </w:tc>
      </w:tr>
      <w:tr w:rsidR="00C5184B" w:rsidRPr="00C5184B" w:rsidTr="00C5184B">
        <w:trPr>
          <w:trHeight w:val="1305"/>
        </w:trPr>
        <w:tc>
          <w:tcPr>
            <w:tcW w:w="2182" w:type="pct"/>
            <w:tcBorders>
              <w:top w:val="nil"/>
              <w:left w:val="single" w:sz="4" w:space="0" w:color="auto"/>
              <w:bottom w:val="single" w:sz="4" w:space="0" w:color="auto"/>
              <w:right w:val="nil"/>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Муниципальная программа "Формирование современной городской среды на территории рабочего поселка Маслянино Маслянинского района Новосибирской области</w:t>
            </w:r>
          </w:p>
        </w:tc>
        <w:tc>
          <w:tcPr>
            <w:tcW w:w="66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56.0.00.00000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 </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 </w:t>
            </w:r>
          </w:p>
        </w:tc>
        <w:tc>
          <w:tcPr>
            <w:tcW w:w="206"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 </w:t>
            </w:r>
          </w:p>
        </w:tc>
        <w:tc>
          <w:tcPr>
            <w:tcW w:w="569"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11393,53</w:t>
            </w:r>
          </w:p>
        </w:tc>
        <w:tc>
          <w:tcPr>
            <w:tcW w:w="481"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11372,92</w:t>
            </w:r>
          </w:p>
        </w:tc>
        <w:tc>
          <w:tcPr>
            <w:tcW w:w="471"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99,8</w:t>
            </w:r>
          </w:p>
        </w:tc>
      </w:tr>
      <w:tr w:rsidR="00C5184B" w:rsidRPr="00C5184B" w:rsidTr="00C5184B">
        <w:trPr>
          <w:trHeight w:val="1350"/>
        </w:trPr>
        <w:tc>
          <w:tcPr>
            <w:tcW w:w="2182" w:type="pct"/>
            <w:tcBorders>
              <w:top w:val="nil"/>
              <w:left w:val="single" w:sz="4" w:space="0" w:color="auto"/>
              <w:bottom w:val="single" w:sz="4" w:space="0" w:color="auto"/>
              <w:right w:val="nil"/>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 xml:space="preserve">Реализация мероприятий муниципальной программы "Формирование современной городской среды на территории рабочего поселка Маслянино Маслянинского </w:t>
            </w:r>
            <w:r w:rsidRPr="00C5184B">
              <w:rPr>
                <w:rFonts w:ascii="Arial" w:hAnsi="Arial" w:cs="Arial"/>
                <w:b/>
                <w:bCs/>
                <w:sz w:val="16"/>
                <w:szCs w:val="16"/>
              </w:rPr>
              <w:lastRenderedPageBreak/>
              <w:t>района Новосибирской области"</w:t>
            </w:r>
          </w:p>
        </w:tc>
        <w:tc>
          <w:tcPr>
            <w:tcW w:w="66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lastRenderedPageBreak/>
              <w:t>56.0.F2.55550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 </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 </w:t>
            </w:r>
          </w:p>
        </w:tc>
        <w:tc>
          <w:tcPr>
            <w:tcW w:w="206"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 </w:t>
            </w:r>
          </w:p>
        </w:tc>
        <w:tc>
          <w:tcPr>
            <w:tcW w:w="569"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11373,03</w:t>
            </w:r>
          </w:p>
        </w:tc>
        <w:tc>
          <w:tcPr>
            <w:tcW w:w="48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11372,92</w:t>
            </w:r>
          </w:p>
        </w:tc>
        <w:tc>
          <w:tcPr>
            <w:tcW w:w="471"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100,0</w:t>
            </w:r>
          </w:p>
        </w:tc>
      </w:tr>
      <w:tr w:rsidR="00C5184B" w:rsidRPr="00C5184B" w:rsidTr="00C5184B">
        <w:trPr>
          <w:trHeight w:val="660"/>
        </w:trPr>
        <w:tc>
          <w:tcPr>
            <w:tcW w:w="2182" w:type="pct"/>
            <w:tcBorders>
              <w:top w:val="nil"/>
              <w:left w:val="single" w:sz="4" w:space="0" w:color="auto"/>
              <w:bottom w:val="single" w:sz="4" w:space="0" w:color="auto"/>
              <w:right w:val="nil"/>
            </w:tcBorders>
            <w:shd w:val="clear" w:color="auto" w:fill="auto"/>
            <w:hideMark/>
          </w:tcPr>
          <w:p w:rsidR="00C5184B" w:rsidRPr="00C5184B" w:rsidRDefault="00C5184B" w:rsidP="00C5184B">
            <w:pPr>
              <w:rPr>
                <w:rFonts w:ascii="Arial" w:hAnsi="Arial" w:cs="Arial"/>
                <w:sz w:val="16"/>
                <w:szCs w:val="16"/>
              </w:rPr>
            </w:pPr>
            <w:r w:rsidRPr="00C5184B">
              <w:rPr>
                <w:rFonts w:ascii="Arial" w:hAnsi="Arial" w:cs="Arial"/>
                <w:sz w:val="16"/>
                <w:szCs w:val="16"/>
              </w:rPr>
              <w:lastRenderedPageBreak/>
              <w:t>Закупка товаров, работ и услуг для обеспечения государственных (муниципальных) нужд</w:t>
            </w:r>
          </w:p>
        </w:tc>
        <w:tc>
          <w:tcPr>
            <w:tcW w:w="66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56.0.F2.55550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200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 </w:t>
            </w:r>
          </w:p>
        </w:tc>
        <w:tc>
          <w:tcPr>
            <w:tcW w:w="206"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 </w:t>
            </w:r>
          </w:p>
        </w:tc>
        <w:tc>
          <w:tcPr>
            <w:tcW w:w="569"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11373,03</w:t>
            </w:r>
          </w:p>
        </w:tc>
        <w:tc>
          <w:tcPr>
            <w:tcW w:w="48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11372,92</w:t>
            </w:r>
          </w:p>
        </w:tc>
        <w:tc>
          <w:tcPr>
            <w:tcW w:w="471"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100,0</w:t>
            </w:r>
          </w:p>
        </w:tc>
      </w:tr>
      <w:tr w:rsidR="00C5184B" w:rsidRPr="00C5184B" w:rsidTr="00C5184B">
        <w:trPr>
          <w:trHeight w:val="945"/>
        </w:trPr>
        <w:tc>
          <w:tcPr>
            <w:tcW w:w="2182" w:type="pct"/>
            <w:tcBorders>
              <w:top w:val="nil"/>
              <w:left w:val="single" w:sz="4" w:space="0" w:color="auto"/>
              <w:bottom w:val="single" w:sz="4" w:space="0" w:color="auto"/>
              <w:right w:val="nil"/>
            </w:tcBorders>
            <w:shd w:val="clear" w:color="auto" w:fill="auto"/>
            <w:hideMark/>
          </w:tcPr>
          <w:p w:rsidR="00C5184B" w:rsidRPr="00C5184B" w:rsidRDefault="00C5184B" w:rsidP="00C5184B">
            <w:pPr>
              <w:rPr>
                <w:rFonts w:ascii="Arial" w:hAnsi="Arial" w:cs="Arial"/>
                <w:sz w:val="16"/>
                <w:szCs w:val="16"/>
              </w:rPr>
            </w:pPr>
            <w:r w:rsidRPr="00C5184B">
              <w:rPr>
                <w:rFonts w:ascii="Arial" w:hAnsi="Arial" w:cs="Arial"/>
                <w:sz w:val="16"/>
                <w:szCs w:val="16"/>
              </w:rPr>
              <w:t>Иные закупки товаров, работ и услуг для обеспечения государственных (муниципальных) нужд</w:t>
            </w:r>
          </w:p>
        </w:tc>
        <w:tc>
          <w:tcPr>
            <w:tcW w:w="66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56.0.F2.55550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240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05</w:t>
            </w:r>
          </w:p>
        </w:tc>
        <w:tc>
          <w:tcPr>
            <w:tcW w:w="206"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03</w:t>
            </w:r>
          </w:p>
        </w:tc>
        <w:tc>
          <w:tcPr>
            <w:tcW w:w="569"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11373,03</w:t>
            </w:r>
          </w:p>
        </w:tc>
        <w:tc>
          <w:tcPr>
            <w:tcW w:w="48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11372,92</w:t>
            </w:r>
          </w:p>
        </w:tc>
        <w:tc>
          <w:tcPr>
            <w:tcW w:w="471"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100,0</w:t>
            </w:r>
          </w:p>
        </w:tc>
      </w:tr>
      <w:tr w:rsidR="00C5184B" w:rsidRPr="00C5184B" w:rsidTr="00C5184B">
        <w:trPr>
          <w:trHeight w:val="1635"/>
        </w:trPr>
        <w:tc>
          <w:tcPr>
            <w:tcW w:w="2182" w:type="pct"/>
            <w:tcBorders>
              <w:top w:val="nil"/>
              <w:left w:val="single" w:sz="4" w:space="0" w:color="auto"/>
              <w:bottom w:val="single" w:sz="4" w:space="0" w:color="auto"/>
              <w:right w:val="nil"/>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Реализация мероприятий муниципальной программы "Формирование современной городской среды на территории рабочего поселка Маслянино Маслянинского района Новосибирской области (благоустройство общественных пространств)</w:t>
            </w:r>
          </w:p>
        </w:tc>
        <w:tc>
          <w:tcPr>
            <w:tcW w:w="66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56.0.F2.55552</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 </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 </w:t>
            </w:r>
          </w:p>
        </w:tc>
        <w:tc>
          <w:tcPr>
            <w:tcW w:w="206"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 </w:t>
            </w:r>
          </w:p>
        </w:tc>
        <w:tc>
          <w:tcPr>
            <w:tcW w:w="569"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20,50</w:t>
            </w:r>
          </w:p>
        </w:tc>
        <w:tc>
          <w:tcPr>
            <w:tcW w:w="48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0,00</w:t>
            </w:r>
          </w:p>
        </w:tc>
        <w:tc>
          <w:tcPr>
            <w:tcW w:w="471"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0,0</w:t>
            </w:r>
          </w:p>
        </w:tc>
      </w:tr>
      <w:tr w:rsidR="00C5184B" w:rsidRPr="00C5184B" w:rsidTr="00C5184B">
        <w:trPr>
          <w:trHeight w:val="675"/>
        </w:trPr>
        <w:tc>
          <w:tcPr>
            <w:tcW w:w="2182" w:type="pct"/>
            <w:tcBorders>
              <w:top w:val="nil"/>
              <w:left w:val="single" w:sz="4" w:space="0" w:color="auto"/>
              <w:bottom w:val="single" w:sz="4" w:space="0" w:color="auto"/>
              <w:right w:val="nil"/>
            </w:tcBorders>
            <w:shd w:val="clear" w:color="auto" w:fill="auto"/>
            <w:hideMark/>
          </w:tcPr>
          <w:p w:rsidR="00C5184B" w:rsidRPr="00C5184B" w:rsidRDefault="00C5184B" w:rsidP="00C5184B">
            <w:pPr>
              <w:rPr>
                <w:rFonts w:ascii="Arial" w:hAnsi="Arial" w:cs="Arial"/>
                <w:sz w:val="16"/>
                <w:szCs w:val="16"/>
              </w:rPr>
            </w:pPr>
            <w:r w:rsidRPr="00C5184B">
              <w:rPr>
                <w:rFonts w:ascii="Arial" w:hAnsi="Arial" w:cs="Arial"/>
                <w:sz w:val="16"/>
                <w:szCs w:val="16"/>
              </w:rPr>
              <w:t>Закупка товаров, работ и услуг для обеспечения государственных (муниципальных) нужд</w:t>
            </w:r>
          </w:p>
        </w:tc>
        <w:tc>
          <w:tcPr>
            <w:tcW w:w="66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56.0.F2.55552</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200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 </w:t>
            </w:r>
          </w:p>
        </w:tc>
        <w:tc>
          <w:tcPr>
            <w:tcW w:w="206"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 </w:t>
            </w:r>
          </w:p>
        </w:tc>
        <w:tc>
          <w:tcPr>
            <w:tcW w:w="569"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20,50</w:t>
            </w:r>
          </w:p>
        </w:tc>
        <w:tc>
          <w:tcPr>
            <w:tcW w:w="48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0,00</w:t>
            </w:r>
          </w:p>
        </w:tc>
        <w:tc>
          <w:tcPr>
            <w:tcW w:w="471"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0,0</w:t>
            </w:r>
          </w:p>
        </w:tc>
      </w:tr>
      <w:tr w:rsidR="00C5184B" w:rsidRPr="00C5184B" w:rsidTr="00C5184B">
        <w:trPr>
          <w:trHeight w:val="945"/>
        </w:trPr>
        <w:tc>
          <w:tcPr>
            <w:tcW w:w="2182" w:type="pct"/>
            <w:tcBorders>
              <w:top w:val="nil"/>
              <w:left w:val="single" w:sz="4" w:space="0" w:color="auto"/>
              <w:bottom w:val="single" w:sz="4" w:space="0" w:color="auto"/>
              <w:right w:val="nil"/>
            </w:tcBorders>
            <w:shd w:val="clear" w:color="auto" w:fill="auto"/>
            <w:hideMark/>
          </w:tcPr>
          <w:p w:rsidR="00C5184B" w:rsidRPr="00C5184B" w:rsidRDefault="00C5184B" w:rsidP="00C5184B">
            <w:pPr>
              <w:rPr>
                <w:rFonts w:ascii="Arial" w:hAnsi="Arial" w:cs="Arial"/>
                <w:sz w:val="16"/>
                <w:szCs w:val="16"/>
              </w:rPr>
            </w:pPr>
            <w:r w:rsidRPr="00C5184B">
              <w:rPr>
                <w:rFonts w:ascii="Arial" w:hAnsi="Arial" w:cs="Arial"/>
                <w:sz w:val="16"/>
                <w:szCs w:val="16"/>
              </w:rPr>
              <w:t>Иные закупки товаров, работ и услуг для обеспечения государственных (муниципальных) нужд</w:t>
            </w:r>
          </w:p>
        </w:tc>
        <w:tc>
          <w:tcPr>
            <w:tcW w:w="66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56.0.F2.55552</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240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05</w:t>
            </w:r>
          </w:p>
        </w:tc>
        <w:tc>
          <w:tcPr>
            <w:tcW w:w="206"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03</w:t>
            </w:r>
          </w:p>
        </w:tc>
        <w:tc>
          <w:tcPr>
            <w:tcW w:w="569"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20,50</w:t>
            </w:r>
          </w:p>
        </w:tc>
        <w:tc>
          <w:tcPr>
            <w:tcW w:w="48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0,00</w:t>
            </w:r>
          </w:p>
        </w:tc>
        <w:tc>
          <w:tcPr>
            <w:tcW w:w="471"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0,0</w:t>
            </w:r>
          </w:p>
        </w:tc>
      </w:tr>
      <w:tr w:rsidR="00C5184B" w:rsidRPr="00C5184B" w:rsidTr="00C5184B">
        <w:trPr>
          <w:trHeight w:val="360"/>
        </w:trPr>
        <w:tc>
          <w:tcPr>
            <w:tcW w:w="2182" w:type="pct"/>
            <w:tcBorders>
              <w:top w:val="nil"/>
              <w:left w:val="single" w:sz="4" w:space="0" w:color="auto"/>
              <w:bottom w:val="single" w:sz="4" w:space="0" w:color="auto"/>
              <w:right w:val="nil"/>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 xml:space="preserve">Непрограммные направления местного </w:t>
            </w:r>
            <w:r w:rsidRPr="00C5184B">
              <w:rPr>
                <w:rFonts w:ascii="Arial" w:hAnsi="Arial" w:cs="Arial"/>
                <w:b/>
                <w:bCs/>
                <w:sz w:val="16"/>
                <w:szCs w:val="16"/>
              </w:rPr>
              <w:lastRenderedPageBreak/>
              <w:t>бюджета</w:t>
            </w:r>
          </w:p>
        </w:tc>
        <w:tc>
          <w:tcPr>
            <w:tcW w:w="66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lastRenderedPageBreak/>
              <w:t>99.0.00.00000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 </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 </w:t>
            </w:r>
          </w:p>
        </w:tc>
        <w:tc>
          <w:tcPr>
            <w:tcW w:w="206"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 </w:t>
            </w:r>
          </w:p>
        </w:tc>
        <w:tc>
          <w:tcPr>
            <w:tcW w:w="569"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249713,52</w:t>
            </w:r>
          </w:p>
        </w:tc>
        <w:tc>
          <w:tcPr>
            <w:tcW w:w="481"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191337,44</w:t>
            </w:r>
          </w:p>
        </w:tc>
        <w:tc>
          <w:tcPr>
            <w:tcW w:w="471"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76,6</w:t>
            </w:r>
          </w:p>
        </w:tc>
      </w:tr>
      <w:tr w:rsidR="00C5184B" w:rsidRPr="00C5184B" w:rsidTr="00C5184B">
        <w:trPr>
          <w:trHeight w:val="360"/>
        </w:trPr>
        <w:tc>
          <w:tcPr>
            <w:tcW w:w="2182" w:type="pct"/>
            <w:tcBorders>
              <w:top w:val="nil"/>
              <w:left w:val="single" w:sz="4" w:space="0" w:color="auto"/>
              <w:bottom w:val="single" w:sz="4" w:space="0" w:color="auto"/>
              <w:right w:val="nil"/>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lastRenderedPageBreak/>
              <w:t>Доплаты к пенсиям муниципальных служащих</w:t>
            </w:r>
          </w:p>
        </w:tc>
        <w:tc>
          <w:tcPr>
            <w:tcW w:w="66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99.0.00.00050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 </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 </w:t>
            </w:r>
          </w:p>
        </w:tc>
        <w:tc>
          <w:tcPr>
            <w:tcW w:w="206"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 </w:t>
            </w:r>
          </w:p>
        </w:tc>
        <w:tc>
          <w:tcPr>
            <w:tcW w:w="569"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361,30</w:t>
            </w:r>
          </w:p>
        </w:tc>
        <w:tc>
          <w:tcPr>
            <w:tcW w:w="48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361,30</w:t>
            </w:r>
          </w:p>
        </w:tc>
        <w:tc>
          <w:tcPr>
            <w:tcW w:w="471"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100,0</w:t>
            </w:r>
          </w:p>
        </w:tc>
      </w:tr>
      <w:tr w:rsidR="00C5184B" w:rsidRPr="00C5184B" w:rsidTr="00C5184B">
        <w:trPr>
          <w:trHeight w:val="630"/>
        </w:trPr>
        <w:tc>
          <w:tcPr>
            <w:tcW w:w="2182" w:type="pct"/>
            <w:tcBorders>
              <w:top w:val="nil"/>
              <w:left w:val="single" w:sz="4" w:space="0" w:color="auto"/>
              <w:bottom w:val="single" w:sz="4" w:space="0" w:color="auto"/>
              <w:right w:val="nil"/>
            </w:tcBorders>
            <w:shd w:val="clear" w:color="auto" w:fill="auto"/>
            <w:hideMark/>
          </w:tcPr>
          <w:p w:rsidR="00C5184B" w:rsidRPr="00C5184B" w:rsidRDefault="00C5184B" w:rsidP="00C5184B">
            <w:pPr>
              <w:rPr>
                <w:rFonts w:ascii="Arial" w:hAnsi="Arial" w:cs="Arial"/>
                <w:sz w:val="16"/>
                <w:szCs w:val="16"/>
              </w:rPr>
            </w:pPr>
            <w:r w:rsidRPr="00C5184B">
              <w:rPr>
                <w:rFonts w:ascii="Arial" w:hAnsi="Arial" w:cs="Arial"/>
                <w:sz w:val="16"/>
                <w:szCs w:val="16"/>
              </w:rPr>
              <w:t>Социальное обеспечение и иные выплаты населению</w:t>
            </w:r>
          </w:p>
        </w:tc>
        <w:tc>
          <w:tcPr>
            <w:tcW w:w="66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99.0.00.00050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300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 </w:t>
            </w:r>
          </w:p>
        </w:tc>
        <w:tc>
          <w:tcPr>
            <w:tcW w:w="206"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 </w:t>
            </w:r>
          </w:p>
        </w:tc>
        <w:tc>
          <w:tcPr>
            <w:tcW w:w="569"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361,30</w:t>
            </w:r>
          </w:p>
        </w:tc>
        <w:tc>
          <w:tcPr>
            <w:tcW w:w="48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361,30</w:t>
            </w:r>
          </w:p>
        </w:tc>
        <w:tc>
          <w:tcPr>
            <w:tcW w:w="471"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100,0</w:t>
            </w:r>
          </w:p>
        </w:tc>
      </w:tr>
      <w:tr w:rsidR="00C5184B" w:rsidRPr="00C5184B" w:rsidTr="00C5184B">
        <w:trPr>
          <w:trHeight w:val="660"/>
        </w:trPr>
        <w:tc>
          <w:tcPr>
            <w:tcW w:w="2182" w:type="pct"/>
            <w:tcBorders>
              <w:top w:val="nil"/>
              <w:left w:val="single" w:sz="4" w:space="0" w:color="auto"/>
              <w:bottom w:val="single" w:sz="4" w:space="0" w:color="auto"/>
              <w:right w:val="nil"/>
            </w:tcBorders>
            <w:shd w:val="clear" w:color="auto" w:fill="auto"/>
            <w:hideMark/>
          </w:tcPr>
          <w:p w:rsidR="00C5184B" w:rsidRPr="00C5184B" w:rsidRDefault="00C5184B" w:rsidP="00C5184B">
            <w:pPr>
              <w:rPr>
                <w:rFonts w:ascii="Arial" w:hAnsi="Arial" w:cs="Arial"/>
                <w:sz w:val="16"/>
                <w:szCs w:val="16"/>
              </w:rPr>
            </w:pPr>
            <w:r w:rsidRPr="00C5184B">
              <w:rPr>
                <w:rFonts w:ascii="Arial" w:hAnsi="Arial" w:cs="Arial"/>
                <w:sz w:val="16"/>
                <w:szCs w:val="16"/>
              </w:rPr>
              <w:t>Публичные нормативные социальные выплаты гражданам</w:t>
            </w:r>
          </w:p>
        </w:tc>
        <w:tc>
          <w:tcPr>
            <w:tcW w:w="66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99.0.00.00050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310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10</w:t>
            </w:r>
          </w:p>
        </w:tc>
        <w:tc>
          <w:tcPr>
            <w:tcW w:w="206"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01</w:t>
            </w:r>
          </w:p>
        </w:tc>
        <w:tc>
          <w:tcPr>
            <w:tcW w:w="569"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361,30</w:t>
            </w:r>
          </w:p>
        </w:tc>
        <w:tc>
          <w:tcPr>
            <w:tcW w:w="48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361,30</w:t>
            </w:r>
          </w:p>
        </w:tc>
        <w:tc>
          <w:tcPr>
            <w:tcW w:w="471"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100,0</w:t>
            </w:r>
          </w:p>
        </w:tc>
      </w:tr>
      <w:tr w:rsidR="00C5184B" w:rsidRPr="00C5184B" w:rsidTr="00C5184B">
        <w:trPr>
          <w:trHeight w:val="338"/>
        </w:trPr>
        <w:tc>
          <w:tcPr>
            <w:tcW w:w="2182" w:type="pct"/>
            <w:tcBorders>
              <w:top w:val="nil"/>
              <w:left w:val="single" w:sz="4" w:space="0" w:color="auto"/>
              <w:bottom w:val="single" w:sz="4" w:space="0" w:color="auto"/>
              <w:right w:val="nil"/>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Процентные платежи по муниципальному долгу</w:t>
            </w:r>
          </w:p>
        </w:tc>
        <w:tc>
          <w:tcPr>
            <w:tcW w:w="66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99.0.00.00060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 </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 </w:t>
            </w:r>
          </w:p>
        </w:tc>
        <w:tc>
          <w:tcPr>
            <w:tcW w:w="206"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 </w:t>
            </w:r>
          </w:p>
        </w:tc>
        <w:tc>
          <w:tcPr>
            <w:tcW w:w="569"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3,00</w:t>
            </w:r>
          </w:p>
        </w:tc>
        <w:tc>
          <w:tcPr>
            <w:tcW w:w="48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2,53</w:t>
            </w:r>
          </w:p>
        </w:tc>
        <w:tc>
          <w:tcPr>
            <w:tcW w:w="471"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84,3</w:t>
            </w:r>
          </w:p>
        </w:tc>
      </w:tr>
      <w:tr w:rsidR="00C5184B" w:rsidRPr="00C5184B" w:rsidTr="00C5184B">
        <w:trPr>
          <w:trHeight w:val="660"/>
        </w:trPr>
        <w:tc>
          <w:tcPr>
            <w:tcW w:w="2182" w:type="pct"/>
            <w:tcBorders>
              <w:top w:val="nil"/>
              <w:left w:val="single" w:sz="4" w:space="0" w:color="auto"/>
              <w:bottom w:val="single" w:sz="4" w:space="0" w:color="auto"/>
              <w:right w:val="nil"/>
            </w:tcBorders>
            <w:shd w:val="clear" w:color="auto" w:fill="auto"/>
            <w:hideMark/>
          </w:tcPr>
          <w:p w:rsidR="00C5184B" w:rsidRPr="00C5184B" w:rsidRDefault="00C5184B" w:rsidP="00C5184B">
            <w:pPr>
              <w:rPr>
                <w:rFonts w:ascii="Arial" w:hAnsi="Arial" w:cs="Arial"/>
                <w:sz w:val="16"/>
                <w:szCs w:val="16"/>
              </w:rPr>
            </w:pPr>
            <w:r w:rsidRPr="00C5184B">
              <w:rPr>
                <w:rFonts w:ascii="Arial" w:hAnsi="Arial" w:cs="Arial"/>
                <w:sz w:val="16"/>
                <w:szCs w:val="16"/>
              </w:rPr>
              <w:t>Обслуживание государственного (муниципального) долга</w:t>
            </w:r>
          </w:p>
        </w:tc>
        <w:tc>
          <w:tcPr>
            <w:tcW w:w="66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99.0.00.00060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700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 </w:t>
            </w:r>
          </w:p>
        </w:tc>
        <w:tc>
          <w:tcPr>
            <w:tcW w:w="206"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 </w:t>
            </w:r>
          </w:p>
        </w:tc>
        <w:tc>
          <w:tcPr>
            <w:tcW w:w="569"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3,00</w:t>
            </w:r>
          </w:p>
        </w:tc>
        <w:tc>
          <w:tcPr>
            <w:tcW w:w="48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2,53</w:t>
            </w:r>
          </w:p>
        </w:tc>
        <w:tc>
          <w:tcPr>
            <w:tcW w:w="471"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84,3</w:t>
            </w:r>
          </w:p>
        </w:tc>
      </w:tr>
      <w:tr w:rsidR="00C5184B" w:rsidRPr="00C5184B" w:rsidTr="00C5184B">
        <w:trPr>
          <w:trHeight w:val="345"/>
        </w:trPr>
        <w:tc>
          <w:tcPr>
            <w:tcW w:w="2182" w:type="pct"/>
            <w:tcBorders>
              <w:top w:val="nil"/>
              <w:left w:val="single" w:sz="4" w:space="0" w:color="auto"/>
              <w:bottom w:val="single" w:sz="4" w:space="0" w:color="auto"/>
              <w:right w:val="nil"/>
            </w:tcBorders>
            <w:shd w:val="clear" w:color="auto" w:fill="auto"/>
            <w:hideMark/>
          </w:tcPr>
          <w:p w:rsidR="00C5184B" w:rsidRPr="00C5184B" w:rsidRDefault="00C5184B" w:rsidP="00C5184B">
            <w:pPr>
              <w:rPr>
                <w:rFonts w:ascii="Arial" w:hAnsi="Arial" w:cs="Arial"/>
                <w:sz w:val="16"/>
                <w:szCs w:val="16"/>
              </w:rPr>
            </w:pPr>
            <w:r w:rsidRPr="00C5184B">
              <w:rPr>
                <w:rFonts w:ascii="Arial" w:hAnsi="Arial" w:cs="Arial"/>
                <w:sz w:val="16"/>
                <w:szCs w:val="16"/>
              </w:rPr>
              <w:t>Обслуживание муниципального долга</w:t>
            </w:r>
          </w:p>
        </w:tc>
        <w:tc>
          <w:tcPr>
            <w:tcW w:w="66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99.0.00.00060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730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13</w:t>
            </w:r>
          </w:p>
        </w:tc>
        <w:tc>
          <w:tcPr>
            <w:tcW w:w="206"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01</w:t>
            </w:r>
          </w:p>
        </w:tc>
        <w:tc>
          <w:tcPr>
            <w:tcW w:w="569"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3,00</w:t>
            </w:r>
          </w:p>
        </w:tc>
        <w:tc>
          <w:tcPr>
            <w:tcW w:w="48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2,53</w:t>
            </w:r>
          </w:p>
        </w:tc>
        <w:tc>
          <w:tcPr>
            <w:tcW w:w="471"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84,3</w:t>
            </w:r>
          </w:p>
        </w:tc>
      </w:tr>
      <w:tr w:rsidR="00C5184B" w:rsidRPr="00C5184B" w:rsidTr="00C5184B">
        <w:trPr>
          <w:trHeight w:val="660"/>
        </w:trPr>
        <w:tc>
          <w:tcPr>
            <w:tcW w:w="2182" w:type="pct"/>
            <w:tcBorders>
              <w:top w:val="nil"/>
              <w:left w:val="single" w:sz="4" w:space="0" w:color="auto"/>
              <w:bottom w:val="single" w:sz="4" w:space="0" w:color="auto"/>
              <w:right w:val="nil"/>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Иные межбюджетные трансферты  бюджетам других уровней</w:t>
            </w:r>
          </w:p>
        </w:tc>
        <w:tc>
          <w:tcPr>
            <w:tcW w:w="66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99.0.00.00080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 </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 </w:t>
            </w:r>
          </w:p>
        </w:tc>
        <w:tc>
          <w:tcPr>
            <w:tcW w:w="206"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 </w:t>
            </w:r>
          </w:p>
        </w:tc>
        <w:tc>
          <w:tcPr>
            <w:tcW w:w="569"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244,30</w:t>
            </w:r>
          </w:p>
        </w:tc>
        <w:tc>
          <w:tcPr>
            <w:tcW w:w="48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244,30</w:t>
            </w:r>
          </w:p>
        </w:tc>
        <w:tc>
          <w:tcPr>
            <w:tcW w:w="471"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100,0</w:t>
            </w:r>
          </w:p>
        </w:tc>
      </w:tr>
      <w:tr w:rsidR="00C5184B" w:rsidRPr="00C5184B" w:rsidTr="00C5184B">
        <w:trPr>
          <w:trHeight w:val="345"/>
        </w:trPr>
        <w:tc>
          <w:tcPr>
            <w:tcW w:w="2182" w:type="pct"/>
            <w:tcBorders>
              <w:top w:val="nil"/>
              <w:left w:val="single" w:sz="4" w:space="0" w:color="auto"/>
              <w:bottom w:val="single" w:sz="4" w:space="0" w:color="auto"/>
              <w:right w:val="nil"/>
            </w:tcBorders>
            <w:shd w:val="clear" w:color="auto" w:fill="auto"/>
            <w:hideMark/>
          </w:tcPr>
          <w:p w:rsidR="00C5184B" w:rsidRPr="00C5184B" w:rsidRDefault="00C5184B" w:rsidP="00C5184B">
            <w:pPr>
              <w:rPr>
                <w:rFonts w:ascii="Arial" w:hAnsi="Arial" w:cs="Arial"/>
                <w:sz w:val="16"/>
                <w:szCs w:val="16"/>
              </w:rPr>
            </w:pPr>
            <w:r w:rsidRPr="00C5184B">
              <w:rPr>
                <w:rFonts w:ascii="Arial" w:hAnsi="Arial" w:cs="Arial"/>
                <w:sz w:val="16"/>
                <w:szCs w:val="16"/>
              </w:rPr>
              <w:t>Межбюджетные трансферты</w:t>
            </w:r>
          </w:p>
        </w:tc>
        <w:tc>
          <w:tcPr>
            <w:tcW w:w="66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99.0.00.00080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500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 </w:t>
            </w:r>
          </w:p>
        </w:tc>
        <w:tc>
          <w:tcPr>
            <w:tcW w:w="206"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 </w:t>
            </w:r>
          </w:p>
        </w:tc>
        <w:tc>
          <w:tcPr>
            <w:tcW w:w="569"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244,30</w:t>
            </w:r>
          </w:p>
        </w:tc>
        <w:tc>
          <w:tcPr>
            <w:tcW w:w="48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244,30</w:t>
            </w:r>
          </w:p>
        </w:tc>
        <w:tc>
          <w:tcPr>
            <w:tcW w:w="471"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100,0</w:t>
            </w:r>
          </w:p>
        </w:tc>
      </w:tr>
      <w:tr w:rsidR="00C5184B" w:rsidRPr="00C5184B" w:rsidTr="00C5184B">
        <w:trPr>
          <w:trHeight w:val="345"/>
        </w:trPr>
        <w:tc>
          <w:tcPr>
            <w:tcW w:w="2182" w:type="pct"/>
            <w:tcBorders>
              <w:top w:val="nil"/>
              <w:left w:val="single" w:sz="4" w:space="0" w:color="auto"/>
              <w:bottom w:val="single" w:sz="4" w:space="0" w:color="auto"/>
              <w:right w:val="nil"/>
            </w:tcBorders>
            <w:shd w:val="clear" w:color="auto" w:fill="auto"/>
            <w:hideMark/>
          </w:tcPr>
          <w:p w:rsidR="00C5184B" w:rsidRPr="00C5184B" w:rsidRDefault="00C5184B" w:rsidP="00C5184B">
            <w:pPr>
              <w:rPr>
                <w:rFonts w:ascii="Arial" w:hAnsi="Arial" w:cs="Arial"/>
                <w:sz w:val="16"/>
                <w:szCs w:val="16"/>
              </w:rPr>
            </w:pPr>
            <w:r w:rsidRPr="00C5184B">
              <w:rPr>
                <w:rFonts w:ascii="Arial" w:hAnsi="Arial" w:cs="Arial"/>
                <w:sz w:val="16"/>
                <w:szCs w:val="16"/>
              </w:rPr>
              <w:t>Иные межбюджетные трансферты</w:t>
            </w:r>
          </w:p>
        </w:tc>
        <w:tc>
          <w:tcPr>
            <w:tcW w:w="66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99.0.00.00080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540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01</w:t>
            </w:r>
          </w:p>
        </w:tc>
        <w:tc>
          <w:tcPr>
            <w:tcW w:w="206"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06</w:t>
            </w:r>
          </w:p>
        </w:tc>
        <w:tc>
          <w:tcPr>
            <w:tcW w:w="569"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244,30</w:t>
            </w:r>
          </w:p>
        </w:tc>
        <w:tc>
          <w:tcPr>
            <w:tcW w:w="48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244,30</w:t>
            </w:r>
          </w:p>
        </w:tc>
        <w:tc>
          <w:tcPr>
            <w:tcW w:w="471"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100,0</w:t>
            </w:r>
          </w:p>
        </w:tc>
      </w:tr>
      <w:tr w:rsidR="00C5184B" w:rsidRPr="00C5184B" w:rsidTr="00C5184B">
        <w:trPr>
          <w:trHeight w:val="698"/>
        </w:trPr>
        <w:tc>
          <w:tcPr>
            <w:tcW w:w="2182" w:type="pct"/>
            <w:tcBorders>
              <w:top w:val="nil"/>
              <w:left w:val="single" w:sz="4" w:space="0" w:color="auto"/>
              <w:bottom w:val="single" w:sz="4" w:space="0" w:color="auto"/>
              <w:right w:val="nil"/>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Выполнение других обязательств муниципального образования</w:t>
            </w:r>
          </w:p>
        </w:tc>
        <w:tc>
          <w:tcPr>
            <w:tcW w:w="66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99.0.00.00090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 </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 </w:t>
            </w:r>
          </w:p>
        </w:tc>
        <w:tc>
          <w:tcPr>
            <w:tcW w:w="206"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 </w:t>
            </w:r>
          </w:p>
        </w:tc>
        <w:tc>
          <w:tcPr>
            <w:tcW w:w="569"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1229,80</w:t>
            </w:r>
          </w:p>
        </w:tc>
        <w:tc>
          <w:tcPr>
            <w:tcW w:w="481"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1165,67</w:t>
            </w:r>
          </w:p>
        </w:tc>
        <w:tc>
          <w:tcPr>
            <w:tcW w:w="471"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94,8</w:t>
            </w:r>
          </w:p>
        </w:tc>
      </w:tr>
      <w:tr w:rsidR="00C5184B" w:rsidRPr="00C5184B" w:rsidTr="00C5184B">
        <w:trPr>
          <w:trHeight w:val="649"/>
        </w:trPr>
        <w:tc>
          <w:tcPr>
            <w:tcW w:w="2182" w:type="pct"/>
            <w:tcBorders>
              <w:top w:val="nil"/>
              <w:left w:val="single" w:sz="4" w:space="0" w:color="auto"/>
              <w:bottom w:val="single" w:sz="4" w:space="0" w:color="auto"/>
              <w:right w:val="nil"/>
            </w:tcBorders>
            <w:shd w:val="clear" w:color="auto" w:fill="auto"/>
            <w:hideMark/>
          </w:tcPr>
          <w:p w:rsidR="00C5184B" w:rsidRPr="00C5184B" w:rsidRDefault="00C5184B" w:rsidP="00C5184B">
            <w:pPr>
              <w:rPr>
                <w:rFonts w:ascii="Arial" w:hAnsi="Arial" w:cs="Arial"/>
                <w:sz w:val="16"/>
                <w:szCs w:val="16"/>
              </w:rPr>
            </w:pPr>
            <w:r w:rsidRPr="00C5184B">
              <w:rPr>
                <w:rFonts w:ascii="Arial" w:hAnsi="Arial" w:cs="Arial"/>
                <w:sz w:val="16"/>
                <w:szCs w:val="16"/>
              </w:rPr>
              <w:t>Закупка товаров, работ и услуг для обеспечения государственных (муниципальных) нужд</w:t>
            </w:r>
          </w:p>
        </w:tc>
        <w:tc>
          <w:tcPr>
            <w:tcW w:w="66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99.0.00.00090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200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 </w:t>
            </w:r>
          </w:p>
        </w:tc>
        <w:tc>
          <w:tcPr>
            <w:tcW w:w="206"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 </w:t>
            </w:r>
          </w:p>
        </w:tc>
        <w:tc>
          <w:tcPr>
            <w:tcW w:w="569"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1209,80</w:t>
            </w:r>
          </w:p>
        </w:tc>
        <w:tc>
          <w:tcPr>
            <w:tcW w:w="48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1145,67</w:t>
            </w:r>
          </w:p>
        </w:tc>
        <w:tc>
          <w:tcPr>
            <w:tcW w:w="471"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94,7</w:t>
            </w:r>
          </w:p>
        </w:tc>
      </w:tr>
      <w:tr w:rsidR="00C5184B" w:rsidRPr="00C5184B" w:rsidTr="00C5184B">
        <w:trPr>
          <w:trHeight w:val="972"/>
        </w:trPr>
        <w:tc>
          <w:tcPr>
            <w:tcW w:w="2182" w:type="pct"/>
            <w:tcBorders>
              <w:top w:val="nil"/>
              <w:left w:val="single" w:sz="4" w:space="0" w:color="auto"/>
              <w:bottom w:val="single" w:sz="4" w:space="0" w:color="auto"/>
              <w:right w:val="nil"/>
            </w:tcBorders>
            <w:shd w:val="clear" w:color="auto" w:fill="auto"/>
            <w:hideMark/>
          </w:tcPr>
          <w:p w:rsidR="00C5184B" w:rsidRPr="00C5184B" w:rsidRDefault="00C5184B" w:rsidP="00C5184B">
            <w:pPr>
              <w:rPr>
                <w:rFonts w:ascii="Arial" w:hAnsi="Arial" w:cs="Arial"/>
                <w:sz w:val="16"/>
                <w:szCs w:val="16"/>
              </w:rPr>
            </w:pPr>
            <w:r w:rsidRPr="00C5184B">
              <w:rPr>
                <w:rFonts w:ascii="Arial" w:hAnsi="Arial" w:cs="Arial"/>
                <w:sz w:val="16"/>
                <w:szCs w:val="16"/>
              </w:rPr>
              <w:t>Иные закупки товаров, работ и услуг для обеспечения государственных (муниципальных) нужд</w:t>
            </w:r>
          </w:p>
        </w:tc>
        <w:tc>
          <w:tcPr>
            <w:tcW w:w="66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99.0.00.00090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240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01</w:t>
            </w:r>
          </w:p>
        </w:tc>
        <w:tc>
          <w:tcPr>
            <w:tcW w:w="206"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13</w:t>
            </w:r>
          </w:p>
        </w:tc>
        <w:tc>
          <w:tcPr>
            <w:tcW w:w="569"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1209,80</w:t>
            </w:r>
          </w:p>
        </w:tc>
        <w:tc>
          <w:tcPr>
            <w:tcW w:w="48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1145,67</w:t>
            </w:r>
          </w:p>
        </w:tc>
        <w:tc>
          <w:tcPr>
            <w:tcW w:w="471"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94,7</w:t>
            </w:r>
          </w:p>
        </w:tc>
      </w:tr>
      <w:tr w:rsidR="00C5184B" w:rsidRPr="00C5184B" w:rsidTr="00C5184B">
        <w:trPr>
          <w:trHeight w:val="345"/>
        </w:trPr>
        <w:tc>
          <w:tcPr>
            <w:tcW w:w="2182" w:type="pct"/>
            <w:tcBorders>
              <w:top w:val="nil"/>
              <w:left w:val="single" w:sz="4" w:space="0" w:color="auto"/>
              <w:bottom w:val="single" w:sz="4" w:space="0" w:color="auto"/>
              <w:right w:val="nil"/>
            </w:tcBorders>
            <w:shd w:val="clear" w:color="auto" w:fill="auto"/>
            <w:hideMark/>
          </w:tcPr>
          <w:p w:rsidR="00C5184B" w:rsidRPr="00C5184B" w:rsidRDefault="00C5184B" w:rsidP="00C5184B">
            <w:pPr>
              <w:rPr>
                <w:rFonts w:ascii="Arial" w:hAnsi="Arial" w:cs="Arial"/>
                <w:sz w:val="16"/>
                <w:szCs w:val="16"/>
              </w:rPr>
            </w:pPr>
            <w:r w:rsidRPr="00C5184B">
              <w:rPr>
                <w:rFonts w:ascii="Arial" w:hAnsi="Arial" w:cs="Arial"/>
                <w:sz w:val="16"/>
                <w:szCs w:val="16"/>
              </w:rPr>
              <w:lastRenderedPageBreak/>
              <w:t>Иные бюджетные ассигнования</w:t>
            </w:r>
          </w:p>
        </w:tc>
        <w:tc>
          <w:tcPr>
            <w:tcW w:w="66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99.0.00.00090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800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 </w:t>
            </w:r>
          </w:p>
        </w:tc>
        <w:tc>
          <w:tcPr>
            <w:tcW w:w="206"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 </w:t>
            </w:r>
          </w:p>
        </w:tc>
        <w:tc>
          <w:tcPr>
            <w:tcW w:w="569"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20,00</w:t>
            </w:r>
          </w:p>
        </w:tc>
        <w:tc>
          <w:tcPr>
            <w:tcW w:w="48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20,00</w:t>
            </w:r>
          </w:p>
        </w:tc>
        <w:tc>
          <w:tcPr>
            <w:tcW w:w="471"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100,0</w:t>
            </w:r>
          </w:p>
        </w:tc>
      </w:tr>
      <w:tr w:rsidR="00C5184B" w:rsidRPr="00C5184B" w:rsidTr="00C5184B">
        <w:trPr>
          <w:trHeight w:val="345"/>
        </w:trPr>
        <w:tc>
          <w:tcPr>
            <w:tcW w:w="2182" w:type="pct"/>
            <w:tcBorders>
              <w:top w:val="nil"/>
              <w:left w:val="single" w:sz="4" w:space="0" w:color="auto"/>
              <w:bottom w:val="single" w:sz="4" w:space="0" w:color="auto"/>
              <w:right w:val="nil"/>
            </w:tcBorders>
            <w:shd w:val="clear" w:color="auto" w:fill="auto"/>
            <w:hideMark/>
          </w:tcPr>
          <w:p w:rsidR="00C5184B" w:rsidRPr="00C5184B" w:rsidRDefault="00C5184B" w:rsidP="00C5184B">
            <w:pPr>
              <w:rPr>
                <w:rFonts w:ascii="Arial" w:hAnsi="Arial" w:cs="Arial"/>
                <w:sz w:val="16"/>
                <w:szCs w:val="16"/>
              </w:rPr>
            </w:pPr>
            <w:r w:rsidRPr="00C5184B">
              <w:rPr>
                <w:rFonts w:ascii="Arial" w:hAnsi="Arial" w:cs="Arial"/>
                <w:sz w:val="16"/>
                <w:szCs w:val="16"/>
              </w:rPr>
              <w:t>Уплата налогов, сборов и иных платежей</w:t>
            </w:r>
          </w:p>
        </w:tc>
        <w:tc>
          <w:tcPr>
            <w:tcW w:w="66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99.0.00.00090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850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01</w:t>
            </w:r>
          </w:p>
        </w:tc>
        <w:tc>
          <w:tcPr>
            <w:tcW w:w="206"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13</w:t>
            </w:r>
          </w:p>
        </w:tc>
        <w:tc>
          <w:tcPr>
            <w:tcW w:w="569"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20,00</w:t>
            </w:r>
          </w:p>
        </w:tc>
        <w:tc>
          <w:tcPr>
            <w:tcW w:w="48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20,00</w:t>
            </w:r>
          </w:p>
        </w:tc>
        <w:tc>
          <w:tcPr>
            <w:tcW w:w="471"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100,0</w:t>
            </w:r>
          </w:p>
        </w:tc>
      </w:tr>
      <w:tr w:rsidR="00C5184B" w:rsidRPr="00C5184B" w:rsidTr="00C5184B">
        <w:trPr>
          <w:trHeight w:val="960"/>
        </w:trPr>
        <w:tc>
          <w:tcPr>
            <w:tcW w:w="2182" w:type="pct"/>
            <w:tcBorders>
              <w:top w:val="nil"/>
              <w:left w:val="single" w:sz="4" w:space="0" w:color="auto"/>
              <w:bottom w:val="single" w:sz="4" w:space="0" w:color="auto"/>
              <w:right w:val="nil"/>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 xml:space="preserve">Расходы на выплаты по оплате труда работников государственных (муниципальных) органов </w:t>
            </w:r>
          </w:p>
        </w:tc>
        <w:tc>
          <w:tcPr>
            <w:tcW w:w="66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99.0.00.00110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 </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 </w:t>
            </w:r>
          </w:p>
        </w:tc>
        <w:tc>
          <w:tcPr>
            <w:tcW w:w="206"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 </w:t>
            </w:r>
          </w:p>
        </w:tc>
        <w:tc>
          <w:tcPr>
            <w:tcW w:w="569"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9249,17</w:t>
            </w:r>
          </w:p>
        </w:tc>
        <w:tc>
          <w:tcPr>
            <w:tcW w:w="481"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9248,50</w:t>
            </w:r>
          </w:p>
        </w:tc>
        <w:tc>
          <w:tcPr>
            <w:tcW w:w="471"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100,0</w:t>
            </w:r>
          </w:p>
        </w:tc>
      </w:tr>
      <w:tr w:rsidR="00C5184B" w:rsidRPr="00C5184B" w:rsidTr="00C5184B">
        <w:trPr>
          <w:trHeight w:val="1620"/>
        </w:trPr>
        <w:tc>
          <w:tcPr>
            <w:tcW w:w="2182" w:type="pct"/>
            <w:tcBorders>
              <w:top w:val="nil"/>
              <w:left w:val="single" w:sz="4" w:space="0" w:color="auto"/>
              <w:bottom w:val="single" w:sz="4" w:space="0" w:color="auto"/>
              <w:right w:val="nil"/>
            </w:tcBorders>
            <w:shd w:val="clear" w:color="auto" w:fill="auto"/>
            <w:hideMark/>
          </w:tcPr>
          <w:p w:rsidR="00C5184B" w:rsidRPr="00C5184B" w:rsidRDefault="00C5184B" w:rsidP="00C5184B">
            <w:pPr>
              <w:rPr>
                <w:rFonts w:ascii="Arial" w:hAnsi="Arial" w:cs="Arial"/>
                <w:sz w:val="16"/>
                <w:szCs w:val="16"/>
              </w:rPr>
            </w:pPr>
            <w:r w:rsidRPr="00C5184B">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99.0.00.00110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100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 </w:t>
            </w:r>
          </w:p>
        </w:tc>
        <w:tc>
          <w:tcPr>
            <w:tcW w:w="206"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 </w:t>
            </w:r>
          </w:p>
        </w:tc>
        <w:tc>
          <w:tcPr>
            <w:tcW w:w="569"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9249,17</w:t>
            </w:r>
          </w:p>
        </w:tc>
        <w:tc>
          <w:tcPr>
            <w:tcW w:w="48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9248,50</w:t>
            </w:r>
          </w:p>
        </w:tc>
        <w:tc>
          <w:tcPr>
            <w:tcW w:w="471"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100,0</w:t>
            </w:r>
          </w:p>
        </w:tc>
      </w:tr>
      <w:tr w:rsidR="00C5184B" w:rsidRPr="00C5184B" w:rsidTr="00C5184B">
        <w:trPr>
          <w:trHeight w:val="660"/>
        </w:trPr>
        <w:tc>
          <w:tcPr>
            <w:tcW w:w="2182" w:type="pct"/>
            <w:tcBorders>
              <w:top w:val="nil"/>
              <w:left w:val="single" w:sz="4" w:space="0" w:color="auto"/>
              <w:bottom w:val="single" w:sz="4" w:space="0" w:color="auto"/>
              <w:right w:val="nil"/>
            </w:tcBorders>
            <w:shd w:val="clear" w:color="auto" w:fill="auto"/>
            <w:hideMark/>
          </w:tcPr>
          <w:p w:rsidR="00C5184B" w:rsidRPr="00C5184B" w:rsidRDefault="00C5184B" w:rsidP="00C5184B">
            <w:pPr>
              <w:rPr>
                <w:rFonts w:ascii="Arial" w:hAnsi="Arial" w:cs="Arial"/>
                <w:sz w:val="16"/>
                <w:szCs w:val="16"/>
              </w:rPr>
            </w:pPr>
            <w:r w:rsidRPr="00C5184B">
              <w:rPr>
                <w:rFonts w:ascii="Arial" w:hAnsi="Arial" w:cs="Arial"/>
                <w:sz w:val="16"/>
                <w:szCs w:val="16"/>
              </w:rPr>
              <w:t>Расходы на выплаты персоналу государственных (муниципальных) органов</w:t>
            </w:r>
          </w:p>
        </w:tc>
        <w:tc>
          <w:tcPr>
            <w:tcW w:w="66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99.0.00.00110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120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01</w:t>
            </w:r>
          </w:p>
        </w:tc>
        <w:tc>
          <w:tcPr>
            <w:tcW w:w="206"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04</w:t>
            </w:r>
          </w:p>
        </w:tc>
        <w:tc>
          <w:tcPr>
            <w:tcW w:w="569"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9249,17</w:t>
            </w:r>
          </w:p>
        </w:tc>
        <w:tc>
          <w:tcPr>
            <w:tcW w:w="48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9248,50</w:t>
            </w:r>
          </w:p>
        </w:tc>
        <w:tc>
          <w:tcPr>
            <w:tcW w:w="471"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100,0</w:t>
            </w:r>
          </w:p>
        </w:tc>
      </w:tr>
      <w:tr w:rsidR="00C5184B" w:rsidRPr="00C5184B" w:rsidTr="00C5184B">
        <w:trPr>
          <w:trHeight w:val="983"/>
        </w:trPr>
        <w:tc>
          <w:tcPr>
            <w:tcW w:w="2182" w:type="pct"/>
            <w:tcBorders>
              <w:top w:val="nil"/>
              <w:left w:val="single" w:sz="4" w:space="0" w:color="auto"/>
              <w:bottom w:val="single" w:sz="4" w:space="0" w:color="auto"/>
              <w:right w:val="nil"/>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Оценка недвижимости, признание прав и регулирование отношений по муниципальной собственности</w:t>
            </w:r>
          </w:p>
        </w:tc>
        <w:tc>
          <w:tcPr>
            <w:tcW w:w="66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99.0.00.00150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 </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 </w:t>
            </w:r>
          </w:p>
        </w:tc>
        <w:tc>
          <w:tcPr>
            <w:tcW w:w="206"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 </w:t>
            </w:r>
          </w:p>
        </w:tc>
        <w:tc>
          <w:tcPr>
            <w:tcW w:w="569"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444,60</w:t>
            </w:r>
          </w:p>
        </w:tc>
        <w:tc>
          <w:tcPr>
            <w:tcW w:w="48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401,78</w:t>
            </w:r>
          </w:p>
        </w:tc>
        <w:tc>
          <w:tcPr>
            <w:tcW w:w="471"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90,4</w:t>
            </w:r>
          </w:p>
        </w:tc>
      </w:tr>
      <w:tr w:rsidR="00C5184B" w:rsidRPr="00C5184B" w:rsidTr="00C5184B">
        <w:trPr>
          <w:trHeight w:val="720"/>
        </w:trPr>
        <w:tc>
          <w:tcPr>
            <w:tcW w:w="2182" w:type="pct"/>
            <w:tcBorders>
              <w:top w:val="nil"/>
              <w:left w:val="single" w:sz="4" w:space="0" w:color="auto"/>
              <w:bottom w:val="single" w:sz="4" w:space="0" w:color="auto"/>
              <w:right w:val="nil"/>
            </w:tcBorders>
            <w:shd w:val="clear" w:color="auto" w:fill="auto"/>
            <w:hideMark/>
          </w:tcPr>
          <w:p w:rsidR="00C5184B" w:rsidRPr="00C5184B" w:rsidRDefault="00C5184B" w:rsidP="00C5184B">
            <w:pPr>
              <w:rPr>
                <w:rFonts w:ascii="Arial" w:hAnsi="Arial" w:cs="Arial"/>
                <w:sz w:val="16"/>
                <w:szCs w:val="16"/>
              </w:rPr>
            </w:pPr>
            <w:r w:rsidRPr="00C5184B">
              <w:rPr>
                <w:rFonts w:ascii="Arial" w:hAnsi="Arial" w:cs="Arial"/>
                <w:sz w:val="16"/>
                <w:szCs w:val="16"/>
              </w:rPr>
              <w:t>Закупка товаров, работ и услуг для обеспечения государственных (муниципальных) нужд</w:t>
            </w:r>
          </w:p>
        </w:tc>
        <w:tc>
          <w:tcPr>
            <w:tcW w:w="66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99.0.00.00150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200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 </w:t>
            </w:r>
          </w:p>
        </w:tc>
        <w:tc>
          <w:tcPr>
            <w:tcW w:w="206"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 </w:t>
            </w:r>
          </w:p>
        </w:tc>
        <w:tc>
          <w:tcPr>
            <w:tcW w:w="569"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97,32</w:t>
            </w:r>
          </w:p>
        </w:tc>
        <w:tc>
          <w:tcPr>
            <w:tcW w:w="48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97,32</w:t>
            </w:r>
          </w:p>
        </w:tc>
        <w:tc>
          <w:tcPr>
            <w:tcW w:w="471"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100,0</w:t>
            </w:r>
          </w:p>
        </w:tc>
      </w:tr>
      <w:tr w:rsidR="00C5184B" w:rsidRPr="00C5184B" w:rsidTr="00C5184B">
        <w:trPr>
          <w:trHeight w:val="960"/>
        </w:trPr>
        <w:tc>
          <w:tcPr>
            <w:tcW w:w="2182" w:type="pct"/>
            <w:tcBorders>
              <w:top w:val="nil"/>
              <w:left w:val="single" w:sz="4" w:space="0" w:color="auto"/>
              <w:bottom w:val="single" w:sz="4" w:space="0" w:color="auto"/>
              <w:right w:val="nil"/>
            </w:tcBorders>
            <w:shd w:val="clear" w:color="auto" w:fill="auto"/>
            <w:hideMark/>
          </w:tcPr>
          <w:p w:rsidR="00C5184B" w:rsidRPr="00C5184B" w:rsidRDefault="00C5184B" w:rsidP="00C5184B">
            <w:pPr>
              <w:rPr>
                <w:rFonts w:ascii="Arial" w:hAnsi="Arial" w:cs="Arial"/>
                <w:sz w:val="16"/>
                <w:szCs w:val="16"/>
              </w:rPr>
            </w:pPr>
            <w:r w:rsidRPr="00C5184B">
              <w:rPr>
                <w:rFonts w:ascii="Arial" w:hAnsi="Arial" w:cs="Arial"/>
                <w:sz w:val="16"/>
                <w:szCs w:val="16"/>
              </w:rPr>
              <w:lastRenderedPageBreak/>
              <w:t>Иные закупки товаров, работ и услуг для обеспечения государственных (муниципальных) нужд</w:t>
            </w:r>
          </w:p>
        </w:tc>
        <w:tc>
          <w:tcPr>
            <w:tcW w:w="66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99.0.00.00150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240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01</w:t>
            </w:r>
          </w:p>
        </w:tc>
        <w:tc>
          <w:tcPr>
            <w:tcW w:w="206"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13</w:t>
            </w:r>
          </w:p>
        </w:tc>
        <w:tc>
          <w:tcPr>
            <w:tcW w:w="569"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97,32</w:t>
            </w:r>
          </w:p>
        </w:tc>
        <w:tc>
          <w:tcPr>
            <w:tcW w:w="48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97,32</w:t>
            </w:r>
          </w:p>
        </w:tc>
        <w:tc>
          <w:tcPr>
            <w:tcW w:w="471"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100,0</w:t>
            </w:r>
          </w:p>
        </w:tc>
      </w:tr>
      <w:tr w:rsidR="00C5184B" w:rsidRPr="00C5184B" w:rsidTr="00C5184B">
        <w:trPr>
          <w:trHeight w:val="660"/>
        </w:trPr>
        <w:tc>
          <w:tcPr>
            <w:tcW w:w="2182" w:type="pct"/>
            <w:tcBorders>
              <w:top w:val="nil"/>
              <w:left w:val="single" w:sz="4" w:space="0" w:color="auto"/>
              <w:bottom w:val="single" w:sz="4" w:space="0" w:color="auto"/>
              <w:right w:val="nil"/>
            </w:tcBorders>
            <w:shd w:val="clear" w:color="auto" w:fill="auto"/>
            <w:hideMark/>
          </w:tcPr>
          <w:p w:rsidR="00C5184B" w:rsidRPr="00C5184B" w:rsidRDefault="00C5184B" w:rsidP="00C5184B">
            <w:pPr>
              <w:rPr>
                <w:rFonts w:ascii="Arial" w:hAnsi="Arial" w:cs="Arial"/>
                <w:sz w:val="16"/>
                <w:szCs w:val="16"/>
              </w:rPr>
            </w:pPr>
            <w:r w:rsidRPr="00C5184B">
              <w:rPr>
                <w:rFonts w:ascii="Arial" w:hAnsi="Arial" w:cs="Arial"/>
                <w:sz w:val="16"/>
                <w:szCs w:val="16"/>
              </w:rPr>
              <w:t>Капитальные вложения в объекты государственной (муниципальной) собственности</w:t>
            </w:r>
          </w:p>
        </w:tc>
        <w:tc>
          <w:tcPr>
            <w:tcW w:w="66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99.0.00.00150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400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 </w:t>
            </w:r>
          </w:p>
        </w:tc>
        <w:tc>
          <w:tcPr>
            <w:tcW w:w="206"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 </w:t>
            </w:r>
          </w:p>
        </w:tc>
        <w:tc>
          <w:tcPr>
            <w:tcW w:w="569"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82,00</w:t>
            </w:r>
          </w:p>
        </w:tc>
        <w:tc>
          <w:tcPr>
            <w:tcW w:w="48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82,00</w:t>
            </w:r>
          </w:p>
        </w:tc>
        <w:tc>
          <w:tcPr>
            <w:tcW w:w="471"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100,0</w:t>
            </w:r>
          </w:p>
        </w:tc>
      </w:tr>
      <w:tr w:rsidR="00C5184B" w:rsidRPr="00C5184B" w:rsidTr="00C5184B">
        <w:trPr>
          <w:trHeight w:val="360"/>
        </w:trPr>
        <w:tc>
          <w:tcPr>
            <w:tcW w:w="2182" w:type="pct"/>
            <w:tcBorders>
              <w:top w:val="nil"/>
              <w:left w:val="single" w:sz="4" w:space="0" w:color="auto"/>
              <w:bottom w:val="single" w:sz="4" w:space="0" w:color="auto"/>
              <w:right w:val="nil"/>
            </w:tcBorders>
            <w:shd w:val="clear" w:color="auto" w:fill="auto"/>
            <w:hideMark/>
          </w:tcPr>
          <w:p w:rsidR="00C5184B" w:rsidRPr="00C5184B" w:rsidRDefault="00C5184B" w:rsidP="00C5184B">
            <w:pPr>
              <w:rPr>
                <w:rFonts w:ascii="Arial" w:hAnsi="Arial" w:cs="Arial"/>
                <w:sz w:val="16"/>
                <w:szCs w:val="16"/>
              </w:rPr>
            </w:pPr>
            <w:r w:rsidRPr="00C5184B">
              <w:rPr>
                <w:rFonts w:ascii="Arial" w:hAnsi="Arial" w:cs="Arial"/>
                <w:sz w:val="16"/>
                <w:szCs w:val="16"/>
              </w:rPr>
              <w:t>Бюджетные инвестиции</w:t>
            </w:r>
          </w:p>
        </w:tc>
        <w:tc>
          <w:tcPr>
            <w:tcW w:w="66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99.0.00.00150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410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01</w:t>
            </w:r>
          </w:p>
        </w:tc>
        <w:tc>
          <w:tcPr>
            <w:tcW w:w="206"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13</w:t>
            </w:r>
          </w:p>
        </w:tc>
        <w:tc>
          <w:tcPr>
            <w:tcW w:w="569"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82,00</w:t>
            </w:r>
          </w:p>
        </w:tc>
        <w:tc>
          <w:tcPr>
            <w:tcW w:w="48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82,00</w:t>
            </w:r>
          </w:p>
        </w:tc>
        <w:tc>
          <w:tcPr>
            <w:tcW w:w="471"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100,0</w:t>
            </w:r>
          </w:p>
        </w:tc>
      </w:tr>
      <w:tr w:rsidR="00C5184B" w:rsidRPr="00C5184B" w:rsidTr="00C5184B">
        <w:trPr>
          <w:trHeight w:val="345"/>
        </w:trPr>
        <w:tc>
          <w:tcPr>
            <w:tcW w:w="2182" w:type="pct"/>
            <w:tcBorders>
              <w:top w:val="nil"/>
              <w:left w:val="single" w:sz="4" w:space="0" w:color="auto"/>
              <w:bottom w:val="single" w:sz="4" w:space="0" w:color="auto"/>
              <w:right w:val="nil"/>
            </w:tcBorders>
            <w:shd w:val="clear" w:color="auto" w:fill="auto"/>
            <w:hideMark/>
          </w:tcPr>
          <w:p w:rsidR="00C5184B" w:rsidRPr="00C5184B" w:rsidRDefault="00C5184B" w:rsidP="00C5184B">
            <w:pPr>
              <w:rPr>
                <w:rFonts w:ascii="Arial" w:hAnsi="Arial" w:cs="Arial"/>
                <w:sz w:val="16"/>
                <w:szCs w:val="16"/>
              </w:rPr>
            </w:pPr>
            <w:r w:rsidRPr="00C5184B">
              <w:rPr>
                <w:rFonts w:ascii="Arial" w:hAnsi="Arial" w:cs="Arial"/>
                <w:sz w:val="16"/>
                <w:szCs w:val="16"/>
              </w:rPr>
              <w:t>Иные бюджетные ассигнования</w:t>
            </w:r>
          </w:p>
        </w:tc>
        <w:tc>
          <w:tcPr>
            <w:tcW w:w="66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99.0.00.00150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800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 </w:t>
            </w:r>
          </w:p>
        </w:tc>
        <w:tc>
          <w:tcPr>
            <w:tcW w:w="206"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 </w:t>
            </w:r>
          </w:p>
        </w:tc>
        <w:tc>
          <w:tcPr>
            <w:tcW w:w="569"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265,28</w:t>
            </w:r>
          </w:p>
        </w:tc>
        <w:tc>
          <w:tcPr>
            <w:tcW w:w="48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222,46</w:t>
            </w:r>
          </w:p>
        </w:tc>
        <w:tc>
          <w:tcPr>
            <w:tcW w:w="471"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83,9</w:t>
            </w:r>
          </w:p>
        </w:tc>
      </w:tr>
      <w:tr w:rsidR="00C5184B" w:rsidRPr="00C5184B" w:rsidTr="00C5184B">
        <w:trPr>
          <w:trHeight w:val="345"/>
        </w:trPr>
        <w:tc>
          <w:tcPr>
            <w:tcW w:w="2182" w:type="pct"/>
            <w:tcBorders>
              <w:top w:val="nil"/>
              <w:left w:val="single" w:sz="4" w:space="0" w:color="auto"/>
              <w:bottom w:val="single" w:sz="4" w:space="0" w:color="auto"/>
              <w:right w:val="nil"/>
            </w:tcBorders>
            <w:shd w:val="clear" w:color="auto" w:fill="auto"/>
            <w:hideMark/>
          </w:tcPr>
          <w:p w:rsidR="00C5184B" w:rsidRPr="00C5184B" w:rsidRDefault="00C5184B" w:rsidP="00C5184B">
            <w:pPr>
              <w:rPr>
                <w:rFonts w:ascii="Arial" w:hAnsi="Arial" w:cs="Arial"/>
                <w:sz w:val="16"/>
                <w:szCs w:val="16"/>
              </w:rPr>
            </w:pPr>
            <w:r w:rsidRPr="00C5184B">
              <w:rPr>
                <w:rFonts w:ascii="Arial" w:hAnsi="Arial" w:cs="Arial"/>
                <w:sz w:val="16"/>
                <w:szCs w:val="16"/>
              </w:rPr>
              <w:t>Уплата налогов, сборов и иных платежей</w:t>
            </w:r>
          </w:p>
        </w:tc>
        <w:tc>
          <w:tcPr>
            <w:tcW w:w="66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99.0.00.00150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850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01</w:t>
            </w:r>
          </w:p>
        </w:tc>
        <w:tc>
          <w:tcPr>
            <w:tcW w:w="206"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13</w:t>
            </w:r>
          </w:p>
        </w:tc>
        <w:tc>
          <w:tcPr>
            <w:tcW w:w="569"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265,28</w:t>
            </w:r>
          </w:p>
        </w:tc>
        <w:tc>
          <w:tcPr>
            <w:tcW w:w="48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222,46</w:t>
            </w:r>
          </w:p>
        </w:tc>
        <w:tc>
          <w:tcPr>
            <w:tcW w:w="471"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83,9</w:t>
            </w:r>
          </w:p>
        </w:tc>
      </w:tr>
      <w:tr w:rsidR="00C5184B" w:rsidRPr="00C5184B" w:rsidTr="00C5184B">
        <w:trPr>
          <w:trHeight w:val="638"/>
        </w:trPr>
        <w:tc>
          <w:tcPr>
            <w:tcW w:w="2182" w:type="pct"/>
            <w:tcBorders>
              <w:top w:val="nil"/>
              <w:left w:val="single" w:sz="4" w:space="0" w:color="auto"/>
              <w:bottom w:val="single" w:sz="4" w:space="0" w:color="auto"/>
              <w:right w:val="nil"/>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Мероприятия по землеустройству и землепользованию</w:t>
            </w:r>
          </w:p>
        </w:tc>
        <w:tc>
          <w:tcPr>
            <w:tcW w:w="66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99.0.00.00160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 </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 </w:t>
            </w:r>
          </w:p>
        </w:tc>
        <w:tc>
          <w:tcPr>
            <w:tcW w:w="206"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 </w:t>
            </w:r>
          </w:p>
        </w:tc>
        <w:tc>
          <w:tcPr>
            <w:tcW w:w="569"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475,50</w:t>
            </w:r>
          </w:p>
        </w:tc>
        <w:tc>
          <w:tcPr>
            <w:tcW w:w="48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472,00</w:t>
            </w:r>
          </w:p>
        </w:tc>
        <w:tc>
          <w:tcPr>
            <w:tcW w:w="471"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99,3</w:t>
            </w:r>
          </w:p>
        </w:tc>
      </w:tr>
      <w:tr w:rsidR="00C5184B" w:rsidRPr="00C5184B" w:rsidTr="00C5184B">
        <w:trPr>
          <w:trHeight w:val="660"/>
        </w:trPr>
        <w:tc>
          <w:tcPr>
            <w:tcW w:w="2182" w:type="pct"/>
            <w:tcBorders>
              <w:top w:val="nil"/>
              <w:left w:val="single" w:sz="4" w:space="0" w:color="auto"/>
              <w:bottom w:val="single" w:sz="4" w:space="0" w:color="auto"/>
              <w:right w:val="nil"/>
            </w:tcBorders>
            <w:shd w:val="clear" w:color="auto" w:fill="auto"/>
            <w:hideMark/>
          </w:tcPr>
          <w:p w:rsidR="00C5184B" w:rsidRPr="00C5184B" w:rsidRDefault="00C5184B" w:rsidP="00C5184B">
            <w:pPr>
              <w:rPr>
                <w:rFonts w:ascii="Arial" w:hAnsi="Arial" w:cs="Arial"/>
                <w:sz w:val="16"/>
                <w:szCs w:val="16"/>
              </w:rPr>
            </w:pPr>
            <w:r w:rsidRPr="00C5184B">
              <w:rPr>
                <w:rFonts w:ascii="Arial" w:hAnsi="Arial" w:cs="Arial"/>
                <w:sz w:val="16"/>
                <w:szCs w:val="16"/>
              </w:rPr>
              <w:t>Закупка товаров, работ и услуг для обеспечения государственных (муниципальных) нужд</w:t>
            </w:r>
          </w:p>
        </w:tc>
        <w:tc>
          <w:tcPr>
            <w:tcW w:w="66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99.0.00.00160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200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 </w:t>
            </w:r>
          </w:p>
        </w:tc>
        <w:tc>
          <w:tcPr>
            <w:tcW w:w="206"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 </w:t>
            </w:r>
          </w:p>
        </w:tc>
        <w:tc>
          <w:tcPr>
            <w:tcW w:w="569"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475,50</w:t>
            </w:r>
          </w:p>
        </w:tc>
        <w:tc>
          <w:tcPr>
            <w:tcW w:w="48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472,00</w:t>
            </w:r>
          </w:p>
        </w:tc>
        <w:tc>
          <w:tcPr>
            <w:tcW w:w="471"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99,3</w:t>
            </w:r>
          </w:p>
        </w:tc>
      </w:tr>
      <w:tr w:rsidR="00C5184B" w:rsidRPr="00C5184B" w:rsidTr="00C5184B">
        <w:trPr>
          <w:trHeight w:val="983"/>
        </w:trPr>
        <w:tc>
          <w:tcPr>
            <w:tcW w:w="2182" w:type="pct"/>
            <w:tcBorders>
              <w:top w:val="nil"/>
              <w:left w:val="single" w:sz="4" w:space="0" w:color="auto"/>
              <w:bottom w:val="single" w:sz="4" w:space="0" w:color="auto"/>
              <w:right w:val="nil"/>
            </w:tcBorders>
            <w:shd w:val="clear" w:color="auto" w:fill="auto"/>
            <w:hideMark/>
          </w:tcPr>
          <w:p w:rsidR="00C5184B" w:rsidRPr="00C5184B" w:rsidRDefault="00C5184B" w:rsidP="00C5184B">
            <w:pPr>
              <w:rPr>
                <w:rFonts w:ascii="Arial" w:hAnsi="Arial" w:cs="Arial"/>
                <w:sz w:val="16"/>
                <w:szCs w:val="16"/>
              </w:rPr>
            </w:pPr>
            <w:r w:rsidRPr="00C5184B">
              <w:rPr>
                <w:rFonts w:ascii="Arial" w:hAnsi="Arial" w:cs="Arial"/>
                <w:sz w:val="16"/>
                <w:szCs w:val="16"/>
              </w:rPr>
              <w:t>Иные закупки товаров, работ и услуг для обеспечения государственных (муниципальных) нужд</w:t>
            </w:r>
          </w:p>
        </w:tc>
        <w:tc>
          <w:tcPr>
            <w:tcW w:w="66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99.0.00.00160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240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04</w:t>
            </w:r>
          </w:p>
        </w:tc>
        <w:tc>
          <w:tcPr>
            <w:tcW w:w="206"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12</w:t>
            </w:r>
          </w:p>
        </w:tc>
        <w:tc>
          <w:tcPr>
            <w:tcW w:w="569"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475,50</w:t>
            </w:r>
          </w:p>
        </w:tc>
        <w:tc>
          <w:tcPr>
            <w:tcW w:w="48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472,00</w:t>
            </w:r>
          </w:p>
        </w:tc>
        <w:tc>
          <w:tcPr>
            <w:tcW w:w="471"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99,3</w:t>
            </w:r>
          </w:p>
        </w:tc>
      </w:tr>
      <w:tr w:rsidR="00C5184B" w:rsidRPr="00C5184B" w:rsidTr="00C5184B">
        <w:trPr>
          <w:trHeight w:val="649"/>
        </w:trPr>
        <w:tc>
          <w:tcPr>
            <w:tcW w:w="2182" w:type="pct"/>
            <w:tcBorders>
              <w:top w:val="nil"/>
              <w:left w:val="single" w:sz="4" w:space="0" w:color="auto"/>
              <w:bottom w:val="single" w:sz="4" w:space="0" w:color="auto"/>
              <w:right w:val="nil"/>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Оказание информационных и консультативных услуг по размещению "Госзаказа"</w:t>
            </w:r>
          </w:p>
        </w:tc>
        <w:tc>
          <w:tcPr>
            <w:tcW w:w="66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99.0.00.00180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 </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 </w:t>
            </w:r>
          </w:p>
        </w:tc>
        <w:tc>
          <w:tcPr>
            <w:tcW w:w="206"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 </w:t>
            </w:r>
          </w:p>
        </w:tc>
        <w:tc>
          <w:tcPr>
            <w:tcW w:w="569"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227,20</w:t>
            </w:r>
          </w:p>
        </w:tc>
        <w:tc>
          <w:tcPr>
            <w:tcW w:w="48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227,20</w:t>
            </w:r>
          </w:p>
        </w:tc>
        <w:tc>
          <w:tcPr>
            <w:tcW w:w="471"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100,0</w:t>
            </w:r>
          </w:p>
        </w:tc>
      </w:tr>
      <w:tr w:rsidR="00C5184B" w:rsidRPr="00C5184B" w:rsidTr="00C5184B">
        <w:trPr>
          <w:trHeight w:val="345"/>
        </w:trPr>
        <w:tc>
          <w:tcPr>
            <w:tcW w:w="2182" w:type="pct"/>
            <w:tcBorders>
              <w:top w:val="nil"/>
              <w:left w:val="single" w:sz="4" w:space="0" w:color="auto"/>
              <w:bottom w:val="single" w:sz="4" w:space="0" w:color="auto"/>
              <w:right w:val="nil"/>
            </w:tcBorders>
            <w:shd w:val="clear" w:color="auto" w:fill="auto"/>
            <w:hideMark/>
          </w:tcPr>
          <w:p w:rsidR="00C5184B" w:rsidRPr="00C5184B" w:rsidRDefault="00C5184B" w:rsidP="00C5184B">
            <w:pPr>
              <w:rPr>
                <w:rFonts w:ascii="Arial" w:hAnsi="Arial" w:cs="Arial"/>
                <w:sz w:val="16"/>
                <w:szCs w:val="16"/>
              </w:rPr>
            </w:pPr>
            <w:r w:rsidRPr="00C5184B">
              <w:rPr>
                <w:rFonts w:ascii="Arial" w:hAnsi="Arial" w:cs="Arial"/>
                <w:sz w:val="16"/>
                <w:szCs w:val="16"/>
              </w:rPr>
              <w:t>Межбюджетные трансферты</w:t>
            </w:r>
          </w:p>
        </w:tc>
        <w:tc>
          <w:tcPr>
            <w:tcW w:w="66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99.0.00.00180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500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 </w:t>
            </w:r>
          </w:p>
        </w:tc>
        <w:tc>
          <w:tcPr>
            <w:tcW w:w="206"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 </w:t>
            </w:r>
          </w:p>
        </w:tc>
        <w:tc>
          <w:tcPr>
            <w:tcW w:w="569"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227,20</w:t>
            </w:r>
          </w:p>
        </w:tc>
        <w:tc>
          <w:tcPr>
            <w:tcW w:w="48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227,20</w:t>
            </w:r>
          </w:p>
        </w:tc>
        <w:tc>
          <w:tcPr>
            <w:tcW w:w="471"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100,0</w:t>
            </w:r>
          </w:p>
        </w:tc>
      </w:tr>
      <w:tr w:rsidR="00C5184B" w:rsidRPr="00C5184B" w:rsidTr="00C5184B">
        <w:trPr>
          <w:trHeight w:val="420"/>
        </w:trPr>
        <w:tc>
          <w:tcPr>
            <w:tcW w:w="2182" w:type="pct"/>
            <w:tcBorders>
              <w:top w:val="nil"/>
              <w:left w:val="single" w:sz="4" w:space="0" w:color="auto"/>
              <w:bottom w:val="single" w:sz="4" w:space="0" w:color="auto"/>
              <w:right w:val="nil"/>
            </w:tcBorders>
            <w:shd w:val="clear" w:color="auto" w:fill="auto"/>
            <w:hideMark/>
          </w:tcPr>
          <w:p w:rsidR="00C5184B" w:rsidRPr="00C5184B" w:rsidRDefault="00C5184B" w:rsidP="00C5184B">
            <w:pPr>
              <w:rPr>
                <w:rFonts w:ascii="Arial" w:hAnsi="Arial" w:cs="Arial"/>
                <w:sz w:val="16"/>
                <w:szCs w:val="16"/>
              </w:rPr>
            </w:pPr>
            <w:r w:rsidRPr="00C5184B">
              <w:rPr>
                <w:rFonts w:ascii="Arial" w:hAnsi="Arial" w:cs="Arial"/>
                <w:sz w:val="16"/>
                <w:szCs w:val="16"/>
              </w:rPr>
              <w:t>Иные межбюджетные трансферты</w:t>
            </w:r>
          </w:p>
        </w:tc>
        <w:tc>
          <w:tcPr>
            <w:tcW w:w="66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99.0.00.00180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540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01</w:t>
            </w:r>
          </w:p>
        </w:tc>
        <w:tc>
          <w:tcPr>
            <w:tcW w:w="206"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13</w:t>
            </w:r>
          </w:p>
        </w:tc>
        <w:tc>
          <w:tcPr>
            <w:tcW w:w="569"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227,20</w:t>
            </w:r>
          </w:p>
        </w:tc>
        <w:tc>
          <w:tcPr>
            <w:tcW w:w="48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227,20</w:t>
            </w:r>
          </w:p>
        </w:tc>
        <w:tc>
          <w:tcPr>
            <w:tcW w:w="471"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100,0</w:t>
            </w:r>
          </w:p>
        </w:tc>
      </w:tr>
      <w:tr w:rsidR="00C5184B" w:rsidRPr="00C5184B" w:rsidTr="00C5184B">
        <w:trPr>
          <w:trHeight w:val="690"/>
        </w:trPr>
        <w:tc>
          <w:tcPr>
            <w:tcW w:w="2182" w:type="pct"/>
            <w:tcBorders>
              <w:top w:val="nil"/>
              <w:left w:val="single" w:sz="4" w:space="0" w:color="auto"/>
              <w:bottom w:val="single" w:sz="4" w:space="0" w:color="auto"/>
              <w:right w:val="nil"/>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 xml:space="preserve">Расходы на обеспечение функций государственных </w:t>
            </w:r>
            <w:r w:rsidRPr="00C5184B">
              <w:rPr>
                <w:rFonts w:ascii="Arial" w:hAnsi="Arial" w:cs="Arial"/>
                <w:b/>
                <w:bCs/>
                <w:sz w:val="16"/>
                <w:szCs w:val="16"/>
              </w:rPr>
              <w:lastRenderedPageBreak/>
              <w:t>(муниципальных) органов</w:t>
            </w:r>
          </w:p>
        </w:tc>
        <w:tc>
          <w:tcPr>
            <w:tcW w:w="66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lastRenderedPageBreak/>
              <w:t>99.0.00.00190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 </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 </w:t>
            </w:r>
          </w:p>
        </w:tc>
        <w:tc>
          <w:tcPr>
            <w:tcW w:w="206"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 </w:t>
            </w:r>
          </w:p>
        </w:tc>
        <w:tc>
          <w:tcPr>
            <w:tcW w:w="569"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2816,24</w:t>
            </w:r>
          </w:p>
        </w:tc>
        <w:tc>
          <w:tcPr>
            <w:tcW w:w="481"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2577,31</w:t>
            </w:r>
          </w:p>
        </w:tc>
        <w:tc>
          <w:tcPr>
            <w:tcW w:w="471"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91,5</w:t>
            </w:r>
          </w:p>
        </w:tc>
      </w:tr>
      <w:tr w:rsidR="00C5184B" w:rsidRPr="00C5184B" w:rsidTr="00C5184B">
        <w:trPr>
          <w:trHeight w:val="649"/>
        </w:trPr>
        <w:tc>
          <w:tcPr>
            <w:tcW w:w="2182" w:type="pct"/>
            <w:tcBorders>
              <w:top w:val="nil"/>
              <w:left w:val="single" w:sz="4" w:space="0" w:color="auto"/>
              <w:bottom w:val="single" w:sz="4" w:space="0" w:color="auto"/>
              <w:right w:val="nil"/>
            </w:tcBorders>
            <w:shd w:val="clear" w:color="auto" w:fill="auto"/>
            <w:hideMark/>
          </w:tcPr>
          <w:p w:rsidR="00C5184B" w:rsidRPr="00C5184B" w:rsidRDefault="00C5184B" w:rsidP="00C5184B">
            <w:pPr>
              <w:rPr>
                <w:rFonts w:ascii="Arial" w:hAnsi="Arial" w:cs="Arial"/>
                <w:sz w:val="16"/>
                <w:szCs w:val="16"/>
              </w:rPr>
            </w:pPr>
            <w:r w:rsidRPr="00C5184B">
              <w:rPr>
                <w:rFonts w:ascii="Arial" w:hAnsi="Arial" w:cs="Arial"/>
                <w:sz w:val="16"/>
                <w:szCs w:val="16"/>
              </w:rPr>
              <w:lastRenderedPageBreak/>
              <w:t>Закупка товаров, работ и услуг для обеспечения государственных (муниципальных) нужд</w:t>
            </w:r>
          </w:p>
        </w:tc>
        <w:tc>
          <w:tcPr>
            <w:tcW w:w="66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99.0.00.00190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200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 </w:t>
            </w:r>
          </w:p>
        </w:tc>
        <w:tc>
          <w:tcPr>
            <w:tcW w:w="206"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 </w:t>
            </w:r>
          </w:p>
        </w:tc>
        <w:tc>
          <w:tcPr>
            <w:tcW w:w="569"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2707,63</w:t>
            </w:r>
          </w:p>
        </w:tc>
        <w:tc>
          <w:tcPr>
            <w:tcW w:w="48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2550,61</w:t>
            </w:r>
          </w:p>
        </w:tc>
        <w:tc>
          <w:tcPr>
            <w:tcW w:w="471"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94,2</w:t>
            </w:r>
          </w:p>
        </w:tc>
      </w:tr>
      <w:tr w:rsidR="00C5184B" w:rsidRPr="00C5184B" w:rsidTr="00C5184B">
        <w:trPr>
          <w:trHeight w:val="960"/>
        </w:trPr>
        <w:tc>
          <w:tcPr>
            <w:tcW w:w="2182" w:type="pct"/>
            <w:tcBorders>
              <w:top w:val="nil"/>
              <w:left w:val="single" w:sz="4" w:space="0" w:color="auto"/>
              <w:bottom w:val="single" w:sz="4" w:space="0" w:color="auto"/>
              <w:right w:val="nil"/>
            </w:tcBorders>
            <w:shd w:val="clear" w:color="auto" w:fill="auto"/>
            <w:hideMark/>
          </w:tcPr>
          <w:p w:rsidR="00C5184B" w:rsidRPr="00C5184B" w:rsidRDefault="00C5184B" w:rsidP="00C5184B">
            <w:pPr>
              <w:rPr>
                <w:rFonts w:ascii="Arial" w:hAnsi="Arial" w:cs="Arial"/>
                <w:sz w:val="16"/>
                <w:szCs w:val="16"/>
              </w:rPr>
            </w:pPr>
            <w:r w:rsidRPr="00C5184B">
              <w:rPr>
                <w:rFonts w:ascii="Arial" w:hAnsi="Arial" w:cs="Arial"/>
                <w:sz w:val="16"/>
                <w:szCs w:val="16"/>
              </w:rPr>
              <w:t>Иные закупки товаров, работ и услуг для обеспечения государственных (муниципальных) нужд</w:t>
            </w:r>
          </w:p>
        </w:tc>
        <w:tc>
          <w:tcPr>
            <w:tcW w:w="66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99.0.00.00190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240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01</w:t>
            </w:r>
          </w:p>
        </w:tc>
        <w:tc>
          <w:tcPr>
            <w:tcW w:w="206"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04</w:t>
            </w:r>
          </w:p>
        </w:tc>
        <w:tc>
          <w:tcPr>
            <w:tcW w:w="569"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2707,63</w:t>
            </w:r>
          </w:p>
        </w:tc>
        <w:tc>
          <w:tcPr>
            <w:tcW w:w="48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2550,61</w:t>
            </w:r>
          </w:p>
        </w:tc>
        <w:tc>
          <w:tcPr>
            <w:tcW w:w="471"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94,2</w:t>
            </w:r>
          </w:p>
        </w:tc>
      </w:tr>
      <w:tr w:rsidR="00C5184B" w:rsidRPr="00C5184B" w:rsidTr="00C5184B">
        <w:trPr>
          <w:trHeight w:val="345"/>
        </w:trPr>
        <w:tc>
          <w:tcPr>
            <w:tcW w:w="2182" w:type="pct"/>
            <w:tcBorders>
              <w:top w:val="nil"/>
              <w:left w:val="single" w:sz="4" w:space="0" w:color="auto"/>
              <w:bottom w:val="single" w:sz="4" w:space="0" w:color="auto"/>
              <w:right w:val="nil"/>
            </w:tcBorders>
            <w:shd w:val="clear" w:color="auto" w:fill="auto"/>
            <w:hideMark/>
          </w:tcPr>
          <w:p w:rsidR="00C5184B" w:rsidRPr="00C5184B" w:rsidRDefault="00C5184B" w:rsidP="00C5184B">
            <w:pPr>
              <w:rPr>
                <w:rFonts w:ascii="Arial" w:hAnsi="Arial" w:cs="Arial"/>
                <w:sz w:val="16"/>
                <w:szCs w:val="16"/>
              </w:rPr>
            </w:pPr>
            <w:r w:rsidRPr="00C5184B">
              <w:rPr>
                <w:rFonts w:ascii="Arial" w:hAnsi="Arial" w:cs="Arial"/>
                <w:sz w:val="16"/>
                <w:szCs w:val="16"/>
              </w:rPr>
              <w:t>Иные бюджетные ассигнования</w:t>
            </w:r>
          </w:p>
        </w:tc>
        <w:tc>
          <w:tcPr>
            <w:tcW w:w="66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99.0.00.00190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800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 </w:t>
            </w:r>
          </w:p>
        </w:tc>
        <w:tc>
          <w:tcPr>
            <w:tcW w:w="206"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 </w:t>
            </w:r>
          </w:p>
        </w:tc>
        <w:tc>
          <w:tcPr>
            <w:tcW w:w="569"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108,61</w:t>
            </w:r>
          </w:p>
        </w:tc>
        <w:tc>
          <w:tcPr>
            <w:tcW w:w="48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26,70</w:t>
            </w:r>
          </w:p>
        </w:tc>
        <w:tc>
          <w:tcPr>
            <w:tcW w:w="471"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24,6</w:t>
            </w:r>
          </w:p>
        </w:tc>
      </w:tr>
      <w:tr w:rsidR="00C5184B" w:rsidRPr="00C5184B" w:rsidTr="00C5184B">
        <w:trPr>
          <w:trHeight w:val="345"/>
        </w:trPr>
        <w:tc>
          <w:tcPr>
            <w:tcW w:w="2182" w:type="pct"/>
            <w:tcBorders>
              <w:top w:val="nil"/>
              <w:left w:val="single" w:sz="4" w:space="0" w:color="auto"/>
              <w:bottom w:val="single" w:sz="4" w:space="0" w:color="auto"/>
              <w:right w:val="nil"/>
            </w:tcBorders>
            <w:shd w:val="clear" w:color="auto" w:fill="auto"/>
            <w:hideMark/>
          </w:tcPr>
          <w:p w:rsidR="00C5184B" w:rsidRPr="00C5184B" w:rsidRDefault="00C5184B" w:rsidP="00C5184B">
            <w:pPr>
              <w:rPr>
                <w:rFonts w:ascii="Arial" w:hAnsi="Arial" w:cs="Arial"/>
                <w:sz w:val="16"/>
                <w:szCs w:val="16"/>
              </w:rPr>
            </w:pPr>
            <w:r w:rsidRPr="00C5184B">
              <w:rPr>
                <w:rFonts w:ascii="Arial" w:hAnsi="Arial" w:cs="Arial"/>
                <w:sz w:val="16"/>
                <w:szCs w:val="16"/>
              </w:rPr>
              <w:t>Уплата налогов, сборов и иных платежей</w:t>
            </w:r>
          </w:p>
        </w:tc>
        <w:tc>
          <w:tcPr>
            <w:tcW w:w="66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99.0.00.00190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850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01</w:t>
            </w:r>
          </w:p>
        </w:tc>
        <w:tc>
          <w:tcPr>
            <w:tcW w:w="206"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04</w:t>
            </w:r>
          </w:p>
        </w:tc>
        <w:tc>
          <w:tcPr>
            <w:tcW w:w="569"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108,61</w:t>
            </w:r>
          </w:p>
        </w:tc>
        <w:tc>
          <w:tcPr>
            <w:tcW w:w="48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26,70</w:t>
            </w:r>
          </w:p>
        </w:tc>
        <w:tc>
          <w:tcPr>
            <w:tcW w:w="471"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24,6</w:t>
            </w:r>
          </w:p>
        </w:tc>
      </w:tr>
      <w:tr w:rsidR="00C5184B" w:rsidRPr="00C5184B" w:rsidTr="00C5184B">
        <w:trPr>
          <w:trHeight w:val="345"/>
        </w:trPr>
        <w:tc>
          <w:tcPr>
            <w:tcW w:w="2182" w:type="pct"/>
            <w:tcBorders>
              <w:top w:val="nil"/>
              <w:left w:val="single" w:sz="4" w:space="0" w:color="auto"/>
              <w:bottom w:val="single" w:sz="4" w:space="0" w:color="auto"/>
              <w:right w:val="nil"/>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Глава муниципального образования</w:t>
            </w:r>
          </w:p>
        </w:tc>
        <w:tc>
          <w:tcPr>
            <w:tcW w:w="66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99.0.00.03110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 </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 </w:t>
            </w:r>
          </w:p>
        </w:tc>
        <w:tc>
          <w:tcPr>
            <w:tcW w:w="206"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 </w:t>
            </w:r>
          </w:p>
        </w:tc>
        <w:tc>
          <w:tcPr>
            <w:tcW w:w="569"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1618,37</w:t>
            </w:r>
          </w:p>
        </w:tc>
        <w:tc>
          <w:tcPr>
            <w:tcW w:w="48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1618,36</w:t>
            </w:r>
          </w:p>
        </w:tc>
        <w:tc>
          <w:tcPr>
            <w:tcW w:w="471"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100,0</w:t>
            </w:r>
          </w:p>
        </w:tc>
      </w:tr>
      <w:tr w:rsidR="00C5184B" w:rsidRPr="00C5184B" w:rsidTr="00C5184B">
        <w:trPr>
          <w:trHeight w:val="1583"/>
        </w:trPr>
        <w:tc>
          <w:tcPr>
            <w:tcW w:w="2182" w:type="pct"/>
            <w:tcBorders>
              <w:top w:val="nil"/>
              <w:left w:val="single" w:sz="4" w:space="0" w:color="auto"/>
              <w:bottom w:val="single" w:sz="4" w:space="0" w:color="auto"/>
              <w:right w:val="nil"/>
            </w:tcBorders>
            <w:shd w:val="clear" w:color="auto" w:fill="auto"/>
            <w:hideMark/>
          </w:tcPr>
          <w:p w:rsidR="00C5184B" w:rsidRPr="00C5184B" w:rsidRDefault="00C5184B" w:rsidP="00C5184B">
            <w:pPr>
              <w:rPr>
                <w:rFonts w:ascii="Arial" w:hAnsi="Arial" w:cs="Arial"/>
                <w:sz w:val="16"/>
                <w:szCs w:val="16"/>
              </w:rPr>
            </w:pPr>
            <w:r w:rsidRPr="00C5184B">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99.0.00.03110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100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 </w:t>
            </w:r>
          </w:p>
        </w:tc>
        <w:tc>
          <w:tcPr>
            <w:tcW w:w="206"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 </w:t>
            </w:r>
          </w:p>
        </w:tc>
        <w:tc>
          <w:tcPr>
            <w:tcW w:w="569"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1618,37</w:t>
            </w:r>
          </w:p>
        </w:tc>
        <w:tc>
          <w:tcPr>
            <w:tcW w:w="48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1618,36</w:t>
            </w:r>
          </w:p>
        </w:tc>
        <w:tc>
          <w:tcPr>
            <w:tcW w:w="471"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100,0</w:t>
            </w:r>
          </w:p>
        </w:tc>
      </w:tr>
      <w:tr w:rsidR="00C5184B" w:rsidRPr="00C5184B" w:rsidTr="00C5184B">
        <w:trPr>
          <w:trHeight w:val="612"/>
        </w:trPr>
        <w:tc>
          <w:tcPr>
            <w:tcW w:w="2182" w:type="pct"/>
            <w:tcBorders>
              <w:top w:val="nil"/>
              <w:left w:val="single" w:sz="4" w:space="0" w:color="auto"/>
              <w:bottom w:val="single" w:sz="4" w:space="0" w:color="auto"/>
              <w:right w:val="nil"/>
            </w:tcBorders>
            <w:shd w:val="clear" w:color="auto" w:fill="auto"/>
            <w:hideMark/>
          </w:tcPr>
          <w:p w:rsidR="00C5184B" w:rsidRPr="00C5184B" w:rsidRDefault="00C5184B" w:rsidP="00C5184B">
            <w:pPr>
              <w:rPr>
                <w:rFonts w:ascii="Arial" w:hAnsi="Arial" w:cs="Arial"/>
                <w:sz w:val="16"/>
                <w:szCs w:val="16"/>
              </w:rPr>
            </w:pPr>
            <w:r w:rsidRPr="00C5184B">
              <w:rPr>
                <w:rFonts w:ascii="Arial" w:hAnsi="Arial" w:cs="Arial"/>
                <w:sz w:val="16"/>
                <w:szCs w:val="16"/>
              </w:rPr>
              <w:t>Расходы на выплаты персоналу государственных (муниципальных) органов</w:t>
            </w:r>
          </w:p>
        </w:tc>
        <w:tc>
          <w:tcPr>
            <w:tcW w:w="66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99.0.00.03110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120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01</w:t>
            </w:r>
          </w:p>
        </w:tc>
        <w:tc>
          <w:tcPr>
            <w:tcW w:w="206"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02</w:t>
            </w:r>
          </w:p>
        </w:tc>
        <w:tc>
          <w:tcPr>
            <w:tcW w:w="569"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1618,37</w:t>
            </w:r>
          </w:p>
        </w:tc>
        <w:tc>
          <w:tcPr>
            <w:tcW w:w="48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1618,36</w:t>
            </w:r>
          </w:p>
        </w:tc>
        <w:tc>
          <w:tcPr>
            <w:tcW w:w="471"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100,0</w:t>
            </w:r>
          </w:p>
        </w:tc>
      </w:tr>
      <w:tr w:rsidR="00C5184B" w:rsidRPr="00C5184B" w:rsidTr="00C5184B">
        <w:trPr>
          <w:trHeight w:val="683"/>
        </w:trPr>
        <w:tc>
          <w:tcPr>
            <w:tcW w:w="2182" w:type="pct"/>
            <w:tcBorders>
              <w:top w:val="nil"/>
              <w:left w:val="single" w:sz="4" w:space="0" w:color="auto"/>
              <w:bottom w:val="single" w:sz="4" w:space="0" w:color="auto"/>
              <w:right w:val="nil"/>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 xml:space="preserve">Оплата труда председателя представительного органа местного </w:t>
            </w:r>
            <w:r w:rsidRPr="00C5184B">
              <w:rPr>
                <w:rFonts w:ascii="Arial" w:hAnsi="Arial" w:cs="Arial"/>
                <w:b/>
                <w:bCs/>
                <w:sz w:val="16"/>
                <w:szCs w:val="16"/>
              </w:rPr>
              <w:lastRenderedPageBreak/>
              <w:t>самоуправления</w:t>
            </w:r>
          </w:p>
        </w:tc>
        <w:tc>
          <w:tcPr>
            <w:tcW w:w="66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lastRenderedPageBreak/>
              <w:t>99.0.00.04110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 </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 </w:t>
            </w:r>
          </w:p>
        </w:tc>
        <w:tc>
          <w:tcPr>
            <w:tcW w:w="206"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 </w:t>
            </w:r>
          </w:p>
        </w:tc>
        <w:tc>
          <w:tcPr>
            <w:tcW w:w="569"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1471,17</w:t>
            </w:r>
          </w:p>
        </w:tc>
        <w:tc>
          <w:tcPr>
            <w:tcW w:w="48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1456,45</w:t>
            </w:r>
          </w:p>
        </w:tc>
        <w:tc>
          <w:tcPr>
            <w:tcW w:w="471"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99,0</w:t>
            </w:r>
          </w:p>
        </w:tc>
      </w:tr>
      <w:tr w:rsidR="00C5184B" w:rsidRPr="00C5184B" w:rsidTr="00C5184B">
        <w:trPr>
          <w:trHeight w:val="1572"/>
        </w:trPr>
        <w:tc>
          <w:tcPr>
            <w:tcW w:w="2182" w:type="pct"/>
            <w:tcBorders>
              <w:top w:val="nil"/>
              <w:left w:val="single" w:sz="4" w:space="0" w:color="auto"/>
              <w:bottom w:val="single" w:sz="4" w:space="0" w:color="auto"/>
              <w:right w:val="nil"/>
            </w:tcBorders>
            <w:shd w:val="clear" w:color="auto" w:fill="auto"/>
            <w:hideMark/>
          </w:tcPr>
          <w:p w:rsidR="00C5184B" w:rsidRPr="00C5184B" w:rsidRDefault="00C5184B" w:rsidP="00C5184B">
            <w:pPr>
              <w:rPr>
                <w:rFonts w:ascii="Arial" w:hAnsi="Arial" w:cs="Arial"/>
                <w:sz w:val="16"/>
                <w:szCs w:val="16"/>
              </w:rPr>
            </w:pPr>
            <w:r w:rsidRPr="00C5184B">
              <w:rPr>
                <w:rFonts w:ascii="Arial" w:hAnsi="Arial" w:cs="Arial"/>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99.0.00.04110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100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 </w:t>
            </w:r>
          </w:p>
        </w:tc>
        <w:tc>
          <w:tcPr>
            <w:tcW w:w="206"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 </w:t>
            </w:r>
          </w:p>
        </w:tc>
        <w:tc>
          <w:tcPr>
            <w:tcW w:w="569"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1471,17</w:t>
            </w:r>
          </w:p>
        </w:tc>
        <w:tc>
          <w:tcPr>
            <w:tcW w:w="48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1456,45</w:t>
            </w:r>
          </w:p>
        </w:tc>
        <w:tc>
          <w:tcPr>
            <w:tcW w:w="471"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99,0</w:t>
            </w:r>
          </w:p>
        </w:tc>
      </w:tr>
      <w:tr w:rsidR="00C5184B" w:rsidRPr="00C5184B" w:rsidTr="00C5184B">
        <w:trPr>
          <w:trHeight w:val="660"/>
        </w:trPr>
        <w:tc>
          <w:tcPr>
            <w:tcW w:w="2182" w:type="pct"/>
            <w:tcBorders>
              <w:top w:val="nil"/>
              <w:left w:val="single" w:sz="4" w:space="0" w:color="auto"/>
              <w:bottom w:val="single" w:sz="4" w:space="0" w:color="auto"/>
              <w:right w:val="nil"/>
            </w:tcBorders>
            <w:shd w:val="clear" w:color="auto" w:fill="auto"/>
            <w:hideMark/>
          </w:tcPr>
          <w:p w:rsidR="00C5184B" w:rsidRPr="00C5184B" w:rsidRDefault="00C5184B" w:rsidP="00C5184B">
            <w:pPr>
              <w:rPr>
                <w:rFonts w:ascii="Arial" w:hAnsi="Arial" w:cs="Arial"/>
                <w:sz w:val="16"/>
                <w:szCs w:val="16"/>
              </w:rPr>
            </w:pPr>
            <w:r w:rsidRPr="00C5184B">
              <w:rPr>
                <w:rFonts w:ascii="Arial" w:hAnsi="Arial" w:cs="Arial"/>
                <w:sz w:val="16"/>
                <w:szCs w:val="16"/>
              </w:rPr>
              <w:t>Расходы на выплаты персоналу государственных (муниципальных) органов</w:t>
            </w:r>
          </w:p>
        </w:tc>
        <w:tc>
          <w:tcPr>
            <w:tcW w:w="66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99.0.00.04110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120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01</w:t>
            </w:r>
          </w:p>
        </w:tc>
        <w:tc>
          <w:tcPr>
            <w:tcW w:w="206"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03</w:t>
            </w:r>
          </w:p>
        </w:tc>
        <w:tc>
          <w:tcPr>
            <w:tcW w:w="569"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1471,17</w:t>
            </w:r>
          </w:p>
        </w:tc>
        <w:tc>
          <w:tcPr>
            <w:tcW w:w="48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1456,45</w:t>
            </w:r>
          </w:p>
        </w:tc>
        <w:tc>
          <w:tcPr>
            <w:tcW w:w="471"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99,0</w:t>
            </w:r>
          </w:p>
        </w:tc>
      </w:tr>
      <w:tr w:rsidR="00C5184B" w:rsidRPr="00C5184B" w:rsidTr="00C5184B">
        <w:trPr>
          <w:trHeight w:val="623"/>
        </w:trPr>
        <w:tc>
          <w:tcPr>
            <w:tcW w:w="2182" w:type="pct"/>
            <w:tcBorders>
              <w:top w:val="nil"/>
              <w:left w:val="single" w:sz="4" w:space="0" w:color="auto"/>
              <w:bottom w:val="single" w:sz="4" w:space="0" w:color="auto"/>
              <w:right w:val="nil"/>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Прочие расходы на поддержку жилищного хозяйства муниципального образования</w:t>
            </w:r>
          </w:p>
        </w:tc>
        <w:tc>
          <w:tcPr>
            <w:tcW w:w="66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99.0.00.05080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 </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 </w:t>
            </w:r>
          </w:p>
        </w:tc>
        <w:tc>
          <w:tcPr>
            <w:tcW w:w="206"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 </w:t>
            </w:r>
          </w:p>
        </w:tc>
        <w:tc>
          <w:tcPr>
            <w:tcW w:w="569"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498,16</w:t>
            </w:r>
          </w:p>
        </w:tc>
        <w:tc>
          <w:tcPr>
            <w:tcW w:w="48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478,39</w:t>
            </w:r>
          </w:p>
        </w:tc>
        <w:tc>
          <w:tcPr>
            <w:tcW w:w="471"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96,0</w:t>
            </w:r>
          </w:p>
        </w:tc>
      </w:tr>
      <w:tr w:rsidR="00C5184B" w:rsidRPr="00C5184B" w:rsidTr="00C5184B">
        <w:trPr>
          <w:trHeight w:val="649"/>
        </w:trPr>
        <w:tc>
          <w:tcPr>
            <w:tcW w:w="2182" w:type="pct"/>
            <w:tcBorders>
              <w:top w:val="nil"/>
              <w:left w:val="single" w:sz="4" w:space="0" w:color="auto"/>
              <w:bottom w:val="single" w:sz="4" w:space="0" w:color="auto"/>
              <w:right w:val="nil"/>
            </w:tcBorders>
            <w:shd w:val="clear" w:color="auto" w:fill="auto"/>
            <w:hideMark/>
          </w:tcPr>
          <w:p w:rsidR="00C5184B" w:rsidRPr="00C5184B" w:rsidRDefault="00C5184B" w:rsidP="00C5184B">
            <w:pPr>
              <w:rPr>
                <w:rFonts w:ascii="Arial" w:hAnsi="Arial" w:cs="Arial"/>
                <w:sz w:val="16"/>
                <w:szCs w:val="16"/>
              </w:rPr>
            </w:pPr>
            <w:r w:rsidRPr="00C5184B">
              <w:rPr>
                <w:rFonts w:ascii="Arial" w:hAnsi="Arial" w:cs="Arial"/>
                <w:sz w:val="16"/>
                <w:szCs w:val="16"/>
              </w:rPr>
              <w:t>Закупка товаров, работ и услуг для обеспечения государственных (муниципальных) нужд</w:t>
            </w:r>
          </w:p>
        </w:tc>
        <w:tc>
          <w:tcPr>
            <w:tcW w:w="66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99.0.00.05080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200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 </w:t>
            </w:r>
          </w:p>
        </w:tc>
        <w:tc>
          <w:tcPr>
            <w:tcW w:w="206"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 </w:t>
            </w:r>
          </w:p>
        </w:tc>
        <w:tc>
          <w:tcPr>
            <w:tcW w:w="569"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498,16</w:t>
            </w:r>
          </w:p>
        </w:tc>
        <w:tc>
          <w:tcPr>
            <w:tcW w:w="48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478,39</w:t>
            </w:r>
          </w:p>
        </w:tc>
        <w:tc>
          <w:tcPr>
            <w:tcW w:w="471"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96,0</w:t>
            </w:r>
          </w:p>
        </w:tc>
      </w:tr>
      <w:tr w:rsidR="00C5184B" w:rsidRPr="00C5184B" w:rsidTr="00C5184B">
        <w:trPr>
          <w:trHeight w:val="949"/>
        </w:trPr>
        <w:tc>
          <w:tcPr>
            <w:tcW w:w="2182" w:type="pct"/>
            <w:tcBorders>
              <w:top w:val="nil"/>
              <w:left w:val="single" w:sz="4" w:space="0" w:color="auto"/>
              <w:bottom w:val="single" w:sz="4" w:space="0" w:color="auto"/>
              <w:right w:val="nil"/>
            </w:tcBorders>
            <w:shd w:val="clear" w:color="auto" w:fill="auto"/>
            <w:hideMark/>
          </w:tcPr>
          <w:p w:rsidR="00C5184B" w:rsidRPr="00C5184B" w:rsidRDefault="00C5184B" w:rsidP="00C5184B">
            <w:pPr>
              <w:rPr>
                <w:rFonts w:ascii="Arial" w:hAnsi="Arial" w:cs="Arial"/>
                <w:sz w:val="16"/>
                <w:szCs w:val="16"/>
              </w:rPr>
            </w:pPr>
            <w:r w:rsidRPr="00C5184B">
              <w:rPr>
                <w:rFonts w:ascii="Arial" w:hAnsi="Arial" w:cs="Arial"/>
                <w:sz w:val="16"/>
                <w:szCs w:val="16"/>
              </w:rPr>
              <w:t>Иные закупки товаров, работ и услуг для обеспечения государственных (муниципальных) нужд</w:t>
            </w:r>
          </w:p>
        </w:tc>
        <w:tc>
          <w:tcPr>
            <w:tcW w:w="66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99.0.00.05080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240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05</w:t>
            </w:r>
          </w:p>
        </w:tc>
        <w:tc>
          <w:tcPr>
            <w:tcW w:w="206"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01</w:t>
            </w:r>
          </w:p>
        </w:tc>
        <w:tc>
          <w:tcPr>
            <w:tcW w:w="569"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498,16</w:t>
            </w:r>
          </w:p>
        </w:tc>
        <w:tc>
          <w:tcPr>
            <w:tcW w:w="48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478,39</w:t>
            </w:r>
          </w:p>
        </w:tc>
        <w:tc>
          <w:tcPr>
            <w:tcW w:w="471"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96,0</w:t>
            </w:r>
          </w:p>
        </w:tc>
      </w:tr>
      <w:tr w:rsidR="00C5184B" w:rsidRPr="00C5184B" w:rsidTr="00C5184B">
        <w:trPr>
          <w:trHeight w:val="345"/>
        </w:trPr>
        <w:tc>
          <w:tcPr>
            <w:tcW w:w="2182" w:type="pct"/>
            <w:tcBorders>
              <w:top w:val="nil"/>
              <w:left w:val="single" w:sz="4" w:space="0" w:color="auto"/>
              <w:bottom w:val="single" w:sz="4" w:space="0" w:color="auto"/>
              <w:right w:val="nil"/>
            </w:tcBorders>
            <w:shd w:val="clear" w:color="auto" w:fill="auto"/>
            <w:hideMark/>
          </w:tcPr>
          <w:p w:rsidR="00C5184B" w:rsidRPr="00C5184B" w:rsidRDefault="00C5184B" w:rsidP="00C5184B">
            <w:pPr>
              <w:rPr>
                <w:rFonts w:ascii="Arial" w:hAnsi="Arial" w:cs="Arial"/>
                <w:sz w:val="16"/>
                <w:szCs w:val="16"/>
              </w:rPr>
            </w:pPr>
            <w:r w:rsidRPr="00C5184B">
              <w:rPr>
                <w:rFonts w:ascii="Arial" w:hAnsi="Arial" w:cs="Arial"/>
                <w:sz w:val="16"/>
                <w:szCs w:val="16"/>
              </w:rPr>
              <w:t>Иные бюджетные ассигнования</w:t>
            </w:r>
          </w:p>
        </w:tc>
        <w:tc>
          <w:tcPr>
            <w:tcW w:w="66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99.0.00.05080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800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 </w:t>
            </w:r>
          </w:p>
        </w:tc>
        <w:tc>
          <w:tcPr>
            <w:tcW w:w="206"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 </w:t>
            </w:r>
          </w:p>
        </w:tc>
        <w:tc>
          <w:tcPr>
            <w:tcW w:w="569"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0,00</w:t>
            </w:r>
          </w:p>
        </w:tc>
        <w:tc>
          <w:tcPr>
            <w:tcW w:w="48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0,00</w:t>
            </w:r>
          </w:p>
        </w:tc>
        <w:tc>
          <w:tcPr>
            <w:tcW w:w="471"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0,0</w:t>
            </w:r>
          </w:p>
        </w:tc>
      </w:tr>
      <w:tr w:rsidR="00C5184B" w:rsidRPr="00C5184B" w:rsidTr="00C5184B">
        <w:trPr>
          <w:trHeight w:val="315"/>
        </w:trPr>
        <w:tc>
          <w:tcPr>
            <w:tcW w:w="2182" w:type="pct"/>
            <w:tcBorders>
              <w:top w:val="nil"/>
              <w:left w:val="single" w:sz="4" w:space="0" w:color="auto"/>
              <w:bottom w:val="single" w:sz="4" w:space="0" w:color="auto"/>
              <w:right w:val="nil"/>
            </w:tcBorders>
            <w:shd w:val="clear" w:color="auto" w:fill="auto"/>
            <w:hideMark/>
          </w:tcPr>
          <w:p w:rsidR="00C5184B" w:rsidRPr="00C5184B" w:rsidRDefault="00C5184B" w:rsidP="00C5184B">
            <w:pPr>
              <w:rPr>
                <w:rFonts w:ascii="Arial" w:hAnsi="Arial" w:cs="Arial"/>
                <w:sz w:val="16"/>
                <w:szCs w:val="16"/>
              </w:rPr>
            </w:pPr>
            <w:r w:rsidRPr="00C5184B">
              <w:rPr>
                <w:rFonts w:ascii="Arial" w:hAnsi="Arial" w:cs="Arial"/>
                <w:sz w:val="16"/>
                <w:szCs w:val="16"/>
              </w:rPr>
              <w:t>Уплата налогов, сборов и иных платежей</w:t>
            </w:r>
          </w:p>
        </w:tc>
        <w:tc>
          <w:tcPr>
            <w:tcW w:w="66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99.0.00.05080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850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05</w:t>
            </w:r>
          </w:p>
        </w:tc>
        <w:tc>
          <w:tcPr>
            <w:tcW w:w="206"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01</w:t>
            </w:r>
          </w:p>
        </w:tc>
        <w:tc>
          <w:tcPr>
            <w:tcW w:w="569"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0,00</w:t>
            </w:r>
          </w:p>
        </w:tc>
        <w:tc>
          <w:tcPr>
            <w:tcW w:w="48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0,00</w:t>
            </w:r>
          </w:p>
        </w:tc>
        <w:tc>
          <w:tcPr>
            <w:tcW w:w="471"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0,0</w:t>
            </w:r>
          </w:p>
        </w:tc>
      </w:tr>
      <w:tr w:rsidR="00C5184B" w:rsidRPr="00C5184B" w:rsidTr="00C5184B">
        <w:trPr>
          <w:trHeight w:val="660"/>
        </w:trPr>
        <w:tc>
          <w:tcPr>
            <w:tcW w:w="2182" w:type="pct"/>
            <w:tcBorders>
              <w:top w:val="nil"/>
              <w:left w:val="single" w:sz="4" w:space="0" w:color="auto"/>
              <w:bottom w:val="single" w:sz="4" w:space="0" w:color="auto"/>
              <w:right w:val="nil"/>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lastRenderedPageBreak/>
              <w:t>Мероприятия в области коммунального хозяйства в части капитальных расходов</w:t>
            </w:r>
          </w:p>
        </w:tc>
        <w:tc>
          <w:tcPr>
            <w:tcW w:w="66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99.0.00.05110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 </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 </w:t>
            </w:r>
          </w:p>
        </w:tc>
        <w:tc>
          <w:tcPr>
            <w:tcW w:w="206"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 </w:t>
            </w:r>
          </w:p>
        </w:tc>
        <w:tc>
          <w:tcPr>
            <w:tcW w:w="569"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500,62</w:t>
            </w:r>
          </w:p>
        </w:tc>
        <w:tc>
          <w:tcPr>
            <w:tcW w:w="481"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500,62</w:t>
            </w:r>
          </w:p>
        </w:tc>
        <w:tc>
          <w:tcPr>
            <w:tcW w:w="471"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100,0</w:t>
            </w:r>
          </w:p>
        </w:tc>
      </w:tr>
      <w:tr w:rsidR="00C5184B" w:rsidRPr="00C5184B" w:rsidTr="00C5184B">
        <w:trPr>
          <w:trHeight w:val="660"/>
        </w:trPr>
        <w:tc>
          <w:tcPr>
            <w:tcW w:w="2182" w:type="pct"/>
            <w:tcBorders>
              <w:top w:val="nil"/>
              <w:left w:val="single" w:sz="4" w:space="0" w:color="auto"/>
              <w:bottom w:val="single" w:sz="4" w:space="0" w:color="auto"/>
              <w:right w:val="nil"/>
            </w:tcBorders>
            <w:shd w:val="clear" w:color="auto" w:fill="auto"/>
            <w:hideMark/>
          </w:tcPr>
          <w:p w:rsidR="00C5184B" w:rsidRPr="00C5184B" w:rsidRDefault="00C5184B" w:rsidP="00C5184B">
            <w:pPr>
              <w:rPr>
                <w:rFonts w:ascii="Arial" w:hAnsi="Arial" w:cs="Arial"/>
                <w:sz w:val="16"/>
                <w:szCs w:val="16"/>
              </w:rPr>
            </w:pPr>
            <w:r w:rsidRPr="00C5184B">
              <w:rPr>
                <w:rFonts w:ascii="Arial" w:hAnsi="Arial" w:cs="Arial"/>
                <w:sz w:val="16"/>
                <w:szCs w:val="16"/>
              </w:rPr>
              <w:t>Закупка товаров, работ и услуг для обеспечения государственных (муниципальных) нужд</w:t>
            </w:r>
          </w:p>
        </w:tc>
        <w:tc>
          <w:tcPr>
            <w:tcW w:w="66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99.0.00.05110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200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 </w:t>
            </w:r>
          </w:p>
        </w:tc>
        <w:tc>
          <w:tcPr>
            <w:tcW w:w="206"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 </w:t>
            </w:r>
          </w:p>
        </w:tc>
        <w:tc>
          <w:tcPr>
            <w:tcW w:w="569"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476,50</w:t>
            </w:r>
          </w:p>
        </w:tc>
        <w:tc>
          <w:tcPr>
            <w:tcW w:w="48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476,50</w:t>
            </w:r>
          </w:p>
        </w:tc>
        <w:tc>
          <w:tcPr>
            <w:tcW w:w="471"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100,0</w:t>
            </w:r>
          </w:p>
        </w:tc>
      </w:tr>
      <w:tr w:rsidR="00C5184B" w:rsidRPr="00C5184B" w:rsidTr="00C5184B">
        <w:trPr>
          <w:trHeight w:val="660"/>
        </w:trPr>
        <w:tc>
          <w:tcPr>
            <w:tcW w:w="2182" w:type="pct"/>
            <w:tcBorders>
              <w:top w:val="nil"/>
              <w:left w:val="single" w:sz="4" w:space="0" w:color="auto"/>
              <w:bottom w:val="single" w:sz="4" w:space="0" w:color="auto"/>
              <w:right w:val="nil"/>
            </w:tcBorders>
            <w:shd w:val="clear" w:color="auto" w:fill="auto"/>
            <w:hideMark/>
          </w:tcPr>
          <w:p w:rsidR="00C5184B" w:rsidRPr="00C5184B" w:rsidRDefault="00C5184B" w:rsidP="00C5184B">
            <w:pPr>
              <w:rPr>
                <w:rFonts w:ascii="Arial" w:hAnsi="Arial" w:cs="Arial"/>
                <w:sz w:val="16"/>
                <w:szCs w:val="16"/>
              </w:rPr>
            </w:pPr>
            <w:r w:rsidRPr="00C5184B">
              <w:rPr>
                <w:rFonts w:ascii="Arial" w:hAnsi="Arial" w:cs="Arial"/>
                <w:sz w:val="16"/>
                <w:szCs w:val="16"/>
              </w:rPr>
              <w:t>Иные закупки товаров, работ и услуг для обеспечения государственных (муниципальных) нужд</w:t>
            </w:r>
          </w:p>
        </w:tc>
        <w:tc>
          <w:tcPr>
            <w:tcW w:w="66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99.0.00.05110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240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05</w:t>
            </w:r>
          </w:p>
        </w:tc>
        <w:tc>
          <w:tcPr>
            <w:tcW w:w="206"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02</w:t>
            </w:r>
          </w:p>
        </w:tc>
        <w:tc>
          <w:tcPr>
            <w:tcW w:w="569"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476,50</w:t>
            </w:r>
          </w:p>
        </w:tc>
        <w:tc>
          <w:tcPr>
            <w:tcW w:w="48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476,50</w:t>
            </w:r>
          </w:p>
        </w:tc>
        <w:tc>
          <w:tcPr>
            <w:tcW w:w="471"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100,0</w:t>
            </w:r>
          </w:p>
        </w:tc>
      </w:tr>
      <w:tr w:rsidR="00C5184B" w:rsidRPr="00C5184B" w:rsidTr="00C5184B">
        <w:trPr>
          <w:trHeight w:val="660"/>
        </w:trPr>
        <w:tc>
          <w:tcPr>
            <w:tcW w:w="2182" w:type="pct"/>
            <w:tcBorders>
              <w:top w:val="nil"/>
              <w:left w:val="single" w:sz="4" w:space="0" w:color="auto"/>
              <w:bottom w:val="single" w:sz="4" w:space="0" w:color="auto"/>
              <w:right w:val="nil"/>
            </w:tcBorders>
            <w:shd w:val="clear" w:color="auto" w:fill="auto"/>
            <w:hideMark/>
          </w:tcPr>
          <w:p w:rsidR="00C5184B" w:rsidRPr="00C5184B" w:rsidRDefault="00C5184B" w:rsidP="00C5184B">
            <w:pPr>
              <w:rPr>
                <w:rFonts w:ascii="Arial" w:hAnsi="Arial" w:cs="Arial"/>
                <w:sz w:val="16"/>
                <w:szCs w:val="16"/>
              </w:rPr>
            </w:pPr>
            <w:r w:rsidRPr="00C5184B">
              <w:rPr>
                <w:rFonts w:ascii="Arial" w:hAnsi="Arial" w:cs="Arial"/>
                <w:sz w:val="16"/>
                <w:szCs w:val="16"/>
              </w:rPr>
              <w:t>Капитальные вложения в объекты государственной (муниципальной) собственности</w:t>
            </w:r>
          </w:p>
        </w:tc>
        <w:tc>
          <w:tcPr>
            <w:tcW w:w="66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99.0.00.05110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400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 </w:t>
            </w:r>
          </w:p>
        </w:tc>
        <w:tc>
          <w:tcPr>
            <w:tcW w:w="206"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 </w:t>
            </w:r>
          </w:p>
        </w:tc>
        <w:tc>
          <w:tcPr>
            <w:tcW w:w="569"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24,12</w:t>
            </w:r>
          </w:p>
        </w:tc>
        <w:tc>
          <w:tcPr>
            <w:tcW w:w="48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24,12</w:t>
            </w:r>
          </w:p>
        </w:tc>
        <w:tc>
          <w:tcPr>
            <w:tcW w:w="471"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100,0</w:t>
            </w:r>
          </w:p>
        </w:tc>
      </w:tr>
      <w:tr w:rsidR="00C5184B" w:rsidRPr="00C5184B" w:rsidTr="00C5184B">
        <w:trPr>
          <w:trHeight w:val="345"/>
        </w:trPr>
        <w:tc>
          <w:tcPr>
            <w:tcW w:w="2182" w:type="pct"/>
            <w:tcBorders>
              <w:top w:val="nil"/>
              <w:left w:val="single" w:sz="4" w:space="0" w:color="auto"/>
              <w:bottom w:val="single" w:sz="4" w:space="0" w:color="auto"/>
              <w:right w:val="nil"/>
            </w:tcBorders>
            <w:shd w:val="clear" w:color="auto" w:fill="auto"/>
            <w:hideMark/>
          </w:tcPr>
          <w:p w:rsidR="00C5184B" w:rsidRPr="00C5184B" w:rsidRDefault="00C5184B" w:rsidP="00C5184B">
            <w:pPr>
              <w:rPr>
                <w:rFonts w:ascii="Arial" w:hAnsi="Arial" w:cs="Arial"/>
                <w:sz w:val="16"/>
                <w:szCs w:val="16"/>
              </w:rPr>
            </w:pPr>
            <w:r w:rsidRPr="00C5184B">
              <w:rPr>
                <w:rFonts w:ascii="Arial" w:hAnsi="Arial" w:cs="Arial"/>
                <w:sz w:val="16"/>
                <w:szCs w:val="16"/>
              </w:rPr>
              <w:t>Бюджетные инвестиции</w:t>
            </w:r>
          </w:p>
        </w:tc>
        <w:tc>
          <w:tcPr>
            <w:tcW w:w="66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99.0.00.05110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410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05</w:t>
            </w:r>
          </w:p>
        </w:tc>
        <w:tc>
          <w:tcPr>
            <w:tcW w:w="206"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02</w:t>
            </w:r>
          </w:p>
        </w:tc>
        <w:tc>
          <w:tcPr>
            <w:tcW w:w="569"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24,12</w:t>
            </w:r>
          </w:p>
        </w:tc>
        <w:tc>
          <w:tcPr>
            <w:tcW w:w="48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24,12</w:t>
            </w:r>
          </w:p>
        </w:tc>
        <w:tc>
          <w:tcPr>
            <w:tcW w:w="471"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100,0</w:t>
            </w:r>
          </w:p>
        </w:tc>
      </w:tr>
      <w:tr w:rsidR="00C5184B" w:rsidRPr="00C5184B" w:rsidTr="00C5184B">
        <w:trPr>
          <w:trHeight w:val="660"/>
        </w:trPr>
        <w:tc>
          <w:tcPr>
            <w:tcW w:w="2182" w:type="pct"/>
            <w:tcBorders>
              <w:top w:val="nil"/>
              <w:left w:val="single" w:sz="4" w:space="0" w:color="auto"/>
              <w:bottom w:val="single" w:sz="4" w:space="0" w:color="auto"/>
              <w:right w:val="nil"/>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Прочие мероприятия по поддержке коммунального хозяйства</w:t>
            </w:r>
          </w:p>
        </w:tc>
        <w:tc>
          <w:tcPr>
            <w:tcW w:w="66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99.0.00.05140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 </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 </w:t>
            </w:r>
          </w:p>
        </w:tc>
        <w:tc>
          <w:tcPr>
            <w:tcW w:w="206"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 </w:t>
            </w:r>
          </w:p>
        </w:tc>
        <w:tc>
          <w:tcPr>
            <w:tcW w:w="569"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3995,13</w:t>
            </w:r>
          </w:p>
        </w:tc>
        <w:tc>
          <w:tcPr>
            <w:tcW w:w="481"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3447,67</w:t>
            </w:r>
          </w:p>
        </w:tc>
        <w:tc>
          <w:tcPr>
            <w:tcW w:w="471"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86,3</w:t>
            </w:r>
          </w:p>
        </w:tc>
      </w:tr>
      <w:tr w:rsidR="00C5184B" w:rsidRPr="00C5184B" w:rsidTr="00C5184B">
        <w:trPr>
          <w:trHeight w:val="623"/>
        </w:trPr>
        <w:tc>
          <w:tcPr>
            <w:tcW w:w="2182" w:type="pct"/>
            <w:tcBorders>
              <w:top w:val="nil"/>
              <w:left w:val="single" w:sz="4" w:space="0" w:color="auto"/>
              <w:bottom w:val="single" w:sz="4" w:space="0" w:color="auto"/>
              <w:right w:val="nil"/>
            </w:tcBorders>
            <w:shd w:val="clear" w:color="auto" w:fill="auto"/>
            <w:hideMark/>
          </w:tcPr>
          <w:p w:rsidR="00C5184B" w:rsidRPr="00C5184B" w:rsidRDefault="00C5184B" w:rsidP="00C5184B">
            <w:pPr>
              <w:rPr>
                <w:rFonts w:ascii="Arial" w:hAnsi="Arial" w:cs="Arial"/>
                <w:sz w:val="16"/>
                <w:szCs w:val="16"/>
              </w:rPr>
            </w:pPr>
            <w:r w:rsidRPr="00C5184B">
              <w:rPr>
                <w:rFonts w:ascii="Arial" w:hAnsi="Arial" w:cs="Arial"/>
                <w:sz w:val="16"/>
                <w:szCs w:val="16"/>
              </w:rPr>
              <w:t>Закупка товаров, работ и услуг для обеспечения государственных (муниципальных) нужд</w:t>
            </w:r>
          </w:p>
        </w:tc>
        <w:tc>
          <w:tcPr>
            <w:tcW w:w="66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99.0.00.05140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200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 </w:t>
            </w:r>
          </w:p>
        </w:tc>
        <w:tc>
          <w:tcPr>
            <w:tcW w:w="206"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 </w:t>
            </w:r>
          </w:p>
        </w:tc>
        <w:tc>
          <w:tcPr>
            <w:tcW w:w="569"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3585,13</w:t>
            </w:r>
          </w:p>
        </w:tc>
        <w:tc>
          <w:tcPr>
            <w:tcW w:w="481"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3037,67</w:t>
            </w:r>
          </w:p>
        </w:tc>
        <w:tc>
          <w:tcPr>
            <w:tcW w:w="471"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84,7</w:t>
            </w:r>
          </w:p>
        </w:tc>
      </w:tr>
      <w:tr w:rsidR="00C5184B" w:rsidRPr="00C5184B" w:rsidTr="00C5184B">
        <w:trPr>
          <w:trHeight w:val="949"/>
        </w:trPr>
        <w:tc>
          <w:tcPr>
            <w:tcW w:w="2182" w:type="pct"/>
            <w:tcBorders>
              <w:top w:val="nil"/>
              <w:left w:val="single" w:sz="4" w:space="0" w:color="auto"/>
              <w:bottom w:val="single" w:sz="4" w:space="0" w:color="auto"/>
              <w:right w:val="nil"/>
            </w:tcBorders>
            <w:shd w:val="clear" w:color="auto" w:fill="auto"/>
            <w:hideMark/>
          </w:tcPr>
          <w:p w:rsidR="00C5184B" w:rsidRPr="00C5184B" w:rsidRDefault="00C5184B" w:rsidP="00C5184B">
            <w:pPr>
              <w:rPr>
                <w:rFonts w:ascii="Arial" w:hAnsi="Arial" w:cs="Arial"/>
                <w:sz w:val="16"/>
                <w:szCs w:val="16"/>
              </w:rPr>
            </w:pPr>
            <w:r w:rsidRPr="00C5184B">
              <w:rPr>
                <w:rFonts w:ascii="Arial" w:hAnsi="Arial" w:cs="Arial"/>
                <w:sz w:val="16"/>
                <w:szCs w:val="16"/>
              </w:rPr>
              <w:t>Иные закупки товаров, работ и услуг для обеспечения государственных (муниципальных) нужд</w:t>
            </w:r>
          </w:p>
        </w:tc>
        <w:tc>
          <w:tcPr>
            <w:tcW w:w="66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99.0.00.05140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240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05</w:t>
            </w:r>
          </w:p>
        </w:tc>
        <w:tc>
          <w:tcPr>
            <w:tcW w:w="206"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02</w:t>
            </w:r>
          </w:p>
        </w:tc>
        <w:tc>
          <w:tcPr>
            <w:tcW w:w="569"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3585,13</w:t>
            </w:r>
          </w:p>
        </w:tc>
        <w:tc>
          <w:tcPr>
            <w:tcW w:w="48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3037,67</w:t>
            </w:r>
          </w:p>
        </w:tc>
        <w:tc>
          <w:tcPr>
            <w:tcW w:w="471"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84,7</w:t>
            </w:r>
          </w:p>
        </w:tc>
      </w:tr>
      <w:tr w:rsidR="00C5184B" w:rsidRPr="00C5184B" w:rsidTr="00C5184B">
        <w:trPr>
          <w:trHeight w:val="360"/>
        </w:trPr>
        <w:tc>
          <w:tcPr>
            <w:tcW w:w="2182" w:type="pct"/>
            <w:tcBorders>
              <w:top w:val="nil"/>
              <w:left w:val="single" w:sz="4" w:space="0" w:color="auto"/>
              <w:bottom w:val="single" w:sz="4" w:space="0" w:color="auto"/>
              <w:right w:val="nil"/>
            </w:tcBorders>
            <w:shd w:val="clear" w:color="auto" w:fill="auto"/>
            <w:hideMark/>
          </w:tcPr>
          <w:p w:rsidR="00C5184B" w:rsidRPr="00C5184B" w:rsidRDefault="00C5184B" w:rsidP="00C5184B">
            <w:pPr>
              <w:rPr>
                <w:rFonts w:ascii="Arial" w:hAnsi="Arial" w:cs="Arial"/>
                <w:sz w:val="16"/>
                <w:szCs w:val="16"/>
              </w:rPr>
            </w:pPr>
            <w:r w:rsidRPr="00C5184B">
              <w:rPr>
                <w:rFonts w:ascii="Arial" w:hAnsi="Arial" w:cs="Arial"/>
                <w:sz w:val="16"/>
                <w:szCs w:val="16"/>
              </w:rPr>
              <w:t>Иные бюджетные ассигнования</w:t>
            </w:r>
          </w:p>
        </w:tc>
        <w:tc>
          <w:tcPr>
            <w:tcW w:w="66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99.0.00.05140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800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 </w:t>
            </w:r>
          </w:p>
        </w:tc>
        <w:tc>
          <w:tcPr>
            <w:tcW w:w="206"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 </w:t>
            </w:r>
          </w:p>
        </w:tc>
        <w:tc>
          <w:tcPr>
            <w:tcW w:w="569"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410,00</w:t>
            </w:r>
          </w:p>
        </w:tc>
        <w:tc>
          <w:tcPr>
            <w:tcW w:w="48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410,00</w:t>
            </w:r>
          </w:p>
        </w:tc>
        <w:tc>
          <w:tcPr>
            <w:tcW w:w="471"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100,0</w:t>
            </w:r>
          </w:p>
        </w:tc>
      </w:tr>
      <w:tr w:rsidR="00C5184B" w:rsidRPr="00C5184B" w:rsidTr="00C5184B">
        <w:trPr>
          <w:trHeight w:val="1305"/>
        </w:trPr>
        <w:tc>
          <w:tcPr>
            <w:tcW w:w="2182" w:type="pct"/>
            <w:tcBorders>
              <w:top w:val="nil"/>
              <w:left w:val="single" w:sz="4" w:space="0" w:color="auto"/>
              <w:bottom w:val="single" w:sz="4" w:space="0" w:color="auto"/>
              <w:right w:val="nil"/>
            </w:tcBorders>
            <w:shd w:val="clear" w:color="auto" w:fill="auto"/>
            <w:hideMark/>
          </w:tcPr>
          <w:p w:rsidR="00C5184B" w:rsidRPr="00C5184B" w:rsidRDefault="00C5184B" w:rsidP="00C5184B">
            <w:pPr>
              <w:rPr>
                <w:rFonts w:ascii="Arial" w:hAnsi="Arial" w:cs="Arial"/>
                <w:sz w:val="16"/>
                <w:szCs w:val="16"/>
              </w:rPr>
            </w:pPr>
            <w:r w:rsidRPr="00C5184B">
              <w:rPr>
                <w:rFonts w:ascii="Arial" w:hAnsi="Arial" w:cs="Arial"/>
                <w:sz w:val="16"/>
                <w:szCs w:val="16"/>
              </w:rPr>
              <w:t>Субсидии юридическим лицам (кроме некоммерческих организаций), индивидуальным предпринимателя</w:t>
            </w:r>
            <w:r w:rsidRPr="00C5184B">
              <w:rPr>
                <w:rFonts w:ascii="Arial" w:hAnsi="Arial" w:cs="Arial"/>
                <w:sz w:val="16"/>
                <w:szCs w:val="16"/>
              </w:rPr>
              <w:lastRenderedPageBreak/>
              <w:t>м, физическим лицам - производителям товаров, работ, услуг</w:t>
            </w:r>
          </w:p>
        </w:tc>
        <w:tc>
          <w:tcPr>
            <w:tcW w:w="66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lastRenderedPageBreak/>
              <w:t>99.0.00.05140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810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05</w:t>
            </w:r>
          </w:p>
        </w:tc>
        <w:tc>
          <w:tcPr>
            <w:tcW w:w="206"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02</w:t>
            </w:r>
          </w:p>
        </w:tc>
        <w:tc>
          <w:tcPr>
            <w:tcW w:w="569"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410,00</w:t>
            </w:r>
          </w:p>
        </w:tc>
        <w:tc>
          <w:tcPr>
            <w:tcW w:w="48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410,00</w:t>
            </w:r>
          </w:p>
        </w:tc>
        <w:tc>
          <w:tcPr>
            <w:tcW w:w="471"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100,0</w:t>
            </w:r>
          </w:p>
        </w:tc>
      </w:tr>
      <w:tr w:rsidR="00C5184B" w:rsidRPr="00C5184B" w:rsidTr="00C5184B">
        <w:trPr>
          <w:trHeight w:val="345"/>
        </w:trPr>
        <w:tc>
          <w:tcPr>
            <w:tcW w:w="2182" w:type="pct"/>
            <w:tcBorders>
              <w:top w:val="nil"/>
              <w:left w:val="single" w:sz="4" w:space="0" w:color="auto"/>
              <w:bottom w:val="single" w:sz="4" w:space="0" w:color="auto"/>
              <w:right w:val="nil"/>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lastRenderedPageBreak/>
              <w:t>Уличное освещение</w:t>
            </w:r>
          </w:p>
        </w:tc>
        <w:tc>
          <w:tcPr>
            <w:tcW w:w="66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99.0.00.05150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 </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 </w:t>
            </w:r>
          </w:p>
        </w:tc>
        <w:tc>
          <w:tcPr>
            <w:tcW w:w="206"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 </w:t>
            </w:r>
          </w:p>
        </w:tc>
        <w:tc>
          <w:tcPr>
            <w:tcW w:w="569"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5746,88</w:t>
            </w:r>
          </w:p>
        </w:tc>
        <w:tc>
          <w:tcPr>
            <w:tcW w:w="481"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5604,66</w:t>
            </w:r>
          </w:p>
        </w:tc>
        <w:tc>
          <w:tcPr>
            <w:tcW w:w="471"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97,5</w:t>
            </w:r>
          </w:p>
        </w:tc>
      </w:tr>
      <w:tr w:rsidR="00C5184B" w:rsidRPr="00C5184B" w:rsidTr="00C5184B">
        <w:trPr>
          <w:trHeight w:val="638"/>
        </w:trPr>
        <w:tc>
          <w:tcPr>
            <w:tcW w:w="2182" w:type="pct"/>
            <w:tcBorders>
              <w:top w:val="nil"/>
              <w:left w:val="single" w:sz="4" w:space="0" w:color="auto"/>
              <w:bottom w:val="single" w:sz="4" w:space="0" w:color="auto"/>
              <w:right w:val="nil"/>
            </w:tcBorders>
            <w:shd w:val="clear" w:color="auto" w:fill="auto"/>
            <w:hideMark/>
          </w:tcPr>
          <w:p w:rsidR="00C5184B" w:rsidRPr="00C5184B" w:rsidRDefault="00C5184B" w:rsidP="00C5184B">
            <w:pPr>
              <w:rPr>
                <w:rFonts w:ascii="Arial" w:hAnsi="Arial" w:cs="Arial"/>
                <w:sz w:val="16"/>
                <w:szCs w:val="16"/>
              </w:rPr>
            </w:pPr>
            <w:r w:rsidRPr="00C5184B">
              <w:rPr>
                <w:rFonts w:ascii="Arial" w:hAnsi="Arial" w:cs="Arial"/>
                <w:sz w:val="16"/>
                <w:szCs w:val="16"/>
              </w:rPr>
              <w:t>Закупка товаров, работ и услуг для обеспечения государственных (муниципальных) нужд</w:t>
            </w:r>
          </w:p>
        </w:tc>
        <w:tc>
          <w:tcPr>
            <w:tcW w:w="66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99.0.00.05150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200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 </w:t>
            </w:r>
          </w:p>
        </w:tc>
        <w:tc>
          <w:tcPr>
            <w:tcW w:w="206"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 </w:t>
            </w:r>
          </w:p>
        </w:tc>
        <w:tc>
          <w:tcPr>
            <w:tcW w:w="569"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5536,88</w:t>
            </w:r>
          </w:p>
        </w:tc>
        <w:tc>
          <w:tcPr>
            <w:tcW w:w="481"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5512,19</w:t>
            </w:r>
          </w:p>
        </w:tc>
        <w:tc>
          <w:tcPr>
            <w:tcW w:w="471"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99,6</w:t>
            </w:r>
          </w:p>
        </w:tc>
      </w:tr>
      <w:tr w:rsidR="00C5184B" w:rsidRPr="00C5184B" w:rsidTr="00C5184B">
        <w:trPr>
          <w:trHeight w:val="938"/>
        </w:trPr>
        <w:tc>
          <w:tcPr>
            <w:tcW w:w="2182" w:type="pct"/>
            <w:tcBorders>
              <w:top w:val="nil"/>
              <w:left w:val="single" w:sz="4" w:space="0" w:color="auto"/>
              <w:bottom w:val="single" w:sz="4" w:space="0" w:color="auto"/>
              <w:right w:val="nil"/>
            </w:tcBorders>
            <w:shd w:val="clear" w:color="auto" w:fill="auto"/>
            <w:hideMark/>
          </w:tcPr>
          <w:p w:rsidR="00C5184B" w:rsidRPr="00C5184B" w:rsidRDefault="00C5184B" w:rsidP="00C5184B">
            <w:pPr>
              <w:rPr>
                <w:rFonts w:ascii="Arial" w:hAnsi="Arial" w:cs="Arial"/>
                <w:sz w:val="16"/>
                <w:szCs w:val="16"/>
              </w:rPr>
            </w:pPr>
            <w:r w:rsidRPr="00C5184B">
              <w:rPr>
                <w:rFonts w:ascii="Arial" w:hAnsi="Arial" w:cs="Arial"/>
                <w:sz w:val="16"/>
                <w:szCs w:val="16"/>
              </w:rPr>
              <w:t>Иные закупки товаров, работ и услуг для обеспечения государственных (муниципальных) нужд</w:t>
            </w:r>
          </w:p>
        </w:tc>
        <w:tc>
          <w:tcPr>
            <w:tcW w:w="66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99.0.00.05150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240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05</w:t>
            </w:r>
          </w:p>
        </w:tc>
        <w:tc>
          <w:tcPr>
            <w:tcW w:w="206"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03</w:t>
            </w:r>
          </w:p>
        </w:tc>
        <w:tc>
          <w:tcPr>
            <w:tcW w:w="569"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5536,88</w:t>
            </w:r>
          </w:p>
        </w:tc>
        <w:tc>
          <w:tcPr>
            <w:tcW w:w="48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5512,19</w:t>
            </w:r>
          </w:p>
        </w:tc>
        <w:tc>
          <w:tcPr>
            <w:tcW w:w="471"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99,6</w:t>
            </w:r>
          </w:p>
        </w:tc>
      </w:tr>
      <w:tr w:rsidR="00C5184B" w:rsidRPr="00C5184B" w:rsidTr="00C5184B">
        <w:trPr>
          <w:trHeight w:val="345"/>
        </w:trPr>
        <w:tc>
          <w:tcPr>
            <w:tcW w:w="2182" w:type="pct"/>
            <w:tcBorders>
              <w:top w:val="nil"/>
              <w:left w:val="single" w:sz="4" w:space="0" w:color="auto"/>
              <w:bottom w:val="single" w:sz="4" w:space="0" w:color="auto"/>
              <w:right w:val="nil"/>
            </w:tcBorders>
            <w:shd w:val="clear" w:color="auto" w:fill="auto"/>
            <w:hideMark/>
          </w:tcPr>
          <w:p w:rsidR="00C5184B" w:rsidRPr="00C5184B" w:rsidRDefault="00C5184B" w:rsidP="00C5184B">
            <w:pPr>
              <w:rPr>
                <w:rFonts w:ascii="Arial" w:hAnsi="Arial" w:cs="Arial"/>
                <w:sz w:val="16"/>
                <w:szCs w:val="16"/>
              </w:rPr>
            </w:pPr>
            <w:r w:rsidRPr="00C5184B">
              <w:rPr>
                <w:rFonts w:ascii="Arial" w:hAnsi="Arial" w:cs="Arial"/>
                <w:sz w:val="16"/>
                <w:szCs w:val="16"/>
              </w:rPr>
              <w:t>Иные бюджетные ассигнования</w:t>
            </w:r>
          </w:p>
        </w:tc>
        <w:tc>
          <w:tcPr>
            <w:tcW w:w="66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99.0.00.05150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800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 </w:t>
            </w:r>
          </w:p>
        </w:tc>
        <w:tc>
          <w:tcPr>
            <w:tcW w:w="206"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 </w:t>
            </w:r>
          </w:p>
        </w:tc>
        <w:tc>
          <w:tcPr>
            <w:tcW w:w="569"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210,00</w:t>
            </w:r>
          </w:p>
        </w:tc>
        <w:tc>
          <w:tcPr>
            <w:tcW w:w="48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92,47</w:t>
            </w:r>
          </w:p>
        </w:tc>
        <w:tc>
          <w:tcPr>
            <w:tcW w:w="471"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44,0</w:t>
            </w:r>
          </w:p>
        </w:tc>
      </w:tr>
      <w:tr w:rsidR="00C5184B" w:rsidRPr="00C5184B" w:rsidTr="00C5184B">
        <w:trPr>
          <w:trHeight w:val="345"/>
        </w:trPr>
        <w:tc>
          <w:tcPr>
            <w:tcW w:w="2182" w:type="pct"/>
            <w:tcBorders>
              <w:top w:val="nil"/>
              <w:left w:val="single" w:sz="4" w:space="0" w:color="auto"/>
              <w:bottom w:val="single" w:sz="4" w:space="0" w:color="auto"/>
              <w:right w:val="nil"/>
            </w:tcBorders>
            <w:shd w:val="clear" w:color="auto" w:fill="auto"/>
            <w:hideMark/>
          </w:tcPr>
          <w:p w:rsidR="00C5184B" w:rsidRPr="00C5184B" w:rsidRDefault="00C5184B" w:rsidP="00C5184B">
            <w:pPr>
              <w:rPr>
                <w:rFonts w:ascii="Arial" w:hAnsi="Arial" w:cs="Arial"/>
                <w:sz w:val="16"/>
                <w:szCs w:val="16"/>
              </w:rPr>
            </w:pPr>
            <w:r w:rsidRPr="00C5184B">
              <w:rPr>
                <w:rFonts w:ascii="Arial" w:hAnsi="Arial" w:cs="Arial"/>
                <w:sz w:val="16"/>
                <w:szCs w:val="16"/>
              </w:rPr>
              <w:t>Уплата налогов, сборов и иных платежей</w:t>
            </w:r>
          </w:p>
        </w:tc>
        <w:tc>
          <w:tcPr>
            <w:tcW w:w="66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99.0.00.05150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850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05</w:t>
            </w:r>
          </w:p>
        </w:tc>
        <w:tc>
          <w:tcPr>
            <w:tcW w:w="206"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03</w:t>
            </w:r>
          </w:p>
        </w:tc>
        <w:tc>
          <w:tcPr>
            <w:tcW w:w="569"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210,00</w:t>
            </w:r>
          </w:p>
        </w:tc>
        <w:tc>
          <w:tcPr>
            <w:tcW w:w="48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92,47</w:t>
            </w:r>
          </w:p>
        </w:tc>
        <w:tc>
          <w:tcPr>
            <w:tcW w:w="471"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44,0</w:t>
            </w:r>
          </w:p>
        </w:tc>
      </w:tr>
      <w:tr w:rsidR="00C5184B" w:rsidRPr="00C5184B" w:rsidTr="00C5184B">
        <w:trPr>
          <w:trHeight w:val="345"/>
        </w:trPr>
        <w:tc>
          <w:tcPr>
            <w:tcW w:w="2182" w:type="pct"/>
            <w:tcBorders>
              <w:top w:val="nil"/>
              <w:left w:val="single" w:sz="4" w:space="0" w:color="auto"/>
              <w:bottom w:val="single" w:sz="4" w:space="0" w:color="auto"/>
              <w:right w:val="nil"/>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Озеленение</w:t>
            </w:r>
          </w:p>
        </w:tc>
        <w:tc>
          <w:tcPr>
            <w:tcW w:w="66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99.0.00.05170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 </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 </w:t>
            </w:r>
          </w:p>
        </w:tc>
        <w:tc>
          <w:tcPr>
            <w:tcW w:w="206"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 </w:t>
            </w:r>
          </w:p>
        </w:tc>
        <w:tc>
          <w:tcPr>
            <w:tcW w:w="569"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291,97</w:t>
            </w:r>
          </w:p>
        </w:tc>
        <w:tc>
          <w:tcPr>
            <w:tcW w:w="48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291,97</w:t>
            </w:r>
          </w:p>
        </w:tc>
        <w:tc>
          <w:tcPr>
            <w:tcW w:w="471"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100,0</w:t>
            </w:r>
          </w:p>
        </w:tc>
      </w:tr>
      <w:tr w:rsidR="00C5184B" w:rsidRPr="00C5184B" w:rsidTr="00C5184B">
        <w:trPr>
          <w:trHeight w:val="660"/>
        </w:trPr>
        <w:tc>
          <w:tcPr>
            <w:tcW w:w="2182" w:type="pct"/>
            <w:tcBorders>
              <w:top w:val="nil"/>
              <w:left w:val="single" w:sz="4" w:space="0" w:color="auto"/>
              <w:bottom w:val="single" w:sz="4" w:space="0" w:color="auto"/>
              <w:right w:val="nil"/>
            </w:tcBorders>
            <w:shd w:val="clear" w:color="auto" w:fill="auto"/>
            <w:hideMark/>
          </w:tcPr>
          <w:p w:rsidR="00C5184B" w:rsidRPr="00C5184B" w:rsidRDefault="00C5184B" w:rsidP="00C5184B">
            <w:pPr>
              <w:rPr>
                <w:rFonts w:ascii="Arial" w:hAnsi="Arial" w:cs="Arial"/>
                <w:sz w:val="16"/>
                <w:szCs w:val="16"/>
              </w:rPr>
            </w:pPr>
            <w:r w:rsidRPr="00C5184B">
              <w:rPr>
                <w:rFonts w:ascii="Arial" w:hAnsi="Arial" w:cs="Arial"/>
                <w:sz w:val="16"/>
                <w:szCs w:val="16"/>
              </w:rPr>
              <w:t>Закупка товаров, работ и услуг для обеспечения государственных (муниципальных) нужд</w:t>
            </w:r>
          </w:p>
        </w:tc>
        <w:tc>
          <w:tcPr>
            <w:tcW w:w="66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99.0.00.05170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200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 </w:t>
            </w:r>
          </w:p>
        </w:tc>
        <w:tc>
          <w:tcPr>
            <w:tcW w:w="206"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 </w:t>
            </w:r>
          </w:p>
        </w:tc>
        <w:tc>
          <w:tcPr>
            <w:tcW w:w="569"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291,97</w:t>
            </w:r>
          </w:p>
        </w:tc>
        <w:tc>
          <w:tcPr>
            <w:tcW w:w="48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291,97</w:t>
            </w:r>
          </w:p>
        </w:tc>
        <w:tc>
          <w:tcPr>
            <w:tcW w:w="471"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100,0</w:t>
            </w:r>
          </w:p>
        </w:tc>
      </w:tr>
      <w:tr w:rsidR="00C5184B" w:rsidRPr="00C5184B" w:rsidTr="00C5184B">
        <w:trPr>
          <w:trHeight w:val="975"/>
        </w:trPr>
        <w:tc>
          <w:tcPr>
            <w:tcW w:w="2182" w:type="pct"/>
            <w:tcBorders>
              <w:top w:val="nil"/>
              <w:left w:val="single" w:sz="4" w:space="0" w:color="auto"/>
              <w:bottom w:val="single" w:sz="4" w:space="0" w:color="auto"/>
              <w:right w:val="nil"/>
            </w:tcBorders>
            <w:shd w:val="clear" w:color="auto" w:fill="auto"/>
            <w:hideMark/>
          </w:tcPr>
          <w:p w:rsidR="00C5184B" w:rsidRPr="00C5184B" w:rsidRDefault="00C5184B" w:rsidP="00C5184B">
            <w:pPr>
              <w:rPr>
                <w:rFonts w:ascii="Arial" w:hAnsi="Arial" w:cs="Arial"/>
                <w:sz w:val="16"/>
                <w:szCs w:val="16"/>
              </w:rPr>
            </w:pPr>
            <w:r w:rsidRPr="00C5184B">
              <w:rPr>
                <w:rFonts w:ascii="Arial" w:hAnsi="Arial" w:cs="Arial"/>
                <w:sz w:val="16"/>
                <w:szCs w:val="16"/>
              </w:rPr>
              <w:t>Иные закупки товаров, работ и услуг для обеспечения государственных (муниципальных) нужд</w:t>
            </w:r>
          </w:p>
        </w:tc>
        <w:tc>
          <w:tcPr>
            <w:tcW w:w="66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99.0.00.05170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240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05</w:t>
            </w:r>
          </w:p>
        </w:tc>
        <w:tc>
          <w:tcPr>
            <w:tcW w:w="206"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03</w:t>
            </w:r>
          </w:p>
        </w:tc>
        <w:tc>
          <w:tcPr>
            <w:tcW w:w="569"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291,97</w:t>
            </w:r>
          </w:p>
        </w:tc>
        <w:tc>
          <w:tcPr>
            <w:tcW w:w="48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291,97</w:t>
            </w:r>
          </w:p>
        </w:tc>
        <w:tc>
          <w:tcPr>
            <w:tcW w:w="471"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100,0</w:t>
            </w:r>
          </w:p>
        </w:tc>
      </w:tr>
      <w:tr w:rsidR="00C5184B" w:rsidRPr="00C5184B" w:rsidTr="00C5184B">
        <w:trPr>
          <w:trHeight w:val="345"/>
        </w:trPr>
        <w:tc>
          <w:tcPr>
            <w:tcW w:w="2182" w:type="pct"/>
            <w:tcBorders>
              <w:top w:val="nil"/>
              <w:left w:val="single" w:sz="4" w:space="0" w:color="auto"/>
              <w:bottom w:val="single" w:sz="4" w:space="0" w:color="auto"/>
              <w:right w:val="nil"/>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Организация и содержание мест захоронения</w:t>
            </w:r>
          </w:p>
        </w:tc>
        <w:tc>
          <w:tcPr>
            <w:tcW w:w="66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99.0.00.05180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 </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 </w:t>
            </w:r>
          </w:p>
        </w:tc>
        <w:tc>
          <w:tcPr>
            <w:tcW w:w="206"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 </w:t>
            </w:r>
          </w:p>
        </w:tc>
        <w:tc>
          <w:tcPr>
            <w:tcW w:w="569"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850,00</w:t>
            </w:r>
          </w:p>
        </w:tc>
        <w:tc>
          <w:tcPr>
            <w:tcW w:w="48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830,00</w:t>
            </w:r>
          </w:p>
        </w:tc>
        <w:tc>
          <w:tcPr>
            <w:tcW w:w="471"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97,6</w:t>
            </w:r>
          </w:p>
        </w:tc>
      </w:tr>
      <w:tr w:rsidR="00C5184B" w:rsidRPr="00C5184B" w:rsidTr="00C5184B">
        <w:trPr>
          <w:trHeight w:val="683"/>
        </w:trPr>
        <w:tc>
          <w:tcPr>
            <w:tcW w:w="2182" w:type="pct"/>
            <w:tcBorders>
              <w:top w:val="nil"/>
              <w:left w:val="single" w:sz="4" w:space="0" w:color="auto"/>
              <w:bottom w:val="single" w:sz="4" w:space="0" w:color="auto"/>
              <w:right w:val="nil"/>
            </w:tcBorders>
            <w:shd w:val="clear" w:color="auto" w:fill="auto"/>
            <w:hideMark/>
          </w:tcPr>
          <w:p w:rsidR="00C5184B" w:rsidRPr="00C5184B" w:rsidRDefault="00C5184B" w:rsidP="00C5184B">
            <w:pPr>
              <w:rPr>
                <w:rFonts w:ascii="Arial" w:hAnsi="Arial" w:cs="Arial"/>
                <w:sz w:val="16"/>
                <w:szCs w:val="16"/>
              </w:rPr>
            </w:pPr>
            <w:r w:rsidRPr="00C5184B">
              <w:rPr>
                <w:rFonts w:ascii="Arial" w:hAnsi="Arial" w:cs="Arial"/>
                <w:sz w:val="16"/>
                <w:szCs w:val="16"/>
              </w:rPr>
              <w:t>Закупка товаров, работ и услуг для обеспечения государственных (муниципальных) нужд</w:t>
            </w:r>
          </w:p>
        </w:tc>
        <w:tc>
          <w:tcPr>
            <w:tcW w:w="66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99.0.00.05180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200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 </w:t>
            </w:r>
          </w:p>
        </w:tc>
        <w:tc>
          <w:tcPr>
            <w:tcW w:w="206"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 </w:t>
            </w:r>
          </w:p>
        </w:tc>
        <w:tc>
          <w:tcPr>
            <w:tcW w:w="569"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850,00</w:t>
            </w:r>
          </w:p>
        </w:tc>
        <w:tc>
          <w:tcPr>
            <w:tcW w:w="48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830,00</w:t>
            </w:r>
          </w:p>
        </w:tc>
        <w:tc>
          <w:tcPr>
            <w:tcW w:w="471"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97,6</w:t>
            </w:r>
          </w:p>
        </w:tc>
      </w:tr>
      <w:tr w:rsidR="00C5184B" w:rsidRPr="00C5184B" w:rsidTr="00C5184B">
        <w:trPr>
          <w:trHeight w:val="960"/>
        </w:trPr>
        <w:tc>
          <w:tcPr>
            <w:tcW w:w="2182" w:type="pct"/>
            <w:tcBorders>
              <w:top w:val="nil"/>
              <w:left w:val="single" w:sz="4" w:space="0" w:color="auto"/>
              <w:bottom w:val="single" w:sz="4" w:space="0" w:color="auto"/>
              <w:right w:val="nil"/>
            </w:tcBorders>
            <w:shd w:val="clear" w:color="auto" w:fill="auto"/>
            <w:hideMark/>
          </w:tcPr>
          <w:p w:rsidR="00C5184B" w:rsidRPr="00C5184B" w:rsidRDefault="00C5184B" w:rsidP="00C5184B">
            <w:pPr>
              <w:rPr>
                <w:rFonts w:ascii="Arial" w:hAnsi="Arial" w:cs="Arial"/>
                <w:sz w:val="16"/>
                <w:szCs w:val="16"/>
              </w:rPr>
            </w:pPr>
            <w:r w:rsidRPr="00C5184B">
              <w:rPr>
                <w:rFonts w:ascii="Arial" w:hAnsi="Arial" w:cs="Arial"/>
                <w:sz w:val="16"/>
                <w:szCs w:val="16"/>
              </w:rPr>
              <w:lastRenderedPageBreak/>
              <w:t>Иные закупки товаров, работ и услуг для обеспечения государственных (муниципальных) нужд</w:t>
            </w:r>
          </w:p>
        </w:tc>
        <w:tc>
          <w:tcPr>
            <w:tcW w:w="66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99.0.00.05180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240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05</w:t>
            </w:r>
          </w:p>
        </w:tc>
        <w:tc>
          <w:tcPr>
            <w:tcW w:w="206"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03</w:t>
            </w:r>
          </w:p>
        </w:tc>
        <w:tc>
          <w:tcPr>
            <w:tcW w:w="569"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850,00</w:t>
            </w:r>
          </w:p>
        </w:tc>
        <w:tc>
          <w:tcPr>
            <w:tcW w:w="48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830,00</w:t>
            </w:r>
          </w:p>
        </w:tc>
        <w:tc>
          <w:tcPr>
            <w:tcW w:w="471"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97,6</w:t>
            </w:r>
          </w:p>
        </w:tc>
      </w:tr>
      <w:tr w:rsidR="00C5184B" w:rsidRPr="00C5184B" w:rsidTr="00C5184B">
        <w:trPr>
          <w:trHeight w:val="672"/>
        </w:trPr>
        <w:tc>
          <w:tcPr>
            <w:tcW w:w="2182" w:type="pct"/>
            <w:tcBorders>
              <w:top w:val="nil"/>
              <w:left w:val="single" w:sz="4" w:space="0" w:color="auto"/>
              <w:bottom w:val="single" w:sz="4" w:space="0" w:color="auto"/>
              <w:right w:val="nil"/>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Прочие мероприятия по благоустройству территорий муниципальных образований</w:t>
            </w:r>
          </w:p>
        </w:tc>
        <w:tc>
          <w:tcPr>
            <w:tcW w:w="66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99.0.00.05190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 </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 </w:t>
            </w:r>
          </w:p>
        </w:tc>
        <w:tc>
          <w:tcPr>
            <w:tcW w:w="206"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 </w:t>
            </w:r>
          </w:p>
        </w:tc>
        <w:tc>
          <w:tcPr>
            <w:tcW w:w="569"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332,86</w:t>
            </w:r>
          </w:p>
        </w:tc>
        <w:tc>
          <w:tcPr>
            <w:tcW w:w="481"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332,51</w:t>
            </w:r>
          </w:p>
        </w:tc>
        <w:tc>
          <w:tcPr>
            <w:tcW w:w="471"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99,9</w:t>
            </w:r>
          </w:p>
        </w:tc>
      </w:tr>
      <w:tr w:rsidR="00C5184B" w:rsidRPr="00C5184B" w:rsidTr="00C5184B">
        <w:trPr>
          <w:trHeight w:val="638"/>
        </w:trPr>
        <w:tc>
          <w:tcPr>
            <w:tcW w:w="2182" w:type="pct"/>
            <w:tcBorders>
              <w:top w:val="nil"/>
              <w:left w:val="single" w:sz="4" w:space="0" w:color="auto"/>
              <w:bottom w:val="single" w:sz="4" w:space="0" w:color="auto"/>
              <w:right w:val="nil"/>
            </w:tcBorders>
            <w:shd w:val="clear" w:color="auto" w:fill="auto"/>
            <w:hideMark/>
          </w:tcPr>
          <w:p w:rsidR="00C5184B" w:rsidRPr="00C5184B" w:rsidRDefault="00C5184B" w:rsidP="00C5184B">
            <w:pPr>
              <w:rPr>
                <w:rFonts w:ascii="Arial" w:hAnsi="Arial" w:cs="Arial"/>
                <w:sz w:val="16"/>
                <w:szCs w:val="16"/>
              </w:rPr>
            </w:pPr>
            <w:r w:rsidRPr="00C5184B">
              <w:rPr>
                <w:rFonts w:ascii="Arial" w:hAnsi="Arial" w:cs="Arial"/>
                <w:sz w:val="16"/>
                <w:szCs w:val="16"/>
              </w:rPr>
              <w:t>Закупка товаров, работ и услуг для обеспечения государственных (муниципальных) нужд</w:t>
            </w:r>
          </w:p>
        </w:tc>
        <w:tc>
          <w:tcPr>
            <w:tcW w:w="66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99.0.00.05190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200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 </w:t>
            </w:r>
          </w:p>
        </w:tc>
        <w:tc>
          <w:tcPr>
            <w:tcW w:w="206"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 </w:t>
            </w:r>
          </w:p>
        </w:tc>
        <w:tc>
          <w:tcPr>
            <w:tcW w:w="569"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332,86</w:t>
            </w:r>
          </w:p>
        </w:tc>
        <w:tc>
          <w:tcPr>
            <w:tcW w:w="481"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332,51</w:t>
            </w:r>
          </w:p>
        </w:tc>
        <w:tc>
          <w:tcPr>
            <w:tcW w:w="471"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99,9</w:t>
            </w:r>
          </w:p>
        </w:tc>
      </w:tr>
      <w:tr w:rsidR="00C5184B" w:rsidRPr="00C5184B" w:rsidTr="00C5184B">
        <w:trPr>
          <w:trHeight w:val="960"/>
        </w:trPr>
        <w:tc>
          <w:tcPr>
            <w:tcW w:w="2182" w:type="pct"/>
            <w:tcBorders>
              <w:top w:val="nil"/>
              <w:left w:val="single" w:sz="4" w:space="0" w:color="auto"/>
              <w:bottom w:val="single" w:sz="4" w:space="0" w:color="auto"/>
              <w:right w:val="nil"/>
            </w:tcBorders>
            <w:shd w:val="clear" w:color="auto" w:fill="auto"/>
            <w:hideMark/>
          </w:tcPr>
          <w:p w:rsidR="00C5184B" w:rsidRPr="00C5184B" w:rsidRDefault="00C5184B" w:rsidP="00C5184B">
            <w:pPr>
              <w:rPr>
                <w:rFonts w:ascii="Arial" w:hAnsi="Arial" w:cs="Arial"/>
                <w:sz w:val="16"/>
                <w:szCs w:val="16"/>
              </w:rPr>
            </w:pPr>
            <w:r w:rsidRPr="00C5184B">
              <w:rPr>
                <w:rFonts w:ascii="Arial" w:hAnsi="Arial" w:cs="Arial"/>
                <w:sz w:val="16"/>
                <w:szCs w:val="16"/>
              </w:rPr>
              <w:t>Иные закупки товаров, работ и услуг для обеспечения государственных (муниципальных) нужд</w:t>
            </w:r>
          </w:p>
        </w:tc>
        <w:tc>
          <w:tcPr>
            <w:tcW w:w="66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99.0.00.05190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240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05</w:t>
            </w:r>
          </w:p>
        </w:tc>
        <w:tc>
          <w:tcPr>
            <w:tcW w:w="206"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03</w:t>
            </w:r>
          </w:p>
        </w:tc>
        <w:tc>
          <w:tcPr>
            <w:tcW w:w="569"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332,86</w:t>
            </w:r>
          </w:p>
        </w:tc>
        <w:tc>
          <w:tcPr>
            <w:tcW w:w="48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332,51</w:t>
            </w:r>
          </w:p>
        </w:tc>
        <w:tc>
          <w:tcPr>
            <w:tcW w:w="471"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99,9</w:t>
            </w:r>
          </w:p>
        </w:tc>
      </w:tr>
      <w:tr w:rsidR="00C5184B" w:rsidRPr="00C5184B" w:rsidTr="00C5184B">
        <w:trPr>
          <w:trHeight w:val="345"/>
        </w:trPr>
        <w:tc>
          <w:tcPr>
            <w:tcW w:w="2182" w:type="pct"/>
            <w:tcBorders>
              <w:top w:val="nil"/>
              <w:left w:val="single" w:sz="4" w:space="0" w:color="auto"/>
              <w:bottom w:val="single" w:sz="4" w:space="0" w:color="auto"/>
              <w:right w:val="nil"/>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Прочие мероприятия культуры</w:t>
            </w:r>
          </w:p>
        </w:tc>
        <w:tc>
          <w:tcPr>
            <w:tcW w:w="66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99.0.00.08050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 </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 </w:t>
            </w:r>
          </w:p>
        </w:tc>
        <w:tc>
          <w:tcPr>
            <w:tcW w:w="206"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 </w:t>
            </w:r>
          </w:p>
        </w:tc>
        <w:tc>
          <w:tcPr>
            <w:tcW w:w="569"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1590,92</w:t>
            </w:r>
          </w:p>
        </w:tc>
        <w:tc>
          <w:tcPr>
            <w:tcW w:w="48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1492,42</w:t>
            </w:r>
          </w:p>
        </w:tc>
        <w:tc>
          <w:tcPr>
            <w:tcW w:w="471"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93,8</w:t>
            </w:r>
          </w:p>
        </w:tc>
      </w:tr>
      <w:tr w:rsidR="00C5184B" w:rsidRPr="00C5184B" w:rsidTr="00C5184B">
        <w:trPr>
          <w:trHeight w:val="649"/>
        </w:trPr>
        <w:tc>
          <w:tcPr>
            <w:tcW w:w="2182" w:type="pct"/>
            <w:tcBorders>
              <w:top w:val="nil"/>
              <w:left w:val="single" w:sz="4" w:space="0" w:color="auto"/>
              <w:bottom w:val="single" w:sz="4" w:space="0" w:color="auto"/>
              <w:right w:val="nil"/>
            </w:tcBorders>
            <w:shd w:val="clear" w:color="auto" w:fill="auto"/>
            <w:hideMark/>
          </w:tcPr>
          <w:p w:rsidR="00C5184B" w:rsidRPr="00C5184B" w:rsidRDefault="00C5184B" w:rsidP="00C5184B">
            <w:pPr>
              <w:rPr>
                <w:rFonts w:ascii="Arial" w:hAnsi="Arial" w:cs="Arial"/>
                <w:sz w:val="16"/>
                <w:szCs w:val="16"/>
              </w:rPr>
            </w:pPr>
            <w:r w:rsidRPr="00C5184B">
              <w:rPr>
                <w:rFonts w:ascii="Arial" w:hAnsi="Arial" w:cs="Arial"/>
                <w:sz w:val="16"/>
                <w:szCs w:val="16"/>
              </w:rPr>
              <w:t>Закупка товаров, работ и услуг для обеспечения государственных (муниципальных) нужд</w:t>
            </w:r>
          </w:p>
        </w:tc>
        <w:tc>
          <w:tcPr>
            <w:tcW w:w="66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99.0.00.08050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200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 </w:t>
            </w:r>
          </w:p>
        </w:tc>
        <w:tc>
          <w:tcPr>
            <w:tcW w:w="206"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 </w:t>
            </w:r>
          </w:p>
        </w:tc>
        <w:tc>
          <w:tcPr>
            <w:tcW w:w="569"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1590,92</w:t>
            </w:r>
          </w:p>
        </w:tc>
        <w:tc>
          <w:tcPr>
            <w:tcW w:w="48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1492,42</w:t>
            </w:r>
          </w:p>
        </w:tc>
        <w:tc>
          <w:tcPr>
            <w:tcW w:w="471"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93,8</w:t>
            </w:r>
          </w:p>
        </w:tc>
      </w:tr>
      <w:tr w:rsidR="00C5184B" w:rsidRPr="00C5184B" w:rsidTr="00C5184B">
        <w:trPr>
          <w:trHeight w:val="938"/>
        </w:trPr>
        <w:tc>
          <w:tcPr>
            <w:tcW w:w="2182" w:type="pct"/>
            <w:tcBorders>
              <w:top w:val="nil"/>
              <w:left w:val="single" w:sz="4" w:space="0" w:color="auto"/>
              <w:bottom w:val="single" w:sz="4" w:space="0" w:color="auto"/>
              <w:right w:val="nil"/>
            </w:tcBorders>
            <w:shd w:val="clear" w:color="auto" w:fill="auto"/>
            <w:hideMark/>
          </w:tcPr>
          <w:p w:rsidR="00C5184B" w:rsidRPr="00C5184B" w:rsidRDefault="00C5184B" w:rsidP="00C5184B">
            <w:pPr>
              <w:rPr>
                <w:rFonts w:ascii="Arial" w:hAnsi="Arial" w:cs="Arial"/>
                <w:sz w:val="16"/>
                <w:szCs w:val="16"/>
              </w:rPr>
            </w:pPr>
            <w:r w:rsidRPr="00C5184B">
              <w:rPr>
                <w:rFonts w:ascii="Arial" w:hAnsi="Arial" w:cs="Arial"/>
                <w:sz w:val="16"/>
                <w:szCs w:val="16"/>
              </w:rPr>
              <w:t>Иные закупки товаров, работ и услуг для обеспечения государственных (муниципальных) нужд</w:t>
            </w:r>
          </w:p>
        </w:tc>
        <w:tc>
          <w:tcPr>
            <w:tcW w:w="66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99.0.00.08050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240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08</w:t>
            </w:r>
          </w:p>
        </w:tc>
        <w:tc>
          <w:tcPr>
            <w:tcW w:w="206"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01</w:t>
            </w:r>
          </w:p>
        </w:tc>
        <w:tc>
          <w:tcPr>
            <w:tcW w:w="569"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1590,92</w:t>
            </w:r>
          </w:p>
        </w:tc>
        <w:tc>
          <w:tcPr>
            <w:tcW w:w="48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1492,42</w:t>
            </w:r>
          </w:p>
        </w:tc>
        <w:tc>
          <w:tcPr>
            <w:tcW w:w="471"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93,8</w:t>
            </w:r>
          </w:p>
        </w:tc>
      </w:tr>
      <w:tr w:rsidR="00C5184B" w:rsidRPr="00C5184B" w:rsidTr="00C5184B">
        <w:trPr>
          <w:trHeight w:val="998"/>
        </w:trPr>
        <w:tc>
          <w:tcPr>
            <w:tcW w:w="2182" w:type="pct"/>
            <w:tcBorders>
              <w:top w:val="nil"/>
              <w:left w:val="single" w:sz="4" w:space="0" w:color="auto"/>
              <w:bottom w:val="single" w:sz="4" w:space="0" w:color="auto"/>
              <w:right w:val="nil"/>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Расходы на обеспечение деятельности (оказание услуг) государственных (муниципальных) учреждений</w:t>
            </w:r>
          </w:p>
        </w:tc>
        <w:tc>
          <w:tcPr>
            <w:tcW w:w="66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99.0.00.25590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 </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 </w:t>
            </w:r>
          </w:p>
        </w:tc>
        <w:tc>
          <w:tcPr>
            <w:tcW w:w="206"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 </w:t>
            </w:r>
          </w:p>
        </w:tc>
        <w:tc>
          <w:tcPr>
            <w:tcW w:w="569"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3486,61</w:t>
            </w:r>
          </w:p>
        </w:tc>
        <w:tc>
          <w:tcPr>
            <w:tcW w:w="481"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3442,00</w:t>
            </w:r>
          </w:p>
        </w:tc>
        <w:tc>
          <w:tcPr>
            <w:tcW w:w="471"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98,7</w:t>
            </w:r>
          </w:p>
        </w:tc>
      </w:tr>
      <w:tr w:rsidR="00C5184B" w:rsidRPr="00C5184B" w:rsidTr="00C5184B">
        <w:trPr>
          <w:trHeight w:val="1620"/>
        </w:trPr>
        <w:tc>
          <w:tcPr>
            <w:tcW w:w="2182" w:type="pct"/>
            <w:tcBorders>
              <w:top w:val="nil"/>
              <w:left w:val="single" w:sz="4" w:space="0" w:color="auto"/>
              <w:bottom w:val="single" w:sz="4" w:space="0" w:color="auto"/>
              <w:right w:val="nil"/>
            </w:tcBorders>
            <w:shd w:val="clear" w:color="auto" w:fill="auto"/>
            <w:hideMark/>
          </w:tcPr>
          <w:p w:rsidR="00C5184B" w:rsidRPr="00C5184B" w:rsidRDefault="00C5184B" w:rsidP="00C5184B">
            <w:pPr>
              <w:rPr>
                <w:rFonts w:ascii="Arial" w:hAnsi="Arial" w:cs="Arial"/>
                <w:sz w:val="16"/>
                <w:szCs w:val="16"/>
              </w:rPr>
            </w:pPr>
            <w:r w:rsidRPr="00C5184B">
              <w:rPr>
                <w:rFonts w:ascii="Arial" w:hAnsi="Arial" w:cs="Arial"/>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99.0.00.25590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100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 </w:t>
            </w:r>
          </w:p>
        </w:tc>
        <w:tc>
          <w:tcPr>
            <w:tcW w:w="206"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 </w:t>
            </w:r>
          </w:p>
        </w:tc>
        <w:tc>
          <w:tcPr>
            <w:tcW w:w="569"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3306,91</w:t>
            </w:r>
          </w:p>
        </w:tc>
        <w:tc>
          <w:tcPr>
            <w:tcW w:w="48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3288,43</w:t>
            </w:r>
          </w:p>
        </w:tc>
        <w:tc>
          <w:tcPr>
            <w:tcW w:w="471"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99,4</w:t>
            </w:r>
          </w:p>
        </w:tc>
      </w:tr>
      <w:tr w:rsidR="00C5184B" w:rsidRPr="00C5184B" w:rsidTr="00C5184B">
        <w:trPr>
          <w:trHeight w:val="649"/>
        </w:trPr>
        <w:tc>
          <w:tcPr>
            <w:tcW w:w="2182" w:type="pct"/>
            <w:tcBorders>
              <w:top w:val="nil"/>
              <w:left w:val="single" w:sz="4" w:space="0" w:color="auto"/>
              <w:bottom w:val="single" w:sz="4" w:space="0" w:color="auto"/>
              <w:right w:val="nil"/>
            </w:tcBorders>
            <w:shd w:val="clear" w:color="auto" w:fill="auto"/>
            <w:hideMark/>
          </w:tcPr>
          <w:p w:rsidR="00C5184B" w:rsidRPr="00C5184B" w:rsidRDefault="00C5184B" w:rsidP="00C5184B">
            <w:pPr>
              <w:rPr>
                <w:rFonts w:ascii="Arial" w:hAnsi="Arial" w:cs="Arial"/>
                <w:sz w:val="16"/>
                <w:szCs w:val="16"/>
              </w:rPr>
            </w:pPr>
            <w:r w:rsidRPr="00C5184B">
              <w:rPr>
                <w:rFonts w:ascii="Arial" w:hAnsi="Arial" w:cs="Arial"/>
                <w:sz w:val="16"/>
                <w:szCs w:val="16"/>
              </w:rPr>
              <w:t>Расходы на выплаты персоналу казенных учреждений</w:t>
            </w:r>
          </w:p>
        </w:tc>
        <w:tc>
          <w:tcPr>
            <w:tcW w:w="66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99.0.00.25590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110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04</w:t>
            </w:r>
          </w:p>
        </w:tc>
        <w:tc>
          <w:tcPr>
            <w:tcW w:w="206"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12</w:t>
            </w:r>
          </w:p>
        </w:tc>
        <w:tc>
          <w:tcPr>
            <w:tcW w:w="569"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3306,91</w:t>
            </w:r>
          </w:p>
        </w:tc>
        <w:tc>
          <w:tcPr>
            <w:tcW w:w="48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3288,43</w:t>
            </w:r>
          </w:p>
        </w:tc>
        <w:tc>
          <w:tcPr>
            <w:tcW w:w="471"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99,4</w:t>
            </w:r>
          </w:p>
        </w:tc>
      </w:tr>
      <w:tr w:rsidR="00C5184B" w:rsidRPr="00C5184B" w:rsidTr="00C5184B">
        <w:trPr>
          <w:trHeight w:val="709"/>
        </w:trPr>
        <w:tc>
          <w:tcPr>
            <w:tcW w:w="2182" w:type="pct"/>
            <w:tcBorders>
              <w:top w:val="nil"/>
              <w:left w:val="single" w:sz="4" w:space="0" w:color="auto"/>
              <w:bottom w:val="single" w:sz="4" w:space="0" w:color="auto"/>
              <w:right w:val="nil"/>
            </w:tcBorders>
            <w:shd w:val="clear" w:color="auto" w:fill="auto"/>
            <w:hideMark/>
          </w:tcPr>
          <w:p w:rsidR="00C5184B" w:rsidRPr="00C5184B" w:rsidRDefault="00C5184B" w:rsidP="00C5184B">
            <w:pPr>
              <w:rPr>
                <w:rFonts w:ascii="Arial" w:hAnsi="Arial" w:cs="Arial"/>
                <w:sz w:val="16"/>
                <w:szCs w:val="16"/>
              </w:rPr>
            </w:pPr>
            <w:r w:rsidRPr="00C5184B">
              <w:rPr>
                <w:rFonts w:ascii="Arial" w:hAnsi="Arial" w:cs="Arial"/>
                <w:sz w:val="16"/>
                <w:szCs w:val="16"/>
              </w:rPr>
              <w:t>Закупка товаров, работ и услуг для обеспечения государственных (муниципальных) нужд</w:t>
            </w:r>
          </w:p>
        </w:tc>
        <w:tc>
          <w:tcPr>
            <w:tcW w:w="66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99.0.00.25590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200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 </w:t>
            </w:r>
          </w:p>
        </w:tc>
        <w:tc>
          <w:tcPr>
            <w:tcW w:w="206"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 </w:t>
            </w:r>
          </w:p>
        </w:tc>
        <w:tc>
          <w:tcPr>
            <w:tcW w:w="569"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103,00</w:t>
            </w:r>
          </w:p>
        </w:tc>
        <w:tc>
          <w:tcPr>
            <w:tcW w:w="48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95,20</w:t>
            </w:r>
          </w:p>
        </w:tc>
        <w:tc>
          <w:tcPr>
            <w:tcW w:w="471"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92,4</w:t>
            </w:r>
          </w:p>
        </w:tc>
      </w:tr>
      <w:tr w:rsidR="00C5184B" w:rsidRPr="00C5184B" w:rsidTr="00C5184B">
        <w:trPr>
          <w:trHeight w:val="960"/>
        </w:trPr>
        <w:tc>
          <w:tcPr>
            <w:tcW w:w="2182" w:type="pct"/>
            <w:tcBorders>
              <w:top w:val="nil"/>
              <w:left w:val="single" w:sz="4" w:space="0" w:color="auto"/>
              <w:bottom w:val="single" w:sz="4" w:space="0" w:color="auto"/>
              <w:right w:val="nil"/>
            </w:tcBorders>
            <w:shd w:val="clear" w:color="auto" w:fill="auto"/>
            <w:hideMark/>
          </w:tcPr>
          <w:p w:rsidR="00C5184B" w:rsidRPr="00C5184B" w:rsidRDefault="00C5184B" w:rsidP="00C5184B">
            <w:pPr>
              <w:rPr>
                <w:rFonts w:ascii="Arial" w:hAnsi="Arial" w:cs="Arial"/>
                <w:sz w:val="16"/>
                <w:szCs w:val="16"/>
              </w:rPr>
            </w:pPr>
            <w:r w:rsidRPr="00C5184B">
              <w:rPr>
                <w:rFonts w:ascii="Arial" w:hAnsi="Arial" w:cs="Arial"/>
                <w:sz w:val="16"/>
                <w:szCs w:val="16"/>
              </w:rPr>
              <w:t>Иные закупки товаров, работ и услуг для обеспечения государственных (муниципальных) нужд</w:t>
            </w:r>
          </w:p>
        </w:tc>
        <w:tc>
          <w:tcPr>
            <w:tcW w:w="66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99.0.00.25590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240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04</w:t>
            </w:r>
          </w:p>
        </w:tc>
        <w:tc>
          <w:tcPr>
            <w:tcW w:w="206"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12</w:t>
            </w:r>
          </w:p>
        </w:tc>
        <w:tc>
          <w:tcPr>
            <w:tcW w:w="569"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103,00</w:t>
            </w:r>
          </w:p>
        </w:tc>
        <w:tc>
          <w:tcPr>
            <w:tcW w:w="48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95,20</w:t>
            </w:r>
          </w:p>
        </w:tc>
        <w:tc>
          <w:tcPr>
            <w:tcW w:w="471"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92,4</w:t>
            </w:r>
          </w:p>
        </w:tc>
      </w:tr>
      <w:tr w:rsidR="00C5184B" w:rsidRPr="00C5184B" w:rsidTr="00C5184B">
        <w:trPr>
          <w:trHeight w:val="345"/>
        </w:trPr>
        <w:tc>
          <w:tcPr>
            <w:tcW w:w="2182" w:type="pct"/>
            <w:tcBorders>
              <w:top w:val="nil"/>
              <w:left w:val="single" w:sz="4" w:space="0" w:color="auto"/>
              <w:bottom w:val="single" w:sz="4" w:space="0" w:color="auto"/>
              <w:right w:val="nil"/>
            </w:tcBorders>
            <w:shd w:val="clear" w:color="auto" w:fill="auto"/>
            <w:hideMark/>
          </w:tcPr>
          <w:p w:rsidR="00C5184B" w:rsidRPr="00C5184B" w:rsidRDefault="00C5184B" w:rsidP="00C5184B">
            <w:pPr>
              <w:rPr>
                <w:rFonts w:ascii="Arial" w:hAnsi="Arial" w:cs="Arial"/>
                <w:sz w:val="16"/>
                <w:szCs w:val="16"/>
              </w:rPr>
            </w:pPr>
            <w:r w:rsidRPr="00C5184B">
              <w:rPr>
                <w:rFonts w:ascii="Arial" w:hAnsi="Arial" w:cs="Arial"/>
                <w:sz w:val="16"/>
                <w:szCs w:val="16"/>
              </w:rPr>
              <w:t>Иные бюджетные ассигнования</w:t>
            </w:r>
          </w:p>
        </w:tc>
        <w:tc>
          <w:tcPr>
            <w:tcW w:w="66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99.0.00.25590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800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 </w:t>
            </w:r>
          </w:p>
        </w:tc>
        <w:tc>
          <w:tcPr>
            <w:tcW w:w="206"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 </w:t>
            </w:r>
          </w:p>
        </w:tc>
        <w:tc>
          <w:tcPr>
            <w:tcW w:w="569"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76,70</w:t>
            </w:r>
          </w:p>
        </w:tc>
        <w:tc>
          <w:tcPr>
            <w:tcW w:w="48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58,38</w:t>
            </w:r>
          </w:p>
        </w:tc>
        <w:tc>
          <w:tcPr>
            <w:tcW w:w="471"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76,1</w:t>
            </w:r>
          </w:p>
        </w:tc>
      </w:tr>
      <w:tr w:rsidR="00C5184B" w:rsidRPr="00C5184B" w:rsidTr="00C5184B">
        <w:trPr>
          <w:trHeight w:val="345"/>
        </w:trPr>
        <w:tc>
          <w:tcPr>
            <w:tcW w:w="2182" w:type="pct"/>
            <w:tcBorders>
              <w:top w:val="nil"/>
              <w:left w:val="single" w:sz="4" w:space="0" w:color="auto"/>
              <w:bottom w:val="single" w:sz="4" w:space="0" w:color="auto"/>
              <w:right w:val="nil"/>
            </w:tcBorders>
            <w:shd w:val="clear" w:color="auto" w:fill="auto"/>
            <w:hideMark/>
          </w:tcPr>
          <w:p w:rsidR="00C5184B" w:rsidRPr="00C5184B" w:rsidRDefault="00C5184B" w:rsidP="00C5184B">
            <w:pPr>
              <w:rPr>
                <w:rFonts w:ascii="Arial" w:hAnsi="Arial" w:cs="Arial"/>
                <w:sz w:val="16"/>
                <w:szCs w:val="16"/>
              </w:rPr>
            </w:pPr>
            <w:r w:rsidRPr="00C5184B">
              <w:rPr>
                <w:rFonts w:ascii="Arial" w:hAnsi="Arial" w:cs="Arial"/>
                <w:sz w:val="16"/>
                <w:szCs w:val="16"/>
              </w:rPr>
              <w:t>Уплата налогов, сборов и иных платежей</w:t>
            </w:r>
          </w:p>
        </w:tc>
        <w:tc>
          <w:tcPr>
            <w:tcW w:w="66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99.0.00.25590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850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04</w:t>
            </w:r>
          </w:p>
        </w:tc>
        <w:tc>
          <w:tcPr>
            <w:tcW w:w="206"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12</w:t>
            </w:r>
          </w:p>
        </w:tc>
        <w:tc>
          <w:tcPr>
            <w:tcW w:w="569"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76,70</w:t>
            </w:r>
          </w:p>
        </w:tc>
        <w:tc>
          <w:tcPr>
            <w:tcW w:w="48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58,38</w:t>
            </w:r>
          </w:p>
        </w:tc>
        <w:tc>
          <w:tcPr>
            <w:tcW w:w="471"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76,1</w:t>
            </w:r>
          </w:p>
        </w:tc>
      </w:tr>
      <w:tr w:rsidR="00C5184B" w:rsidRPr="00C5184B" w:rsidTr="00C5184B">
        <w:trPr>
          <w:trHeight w:val="960"/>
        </w:trPr>
        <w:tc>
          <w:tcPr>
            <w:tcW w:w="2182" w:type="pct"/>
            <w:tcBorders>
              <w:top w:val="nil"/>
              <w:left w:val="single" w:sz="4" w:space="0" w:color="auto"/>
              <w:bottom w:val="single" w:sz="4" w:space="0" w:color="auto"/>
              <w:right w:val="nil"/>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Расходы на обеспечение деятельности (оказание услуг) муниципальных учреждений в области благоустройства</w:t>
            </w:r>
          </w:p>
        </w:tc>
        <w:tc>
          <w:tcPr>
            <w:tcW w:w="66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99.0.00.31590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 </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 </w:t>
            </w:r>
          </w:p>
        </w:tc>
        <w:tc>
          <w:tcPr>
            <w:tcW w:w="206"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 </w:t>
            </w:r>
          </w:p>
        </w:tc>
        <w:tc>
          <w:tcPr>
            <w:tcW w:w="569"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2876,75</w:t>
            </w:r>
          </w:p>
        </w:tc>
        <w:tc>
          <w:tcPr>
            <w:tcW w:w="48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2798,24</w:t>
            </w:r>
          </w:p>
        </w:tc>
        <w:tc>
          <w:tcPr>
            <w:tcW w:w="471"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97,3</w:t>
            </w:r>
          </w:p>
        </w:tc>
      </w:tr>
      <w:tr w:rsidR="00C5184B" w:rsidRPr="00C5184B" w:rsidTr="00C5184B">
        <w:trPr>
          <w:trHeight w:val="1605"/>
        </w:trPr>
        <w:tc>
          <w:tcPr>
            <w:tcW w:w="2182" w:type="pct"/>
            <w:tcBorders>
              <w:top w:val="nil"/>
              <w:left w:val="single" w:sz="4" w:space="0" w:color="auto"/>
              <w:bottom w:val="single" w:sz="4" w:space="0" w:color="auto"/>
              <w:right w:val="nil"/>
            </w:tcBorders>
            <w:shd w:val="clear" w:color="auto" w:fill="auto"/>
            <w:hideMark/>
          </w:tcPr>
          <w:p w:rsidR="00C5184B" w:rsidRPr="00C5184B" w:rsidRDefault="00C5184B" w:rsidP="00C5184B">
            <w:pPr>
              <w:rPr>
                <w:rFonts w:ascii="Arial" w:hAnsi="Arial" w:cs="Arial"/>
                <w:sz w:val="16"/>
                <w:szCs w:val="16"/>
              </w:rPr>
            </w:pPr>
            <w:r w:rsidRPr="00C5184B">
              <w:rPr>
                <w:rFonts w:ascii="Arial" w:hAnsi="Arial" w:cs="Arial"/>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99.0.00.31590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100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 </w:t>
            </w:r>
          </w:p>
        </w:tc>
        <w:tc>
          <w:tcPr>
            <w:tcW w:w="206"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 </w:t>
            </w:r>
          </w:p>
        </w:tc>
        <w:tc>
          <w:tcPr>
            <w:tcW w:w="569"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2261,05</w:t>
            </w:r>
          </w:p>
        </w:tc>
        <w:tc>
          <w:tcPr>
            <w:tcW w:w="48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2239,45</w:t>
            </w:r>
          </w:p>
        </w:tc>
        <w:tc>
          <w:tcPr>
            <w:tcW w:w="471"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99,0</w:t>
            </w:r>
          </w:p>
        </w:tc>
      </w:tr>
      <w:tr w:rsidR="00C5184B" w:rsidRPr="00C5184B" w:rsidTr="00C5184B">
        <w:trPr>
          <w:trHeight w:val="675"/>
        </w:trPr>
        <w:tc>
          <w:tcPr>
            <w:tcW w:w="2182" w:type="pct"/>
            <w:tcBorders>
              <w:top w:val="nil"/>
              <w:left w:val="single" w:sz="4" w:space="0" w:color="auto"/>
              <w:bottom w:val="single" w:sz="4" w:space="0" w:color="auto"/>
              <w:right w:val="nil"/>
            </w:tcBorders>
            <w:shd w:val="clear" w:color="auto" w:fill="auto"/>
            <w:hideMark/>
          </w:tcPr>
          <w:p w:rsidR="00C5184B" w:rsidRPr="00C5184B" w:rsidRDefault="00C5184B" w:rsidP="00C5184B">
            <w:pPr>
              <w:rPr>
                <w:rFonts w:ascii="Arial" w:hAnsi="Arial" w:cs="Arial"/>
                <w:sz w:val="16"/>
                <w:szCs w:val="16"/>
              </w:rPr>
            </w:pPr>
            <w:r w:rsidRPr="00C5184B">
              <w:rPr>
                <w:rFonts w:ascii="Arial" w:hAnsi="Arial" w:cs="Arial"/>
                <w:sz w:val="16"/>
                <w:szCs w:val="16"/>
              </w:rPr>
              <w:t>Расходы на выплаты персоналу казенных учреждений</w:t>
            </w:r>
          </w:p>
        </w:tc>
        <w:tc>
          <w:tcPr>
            <w:tcW w:w="66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99.0.00.31590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110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05</w:t>
            </w:r>
          </w:p>
        </w:tc>
        <w:tc>
          <w:tcPr>
            <w:tcW w:w="206"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05</w:t>
            </w:r>
          </w:p>
        </w:tc>
        <w:tc>
          <w:tcPr>
            <w:tcW w:w="569"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2261,05</w:t>
            </w:r>
          </w:p>
        </w:tc>
        <w:tc>
          <w:tcPr>
            <w:tcW w:w="48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2239,45</w:t>
            </w:r>
          </w:p>
        </w:tc>
        <w:tc>
          <w:tcPr>
            <w:tcW w:w="471"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99,0</w:t>
            </w:r>
          </w:p>
        </w:tc>
      </w:tr>
      <w:tr w:rsidR="00C5184B" w:rsidRPr="00C5184B" w:rsidTr="00C5184B">
        <w:trPr>
          <w:trHeight w:val="705"/>
        </w:trPr>
        <w:tc>
          <w:tcPr>
            <w:tcW w:w="2182" w:type="pct"/>
            <w:tcBorders>
              <w:top w:val="nil"/>
              <w:left w:val="single" w:sz="4" w:space="0" w:color="auto"/>
              <w:bottom w:val="single" w:sz="4" w:space="0" w:color="auto"/>
              <w:right w:val="nil"/>
            </w:tcBorders>
            <w:shd w:val="clear" w:color="auto" w:fill="auto"/>
            <w:hideMark/>
          </w:tcPr>
          <w:p w:rsidR="00C5184B" w:rsidRPr="00C5184B" w:rsidRDefault="00C5184B" w:rsidP="00C5184B">
            <w:pPr>
              <w:rPr>
                <w:rFonts w:ascii="Arial" w:hAnsi="Arial" w:cs="Arial"/>
                <w:sz w:val="16"/>
                <w:szCs w:val="16"/>
              </w:rPr>
            </w:pPr>
            <w:r w:rsidRPr="00C5184B">
              <w:rPr>
                <w:rFonts w:ascii="Arial" w:hAnsi="Arial" w:cs="Arial"/>
                <w:sz w:val="16"/>
                <w:szCs w:val="16"/>
              </w:rPr>
              <w:t>Закупка товаров, работ и услуг для обеспечения государственных (муниципальных) нужд</w:t>
            </w:r>
          </w:p>
        </w:tc>
        <w:tc>
          <w:tcPr>
            <w:tcW w:w="66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99.0.00.31590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200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 </w:t>
            </w:r>
          </w:p>
        </w:tc>
        <w:tc>
          <w:tcPr>
            <w:tcW w:w="206"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 </w:t>
            </w:r>
          </w:p>
        </w:tc>
        <w:tc>
          <w:tcPr>
            <w:tcW w:w="569"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615,70</w:t>
            </w:r>
          </w:p>
        </w:tc>
        <w:tc>
          <w:tcPr>
            <w:tcW w:w="48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558,79</w:t>
            </w:r>
          </w:p>
        </w:tc>
        <w:tc>
          <w:tcPr>
            <w:tcW w:w="471"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90,8</w:t>
            </w:r>
          </w:p>
        </w:tc>
      </w:tr>
      <w:tr w:rsidR="00C5184B" w:rsidRPr="00C5184B" w:rsidTr="00C5184B">
        <w:trPr>
          <w:trHeight w:val="975"/>
        </w:trPr>
        <w:tc>
          <w:tcPr>
            <w:tcW w:w="2182" w:type="pct"/>
            <w:tcBorders>
              <w:top w:val="nil"/>
              <w:left w:val="single" w:sz="4" w:space="0" w:color="auto"/>
              <w:bottom w:val="single" w:sz="4" w:space="0" w:color="auto"/>
              <w:right w:val="nil"/>
            </w:tcBorders>
            <w:shd w:val="clear" w:color="auto" w:fill="auto"/>
            <w:hideMark/>
          </w:tcPr>
          <w:p w:rsidR="00C5184B" w:rsidRPr="00C5184B" w:rsidRDefault="00C5184B" w:rsidP="00C5184B">
            <w:pPr>
              <w:rPr>
                <w:rFonts w:ascii="Arial" w:hAnsi="Arial" w:cs="Arial"/>
                <w:sz w:val="16"/>
                <w:szCs w:val="16"/>
              </w:rPr>
            </w:pPr>
            <w:r w:rsidRPr="00C5184B">
              <w:rPr>
                <w:rFonts w:ascii="Arial" w:hAnsi="Arial" w:cs="Arial"/>
                <w:sz w:val="16"/>
                <w:szCs w:val="16"/>
              </w:rPr>
              <w:t>Иные закупки товаров, работ и услуг для обеспечения государственных (муниципальных) нужд</w:t>
            </w:r>
          </w:p>
        </w:tc>
        <w:tc>
          <w:tcPr>
            <w:tcW w:w="66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99.0.00.31590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240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05</w:t>
            </w:r>
          </w:p>
        </w:tc>
        <w:tc>
          <w:tcPr>
            <w:tcW w:w="206"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05</w:t>
            </w:r>
          </w:p>
        </w:tc>
        <w:tc>
          <w:tcPr>
            <w:tcW w:w="569"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615,70</w:t>
            </w:r>
          </w:p>
        </w:tc>
        <w:tc>
          <w:tcPr>
            <w:tcW w:w="48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558,79</w:t>
            </w:r>
          </w:p>
        </w:tc>
        <w:tc>
          <w:tcPr>
            <w:tcW w:w="471"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90,8</w:t>
            </w:r>
          </w:p>
        </w:tc>
      </w:tr>
      <w:tr w:rsidR="00C5184B" w:rsidRPr="00C5184B" w:rsidTr="00C5184B">
        <w:trPr>
          <w:trHeight w:val="983"/>
        </w:trPr>
        <w:tc>
          <w:tcPr>
            <w:tcW w:w="2182" w:type="pct"/>
            <w:tcBorders>
              <w:top w:val="nil"/>
              <w:left w:val="single" w:sz="4" w:space="0" w:color="auto"/>
              <w:bottom w:val="single" w:sz="4" w:space="0" w:color="auto"/>
              <w:right w:val="nil"/>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Расходы на обеспечение деятельности (оказание услуг) муниципальных учреждений культуры - музей</w:t>
            </w:r>
          </w:p>
        </w:tc>
        <w:tc>
          <w:tcPr>
            <w:tcW w:w="66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99.0.00.42590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 </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 </w:t>
            </w:r>
          </w:p>
        </w:tc>
        <w:tc>
          <w:tcPr>
            <w:tcW w:w="206"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 </w:t>
            </w:r>
          </w:p>
        </w:tc>
        <w:tc>
          <w:tcPr>
            <w:tcW w:w="569"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2941,45</w:t>
            </w:r>
          </w:p>
        </w:tc>
        <w:tc>
          <w:tcPr>
            <w:tcW w:w="481"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2846,57</w:t>
            </w:r>
          </w:p>
        </w:tc>
        <w:tc>
          <w:tcPr>
            <w:tcW w:w="471"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96,8</w:t>
            </w:r>
          </w:p>
        </w:tc>
      </w:tr>
      <w:tr w:rsidR="00C5184B" w:rsidRPr="00C5184B" w:rsidTr="00C5184B">
        <w:trPr>
          <w:trHeight w:val="1635"/>
        </w:trPr>
        <w:tc>
          <w:tcPr>
            <w:tcW w:w="2182" w:type="pct"/>
            <w:tcBorders>
              <w:top w:val="nil"/>
              <w:left w:val="single" w:sz="4" w:space="0" w:color="auto"/>
              <w:bottom w:val="single" w:sz="4" w:space="0" w:color="auto"/>
              <w:right w:val="nil"/>
            </w:tcBorders>
            <w:shd w:val="clear" w:color="auto" w:fill="auto"/>
            <w:hideMark/>
          </w:tcPr>
          <w:p w:rsidR="00C5184B" w:rsidRPr="00C5184B" w:rsidRDefault="00C5184B" w:rsidP="00C5184B">
            <w:pPr>
              <w:rPr>
                <w:rFonts w:ascii="Arial" w:hAnsi="Arial" w:cs="Arial"/>
                <w:sz w:val="16"/>
                <w:szCs w:val="16"/>
              </w:rPr>
            </w:pPr>
            <w:r w:rsidRPr="00C5184B">
              <w:rPr>
                <w:rFonts w:ascii="Arial" w:hAnsi="Arial" w:cs="Arial"/>
                <w:sz w:val="16"/>
                <w:szCs w:val="16"/>
              </w:rPr>
              <w:t>Расходы на выплаты персоналу в целях обеспечения выполнения функций государственными (муниципальными</w:t>
            </w:r>
            <w:r w:rsidRPr="00C5184B">
              <w:rPr>
                <w:rFonts w:ascii="Arial" w:hAnsi="Arial" w:cs="Arial"/>
                <w:sz w:val="16"/>
                <w:szCs w:val="16"/>
              </w:rPr>
              <w:lastRenderedPageBreak/>
              <w:t>) органами, казенными учреждениями, органами управления государственными внебюджетными фондами</w:t>
            </w:r>
          </w:p>
        </w:tc>
        <w:tc>
          <w:tcPr>
            <w:tcW w:w="66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lastRenderedPageBreak/>
              <w:t>99.0.00.42590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100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 </w:t>
            </w:r>
          </w:p>
        </w:tc>
        <w:tc>
          <w:tcPr>
            <w:tcW w:w="206"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 </w:t>
            </w:r>
          </w:p>
        </w:tc>
        <w:tc>
          <w:tcPr>
            <w:tcW w:w="569"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2444,83</w:t>
            </w:r>
          </w:p>
        </w:tc>
        <w:tc>
          <w:tcPr>
            <w:tcW w:w="48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2444,83</w:t>
            </w:r>
          </w:p>
        </w:tc>
        <w:tc>
          <w:tcPr>
            <w:tcW w:w="471"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100,0</w:t>
            </w:r>
          </w:p>
        </w:tc>
      </w:tr>
      <w:tr w:rsidR="00C5184B" w:rsidRPr="00C5184B" w:rsidTr="00C5184B">
        <w:trPr>
          <w:trHeight w:val="638"/>
        </w:trPr>
        <w:tc>
          <w:tcPr>
            <w:tcW w:w="2182" w:type="pct"/>
            <w:tcBorders>
              <w:top w:val="nil"/>
              <w:left w:val="single" w:sz="4" w:space="0" w:color="auto"/>
              <w:bottom w:val="single" w:sz="4" w:space="0" w:color="auto"/>
              <w:right w:val="nil"/>
            </w:tcBorders>
            <w:shd w:val="clear" w:color="auto" w:fill="auto"/>
            <w:hideMark/>
          </w:tcPr>
          <w:p w:rsidR="00C5184B" w:rsidRPr="00C5184B" w:rsidRDefault="00C5184B" w:rsidP="00C5184B">
            <w:pPr>
              <w:rPr>
                <w:rFonts w:ascii="Arial" w:hAnsi="Arial" w:cs="Arial"/>
                <w:sz w:val="16"/>
                <w:szCs w:val="16"/>
              </w:rPr>
            </w:pPr>
            <w:r w:rsidRPr="00C5184B">
              <w:rPr>
                <w:rFonts w:ascii="Arial" w:hAnsi="Arial" w:cs="Arial"/>
                <w:sz w:val="16"/>
                <w:szCs w:val="16"/>
              </w:rPr>
              <w:lastRenderedPageBreak/>
              <w:t>Расходы на выплаты персоналу казенных учреждений</w:t>
            </w:r>
          </w:p>
        </w:tc>
        <w:tc>
          <w:tcPr>
            <w:tcW w:w="66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99.0.00.42590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110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08</w:t>
            </w:r>
          </w:p>
        </w:tc>
        <w:tc>
          <w:tcPr>
            <w:tcW w:w="206"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01</w:t>
            </w:r>
          </w:p>
        </w:tc>
        <w:tc>
          <w:tcPr>
            <w:tcW w:w="569"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2444,83</w:t>
            </w:r>
          </w:p>
        </w:tc>
        <w:tc>
          <w:tcPr>
            <w:tcW w:w="48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2444,83</w:t>
            </w:r>
          </w:p>
        </w:tc>
        <w:tc>
          <w:tcPr>
            <w:tcW w:w="471"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100,0</w:t>
            </w:r>
          </w:p>
        </w:tc>
      </w:tr>
      <w:tr w:rsidR="00C5184B" w:rsidRPr="00C5184B" w:rsidTr="00C5184B">
        <w:trPr>
          <w:trHeight w:val="672"/>
        </w:trPr>
        <w:tc>
          <w:tcPr>
            <w:tcW w:w="2182" w:type="pct"/>
            <w:tcBorders>
              <w:top w:val="nil"/>
              <w:left w:val="single" w:sz="4" w:space="0" w:color="auto"/>
              <w:bottom w:val="single" w:sz="4" w:space="0" w:color="auto"/>
              <w:right w:val="nil"/>
            </w:tcBorders>
            <w:shd w:val="clear" w:color="auto" w:fill="auto"/>
            <w:hideMark/>
          </w:tcPr>
          <w:p w:rsidR="00C5184B" w:rsidRPr="00C5184B" w:rsidRDefault="00C5184B" w:rsidP="00C5184B">
            <w:pPr>
              <w:rPr>
                <w:rFonts w:ascii="Arial" w:hAnsi="Arial" w:cs="Arial"/>
                <w:sz w:val="16"/>
                <w:szCs w:val="16"/>
              </w:rPr>
            </w:pPr>
            <w:r w:rsidRPr="00C5184B">
              <w:rPr>
                <w:rFonts w:ascii="Arial" w:hAnsi="Arial" w:cs="Arial"/>
                <w:sz w:val="16"/>
                <w:szCs w:val="16"/>
              </w:rPr>
              <w:t>Закупка товаров, работ и услуг для обеспечения государственных (муниципальных) нужд</w:t>
            </w:r>
          </w:p>
        </w:tc>
        <w:tc>
          <w:tcPr>
            <w:tcW w:w="66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99.0.00.42590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200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 </w:t>
            </w:r>
          </w:p>
        </w:tc>
        <w:tc>
          <w:tcPr>
            <w:tcW w:w="206"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 </w:t>
            </w:r>
          </w:p>
        </w:tc>
        <w:tc>
          <w:tcPr>
            <w:tcW w:w="569"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487,62</w:t>
            </w:r>
          </w:p>
        </w:tc>
        <w:tc>
          <w:tcPr>
            <w:tcW w:w="48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396,96</w:t>
            </w:r>
          </w:p>
        </w:tc>
        <w:tc>
          <w:tcPr>
            <w:tcW w:w="471"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81,4</w:t>
            </w:r>
          </w:p>
        </w:tc>
      </w:tr>
      <w:tr w:rsidR="00C5184B" w:rsidRPr="00C5184B" w:rsidTr="00C5184B">
        <w:trPr>
          <w:trHeight w:val="960"/>
        </w:trPr>
        <w:tc>
          <w:tcPr>
            <w:tcW w:w="2182" w:type="pct"/>
            <w:tcBorders>
              <w:top w:val="nil"/>
              <w:left w:val="single" w:sz="4" w:space="0" w:color="auto"/>
              <w:bottom w:val="single" w:sz="4" w:space="0" w:color="auto"/>
              <w:right w:val="nil"/>
            </w:tcBorders>
            <w:shd w:val="clear" w:color="auto" w:fill="auto"/>
            <w:hideMark/>
          </w:tcPr>
          <w:p w:rsidR="00C5184B" w:rsidRPr="00C5184B" w:rsidRDefault="00C5184B" w:rsidP="00C5184B">
            <w:pPr>
              <w:rPr>
                <w:rFonts w:ascii="Arial" w:hAnsi="Arial" w:cs="Arial"/>
                <w:sz w:val="16"/>
                <w:szCs w:val="16"/>
              </w:rPr>
            </w:pPr>
            <w:r w:rsidRPr="00C5184B">
              <w:rPr>
                <w:rFonts w:ascii="Arial" w:hAnsi="Arial" w:cs="Arial"/>
                <w:sz w:val="16"/>
                <w:szCs w:val="16"/>
              </w:rPr>
              <w:t>Иные закупки товаров, работ и услуг для обеспечения государственных (муниципальных) нужд</w:t>
            </w:r>
          </w:p>
        </w:tc>
        <w:tc>
          <w:tcPr>
            <w:tcW w:w="66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99.0.00.42590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240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08</w:t>
            </w:r>
          </w:p>
        </w:tc>
        <w:tc>
          <w:tcPr>
            <w:tcW w:w="206"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01</w:t>
            </w:r>
          </w:p>
        </w:tc>
        <w:tc>
          <w:tcPr>
            <w:tcW w:w="569"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487,62</w:t>
            </w:r>
          </w:p>
        </w:tc>
        <w:tc>
          <w:tcPr>
            <w:tcW w:w="48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396,96</w:t>
            </w:r>
          </w:p>
        </w:tc>
        <w:tc>
          <w:tcPr>
            <w:tcW w:w="471"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81,4</w:t>
            </w:r>
          </w:p>
        </w:tc>
      </w:tr>
      <w:tr w:rsidR="00C5184B" w:rsidRPr="00C5184B" w:rsidTr="00C5184B">
        <w:trPr>
          <w:trHeight w:val="360"/>
        </w:trPr>
        <w:tc>
          <w:tcPr>
            <w:tcW w:w="2182" w:type="pct"/>
            <w:tcBorders>
              <w:top w:val="nil"/>
              <w:left w:val="single" w:sz="4" w:space="0" w:color="auto"/>
              <w:bottom w:val="single" w:sz="4" w:space="0" w:color="auto"/>
              <w:right w:val="nil"/>
            </w:tcBorders>
            <w:shd w:val="clear" w:color="auto" w:fill="auto"/>
            <w:hideMark/>
          </w:tcPr>
          <w:p w:rsidR="00C5184B" w:rsidRPr="00C5184B" w:rsidRDefault="00C5184B" w:rsidP="00C5184B">
            <w:pPr>
              <w:rPr>
                <w:rFonts w:ascii="Arial" w:hAnsi="Arial" w:cs="Arial"/>
                <w:sz w:val="16"/>
                <w:szCs w:val="16"/>
              </w:rPr>
            </w:pPr>
            <w:r w:rsidRPr="00C5184B">
              <w:rPr>
                <w:rFonts w:ascii="Arial" w:hAnsi="Arial" w:cs="Arial"/>
                <w:sz w:val="16"/>
                <w:szCs w:val="16"/>
              </w:rPr>
              <w:t>Иные бюджетные ассигнования</w:t>
            </w:r>
          </w:p>
        </w:tc>
        <w:tc>
          <w:tcPr>
            <w:tcW w:w="66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99.0.00.42590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800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 </w:t>
            </w:r>
          </w:p>
        </w:tc>
        <w:tc>
          <w:tcPr>
            <w:tcW w:w="206"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 </w:t>
            </w:r>
          </w:p>
        </w:tc>
        <w:tc>
          <w:tcPr>
            <w:tcW w:w="569"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9,00</w:t>
            </w:r>
          </w:p>
        </w:tc>
        <w:tc>
          <w:tcPr>
            <w:tcW w:w="48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4,79</w:t>
            </w:r>
          </w:p>
        </w:tc>
        <w:tc>
          <w:tcPr>
            <w:tcW w:w="471"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53,2</w:t>
            </w:r>
          </w:p>
        </w:tc>
      </w:tr>
      <w:tr w:rsidR="00C5184B" w:rsidRPr="00C5184B" w:rsidTr="00C5184B">
        <w:trPr>
          <w:trHeight w:val="345"/>
        </w:trPr>
        <w:tc>
          <w:tcPr>
            <w:tcW w:w="2182" w:type="pct"/>
            <w:tcBorders>
              <w:top w:val="nil"/>
              <w:left w:val="single" w:sz="4" w:space="0" w:color="auto"/>
              <w:bottom w:val="single" w:sz="4" w:space="0" w:color="auto"/>
              <w:right w:val="nil"/>
            </w:tcBorders>
            <w:shd w:val="clear" w:color="auto" w:fill="auto"/>
            <w:hideMark/>
          </w:tcPr>
          <w:p w:rsidR="00C5184B" w:rsidRPr="00C5184B" w:rsidRDefault="00C5184B" w:rsidP="00C5184B">
            <w:pPr>
              <w:rPr>
                <w:rFonts w:ascii="Arial" w:hAnsi="Arial" w:cs="Arial"/>
                <w:sz w:val="16"/>
                <w:szCs w:val="16"/>
              </w:rPr>
            </w:pPr>
            <w:r w:rsidRPr="00C5184B">
              <w:rPr>
                <w:rFonts w:ascii="Arial" w:hAnsi="Arial" w:cs="Arial"/>
                <w:sz w:val="16"/>
                <w:szCs w:val="16"/>
              </w:rPr>
              <w:t>Уплата налогов, сборов и иных платежей</w:t>
            </w:r>
          </w:p>
        </w:tc>
        <w:tc>
          <w:tcPr>
            <w:tcW w:w="66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99.0.00.42590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850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08</w:t>
            </w:r>
          </w:p>
        </w:tc>
        <w:tc>
          <w:tcPr>
            <w:tcW w:w="206"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01</w:t>
            </w:r>
          </w:p>
        </w:tc>
        <w:tc>
          <w:tcPr>
            <w:tcW w:w="569"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9,00</w:t>
            </w:r>
          </w:p>
        </w:tc>
        <w:tc>
          <w:tcPr>
            <w:tcW w:w="48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4,79</w:t>
            </w:r>
          </w:p>
        </w:tc>
        <w:tc>
          <w:tcPr>
            <w:tcW w:w="471"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53,2</w:t>
            </w:r>
          </w:p>
        </w:tc>
      </w:tr>
      <w:tr w:rsidR="00C5184B" w:rsidRPr="00C5184B" w:rsidTr="00C5184B">
        <w:trPr>
          <w:trHeight w:val="660"/>
        </w:trPr>
        <w:tc>
          <w:tcPr>
            <w:tcW w:w="2182" w:type="pct"/>
            <w:tcBorders>
              <w:top w:val="nil"/>
              <w:left w:val="single" w:sz="4" w:space="0" w:color="auto"/>
              <w:bottom w:val="single" w:sz="4" w:space="0" w:color="auto"/>
              <w:right w:val="nil"/>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Отдельные мероприятия в области автомобильного транспорта</w:t>
            </w:r>
          </w:p>
        </w:tc>
        <w:tc>
          <w:tcPr>
            <w:tcW w:w="66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99.0.00.48010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 </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 </w:t>
            </w:r>
          </w:p>
        </w:tc>
        <w:tc>
          <w:tcPr>
            <w:tcW w:w="206"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 </w:t>
            </w:r>
          </w:p>
        </w:tc>
        <w:tc>
          <w:tcPr>
            <w:tcW w:w="569"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120,00</w:t>
            </w:r>
          </w:p>
        </w:tc>
        <w:tc>
          <w:tcPr>
            <w:tcW w:w="48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118,10</w:t>
            </w:r>
          </w:p>
        </w:tc>
        <w:tc>
          <w:tcPr>
            <w:tcW w:w="471"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98,4</w:t>
            </w:r>
          </w:p>
        </w:tc>
      </w:tr>
      <w:tr w:rsidR="00C5184B" w:rsidRPr="00C5184B" w:rsidTr="00C5184B">
        <w:trPr>
          <w:trHeight w:val="330"/>
        </w:trPr>
        <w:tc>
          <w:tcPr>
            <w:tcW w:w="2182" w:type="pct"/>
            <w:tcBorders>
              <w:top w:val="nil"/>
              <w:left w:val="single" w:sz="4" w:space="0" w:color="auto"/>
              <w:bottom w:val="single" w:sz="4" w:space="0" w:color="auto"/>
              <w:right w:val="nil"/>
            </w:tcBorders>
            <w:shd w:val="clear" w:color="auto" w:fill="auto"/>
            <w:hideMark/>
          </w:tcPr>
          <w:p w:rsidR="00C5184B" w:rsidRPr="00C5184B" w:rsidRDefault="00C5184B" w:rsidP="00C5184B">
            <w:pPr>
              <w:rPr>
                <w:rFonts w:ascii="Arial" w:hAnsi="Arial" w:cs="Arial"/>
                <w:sz w:val="16"/>
                <w:szCs w:val="16"/>
              </w:rPr>
            </w:pPr>
            <w:r w:rsidRPr="00C5184B">
              <w:rPr>
                <w:rFonts w:ascii="Arial" w:hAnsi="Arial" w:cs="Arial"/>
                <w:sz w:val="16"/>
                <w:szCs w:val="16"/>
              </w:rPr>
              <w:t>Иные бюджетные ассигнования</w:t>
            </w:r>
          </w:p>
        </w:tc>
        <w:tc>
          <w:tcPr>
            <w:tcW w:w="66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99.0.00.48010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800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 </w:t>
            </w:r>
          </w:p>
        </w:tc>
        <w:tc>
          <w:tcPr>
            <w:tcW w:w="206"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 </w:t>
            </w:r>
          </w:p>
        </w:tc>
        <w:tc>
          <w:tcPr>
            <w:tcW w:w="569"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120,00</w:t>
            </w:r>
          </w:p>
        </w:tc>
        <w:tc>
          <w:tcPr>
            <w:tcW w:w="48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118,10</w:t>
            </w:r>
          </w:p>
        </w:tc>
        <w:tc>
          <w:tcPr>
            <w:tcW w:w="471"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98,4</w:t>
            </w:r>
          </w:p>
        </w:tc>
      </w:tr>
      <w:tr w:rsidR="00C5184B" w:rsidRPr="00C5184B" w:rsidTr="00C5184B">
        <w:trPr>
          <w:trHeight w:val="1305"/>
        </w:trPr>
        <w:tc>
          <w:tcPr>
            <w:tcW w:w="2182" w:type="pct"/>
            <w:tcBorders>
              <w:top w:val="nil"/>
              <w:left w:val="single" w:sz="4" w:space="0" w:color="auto"/>
              <w:bottom w:val="single" w:sz="4" w:space="0" w:color="auto"/>
              <w:right w:val="nil"/>
            </w:tcBorders>
            <w:shd w:val="clear" w:color="auto" w:fill="auto"/>
            <w:hideMark/>
          </w:tcPr>
          <w:p w:rsidR="00C5184B" w:rsidRPr="00C5184B" w:rsidRDefault="00C5184B" w:rsidP="00C5184B">
            <w:pPr>
              <w:rPr>
                <w:rFonts w:ascii="Arial" w:hAnsi="Arial" w:cs="Arial"/>
                <w:sz w:val="16"/>
                <w:szCs w:val="16"/>
              </w:rPr>
            </w:pPr>
            <w:r w:rsidRPr="00C5184B">
              <w:rPr>
                <w:rFonts w:ascii="Arial" w:hAnsi="Arial"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6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99.0.00.48010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810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04</w:t>
            </w:r>
          </w:p>
        </w:tc>
        <w:tc>
          <w:tcPr>
            <w:tcW w:w="206"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08</w:t>
            </w:r>
          </w:p>
        </w:tc>
        <w:tc>
          <w:tcPr>
            <w:tcW w:w="569"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120,00</w:t>
            </w:r>
          </w:p>
        </w:tc>
        <w:tc>
          <w:tcPr>
            <w:tcW w:w="48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118,10</w:t>
            </w:r>
          </w:p>
        </w:tc>
        <w:tc>
          <w:tcPr>
            <w:tcW w:w="471"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98,4</w:t>
            </w:r>
          </w:p>
        </w:tc>
      </w:tr>
      <w:tr w:rsidR="00C5184B" w:rsidRPr="00C5184B" w:rsidTr="00C5184B">
        <w:trPr>
          <w:trHeight w:val="998"/>
        </w:trPr>
        <w:tc>
          <w:tcPr>
            <w:tcW w:w="2182" w:type="pct"/>
            <w:tcBorders>
              <w:top w:val="nil"/>
              <w:left w:val="single" w:sz="4" w:space="0" w:color="auto"/>
              <w:bottom w:val="single" w:sz="4" w:space="0" w:color="auto"/>
              <w:right w:val="nil"/>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lastRenderedPageBreak/>
              <w:t>Организация услуг по осуществлению перевозок автомобильным транспортом общего пользования</w:t>
            </w:r>
          </w:p>
        </w:tc>
        <w:tc>
          <w:tcPr>
            <w:tcW w:w="66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99.0.00.48030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 </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 </w:t>
            </w:r>
          </w:p>
        </w:tc>
        <w:tc>
          <w:tcPr>
            <w:tcW w:w="206"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 </w:t>
            </w:r>
          </w:p>
        </w:tc>
        <w:tc>
          <w:tcPr>
            <w:tcW w:w="569"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0,00</w:t>
            </w:r>
          </w:p>
        </w:tc>
        <w:tc>
          <w:tcPr>
            <w:tcW w:w="48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0,00</w:t>
            </w:r>
          </w:p>
        </w:tc>
        <w:tc>
          <w:tcPr>
            <w:tcW w:w="471"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50,0</w:t>
            </w:r>
          </w:p>
        </w:tc>
      </w:tr>
      <w:tr w:rsidR="00C5184B" w:rsidRPr="00C5184B" w:rsidTr="00C5184B">
        <w:trPr>
          <w:trHeight w:val="675"/>
        </w:trPr>
        <w:tc>
          <w:tcPr>
            <w:tcW w:w="2182" w:type="pct"/>
            <w:tcBorders>
              <w:top w:val="nil"/>
              <w:left w:val="single" w:sz="4" w:space="0" w:color="auto"/>
              <w:bottom w:val="single" w:sz="4" w:space="0" w:color="auto"/>
              <w:right w:val="nil"/>
            </w:tcBorders>
            <w:shd w:val="clear" w:color="auto" w:fill="auto"/>
            <w:hideMark/>
          </w:tcPr>
          <w:p w:rsidR="00C5184B" w:rsidRPr="00C5184B" w:rsidRDefault="00C5184B" w:rsidP="00C5184B">
            <w:pPr>
              <w:rPr>
                <w:rFonts w:ascii="Arial" w:hAnsi="Arial" w:cs="Arial"/>
                <w:sz w:val="16"/>
                <w:szCs w:val="16"/>
              </w:rPr>
            </w:pPr>
            <w:r w:rsidRPr="00C5184B">
              <w:rPr>
                <w:rFonts w:ascii="Arial" w:hAnsi="Arial" w:cs="Arial"/>
                <w:sz w:val="16"/>
                <w:szCs w:val="16"/>
              </w:rPr>
              <w:t>Закупка товаров, работ и услуг для обеспечения государственных (муниципальных) нужд</w:t>
            </w:r>
          </w:p>
        </w:tc>
        <w:tc>
          <w:tcPr>
            <w:tcW w:w="66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99.0.00.48030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200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 </w:t>
            </w:r>
          </w:p>
        </w:tc>
        <w:tc>
          <w:tcPr>
            <w:tcW w:w="206"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 </w:t>
            </w:r>
          </w:p>
        </w:tc>
        <w:tc>
          <w:tcPr>
            <w:tcW w:w="569"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0,00</w:t>
            </w:r>
          </w:p>
        </w:tc>
        <w:tc>
          <w:tcPr>
            <w:tcW w:w="48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0,00</w:t>
            </w:r>
          </w:p>
        </w:tc>
        <w:tc>
          <w:tcPr>
            <w:tcW w:w="471"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50,0</w:t>
            </w:r>
          </w:p>
        </w:tc>
      </w:tr>
      <w:tr w:rsidR="00C5184B" w:rsidRPr="00C5184B" w:rsidTr="00C5184B">
        <w:trPr>
          <w:trHeight w:val="998"/>
        </w:trPr>
        <w:tc>
          <w:tcPr>
            <w:tcW w:w="2182" w:type="pct"/>
            <w:tcBorders>
              <w:top w:val="nil"/>
              <w:left w:val="single" w:sz="4" w:space="0" w:color="auto"/>
              <w:bottom w:val="single" w:sz="4" w:space="0" w:color="auto"/>
              <w:right w:val="nil"/>
            </w:tcBorders>
            <w:shd w:val="clear" w:color="auto" w:fill="auto"/>
            <w:hideMark/>
          </w:tcPr>
          <w:p w:rsidR="00C5184B" w:rsidRPr="00C5184B" w:rsidRDefault="00C5184B" w:rsidP="00C5184B">
            <w:pPr>
              <w:rPr>
                <w:rFonts w:ascii="Arial" w:hAnsi="Arial" w:cs="Arial"/>
                <w:sz w:val="16"/>
                <w:szCs w:val="16"/>
              </w:rPr>
            </w:pPr>
            <w:r w:rsidRPr="00C5184B">
              <w:rPr>
                <w:rFonts w:ascii="Arial" w:hAnsi="Arial" w:cs="Arial"/>
                <w:sz w:val="16"/>
                <w:szCs w:val="16"/>
              </w:rPr>
              <w:t>Иные закупки товаров, работ и услуг для обеспечения государственных (муниципальных) нужд</w:t>
            </w:r>
          </w:p>
        </w:tc>
        <w:tc>
          <w:tcPr>
            <w:tcW w:w="66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99.0.00.48030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240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04</w:t>
            </w:r>
          </w:p>
        </w:tc>
        <w:tc>
          <w:tcPr>
            <w:tcW w:w="206"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08</w:t>
            </w:r>
          </w:p>
        </w:tc>
        <w:tc>
          <w:tcPr>
            <w:tcW w:w="569"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0,00</w:t>
            </w:r>
          </w:p>
        </w:tc>
        <w:tc>
          <w:tcPr>
            <w:tcW w:w="48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0,00</w:t>
            </w:r>
          </w:p>
        </w:tc>
        <w:tc>
          <w:tcPr>
            <w:tcW w:w="471"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50,0</w:t>
            </w:r>
          </w:p>
        </w:tc>
      </w:tr>
      <w:tr w:rsidR="00C5184B" w:rsidRPr="00C5184B" w:rsidTr="00C5184B">
        <w:trPr>
          <w:trHeight w:val="660"/>
        </w:trPr>
        <w:tc>
          <w:tcPr>
            <w:tcW w:w="2182" w:type="pct"/>
            <w:tcBorders>
              <w:top w:val="nil"/>
              <w:left w:val="single" w:sz="4" w:space="0" w:color="auto"/>
              <w:bottom w:val="single" w:sz="4" w:space="0" w:color="auto"/>
              <w:right w:val="nil"/>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Дорожный фонд Маслянинского района в части капитальных расходов</w:t>
            </w:r>
          </w:p>
        </w:tc>
        <w:tc>
          <w:tcPr>
            <w:tcW w:w="66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99.0.00.49010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 </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 </w:t>
            </w:r>
          </w:p>
        </w:tc>
        <w:tc>
          <w:tcPr>
            <w:tcW w:w="206"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 </w:t>
            </w:r>
          </w:p>
        </w:tc>
        <w:tc>
          <w:tcPr>
            <w:tcW w:w="569"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216,93</w:t>
            </w:r>
          </w:p>
        </w:tc>
        <w:tc>
          <w:tcPr>
            <w:tcW w:w="481"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216,93</w:t>
            </w:r>
          </w:p>
        </w:tc>
        <w:tc>
          <w:tcPr>
            <w:tcW w:w="471"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100,0</w:t>
            </w:r>
          </w:p>
        </w:tc>
      </w:tr>
      <w:tr w:rsidR="00C5184B" w:rsidRPr="00C5184B" w:rsidTr="00C5184B">
        <w:trPr>
          <w:trHeight w:val="649"/>
        </w:trPr>
        <w:tc>
          <w:tcPr>
            <w:tcW w:w="2182" w:type="pct"/>
            <w:tcBorders>
              <w:top w:val="nil"/>
              <w:left w:val="single" w:sz="4" w:space="0" w:color="auto"/>
              <w:bottom w:val="single" w:sz="4" w:space="0" w:color="auto"/>
              <w:right w:val="nil"/>
            </w:tcBorders>
            <w:shd w:val="clear" w:color="auto" w:fill="auto"/>
            <w:hideMark/>
          </w:tcPr>
          <w:p w:rsidR="00C5184B" w:rsidRPr="00C5184B" w:rsidRDefault="00C5184B" w:rsidP="00C5184B">
            <w:pPr>
              <w:rPr>
                <w:rFonts w:ascii="Arial" w:hAnsi="Arial" w:cs="Arial"/>
                <w:sz w:val="16"/>
                <w:szCs w:val="16"/>
              </w:rPr>
            </w:pPr>
            <w:r w:rsidRPr="00C5184B">
              <w:rPr>
                <w:rFonts w:ascii="Arial" w:hAnsi="Arial" w:cs="Arial"/>
                <w:sz w:val="16"/>
                <w:szCs w:val="16"/>
              </w:rPr>
              <w:t>Закупка товаров, работ и услуг для обеспечения государственных (муниципальных) нужд</w:t>
            </w:r>
          </w:p>
        </w:tc>
        <w:tc>
          <w:tcPr>
            <w:tcW w:w="66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99.0.00.49010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200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 </w:t>
            </w:r>
          </w:p>
        </w:tc>
        <w:tc>
          <w:tcPr>
            <w:tcW w:w="206"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 </w:t>
            </w:r>
          </w:p>
        </w:tc>
        <w:tc>
          <w:tcPr>
            <w:tcW w:w="569"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216,93</w:t>
            </w:r>
          </w:p>
        </w:tc>
        <w:tc>
          <w:tcPr>
            <w:tcW w:w="48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216,93</w:t>
            </w:r>
          </w:p>
        </w:tc>
        <w:tc>
          <w:tcPr>
            <w:tcW w:w="471"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100,0</w:t>
            </w:r>
          </w:p>
        </w:tc>
      </w:tr>
      <w:tr w:rsidR="00C5184B" w:rsidRPr="00C5184B" w:rsidTr="00C5184B">
        <w:trPr>
          <w:trHeight w:val="972"/>
        </w:trPr>
        <w:tc>
          <w:tcPr>
            <w:tcW w:w="2182" w:type="pct"/>
            <w:tcBorders>
              <w:top w:val="nil"/>
              <w:left w:val="single" w:sz="4" w:space="0" w:color="auto"/>
              <w:bottom w:val="single" w:sz="4" w:space="0" w:color="auto"/>
              <w:right w:val="nil"/>
            </w:tcBorders>
            <w:shd w:val="clear" w:color="auto" w:fill="auto"/>
            <w:hideMark/>
          </w:tcPr>
          <w:p w:rsidR="00C5184B" w:rsidRPr="00C5184B" w:rsidRDefault="00C5184B" w:rsidP="00C5184B">
            <w:pPr>
              <w:rPr>
                <w:rFonts w:ascii="Arial" w:hAnsi="Arial" w:cs="Arial"/>
                <w:sz w:val="16"/>
                <w:szCs w:val="16"/>
              </w:rPr>
            </w:pPr>
            <w:r w:rsidRPr="00C5184B">
              <w:rPr>
                <w:rFonts w:ascii="Arial" w:hAnsi="Arial" w:cs="Arial"/>
                <w:sz w:val="16"/>
                <w:szCs w:val="16"/>
              </w:rPr>
              <w:t>Иные закупки товаров, работ и услуг для обеспечения государственных (муниципальных) нужд</w:t>
            </w:r>
          </w:p>
        </w:tc>
        <w:tc>
          <w:tcPr>
            <w:tcW w:w="66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99.0.00.49010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240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04</w:t>
            </w:r>
          </w:p>
        </w:tc>
        <w:tc>
          <w:tcPr>
            <w:tcW w:w="206"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09</w:t>
            </w:r>
          </w:p>
        </w:tc>
        <w:tc>
          <w:tcPr>
            <w:tcW w:w="569"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216,93</w:t>
            </w:r>
          </w:p>
        </w:tc>
        <w:tc>
          <w:tcPr>
            <w:tcW w:w="48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216,93</w:t>
            </w:r>
          </w:p>
        </w:tc>
        <w:tc>
          <w:tcPr>
            <w:tcW w:w="471"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100,0</w:t>
            </w:r>
          </w:p>
        </w:tc>
      </w:tr>
      <w:tr w:rsidR="00C5184B" w:rsidRPr="00C5184B" w:rsidTr="00C5184B">
        <w:trPr>
          <w:trHeight w:val="638"/>
        </w:trPr>
        <w:tc>
          <w:tcPr>
            <w:tcW w:w="2182" w:type="pct"/>
            <w:tcBorders>
              <w:top w:val="nil"/>
              <w:left w:val="single" w:sz="4" w:space="0" w:color="auto"/>
              <w:bottom w:val="single" w:sz="4" w:space="0" w:color="auto"/>
              <w:right w:val="nil"/>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Дорожный фонд Маслянинского района в части содержания муниципальных дорог</w:t>
            </w:r>
          </w:p>
        </w:tc>
        <w:tc>
          <w:tcPr>
            <w:tcW w:w="66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99.0.00.49020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 </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 </w:t>
            </w:r>
          </w:p>
        </w:tc>
        <w:tc>
          <w:tcPr>
            <w:tcW w:w="206"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 </w:t>
            </w:r>
          </w:p>
        </w:tc>
        <w:tc>
          <w:tcPr>
            <w:tcW w:w="569"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12499,03</w:t>
            </w:r>
          </w:p>
        </w:tc>
        <w:tc>
          <w:tcPr>
            <w:tcW w:w="48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12388,60</w:t>
            </w:r>
          </w:p>
        </w:tc>
        <w:tc>
          <w:tcPr>
            <w:tcW w:w="471"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99,1</w:t>
            </w:r>
          </w:p>
        </w:tc>
      </w:tr>
      <w:tr w:rsidR="00C5184B" w:rsidRPr="00C5184B" w:rsidTr="00C5184B">
        <w:trPr>
          <w:trHeight w:val="638"/>
        </w:trPr>
        <w:tc>
          <w:tcPr>
            <w:tcW w:w="2182" w:type="pct"/>
            <w:tcBorders>
              <w:top w:val="nil"/>
              <w:left w:val="single" w:sz="4" w:space="0" w:color="auto"/>
              <w:bottom w:val="single" w:sz="4" w:space="0" w:color="auto"/>
              <w:right w:val="nil"/>
            </w:tcBorders>
            <w:shd w:val="clear" w:color="auto" w:fill="auto"/>
            <w:hideMark/>
          </w:tcPr>
          <w:p w:rsidR="00C5184B" w:rsidRPr="00C5184B" w:rsidRDefault="00C5184B" w:rsidP="00C5184B">
            <w:pPr>
              <w:rPr>
                <w:rFonts w:ascii="Arial" w:hAnsi="Arial" w:cs="Arial"/>
                <w:sz w:val="16"/>
                <w:szCs w:val="16"/>
              </w:rPr>
            </w:pPr>
            <w:r w:rsidRPr="00C5184B">
              <w:rPr>
                <w:rFonts w:ascii="Arial" w:hAnsi="Arial" w:cs="Arial"/>
                <w:sz w:val="16"/>
                <w:szCs w:val="16"/>
              </w:rPr>
              <w:t>Закупка товаров, работ и услуг для обеспечения государственных (муниципальных) нужд</w:t>
            </w:r>
          </w:p>
        </w:tc>
        <w:tc>
          <w:tcPr>
            <w:tcW w:w="66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99.0.00.49020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200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 </w:t>
            </w:r>
          </w:p>
        </w:tc>
        <w:tc>
          <w:tcPr>
            <w:tcW w:w="206"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 </w:t>
            </w:r>
          </w:p>
        </w:tc>
        <w:tc>
          <w:tcPr>
            <w:tcW w:w="569"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12499,03</w:t>
            </w:r>
          </w:p>
        </w:tc>
        <w:tc>
          <w:tcPr>
            <w:tcW w:w="48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12388,60</w:t>
            </w:r>
          </w:p>
        </w:tc>
        <w:tc>
          <w:tcPr>
            <w:tcW w:w="471"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99,1</w:t>
            </w:r>
          </w:p>
        </w:tc>
      </w:tr>
      <w:tr w:rsidR="00C5184B" w:rsidRPr="00C5184B" w:rsidTr="00C5184B">
        <w:trPr>
          <w:trHeight w:val="938"/>
        </w:trPr>
        <w:tc>
          <w:tcPr>
            <w:tcW w:w="2182" w:type="pct"/>
            <w:tcBorders>
              <w:top w:val="nil"/>
              <w:left w:val="single" w:sz="4" w:space="0" w:color="auto"/>
              <w:bottom w:val="single" w:sz="4" w:space="0" w:color="auto"/>
              <w:right w:val="nil"/>
            </w:tcBorders>
            <w:shd w:val="clear" w:color="auto" w:fill="auto"/>
            <w:hideMark/>
          </w:tcPr>
          <w:p w:rsidR="00C5184B" w:rsidRPr="00C5184B" w:rsidRDefault="00C5184B" w:rsidP="00C5184B">
            <w:pPr>
              <w:rPr>
                <w:rFonts w:ascii="Arial" w:hAnsi="Arial" w:cs="Arial"/>
                <w:sz w:val="16"/>
                <w:szCs w:val="16"/>
              </w:rPr>
            </w:pPr>
            <w:r w:rsidRPr="00C5184B">
              <w:rPr>
                <w:rFonts w:ascii="Arial" w:hAnsi="Arial" w:cs="Arial"/>
                <w:sz w:val="16"/>
                <w:szCs w:val="16"/>
              </w:rPr>
              <w:lastRenderedPageBreak/>
              <w:t>Иные закупки товаров, работ и услуг для обеспечения государственных (муниципальных) нужд</w:t>
            </w:r>
          </w:p>
        </w:tc>
        <w:tc>
          <w:tcPr>
            <w:tcW w:w="66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99.0.00.49020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240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04</w:t>
            </w:r>
          </w:p>
        </w:tc>
        <w:tc>
          <w:tcPr>
            <w:tcW w:w="206"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09</w:t>
            </w:r>
          </w:p>
        </w:tc>
        <w:tc>
          <w:tcPr>
            <w:tcW w:w="569"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12499,03</w:t>
            </w:r>
          </w:p>
        </w:tc>
        <w:tc>
          <w:tcPr>
            <w:tcW w:w="48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12388,60</w:t>
            </w:r>
          </w:p>
        </w:tc>
        <w:tc>
          <w:tcPr>
            <w:tcW w:w="471"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99,1</w:t>
            </w:r>
          </w:p>
        </w:tc>
      </w:tr>
      <w:tr w:rsidR="00C5184B" w:rsidRPr="00C5184B" w:rsidTr="00C5184B">
        <w:trPr>
          <w:trHeight w:val="630"/>
        </w:trPr>
        <w:tc>
          <w:tcPr>
            <w:tcW w:w="2182" w:type="pct"/>
            <w:tcBorders>
              <w:top w:val="nil"/>
              <w:left w:val="single" w:sz="4" w:space="0" w:color="auto"/>
              <w:bottom w:val="single" w:sz="4" w:space="0" w:color="auto"/>
              <w:right w:val="nil"/>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Дорожный фонд Маслянинского района за счет транспортного налога</w:t>
            </w:r>
          </w:p>
        </w:tc>
        <w:tc>
          <w:tcPr>
            <w:tcW w:w="66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99.0.00.49030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 </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 </w:t>
            </w:r>
          </w:p>
        </w:tc>
        <w:tc>
          <w:tcPr>
            <w:tcW w:w="206"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 </w:t>
            </w:r>
          </w:p>
        </w:tc>
        <w:tc>
          <w:tcPr>
            <w:tcW w:w="569"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7998,00</w:t>
            </w:r>
          </w:p>
        </w:tc>
        <w:tc>
          <w:tcPr>
            <w:tcW w:w="48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6142,66</w:t>
            </w:r>
          </w:p>
        </w:tc>
        <w:tc>
          <w:tcPr>
            <w:tcW w:w="471"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76,8</w:t>
            </w:r>
          </w:p>
        </w:tc>
      </w:tr>
      <w:tr w:rsidR="00C5184B" w:rsidRPr="00C5184B" w:rsidTr="00C5184B">
        <w:trPr>
          <w:trHeight w:val="630"/>
        </w:trPr>
        <w:tc>
          <w:tcPr>
            <w:tcW w:w="2182" w:type="pct"/>
            <w:tcBorders>
              <w:top w:val="nil"/>
              <w:left w:val="single" w:sz="4" w:space="0" w:color="auto"/>
              <w:bottom w:val="single" w:sz="4" w:space="0" w:color="auto"/>
              <w:right w:val="nil"/>
            </w:tcBorders>
            <w:shd w:val="clear" w:color="auto" w:fill="auto"/>
            <w:hideMark/>
          </w:tcPr>
          <w:p w:rsidR="00C5184B" w:rsidRPr="00C5184B" w:rsidRDefault="00C5184B" w:rsidP="00C5184B">
            <w:pPr>
              <w:rPr>
                <w:rFonts w:ascii="Arial" w:hAnsi="Arial" w:cs="Arial"/>
                <w:sz w:val="16"/>
                <w:szCs w:val="16"/>
              </w:rPr>
            </w:pPr>
            <w:r w:rsidRPr="00C5184B">
              <w:rPr>
                <w:rFonts w:ascii="Arial" w:hAnsi="Arial" w:cs="Arial"/>
                <w:sz w:val="16"/>
                <w:szCs w:val="16"/>
              </w:rPr>
              <w:t>Закупка товаров, работ и услуг для обеспечения государственных (муниципальных) нужд</w:t>
            </w:r>
          </w:p>
        </w:tc>
        <w:tc>
          <w:tcPr>
            <w:tcW w:w="66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99.0.00.49030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200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 </w:t>
            </w:r>
          </w:p>
        </w:tc>
        <w:tc>
          <w:tcPr>
            <w:tcW w:w="206"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 </w:t>
            </w:r>
          </w:p>
        </w:tc>
        <w:tc>
          <w:tcPr>
            <w:tcW w:w="569"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6151,00</w:t>
            </w:r>
          </w:p>
        </w:tc>
        <w:tc>
          <w:tcPr>
            <w:tcW w:w="48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6142,66</w:t>
            </w:r>
          </w:p>
        </w:tc>
        <w:tc>
          <w:tcPr>
            <w:tcW w:w="471"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99,9</w:t>
            </w:r>
          </w:p>
        </w:tc>
      </w:tr>
      <w:tr w:rsidR="00C5184B" w:rsidRPr="00C5184B" w:rsidTr="00C5184B">
        <w:trPr>
          <w:trHeight w:val="990"/>
        </w:trPr>
        <w:tc>
          <w:tcPr>
            <w:tcW w:w="2182" w:type="pct"/>
            <w:tcBorders>
              <w:top w:val="nil"/>
              <w:left w:val="single" w:sz="4" w:space="0" w:color="auto"/>
              <w:bottom w:val="single" w:sz="4" w:space="0" w:color="auto"/>
              <w:right w:val="nil"/>
            </w:tcBorders>
            <w:shd w:val="clear" w:color="auto" w:fill="auto"/>
            <w:hideMark/>
          </w:tcPr>
          <w:p w:rsidR="00C5184B" w:rsidRPr="00C5184B" w:rsidRDefault="00C5184B" w:rsidP="00C5184B">
            <w:pPr>
              <w:rPr>
                <w:rFonts w:ascii="Arial" w:hAnsi="Arial" w:cs="Arial"/>
                <w:sz w:val="16"/>
                <w:szCs w:val="16"/>
              </w:rPr>
            </w:pPr>
            <w:r w:rsidRPr="00C5184B">
              <w:rPr>
                <w:rFonts w:ascii="Arial" w:hAnsi="Arial" w:cs="Arial"/>
                <w:sz w:val="16"/>
                <w:szCs w:val="16"/>
              </w:rPr>
              <w:t>Иные закупки товаров, работ и услуг для обеспечения государственных (муниципальных) нужд</w:t>
            </w:r>
          </w:p>
        </w:tc>
        <w:tc>
          <w:tcPr>
            <w:tcW w:w="66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99.0.00.49030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240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04</w:t>
            </w:r>
          </w:p>
        </w:tc>
        <w:tc>
          <w:tcPr>
            <w:tcW w:w="206"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09</w:t>
            </w:r>
          </w:p>
        </w:tc>
        <w:tc>
          <w:tcPr>
            <w:tcW w:w="569"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6151,00</w:t>
            </w:r>
          </w:p>
        </w:tc>
        <w:tc>
          <w:tcPr>
            <w:tcW w:w="48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6142,66</w:t>
            </w:r>
          </w:p>
        </w:tc>
        <w:tc>
          <w:tcPr>
            <w:tcW w:w="471"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99,9</w:t>
            </w:r>
          </w:p>
        </w:tc>
      </w:tr>
      <w:tr w:rsidR="00C5184B" w:rsidRPr="00C5184B" w:rsidTr="00C5184B">
        <w:trPr>
          <w:trHeight w:val="660"/>
        </w:trPr>
        <w:tc>
          <w:tcPr>
            <w:tcW w:w="2182" w:type="pct"/>
            <w:tcBorders>
              <w:top w:val="nil"/>
              <w:left w:val="single" w:sz="4" w:space="0" w:color="auto"/>
              <w:bottom w:val="single" w:sz="4" w:space="0" w:color="auto"/>
              <w:right w:val="nil"/>
            </w:tcBorders>
            <w:shd w:val="clear" w:color="auto" w:fill="auto"/>
            <w:hideMark/>
          </w:tcPr>
          <w:p w:rsidR="00C5184B" w:rsidRPr="00C5184B" w:rsidRDefault="00C5184B" w:rsidP="00C5184B">
            <w:pPr>
              <w:rPr>
                <w:rFonts w:ascii="Arial" w:hAnsi="Arial" w:cs="Arial"/>
                <w:sz w:val="16"/>
                <w:szCs w:val="16"/>
              </w:rPr>
            </w:pPr>
            <w:r w:rsidRPr="00C5184B">
              <w:rPr>
                <w:rFonts w:ascii="Arial" w:hAnsi="Arial" w:cs="Arial"/>
                <w:sz w:val="16"/>
                <w:szCs w:val="16"/>
              </w:rPr>
              <w:t>Капитальные вложения в объекты государственной (муниципальной) собственности</w:t>
            </w:r>
          </w:p>
        </w:tc>
        <w:tc>
          <w:tcPr>
            <w:tcW w:w="66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99.0.00.49030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400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 </w:t>
            </w:r>
          </w:p>
        </w:tc>
        <w:tc>
          <w:tcPr>
            <w:tcW w:w="206"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 </w:t>
            </w:r>
          </w:p>
        </w:tc>
        <w:tc>
          <w:tcPr>
            <w:tcW w:w="569"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1847,00</w:t>
            </w:r>
          </w:p>
        </w:tc>
        <w:tc>
          <w:tcPr>
            <w:tcW w:w="48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0,00</w:t>
            </w:r>
          </w:p>
        </w:tc>
        <w:tc>
          <w:tcPr>
            <w:tcW w:w="471"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0,0</w:t>
            </w:r>
          </w:p>
        </w:tc>
      </w:tr>
      <w:tr w:rsidR="00C5184B" w:rsidRPr="00C5184B" w:rsidTr="00C5184B">
        <w:trPr>
          <w:trHeight w:val="360"/>
        </w:trPr>
        <w:tc>
          <w:tcPr>
            <w:tcW w:w="2182" w:type="pct"/>
            <w:tcBorders>
              <w:top w:val="nil"/>
              <w:left w:val="single" w:sz="4" w:space="0" w:color="auto"/>
              <w:bottom w:val="single" w:sz="4" w:space="0" w:color="auto"/>
              <w:right w:val="nil"/>
            </w:tcBorders>
            <w:shd w:val="clear" w:color="auto" w:fill="auto"/>
            <w:hideMark/>
          </w:tcPr>
          <w:p w:rsidR="00C5184B" w:rsidRPr="00C5184B" w:rsidRDefault="00C5184B" w:rsidP="00C5184B">
            <w:pPr>
              <w:rPr>
                <w:rFonts w:ascii="Arial" w:hAnsi="Arial" w:cs="Arial"/>
                <w:sz w:val="16"/>
                <w:szCs w:val="16"/>
              </w:rPr>
            </w:pPr>
            <w:r w:rsidRPr="00C5184B">
              <w:rPr>
                <w:rFonts w:ascii="Arial" w:hAnsi="Arial" w:cs="Arial"/>
                <w:sz w:val="16"/>
                <w:szCs w:val="16"/>
              </w:rPr>
              <w:t>Бюджетные инвестиции</w:t>
            </w:r>
          </w:p>
        </w:tc>
        <w:tc>
          <w:tcPr>
            <w:tcW w:w="66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99.0.00.49030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410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04</w:t>
            </w:r>
          </w:p>
        </w:tc>
        <w:tc>
          <w:tcPr>
            <w:tcW w:w="206"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09</w:t>
            </w:r>
          </w:p>
        </w:tc>
        <w:tc>
          <w:tcPr>
            <w:tcW w:w="569"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1847,00</w:t>
            </w:r>
          </w:p>
        </w:tc>
        <w:tc>
          <w:tcPr>
            <w:tcW w:w="48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0,00</w:t>
            </w:r>
          </w:p>
        </w:tc>
        <w:tc>
          <w:tcPr>
            <w:tcW w:w="471"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0,0</w:t>
            </w:r>
          </w:p>
        </w:tc>
      </w:tr>
      <w:tr w:rsidR="00C5184B" w:rsidRPr="00C5184B" w:rsidTr="00C5184B">
        <w:trPr>
          <w:trHeight w:val="960"/>
        </w:trPr>
        <w:tc>
          <w:tcPr>
            <w:tcW w:w="2182" w:type="pct"/>
            <w:tcBorders>
              <w:top w:val="nil"/>
              <w:left w:val="single" w:sz="4" w:space="0" w:color="auto"/>
              <w:bottom w:val="single" w:sz="4" w:space="0" w:color="auto"/>
              <w:right w:val="nil"/>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Осуществление первичного воинского учета на территориях, где отсутствуют военные комиссариаты</w:t>
            </w:r>
          </w:p>
        </w:tc>
        <w:tc>
          <w:tcPr>
            <w:tcW w:w="66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99.0.00.51180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 </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 </w:t>
            </w:r>
          </w:p>
        </w:tc>
        <w:tc>
          <w:tcPr>
            <w:tcW w:w="206"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 </w:t>
            </w:r>
          </w:p>
        </w:tc>
        <w:tc>
          <w:tcPr>
            <w:tcW w:w="569"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1148,67</w:t>
            </w:r>
          </w:p>
        </w:tc>
        <w:tc>
          <w:tcPr>
            <w:tcW w:w="481"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1148,67</w:t>
            </w:r>
          </w:p>
        </w:tc>
        <w:tc>
          <w:tcPr>
            <w:tcW w:w="471"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100,0</w:t>
            </w:r>
          </w:p>
        </w:tc>
      </w:tr>
      <w:tr w:rsidR="00C5184B" w:rsidRPr="00C5184B" w:rsidTr="00C5184B">
        <w:trPr>
          <w:trHeight w:val="1605"/>
        </w:trPr>
        <w:tc>
          <w:tcPr>
            <w:tcW w:w="2182" w:type="pct"/>
            <w:tcBorders>
              <w:top w:val="nil"/>
              <w:left w:val="single" w:sz="4" w:space="0" w:color="auto"/>
              <w:bottom w:val="single" w:sz="4" w:space="0" w:color="auto"/>
              <w:right w:val="nil"/>
            </w:tcBorders>
            <w:shd w:val="clear" w:color="auto" w:fill="auto"/>
            <w:hideMark/>
          </w:tcPr>
          <w:p w:rsidR="00C5184B" w:rsidRPr="00C5184B" w:rsidRDefault="00C5184B" w:rsidP="00C5184B">
            <w:pPr>
              <w:rPr>
                <w:rFonts w:ascii="Arial" w:hAnsi="Arial" w:cs="Arial"/>
                <w:sz w:val="16"/>
                <w:szCs w:val="16"/>
              </w:rPr>
            </w:pPr>
            <w:r w:rsidRPr="00C5184B">
              <w:rPr>
                <w:rFonts w:ascii="Arial" w:hAnsi="Arial" w:cs="Arial"/>
                <w:sz w:val="16"/>
                <w:szCs w:val="16"/>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rsidRPr="00C5184B">
              <w:rPr>
                <w:rFonts w:ascii="Arial" w:hAnsi="Arial" w:cs="Arial"/>
                <w:sz w:val="16"/>
                <w:szCs w:val="16"/>
              </w:rPr>
              <w:lastRenderedPageBreak/>
              <w:t>государственными внебюджетными фондами</w:t>
            </w:r>
          </w:p>
        </w:tc>
        <w:tc>
          <w:tcPr>
            <w:tcW w:w="66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lastRenderedPageBreak/>
              <w:t>99.0.00.51180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100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 </w:t>
            </w:r>
          </w:p>
        </w:tc>
        <w:tc>
          <w:tcPr>
            <w:tcW w:w="206"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 </w:t>
            </w:r>
          </w:p>
        </w:tc>
        <w:tc>
          <w:tcPr>
            <w:tcW w:w="569"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1053,85</w:t>
            </w:r>
          </w:p>
        </w:tc>
        <w:tc>
          <w:tcPr>
            <w:tcW w:w="48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1053,85</w:t>
            </w:r>
          </w:p>
        </w:tc>
        <w:tc>
          <w:tcPr>
            <w:tcW w:w="471"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100,0</w:t>
            </w:r>
          </w:p>
        </w:tc>
      </w:tr>
      <w:tr w:rsidR="00C5184B" w:rsidRPr="00C5184B" w:rsidTr="00C5184B">
        <w:trPr>
          <w:trHeight w:val="649"/>
        </w:trPr>
        <w:tc>
          <w:tcPr>
            <w:tcW w:w="2182" w:type="pct"/>
            <w:tcBorders>
              <w:top w:val="nil"/>
              <w:left w:val="single" w:sz="4" w:space="0" w:color="auto"/>
              <w:bottom w:val="single" w:sz="4" w:space="0" w:color="auto"/>
              <w:right w:val="nil"/>
            </w:tcBorders>
            <w:shd w:val="clear" w:color="auto" w:fill="auto"/>
            <w:hideMark/>
          </w:tcPr>
          <w:p w:rsidR="00C5184B" w:rsidRPr="00C5184B" w:rsidRDefault="00C5184B" w:rsidP="00C5184B">
            <w:pPr>
              <w:rPr>
                <w:rFonts w:ascii="Arial" w:hAnsi="Arial" w:cs="Arial"/>
                <w:sz w:val="16"/>
                <w:szCs w:val="16"/>
              </w:rPr>
            </w:pPr>
            <w:r w:rsidRPr="00C5184B">
              <w:rPr>
                <w:rFonts w:ascii="Arial" w:hAnsi="Arial" w:cs="Arial"/>
                <w:sz w:val="16"/>
                <w:szCs w:val="16"/>
              </w:rPr>
              <w:lastRenderedPageBreak/>
              <w:t>Расходы на выплаты персоналу государственных (муниципальных) органов</w:t>
            </w:r>
          </w:p>
        </w:tc>
        <w:tc>
          <w:tcPr>
            <w:tcW w:w="66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99.0.00.51180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120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02</w:t>
            </w:r>
          </w:p>
        </w:tc>
        <w:tc>
          <w:tcPr>
            <w:tcW w:w="206"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03</w:t>
            </w:r>
          </w:p>
        </w:tc>
        <w:tc>
          <w:tcPr>
            <w:tcW w:w="569"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1053,85</w:t>
            </w:r>
          </w:p>
        </w:tc>
        <w:tc>
          <w:tcPr>
            <w:tcW w:w="48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1053,85</w:t>
            </w:r>
          </w:p>
        </w:tc>
        <w:tc>
          <w:tcPr>
            <w:tcW w:w="471"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100,0</w:t>
            </w:r>
          </w:p>
        </w:tc>
      </w:tr>
      <w:tr w:rsidR="00C5184B" w:rsidRPr="00C5184B" w:rsidTr="00C5184B">
        <w:trPr>
          <w:trHeight w:val="649"/>
        </w:trPr>
        <w:tc>
          <w:tcPr>
            <w:tcW w:w="2182" w:type="pct"/>
            <w:tcBorders>
              <w:top w:val="nil"/>
              <w:left w:val="single" w:sz="4" w:space="0" w:color="auto"/>
              <w:bottom w:val="single" w:sz="4" w:space="0" w:color="auto"/>
              <w:right w:val="nil"/>
            </w:tcBorders>
            <w:shd w:val="clear" w:color="auto" w:fill="auto"/>
            <w:hideMark/>
          </w:tcPr>
          <w:p w:rsidR="00C5184B" w:rsidRPr="00C5184B" w:rsidRDefault="00C5184B" w:rsidP="00C5184B">
            <w:pPr>
              <w:rPr>
                <w:rFonts w:ascii="Arial" w:hAnsi="Arial" w:cs="Arial"/>
                <w:sz w:val="16"/>
                <w:szCs w:val="16"/>
              </w:rPr>
            </w:pPr>
            <w:r w:rsidRPr="00C5184B">
              <w:rPr>
                <w:rFonts w:ascii="Arial" w:hAnsi="Arial" w:cs="Arial"/>
                <w:sz w:val="16"/>
                <w:szCs w:val="16"/>
              </w:rPr>
              <w:t>Закупка товаров, работ и услуг для обеспечения государственных (муниципальных) нужд</w:t>
            </w:r>
          </w:p>
        </w:tc>
        <w:tc>
          <w:tcPr>
            <w:tcW w:w="66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99.0.00.51180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200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 </w:t>
            </w:r>
          </w:p>
        </w:tc>
        <w:tc>
          <w:tcPr>
            <w:tcW w:w="206"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 </w:t>
            </w:r>
          </w:p>
        </w:tc>
        <w:tc>
          <w:tcPr>
            <w:tcW w:w="569"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94,82</w:t>
            </w:r>
          </w:p>
        </w:tc>
        <w:tc>
          <w:tcPr>
            <w:tcW w:w="48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94,82</w:t>
            </w:r>
          </w:p>
        </w:tc>
        <w:tc>
          <w:tcPr>
            <w:tcW w:w="471"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100,0</w:t>
            </w:r>
          </w:p>
        </w:tc>
      </w:tr>
      <w:tr w:rsidR="00C5184B" w:rsidRPr="00C5184B" w:rsidTr="00C5184B">
        <w:trPr>
          <w:trHeight w:val="972"/>
        </w:trPr>
        <w:tc>
          <w:tcPr>
            <w:tcW w:w="2182" w:type="pct"/>
            <w:tcBorders>
              <w:top w:val="nil"/>
              <w:left w:val="single" w:sz="4" w:space="0" w:color="auto"/>
              <w:bottom w:val="single" w:sz="4" w:space="0" w:color="auto"/>
              <w:right w:val="nil"/>
            </w:tcBorders>
            <w:shd w:val="clear" w:color="auto" w:fill="auto"/>
            <w:hideMark/>
          </w:tcPr>
          <w:p w:rsidR="00C5184B" w:rsidRPr="00C5184B" w:rsidRDefault="00C5184B" w:rsidP="00C5184B">
            <w:pPr>
              <w:rPr>
                <w:rFonts w:ascii="Arial" w:hAnsi="Arial" w:cs="Arial"/>
                <w:sz w:val="16"/>
                <w:szCs w:val="16"/>
              </w:rPr>
            </w:pPr>
            <w:r w:rsidRPr="00C5184B">
              <w:rPr>
                <w:rFonts w:ascii="Arial" w:hAnsi="Arial" w:cs="Arial"/>
                <w:sz w:val="16"/>
                <w:szCs w:val="16"/>
              </w:rPr>
              <w:t>Иные закупки товаров, работ и услуг для обеспечения государственных (муниципальных) нужд</w:t>
            </w:r>
          </w:p>
        </w:tc>
        <w:tc>
          <w:tcPr>
            <w:tcW w:w="66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99.0.00.51180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240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02</w:t>
            </w:r>
          </w:p>
        </w:tc>
        <w:tc>
          <w:tcPr>
            <w:tcW w:w="206"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03</w:t>
            </w:r>
          </w:p>
        </w:tc>
        <w:tc>
          <w:tcPr>
            <w:tcW w:w="569"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94,82</w:t>
            </w:r>
          </w:p>
        </w:tc>
        <w:tc>
          <w:tcPr>
            <w:tcW w:w="48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94,82</w:t>
            </w:r>
          </w:p>
        </w:tc>
        <w:tc>
          <w:tcPr>
            <w:tcW w:w="471"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100,0</w:t>
            </w:r>
          </w:p>
        </w:tc>
      </w:tr>
      <w:tr w:rsidR="00C5184B" w:rsidRPr="00C5184B" w:rsidTr="00C5184B">
        <w:trPr>
          <w:trHeight w:val="990"/>
        </w:trPr>
        <w:tc>
          <w:tcPr>
            <w:tcW w:w="2182" w:type="pct"/>
            <w:tcBorders>
              <w:top w:val="nil"/>
              <w:left w:val="single" w:sz="4" w:space="0" w:color="auto"/>
              <w:bottom w:val="single" w:sz="4" w:space="0" w:color="auto"/>
              <w:right w:val="nil"/>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Мероприятия по ликвидации чрезвычайных ситуаций и стихийных бедствий, выполняемые в рамках специальных решений</w:t>
            </w:r>
          </w:p>
        </w:tc>
        <w:tc>
          <w:tcPr>
            <w:tcW w:w="66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99.0.00.69010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 </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 </w:t>
            </w:r>
          </w:p>
        </w:tc>
        <w:tc>
          <w:tcPr>
            <w:tcW w:w="206"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 </w:t>
            </w:r>
          </w:p>
        </w:tc>
        <w:tc>
          <w:tcPr>
            <w:tcW w:w="569"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279,90</w:t>
            </w:r>
          </w:p>
        </w:tc>
        <w:tc>
          <w:tcPr>
            <w:tcW w:w="481"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279,90</w:t>
            </w:r>
          </w:p>
        </w:tc>
        <w:tc>
          <w:tcPr>
            <w:tcW w:w="471"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100,0</w:t>
            </w:r>
          </w:p>
        </w:tc>
      </w:tr>
      <w:tr w:rsidR="00C5184B" w:rsidRPr="00C5184B" w:rsidTr="00C5184B">
        <w:trPr>
          <w:trHeight w:val="675"/>
        </w:trPr>
        <w:tc>
          <w:tcPr>
            <w:tcW w:w="2182" w:type="pct"/>
            <w:tcBorders>
              <w:top w:val="nil"/>
              <w:left w:val="single" w:sz="4" w:space="0" w:color="auto"/>
              <w:bottom w:val="single" w:sz="4" w:space="0" w:color="auto"/>
              <w:right w:val="nil"/>
            </w:tcBorders>
            <w:shd w:val="clear" w:color="auto" w:fill="auto"/>
            <w:hideMark/>
          </w:tcPr>
          <w:p w:rsidR="00C5184B" w:rsidRPr="00C5184B" w:rsidRDefault="00C5184B" w:rsidP="00C5184B">
            <w:pPr>
              <w:rPr>
                <w:rFonts w:ascii="Arial" w:hAnsi="Arial" w:cs="Arial"/>
                <w:sz w:val="16"/>
                <w:szCs w:val="16"/>
              </w:rPr>
            </w:pPr>
            <w:r w:rsidRPr="00C5184B">
              <w:rPr>
                <w:rFonts w:ascii="Arial" w:hAnsi="Arial" w:cs="Arial"/>
                <w:sz w:val="16"/>
                <w:szCs w:val="16"/>
              </w:rPr>
              <w:t>Закупка товаров, работ и услуг для обеспечения государственных (муниципальных) нужд</w:t>
            </w:r>
          </w:p>
        </w:tc>
        <w:tc>
          <w:tcPr>
            <w:tcW w:w="66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99.0.00.69010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200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 </w:t>
            </w:r>
          </w:p>
        </w:tc>
        <w:tc>
          <w:tcPr>
            <w:tcW w:w="206"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 </w:t>
            </w:r>
          </w:p>
        </w:tc>
        <w:tc>
          <w:tcPr>
            <w:tcW w:w="569"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244,90</w:t>
            </w:r>
          </w:p>
        </w:tc>
        <w:tc>
          <w:tcPr>
            <w:tcW w:w="48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244,90</w:t>
            </w:r>
          </w:p>
        </w:tc>
        <w:tc>
          <w:tcPr>
            <w:tcW w:w="471"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100,0</w:t>
            </w:r>
          </w:p>
        </w:tc>
      </w:tr>
      <w:tr w:rsidR="00C5184B" w:rsidRPr="00C5184B" w:rsidTr="00C5184B">
        <w:trPr>
          <w:trHeight w:val="960"/>
        </w:trPr>
        <w:tc>
          <w:tcPr>
            <w:tcW w:w="2182" w:type="pct"/>
            <w:tcBorders>
              <w:top w:val="nil"/>
              <w:left w:val="single" w:sz="4" w:space="0" w:color="auto"/>
              <w:bottom w:val="single" w:sz="4" w:space="0" w:color="auto"/>
              <w:right w:val="nil"/>
            </w:tcBorders>
            <w:shd w:val="clear" w:color="auto" w:fill="auto"/>
            <w:hideMark/>
          </w:tcPr>
          <w:p w:rsidR="00C5184B" w:rsidRPr="00C5184B" w:rsidRDefault="00C5184B" w:rsidP="00C5184B">
            <w:pPr>
              <w:rPr>
                <w:rFonts w:ascii="Arial" w:hAnsi="Arial" w:cs="Arial"/>
                <w:sz w:val="16"/>
                <w:szCs w:val="16"/>
              </w:rPr>
            </w:pPr>
            <w:r w:rsidRPr="00C5184B">
              <w:rPr>
                <w:rFonts w:ascii="Arial" w:hAnsi="Arial" w:cs="Arial"/>
                <w:sz w:val="16"/>
                <w:szCs w:val="16"/>
              </w:rPr>
              <w:t>Иные закупки товаров, работ и услуг для обеспечения государственных (муниципальных) нужд</w:t>
            </w:r>
          </w:p>
        </w:tc>
        <w:tc>
          <w:tcPr>
            <w:tcW w:w="66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99.0.00.69010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240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03</w:t>
            </w:r>
          </w:p>
        </w:tc>
        <w:tc>
          <w:tcPr>
            <w:tcW w:w="206"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09</w:t>
            </w:r>
          </w:p>
        </w:tc>
        <w:tc>
          <w:tcPr>
            <w:tcW w:w="569"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244,90</w:t>
            </w:r>
          </w:p>
        </w:tc>
        <w:tc>
          <w:tcPr>
            <w:tcW w:w="48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244,90</w:t>
            </w:r>
          </w:p>
        </w:tc>
        <w:tc>
          <w:tcPr>
            <w:tcW w:w="471"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100,0</w:t>
            </w:r>
          </w:p>
        </w:tc>
      </w:tr>
      <w:tr w:rsidR="00C5184B" w:rsidRPr="00C5184B" w:rsidTr="00C5184B">
        <w:trPr>
          <w:trHeight w:val="345"/>
        </w:trPr>
        <w:tc>
          <w:tcPr>
            <w:tcW w:w="2182" w:type="pct"/>
            <w:tcBorders>
              <w:top w:val="nil"/>
              <w:left w:val="single" w:sz="4" w:space="0" w:color="auto"/>
              <w:bottom w:val="single" w:sz="4" w:space="0" w:color="auto"/>
              <w:right w:val="nil"/>
            </w:tcBorders>
            <w:shd w:val="clear" w:color="auto" w:fill="auto"/>
            <w:hideMark/>
          </w:tcPr>
          <w:p w:rsidR="00C5184B" w:rsidRPr="00C5184B" w:rsidRDefault="00C5184B" w:rsidP="00C5184B">
            <w:pPr>
              <w:rPr>
                <w:rFonts w:ascii="Arial" w:hAnsi="Arial" w:cs="Arial"/>
                <w:sz w:val="16"/>
                <w:szCs w:val="16"/>
              </w:rPr>
            </w:pPr>
            <w:r w:rsidRPr="00C5184B">
              <w:rPr>
                <w:rFonts w:ascii="Arial" w:hAnsi="Arial" w:cs="Arial"/>
                <w:sz w:val="16"/>
                <w:szCs w:val="16"/>
              </w:rPr>
              <w:t>Межбюджетные трансферты</w:t>
            </w:r>
          </w:p>
        </w:tc>
        <w:tc>
          <w:tcPr>
            <w:tcW w:w="66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99.0.00.69010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500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 </w:t>
            </w:r>
          </w:p>
        </w:tc>
        <w:tc>
          <w:tcPr>
            <w:tcW w:w="206"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 </w:t>
            </w:r>
          </w:p>
        </w:tc>
        <w:tc>
          <w:tcPr>
            <w:tcW w:w="569"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35,00</w:t>
            </w:r>
          </w:p>
        </w:tc>
        <w:tc>
          <w:tcPr>
            <w:tcW w:w="48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35,00</w:t>
            </w:r>
          </w:p>
        </w:tc>
        <w:tc>
          <w:tcPr>
            <w:tcW w:w="471"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100,0</w:t>
            </w:r>
          </w:p>
        </w:tc>
      </w:tr>
      <w:tr w:rsidR="00C5184B" w:rsidRPr="00C5184B" w:rsidTr="00C5184B">
        <w:trPr>
          <w:trHeight w:val="345"/>
        </w:trPr>
        <w:tc>
          <w:tcPr>
            <w:tcW w:w="2182" w:type="pct"/>
            <w:tcBorders>
              <w:top w:val="nil"/>
              <w:left w:val="single" w:sz="4" w:space="0" w:color="auto"/>
              <w:bottom w:val="single" w:sz="4" w:space="0" w:color="auto"/>
              <w:right w:val="nil"/>
            </w:tcBorders>
            <w:shd w:val="clear" w:color="auto" w:fill="auto"/>
            <w:hideMark/>
          </w:tcPr>
          <w:p w:rsidR="00C5184B" w:rsidRPr="00C5184B" w:rsidRDefault="00C5184B" w:rsidP="00C5184B">
            <w:pPr>
              <w:rPr>
                <w:rFonts w:ascii="Arial" w:hAnsi="Arial" w:cs="Arial"/>
                <w:sz w:val="16"/>
                <w:szCs w:val="16"/>
              </w:rPr>
            </w:pPr>
            <w:r w:rsidRPr="00C5184B">
              <w:rPr>
                <w:rFonts w:ascii="Arial" w:hAnsi="Arial" w:cs="Arial"/>
                <w:sz w:val="16"/>
                <w:szCs w:val="16"/>
              </w:rPr>
              <w:t>Иные межбюджетные трансферты</w:t>
            </w:r>
          </w:p>
        </w:tc>
        <w:tc>
          <w:tcPr>
            <w:tcW w:w="66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99.0.00.69010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540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03</w:t>
            </w:r>
          </w:p>
        </w:tc>
        <w:tc>
          <w:tcPr>
            <w:tcW w:w="206"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09</w:t>
            </w:r>
          </w:p>
        </w:tc>
        <w:tc>
          <w:tcPr>
            <w:tcW w:w="569"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35,00</w:t>
            </w:r>
          </w:p>
        </w:tc>
        <w:tc>
          <w:tcPr>
            <w:tcW w:w="48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35,00</w:t>
            </w:r>
          </w:p>
        </w:tc>
        <w:tc>
          <w:tcPr>
            <w:tcW w:w="471"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100,0</w:t>
            </w:r>
          </w:p>
        </w:tc>
      </w:tr>
      <w:tr w:rsidR="00C5184B" w:rsidRPr="00C5184B" w:rsidTr="00C5184B">
        <w:trPr>
          <w:trHeight w:val="330"/>
        </w:trPr>
        <w:tc>
          <w:tcPr>
            <w:tcW w:w="2182" w:type="pct"/>
            <w:tcBorders>
              <w:top w:val="nil"/>
              <w:left w:val="single" w:sz="4" w:space="0" w:color="auto"/>
              <w:bottom w:val="single" w:sz="4" w:space="0" w:color="auto"/>
              <w:right w:val="nil"/>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lastRenderedPageBreak/>
              <w:t>Мероприятия по гражданской обороне</w:t>
            </w:r>
          </w:p>
        </w:tc>
        <w:tc>
          <w:tcPr>
            <w:tcW w:w="66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99.0.00.69020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 </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 </w:t>
            </w:r>
          </w:p>
        </w:tc>
        <w:tc>
          <w:tcPr>
            <w:tcW w:w="206"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 </w:t>
            </w:r>
          </w:p>
        </w:tc>
        <w:tc>
          <w:tcPr>
            <w:tcW w:w="569"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35,00</w:t>
            </w:r>
          </w:p>
        </w:tc>
        <w:tc>
          <w:tcPr>
            <w:tcW w:w="481"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35,00</w:t>
            </w:r>
          </w:p>
        </w:tc>
        <w:tc>
          <w:tcPr>
            <w:tcW w:w="471"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100,0</w:t>
            </w:r>
          </w:p>
        </w:tc>
      </w:tr>
      <w:tr w:rsidR="00C5184B" w:rsidRPr="00C5184B" w:rsidTr="00C5184B">
        <w:trPr>
          <w:trHeight w:val="345"/>
        </w:trPr>
        <w:tc>
          <w:tcPr>
            <w:tcW w:w="2182" w:type="pct"/>
            <w:tcBorders>
              <w:top w:val="nil"/>
              <w:left w:val="single" w:sz="4" w:space="0" w:color="auto"/>
              <w:bottom w:val="single" w:sz="4" w:space="0" w:color="auto"/>
              <w:right w:val="nil"/>
            </w:tcBorders>
            <w:shd w:val="clear" w:color="auto" w:fill="auto"/>
            <w:hideMark/>
          </w:tcPr>
          <w:p w:rsidR="00C5184B" w:rsidRPr="00C5184B" w:rsidRDefault="00C5184B" w:rsidP="00C5184B">
            <w:pPr>
              <w:rPr>
                <w:rFonts w:ascii="Arial" w:hAnsi="Arial" w:cs="Arial"/>
                <w:sz w:val="16"/>
                <w:szCs w:val="16"/>
              </w:rPr>
            </w:pPr>
            <w:r w:rsidRPr="00C5184B">
              <w:rPr>
                <w:rFonts w:ascii="Arial" w:hAnsi="Arial" w:cs="Arial"/>
                <w:sz w:val="16"/>
                <w:szCs w:val="16"/>
              </w:rPr>
              <w:t>Межбюджетные трансферты</w:t>
            </w:r>
          </w:p>
        </w:tc>
        <w:tc>
          <w:tcPr>
            <w:tcW w:w="66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99.0.00.69020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500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 </w:t>
            </w:r>
          </w:p>
        </w:tc>
        <w:tc>
          <w:tcPr>
            <w:tcW w:w="206"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 </w:t>
            </w:r>
          </w:p>
        </w:tc>
        <w:tc>
          <w:tcPr>
            <w:tcW w:w="569"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35,00</w:t>
            </w:r>
          </w:p>
        </w:tc>
        <w:tc>
          <w:tcPr>
            <w:tcW w:w="48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35,00</w:t>
            </w:r>
          </w:p>
        </w:tc>
        <w:tc>
          <w:tcPr>
            <w:tcW w:w="471"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100,0</w:t>
            </w:r>
          </w:p>
        </w:tc>
      </w:tr>
      <w:tr w:rsidR="00C5184B" w:rsidRPr="00C5184B" w:rsidTr="00C5184B">
        <w:trPr>
          <w:trHeight w:val="398"/>
        </w:trPr>
        <w:tc>
          <w:tcPr>
            <w:tcW w:w="2182" w:type="pct"/>
            <w:tcBorders>
              <w:top w:val="nil"/>
              <w:left w:val="single" w:sz="4" w:space="0" w:color="auto"/>
              <w:bottom w:val="single" w:sz="4" w:space="0" w:color="auto"/>
              <w:right w:val="nil"/>
            </w:tcBorders>
            <w:shd w:val="clear" w:color="auto" w:fill="auto"/>
            <w:hideMark/>
          </w:tcPr>
          <w:p w:rsidR="00C5184B" w:rsidRPr="00C5184B" w:rsidRDefault="00C5184B" w:rsidP="00C5184B">
            <w:pPr>
              <w:rPr>
                <w:rFonts w:ascii="Arial" w:hAnsi="Arial" w:cs="Arial"/>
                <w:sz w:val="16"/>
                <w:szCs w:val="16"/>
              </w:rPr>
            </w:pPr>
            <w:r w:rsidRPr="00C5184B">
              <w:rPr>
                <w:rFonts w:ascii="Arial" w:hAnsi="Arial" w:cs="Arial"/>
                <w:sz w:val="16"/>
                <w:szCs w:val="16"/>
              </w:rPr>
              <w:t>Иные межбюджетные трансферты</w:t>
            </w:r>
          </w:p>
        </w:tc>
        <w:tc>
          <w:tcPr>
            <w:tcW w:w="66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99.0.00.69020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540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03</w:t>
            </w:r>
          </w:p>
        </w:tc>
        <w:tc>
          <w:tcPr>
            <w:tcW w:w="206"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09</w:t>
            </w:r>
          </w:p>
        </w:tc>
        <w:tc>
          <w:tcPr>
            <w:tcW w:w="569"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35,00</w:t>
            </w:r>
          </w:p>
        </w:tc>
        <w:tc>
          <w:tcPr>
            <w:tcW w:w="48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35,00</w:t>
            </w:r>
          </w:p>
        </w:tc>
        <w:tc>
          <w:tcPr>
            <w:tcW w:w="471"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100,0</w:t>
            </w:r>
          </w:p>
        </w:tc>
      </w:tr>
      <w:tr w:rsidR="00C5184B" w:rsidRPr="00C5184B" w:rsidTr="00C5184B">
        <w:trPr>
          <w:trHeight w:val="972"/>
        </w:trPr>
        <w:tc>
          <w:tcPr>
            <w:tcW w:w="2182" w:type="pct"/>
            <w:tcBorders>
              <w:top w:val="nil"/>
              <w:left w:val="single" w:sz="4" w:space="0" w:color="auto"/>
              <w:bottom w:val="single" w:sz="4" w:space="0" w:color="auto"/>
              <w:right w:val="nil"/>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Обеспечение первичных мер пожарной безопасности в границах населенных пунктов муниципальных образований</w:t>
            </w:r>
          </w:p>
        </w:tc>
        <w:tc>
          <w:tcPr>
            <w:tcW w:w="66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99.0.00.69060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 </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 </w:t>
            </w:r>
          </w:p>
        </w:tc>
        <w:tc>
          <w:tcPr>
            <w:tcW w:w="206"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 </w:t>
            </w:r>
          </w:p>
        </w:tc>
        <w:tc>
          <w:tcPr>
            <w:tcW w:w="569"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103,92</w:t>
            </w:r>
          </w:p>
        </w:tc>
        <w:tc>
          <w:tcPr>
            <w:tcW w:w="48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103,92</w:t>
            </w:r>
          </w:p>
        </w:tc>
        <w:tc>
          <w:tcPr>
            <w:tcW w:w="471"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100,0</w:t>
            </w:r>
          </w:p>
        </w:tc>
      </w:tr>
      <w:tr w:rsidR="00C5184B" w:rsidRPr="00C5184B" w:rsidTr="00C5184B">
        <w:trPr>
          <w:trHeight w:val="660"/>
        </w:trPr>
        <w:tc>
          <w:tcPr>
            <w:tcW w:w="2182" w:type="pct"/>
            <w:tcBorders>
              <w:top w:val="nil"/>
              <w:left w:val="single" w:sz="4" w:space="0" w:color="auto"/>
              <w:bottom w:val="single" w:sz="4" w:space="0" w:color="auto"/>
              <w:right w:val="nil"/>
            </w:tcBorders>
            <w:shd w:val="clear" w:color="auto" w:fill="auto"/>
            <w:hideMark/>
          </w:tcPr>
          <w:p w:rsidR="00C5184B" w:rsidRPr="00C5184B" w:rsidRDefault="00C5184B" w:rsidP="00C5184B">
            <w:pPr>
              <w:rPr>
                <w:rFonts w:ascii="Arial" w:hAnsi="Arial" w:cs="Arial"/>
                <w:sz w:val="16"/>
                <w:szCs w:val="16"/>
              </w:rPr>
            </w:pPr>
            <w:r w:rsidRPr="00C5184B">
              <w:rPr>
                <w:rFonts w:ascii="Arial" w:hAnsi="Arial" w:cs="Arial"/>
                <w:sz w:val="16"/>
                <w:szCs w:val="16"/>
              </w:rPr>
              <w:t>Закупка товаров, работ и услуг для обеспечения государственных (муниципальных) нужд</w:t>
            </w:r>
          </w:p>
        </w:tc>
        <w:tc>
          <w:tcPr>
            <w:tcW w:w="66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99.0.00.69060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200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 </w:t>
            </w:r>
          </w:p>
        </w:tc>
        <w:tc>
          <w:tcPr>
            <w:tcW w:w="206"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 </w:t>
            </w:r>
          </w:p>
        </w:tc>
        <w:tc>
          <w:tcPr>
            <w:tcW w:w="569"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103,92</w:t>
            </w:r>
          </w:p>
        </w:tc>
        <w:tc>
          <w:tcPr>
            <w:tcW w:w="48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103,92</w:t>
            </w:r>
          </w:p>
        </w:tc>
        <w:tc>
          <w:tcPr>
            <w:tcW w:w="471"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100,0</w:t>
            </w:r>
          </w:p>
        </w:tc>
      </w:tr>
      <w:tr w:rsidR="00C5184B" w:rsidRPr="00C5184B" w:rsidTr="00C5184B">
        <w:trPr>
          <w:trHeight w:val="960"/>
        </w:trPr>
        <w:tc>
          <w:tcPr>
            <w:tcW w:w="2182" w:type="pct"/>
            <w:tcBorders>
              <w:top w:val="nil"/>
              <w:left w:val="single" w:sz="4" w:space="0" w:color="auto"/>
              <w:bottom w:val="single" w:sz="4" w:space="0" w:color="auto"/>
              <w:right w:val="nil"/>
            </w:tcBorders>
            <w:shd w:val="clear" w:color="auto" w:fill="auto"/>
            <w:hideMark/>
          </w:tcPr>
          <w:p w:rsidR="00C5184B" w:rsidRPr="00C5184B" w:rsidRDefault="00C5184B" w:rsidP="00C5184B">
            <w:pPr>
              <w:rPr>
                <w:rFonts w:ascii="Arial" w:hAnsi="Arial" w:cs="Arial"/>
                <w:sz w:val="16"/>
                <w:szCs w:val="16"/>
              </w:rPr>
            </w:pPr>
            <w:r w:rsidRPr="00C5184B">
              <w:rPr>
                <w:rFonts w:ascii="Arial" w:hAnsi="Arial" w:cs="Arial"/>
                <w:sz w:val="16"/>
                <w:szCs w:val="16"/>
              </w:rPr>
              <w:t>Иные закупки товаров, работ и услуг для обеспечения государственных (муниципальных) нужд</w:t>
            </w:r>
          </w:p>
        </w:tc>
        <w:tc>
          <w:tcPr>
            <w:tcW w:w="66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99.0.00.69060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240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03</w:t>
            </w:r>
          </w:p>
        </w:tc>
        <w:tc>
          <w:tcPr>
            <w:tcW w:w="206"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10</w:t>
            </w:r>
          </w:p>
        </w:tc>
        <w:tc>
          <w:tcPr>
            <w:tcW w:w="569"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103,92</w:t>
            </w:r>
          </w:p>
        </w:tc>
        <w:tc>
          <w:tcPr>
            <w:tcW w:w="48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103,92</w:t>
            </w:r>
          </w:p>
        </w:tc>
        <w:tc>
          <w:tcPr>
            <w:tcW w:w="471"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100,0</w:t>
            </w:r>
          </w:p>
        </w:tc>
      </w:tr>
      <w:tr w:rsidR="00C5184B" w:rsidRPr="00C5184B" w:rsidTr="00C5184B">
        <w:trPr>
          <w:trHeight w:val="1290"/>
        </w:trPr>
        <w:tc>
          <w:tcPr>
            <w:tcW w:w="2182" w:type="pct"/>
            <w:tcBorders>
              <w:top w:val="nil"/>
              <w:left w:val="single" w:sz="4" w:space="0" w:color="auto"/>
              <w:bottom w:val="single" w:sz="4" w:space="0" w:color="auto"/>
              <w:right w:val="nil"/>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Реализация проектов развития территорий муниципальных образований Новосибирской области, основанных на местных инициативах за счет областного бюджета</w:t>
            </w:r>
          </w:p>
        </w:tc>
        <w:tc>
          <w:tcPr>
            <w:tcW w:w="66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99.0.00.70240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 </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 </w:t>
            </w:r>
          </w:p>
        </w:tc>
        <w:tc>
          <w:tcPr>
            <w:tcW w:w="206"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 </w:t>
            </w:r>
          </w:p>
        </w:tc>
        <w:tc>
          <w:tcPr>
            <w:tcW w:w="569"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1000,00</w:t>
            </w:r>
          </w:p>
        </w:tc>
        <w:tc>
          <w:tcPr>
            <w:tcW w:w="48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890,00</w:t>
            </w:r>
          </w:p>
        </w:tc>
        <w:tc>
          <w:tcPr>
            <w:tcW w:w="471"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89,0</w:t>
            </w:r>
          </w:p>
        </w:tc>
      </w:tr>
      <w:tr w:rsidR="00C5184B" w:rsidRPr="00C5184B" w:rsidTr="00C5184B">
        <w:trPr>
          <w:trHeight w:val="660"/>
        </w:trPr>
        <w:tc>
          <w:tcPr>
            <w:tcW w:w="2182" w:type="pct"/>
            <w:tcBorders>
              <w:top w:val="nil"/>
              <w:left w:val="single" w:sz="4" w:space="0" w:color="auto"/>
              <w:bottom w:val="single" w:sz="4" w:space="0" w:color="auto"/>
              <w:right w:val="nil"/>
            </w:tcBorders>
            <w:shd w:val="clear" w:color="auto" w:fill="auto"/>
            <w:hideMark/>
          </w:tcPr>
          <w:p w:rsidR="00C5184B" w:rsidRPr="00C5184B" w:rsidRDefault="00C5184B" w:rsidP="00C5184B">
            <w:pPr>
              <w:rPr>
                <w:rFonts w:ascii="Arial" w:hAnsi="Arial" w:cs="Arial"/>
                <w:sz w:val="16"/>
                <w:szCs w:val="16"/>
              </w:rPr>
            </w:pPr>
            <w:r w:rsidRPr="00C5184B">
              <w:rPr>
                <w:rFonts w:ascii="Arial" w:hAnsi="Arial" w:cs="Arial"/>
                <w:sz w:val="16"/>
                <w:szCs w:val="16"/>
              </w:rPr>
              <w:t>Закупка товаров, работ и услуг для обеспечения государственных (муниципальных) нужд</w:t>
            </w:r>
          </w:p>
        </w:tc>
        <w:tc>
          <w:tcPr>
            <w:tcW w:w="66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99.0.00.70240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200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 </w:t>
            </w:r>
          </w:p>
        </w:tc>
        <w:tc>
          <w:tcPr>
            <w:tcW w:w="206"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 </w:t>
            </w:r>
          </w:p>
        </w:tc>
        <w:tc>
          <w:tcPr>
            <w:tcW w:w="569"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1000,00</w:t>
            </w:r>
          </w:p>
        </w:tc>
        <w:tc>
          <w:tcPr>
            <w:tcW w:w="48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890,00</w:t>
            </w:r>
          </w:p>
        </w:tc>
        <w:tc>
          <w:tcPr>
            <w:tcW w:w="471"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89,0</w:t>
            </w:r>
          </w:p>
        </w:tc>
      </w:tr>
      <w:tr w:rsidR="00C5184B" w:rsidRPr="00C5184B" w:rsidTr="00C5184B">
        <w:trPr>
          <w:trHeight w:val="960"/>
        </w:trPr>
        <w:tc>
          <w:tcPr>
            <w:tcW w:w="2182" w:type="pct"/>
            <w:tcBorders>
              <w:top w:val="nil"/>
              <w:left w:val="single" w:sz="4" w:space="0" w:color="auto"/>
              <w:bottom w:val="single" w:sz="4" w:space="0" w:color="auto"/>
              <w:right w:val="nil"/>
            </w:tcBorders>
            <w:shd w:val="clear" w:color="auto" w:fill="auto"/>
            <w:hideMark/>
          </w:tcPr>
          <w:p w:rsidR="00C5184B" w:rsidRPr="00C5184B" w:rsidRDefault="00C5184B" w:rsidP="00C5184B">
            <w:pPr>
              <w:rPr>
                <w:rFonts w:ascii="Arial" w:hAnsi="Arial" w:cs="Arial"/>
                <w:sz w:val="16"/>
                <w:szCs w:val="16"/>
              </w:rPr>
            </w:pPr>
            <w:r w:rsidRPr="00C5184B">
              <w:rPr>
                <w:rFonts w:ascii="Arial" w:hAnsi="Arial" w:cs="Arial"/>
                <w:sz w:val="16"/>
                <w:szCs w:val="16"/>
              </w:rPr>
              <w:t xml:space="preserve">Иные закупки товаров, работ и услуг для обеспечения государственных (муниципальных) </w:t>
            </w:r>
            <w:r w:rsidRPr="00C5184B">
              <w:rPr>
                <w:rFonts w:ascii="Arial" w:hAnsi="Arial" w:cs="Arial"/>
                <w:sz w:val="16"/>
                <w:szCs w:val="16"/>
              </w:rPr>
              <w:lastRenderedPageBreak/>
              <w:t>нужд</w:t>
            </w:r>
          </w:p>
        </w:tc>
        <w:tc>
          <w:tcPr>
            <w:tcW w:w="66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lastRenderedPageBreak/>
              <w:t>99.0.00.70240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240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04</w:t>
            </w:r>
          </w:p>
        </w:tc>
        <w:tc>
          <w:tcPr>
            <w:tcW w:w="206"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09</w:t>
            </w:r>
          </w:p>
        </w:tc>
        <w:tc>
          <w:tcPr>
            <w:tcW w:w="569"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1000,00</w:t>
            </w:r>
          </w:p>
        </w:tc>
        <w:tc>
          <w:tcPr>
            <w:tcW w:w="48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890,00</w:t>
            </w:r>
          </w:p>
        </w:tc>
        <w:tc>
          <w:tcPr>
            <w:tcW w:w="471"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89,0</w:t>
            </w:r>
          </w:p>
        </w:tc>
      </w:tr>
      <w:tr w:rsidR="00C5184B" w:rsidRPr="00C5184B" w:rsidTr="00C5184B">
        <w:trPr>
          <w:trHeight w:val="2190"/>
        </w:trPr>
        <w:tc>
          <w:tcPr>
            <w:tcW w:w="2182" w:type="pct"/>
            <w:tcBorders>
              <w:top w:val="nil"/>
              <w:left w:val="single" w:sz="4" w:space="0" w:color="auto"/>
              <w:bottom w:val="single" w:sz="4" w:space="0" w:color="auto"/>
              <w:right w:val="nil"/>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lastRenderedPageBreak/>
              <w:t> Реализация социально значимых проектов в сфере развития общественной инфраструктуры подпрограммы "Содействие развитию местного самоуправления" государственной программы Новосибирской области "Развитие институтов региональной политики и гражданского общества в Новосибирской области" за счет средств областного бюджета</w:t>
            </w:r>
          </w:p>
        </w:tc>
        <w:tc>
          <w:tcPr>
            <w:tcW w:w="66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99.0.00.70370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 </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 </w:t>
            </w:r>
          </w:p>
        </w:tc>
        <w:tc>
          <w:tcPr>
            <w:tcW w:w="206"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 </w:t>
            </w:r>
          </w:p>
        </w:tc>
        <w:tc>
          <w:tcPr>
            <w:tcW w:w="569"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600,00</w:t>
            </w:r>
          </w:p>
        </w:tc>
        <w:tc>
          <w:tcPr>
            <w:tcW w:w="48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600,00</w:t>
            </w:r>
          </w:p>
        </w:tc>
        <w:tc>
          <w:tcPr>
            <w:tcW w:w="471"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100,0</w:t>
            </w:r>
          </w:p>
        </w:tc>
      </w:tr>
      <w:tr w:rsidR="00C5184B" w:rsidRPr="00C5184B" w:rsidTr="00C5184B">
        <w:trPr>
          <w:trHeight w:val="645"/>
        </w:trPr>
        <w:tc>
          <w:tcPr>
            <w:tcW w:w="2182" w:type="pct"/>
            <w:tcBorders>
              <w:top w:val="nil"/>
              <w:left w:val="single" w:sz="4" w:space="0" w:color="auto"/>
              <w:bottom w:val="single" w:sz="4" w:space="0" w:color="auto"/>
              <w:right w:val="nil"/>
            </w:tcBorders>
            <w:shd w:val="clear" w:color="auto" w:fill="auto"/>
            <w:hideMark/>
          </w:tcPr>
          <w:p w:rsidR="00C5184B" w:rsidRPr="00C5184B" w:rsidRDefault="00C5184B" w:rsidP="00C5184B">
            <w:pPr>
              <w:rPr>
                <w:rFonts w:ascii="Arial" w:hAnsi="Arial" w:cs="Arial"/>
                <w:sz w:val="16"/>
                <w:szCs w:val="16"/>
              </w:rPr>
            </w:pPr>
            <w:r w:rsidRPr="00C5184B">
              <w:rPr>
                <w:rFonts w:ascii="Arial" w:hAnsi="Arial" w:cs="Arial"/>
                <w:sz w:val="16"/>
                <w:szCs w:val="16"/>
              </w:rPr>
              <w:t>Закупка товаров, работ и услуг для обеспечения государственных (муниципальных) нужд</w:t>
            </w:r>
          </w:p>
        </w:tc>
        <w:tc>
          <w:tcPr>
            <w:tcW w:w="66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99.0.00.70370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200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 </w:t>
            </w:r>
          </w:p>
        </w:tc>
        <w:tc>
          <w:tcPr>
            <w:tcW w:w="206"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 </w:t>
            </w:r>
          </w:p>
        </w:tc>
        <w:tc>
          <w:tcPr>
            <w:tcW w:w="569"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600,00</w:t>
            </w:r>
          </w:p>
        </w:tc>
        <w:tc>
          <w:tcPr>
            <w:tcW w:w="48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600,00</w:t>
            </w:r>
          </w:p>
        </w:tc>
        <w:tc>
          <w:tcPr>
            <w:tcW w:w="471"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100,0</w:t>
            </w:r>
          </w:p>
        </w:tc>
      </w:tr>
      <w:tr w:rsidR="00C5184B" w:rsidRPr="00C5184B" w:rsidTr="00C5184B">
        <w:trPr>
          <w:trHeight w:val="960"/>
        </w:trPr>
        <w:tc>
          <w:tcPr>
            <w:tcW w:w="2182" w:type="pct"/>
            <w:tcBorders>
              <w:top w:val="nil"/>
              <w:left w:val="single" w:sz="4" w:space="0" w:color="auto"/>
              <w:bottom w:val="single" w:sz="4" w:space="0" w:color="auto"/>
              <w:right w:val="nil"/>
            </w:tcBorders>
            <w:shd w:val="clear" w:color="auto" w:fill="auto"/>
            <w:hideMark/>
          </w:tcPr>
          <w:p w:rsidR="00C5184B" w:rsidRPr="00C5184B" w:rsidRDefault="00C5184B" w:rsidP="00C5184B">
            <w:pPr>
              <w:rPr>
                <w:rFonts w:ascii="Arial" w:hAnsi="Arial" w:cs="Arial"/>
                <w:sz w:val="16"/>
                <w:szCs w:val="16"/>
              </w:rPr>
            </w:pPr>
            <w:r w:rsidRPr="00C5184B">
              <w:rPr>
                <w:rFonts w:ascii="Arial" w:hAnsi="Arial" w:cs="Arial"/>
                <w:sz w:val="16"/>
                <w:szCs w:val="16"/>
              </w:rPr>
              <w:t>Иные закупки товаров, работ и услуг для обеспечения государственных (муниципальных) нужд</w:t>
            </w:r>
          </w:p>
        </w:tc>
        <w:tc>
          <w:tcPr>
            <w:tcW w:w="66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99.0.00.70370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240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05</w:t>
            </w:r>
          </w:p>
        </w:tc>
        <w:tc>
          <w:tcPr>
            <w:tcW w:w="206"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03</w:t>
            </w:r>
          </w:p>
        </w:tc>
        <w:tc>
          <w:tcPr>
            <w:tcW w:w="569"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600,00</w:t>
            </w:r>
          </w:p>
        </w:tc>
        <w:tc>
          <w:tcPr>
            <w:tcW w:w="48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600,00</w:t>
            </w:r>
          </w:p>
        </w:tc>
        <w:tc>
          <w:tcPr>
            <w:tcW w:w="471"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100,0</w:t>
            </w:r>
          </w:p>
        </w:tc>
      </w:tr>
      <w:tr w:rsidR="00C5184B" w:rsidRPr="00C5184B" w:rsidTr="00C5184B">
        <w:trPr>
          <w:trHeight w:val="675"/>
        </w:trPr>
        <w:tc>
          <w:tcPr>
            <w:tcW w:w="2182" w:type="pct"/>
            <w:tcBorders>
              <w:top w:val="nil"/>
              <w:left w:val="single" w:sz="4" w:space="0" w:color="auto"/>
              <w:bottom w:val="single" w:sz="4" w:space="0" w:color="auto"/>
              <w:right w:val="nil"/>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Организация функционирования систем тепло-, водоснабжения населения и водоотведения</w:t>
            </w:r>
          </w:p>
        </w:tc>
        <w:tc>
          <w:tcPr>
            <w:tcW w:w="66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99.0.00.70490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 </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 </w:t>
            </w:r>
          </w:p>
        </w:tc>
        <w:tc>
          <w:tcPr>
            <w:tcW w:w="206"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 </w:t>
            </w:r>
          </w:p>
        </w:tc>
        <w:tc>
          <w:tcPr>
            <w:tcW w:w="569"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5647,12</w:t>
            </w:r>
          </w:p>
        </w:tc>
        <w:tc>
          <w:tcPr>
            <w:tcW w:w="48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5647,12</w:t>
            </w:r>
          </w:p>
        </w:tc>
        <w:tc>
          <w:tcPr>
            <w:tcW w:w="471"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100,0</w:t>
            </w:r>
          </w:p>
        </w:tc>
      </w:tr>
      <w:tr w:rsidR="00C5184B" w:rsidRPr="00C5184B" w:rsidTr="00C5184B">
        <w:trPr>
          <w:trHeight w:val="375"/>
        </w:trPr>
        <w:tc>
          <w:tcPr>
            <w:tcW w:w="2182" w:type="pct"/>
            <w:tcBorders>
              <w:top w:val="nil"/>
              <w:left w:val="single" w:sz="4" w:space="0" w:color="auto"/>
              <w:bottom w:val="single" w:sz="4" w:space="0" w:color="auto"/>
              <w:right w:val="nil"/>
            </w:tcBorders>
            <w:shd w:val="clear" w:color="auto" w:fill="auto"/>
            <w:hideMark/>
          </w:tcPr>
          <w:p w:rsidR="00C5184B" w:rsidRPr="00C5184B" w:rsidRDefault="00C5184B" w:rsidP="00C5184B">
            <w:pPr>
              <w:rPr>
                <w:rFonts w:ascii="Arial" w:hAnsi="Arial" w:cs="Arial"/>
                <w:sz w:val="16"/>
                <w:szCs w:val="16"/>
              </w:rPr>
            </w:pPr>
            <w:r w:rsidRPr="00C5184B">
              <w:rPr>
                <w:rFonts w:ascii="Arial" w:hAnsi="Arial" w:cs="Arial"/>
                <w:sz w:val="16"/>
                <w:szCs w:val="16"/>
              </w:rPr>
              <w:t>Иные бюджетные ассигнования</w:t>
            </w:r>
          </w:p>
        </w:tc>
        <w:tc>
          <w:tcPr>
            <w:tcW w:w="66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99.0.00.70490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800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 </w:t>
            </w:r>
          </w:p>
        </w:tc>
        <w:tc>
          <w:tcPr>
            <w:tcW w:w="206"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 </w:t>
            </w:r>
          </w:p>
        </w:tc>
        <w:tc>
          <w:tcPr>
            <w:tcW w:w="569"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5647,12</w:t>
            </w:r>
          </w:p>
        </w:tc>
        <w:tc>
          <w:tcPr>
            <w:tcW w:w="48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5647,12</w:t>
            </w:r>
          </w:p>
        </w:tc>
        <w:tc>
          <w:tcPr>
            <w:tcW w:w="471"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100,0</w:t>
            </w:r>
          </w:p>
        </w:tc>
      </w:tr>
      <w:tr w:rsidR="00C5184B" w:rsidRPr="00C5184B" w:rsidTr="00C5184B">
        <w:trPr>
          <w:trHeight w:val="1305"/>
        </w:trPr>
        <w:tc>
          <w:tcPr>
            <w:tcW w:w="2182" w:type="pct"/>
            <w:tcBorders>
              <w:top w:val="nil"/>
              <w:left w:val="single" w:sz="4" w:space="0" w:color="auto"/>
              <w:bottom w:val="single" w:sz="4" w:space="0" w:color="auto"/>
              <w:right w:val="nil"/>
            </w:tcBorders>
            <w:shd w:val="clear" w:color="auto" w:fill="auto"/>
            <w:hideMark/>
          </w:tcPr>
          <w:p w:rsidR="00C5184B" w:rsidRPr="00C5184B" w:rsidRDefault="00C5184B" w:rsidP="00C5184B">
            <w:pPr>
              <w:rPr>
                <w:rFonts w:ascii="Arial" w:hAnsi="Arial" w:cs="Arial"/>
                <w:sz w:val="16"/>
                <w:szCs w:val="16"/>
              </w:rPr>
            </w:pPr>
            <w:r w:rsidRPr="00C5184B">
              <w:rPr>
                <w:rFonts w:ascii="Arial" w:hAnsi="Arial" w:cs="Arial"/>
                <w:sz w:val="16"/>
                <w:szCs w:val="16"/>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6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99.0.00.70490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810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05</w:t>
            </w:r>
          </w:p>
        </w:tc>
        <w:tc>
          <w:tcPr>
            <w:tcW w:w="206"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02</w:t>
            </w:r>
          </w:p>
        </w:tc>
        <w:tc>
          <w:tcPr>
            <w:tcW w:w="569"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5647,12</w:t>
            </w:r>
          </w:p>
        </w:tc>
        <w:tc>
          <w:tcPr>
            <w:tcW w:w="48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5647,12</w:t>
            </w:r>
          </w:p>
        </w:tc>
        <w:tc>
          <w:tcPr>
            <w:tcW w:w="471"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100,0</w:t>
            </w:r>
          </w:p>
        </w:tc>
      </w:tr>
      <w:tr w:rsidR="00C5184B" w:rsidRPr="00C5184B" w:rsidTr="00C5184B">
        <w:trPr>
          <w:trHeight w:val="1935"/>
        </w:trPr>
        <w:tc>
          <w:tcPr>
            <w:tcW w:w="2182" w:type="pct"/>
            <w:tcBorders>
              <w:top w:val="nil"/>
              <w:left w:val="single" w:sz="4" w:space="0" w:color="auto"/>
              <w:bottom w:val="single" w:sz="4" w:space="0" w:color="auto"/>
              <w:right w:val="nil"/>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Реализация мероприятий по обеспечению сбалансированности местных бюджетов в рамках государственной программы Новосибирской области "Управление финансами в Новосибирской области " за счет средств областного бюджета</w:t>
            </w:r>
          </w:p>
        </w:tc>
        <w:tc>
          <w:tcPr>
            <w:tcW w:w="66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99.0.00.70510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 </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 </w:t>
            </w:r>
          </w:p>
        </w:tc>
        <w:tc>
          <w:tcPr>
            <w:tcW w:w="206"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 </w:t>
            </w:r>
          </w:p>
        </w:tc>
        <w:tc>
          <w:tcPr>
            <w:tcW w:w="569"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1385,85</w:t>
            </w:r>
          </w:p>
        </w:tc>
        <w:tc>
          <w:tcPr>
            <w:tcW w:w="481"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1385,85</w:t>
            </w:r>
          </w:p>
        </w:tc>
        <w:tc>
          <w:tcPr>
            <w:tcW w:w="471"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100,0</w:t>
            </w:r>
          </w:p>
        </w:tc>
      </w:tr>
      <w:tr w:rsidR="00C5184B" w:rsidRPr="00C5184B" w:rsidTr="00C5184B">
        <w:trPr>
          <w:trHeight w:val="1620"/>
        </w:trPr>
        <w:tc>
          <w:tcPr>
            <w:tcW w:w="2182" w:type="pct"/>
            <w:tcBorders>
              <w:top w:val="nil"/>
              <w:left w:val="single" w:sz="4" w:space="0" w:color="auto"/>
              <w:bottom w:val="single" w:sz="4" w:space="0" w:color="auto"/>
              <w:right w:val="nil"/>
            </w:tcBorders>
            <w:shd w:val="clear" w:color="auto" w:fill="auto"/>
            <w:hideMark/>
          </w:tcPr>
          <w:p w:rsidR="00C5184B" w:rsidRPr="00C5184B" w:rsidRDefault="00C5184B" w:rsidP="00C5184B">
            <w:pPr>
              <w:rPr>
                <w:rFonts w:ascii="Arial" w:hAnsi="Arial" w:cs="Arial"/>
                <w:sz w:val="16"/>
                <w:szCs w:val="16"/>
              </w:rPr>
            </w:pPr>
            <w:r w:rsidRPr="00C5184B">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99.0.00.70510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100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 </w:t>
            </w:r>
          </w:p>
        </w:tc>
        <w:tc>
          <w:tcPr>
            <w:tcW w:w="206"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 </w:t>
            </w:r>
          </w:p>
        </w:tc>
        <w:tc>
          <w:tcPr>
            <w:tcW w:w="569"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725,69</w:t>
            </w:r>
          </w:p>
        </w:tc>
        <w:tc>
          <w:tcPr>
            <w:tcW w:w="48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725,69</w:t>
            </w:r>
          </w:p>
        </w:tc>
        <w:tc>
          <w:tcPr>
            <w:tcW w:w="471"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100,0</w:t>
            </w:r>
          </w:p>
        </w:tc>
      </w:tr>
      <w:tr w:rsidR="00C5184B" w:rsidRPr="00C5184B" w:rsidTr="00C5184B">
        <w:trPr>
          <w:trHeight w:val="675"/>
        </w:trPr>
        <w:tc>
          <w:tcPr>
            <w:tcW w:w="2182" w:type="pct"/>
            <w:tcBorders>
              <w:top w:val="nil"/>
              <w:left w:val="single" w:sz="4" w:space="0" w:color="auto"/>
              <w:bottom w:val="single" w:sz="4" w:space="0" w:color="auto"/>
              <w:right w:val="nil"/>
            </w:tcBorders>
            <w:shd w:val="clear" w:color="auto" w:fill="auto"/>
            <w:hideMark/>
          </w:tcPr>
          <w:p w:rsidR="00C5184B" w:rsidRPr="00C5184B" w:rsidRDefault="00C5184B" w:rsidP="00C5184B">
            <w:pPr>
              <w:rPr>
                <w:rFonts w:ascii="Arial" w:hAnsi="Arial" w:cs="Arial"/>
                <w:sz w:val="16"/>
                <w:szCs w:val="16"/>
              </w:rPr>
            </w:pPr>
            <w:r w:rsidRPr="00C5184B">
              <w:rPr>
                <w:rFonts w:ascii="Arial" w:hAnsi="Arial" w:cs="Arial"/>
                <w:sz w:val="16"/>
                <w:szCs w:val="16"/>
              </w:rPr>
              <w:t>Расходы на выплаты персоналу государственных (муниципальных) органов</w:t>
            </w:r>
          </w:p>
        </w:tc>
        <w:tc>
          <w:tcPr>
            <w:tcW w:w="66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99.0.00.70510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120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01</w:t>
            </w:r>
          </w:p>
        </w:tc>
        <w:tc>
          <w:tcPr>
            <w:tcW w:w="206"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04</w:t>
            </w:r>
          </w:p>
        </w:tc>
        <w:tc>
          <w:tcPr>
            <w:tcW w:w="569"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725,69</w:t>
            </w:r>
          </w:p>
        </w:tc>
        <w:tc>
          <w:tcPr>
            <w:tcW w:w="48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725,69</w:t>
            </w:r>
          </w:p>
        </w:tc>
        <w:tc>
          <w:tcPr>
            <w:tcW w:w="471"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100,0</w:t>
            </w:r>
          </w:p>
        </w:tc>
      </w:tr>
      <w:tr w:rsidR="00C5184B" w:rsidRPr="00C5184B" w:rsidTr="00C5184B">
        <w:trPr>
          <w:trHeight w:val="675"/>
        </w:trPr>
        <w:tc>
          <w:tcPr>
            <w:tcW w:w="2182" w:type="pct"/>
            <w:tcBorders>
              <w:top w:val="nil"/>
              <w:left w:val="single" w:sz="4" w:space="0" w:color="auto"/>
              <w:bottom w:val="single" w:sz="4" w:space="0" w:color="auto"/>
              <w:right w:val="nil"/>
            </w:tcBorders>
            <w:shd w:val="clear" w:color="auto" w:fill="auto"/>
            <w:hideMark/>
          </w:tcPr>
          <w:p w:rsidR="00C5184B" w:rsidRPr="00C5184B" w:rsidRDefault="00C5184B" w:rsidP="00C5184B">
            <w:pPr>
              <w:rPr>
                <w:rFonts w:ascii="Arial" w:hAnsi="Arial" w:cs="Arial"/>
                <w:sz w:val="16"/>
                <w:szCs w:val="16"/>
              </w:rPr>
            </w:pPr>
            <w:r w:rsidRPr="00C5184B">
              <w:rPr>
                <w:rFonts w:ascii="Arial" w:hAnsi="Arial" w:cs="Arial"/>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99.0.00.70510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100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 </w:t>
            </w:r>
          </w:p>
        </w:tc>
        <w:tc>
          <w:tcPr>
            <w:tcW w:w="206"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 </w:t>
            </w:r>
          </w:p>
        </w:tc>
        <w:tc>
          <w:tcPr>
            <w:tcW w:w="569"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201,67</w:t>
            </w:r>
          </w:p>
        </w:tc>
        <w:tc>
          <w:tcPr>
            <w:tcW w:w="48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201,67</w:t>
            </w:r>
          </w:p>
        </w:tc>
        <w:tc>
          <w:tcPr>
            <w:tcW w:w="471"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100,0</w:t>
            </w:r>
          </w:p>
        </w:tc>
      </w:tr>
      <w:tr w:rsidR="00C5184B" w:rsidRPr="00C5184B" w:rsidTr="00C5184B">
        <w:trPr>
          <w:trHeight w:val="675"/>
        </w:trPr>
        <w:tc>
          <w:tcPr>
            <w:tcW w:w="2182" w:type="pct"/>
            <w:tcBorders>
              <w:top w:val="nil"/>
              <w:left w:val="single" w:sz="4" w:space="0" w:color="auto"/>
              <w:bottom w:val="single" w:sz="4" w:space="0" w:color="auto"/>
              <w:right w:val="nil"/>
            </w:tcBorders>
            <w:shd w:val="clear" w:color="auto" w:fill="auto"/>
            <w:hideMark/>
          </w:tcPr>
          <w:p w:rsidR="00C5184B" w:rsidRPr="00C5184B" w:rsidRDefault="00C5184B" w:rsidP="00C5184B">
            <w:pPr>
              <w:rPr>
                <w:rFonts w:ascii="Arial" w:hAnsi="Arial" w:cs="Arial"/>
                <w:sz w:val="16"/>
                <w:szCs w:val="16"/>
              </w:rPr>
            </w:pPr>
            <w:r w:rsidRPr="00C5184B">
              <w:rPr>
                <w:rFonts w:ascii="Arial" w:hAnsi="Arial" w:cs="Arial"/>
                <w:sz w:val="16"/>
                <w:szCs w:val="16"/>
              </w:rPr>
              <w:t>Расходы на выплаты персоналу казенных учреждений</w:t>
            </w:r>
          </w:p>
        </w:tc>
        <w:tc>
          <w:tcPr>
            <w:tcW w:w="66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99.0.00.70510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110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04</w:t>
            </w:r>
          </w:p>
        </w:tc>
        <w:tc>
          <w:tcPr>
            <w:tcW w:w="206"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12</w:t>
            </w:r>
          </w:p>
        </w:tc>
        <w:tc>
          <w:tcPr>
            <w:tcW w:w="569"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201,67</w:t>
            </w:r>
          </w:p>
        </w:tc>
        <w:tc>
          <w:tcPr>
            <w:tcW w:w="48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201,67</w:t>
            </w:r>
          </w:p>
        </w:tc>
        <w:tc>
          <w:tcPr>
            <w:tcW w:w="471"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100,0</w:t>
            </w:r>
          </w:p>
        </w:tc>
      </w:tr>
      <w:tr w:rsidR="00C5184B" w:rsidRPr="00C5184B" w:rsidTr="00C5184B">
        <w:trPr>
          <w:trHeight w:val="960"/>
        </w:trPr>
        <w:tc>
          <w:tcPr>
            <w:tcW w:w="2182" w:type="pct"/>
            <w:tcBorders>
              <w:top w:val="nil"/>
              <w:left w:val="single" w:sz="4" w:space="0" w:color="auto"/>
              <w:bottom w:val="single" w:sz="4" w:space="0" w:color="auto"/>
              <w:right w:val="nil"/>
            </w:tcBorders>
            <w:shd w:val="clear" w:color="auto" w:fill="auto"/>
            <w:hideMark/>
          </w:tcPr>
          <w:p w:rsidR="00C5184B" w:rsidRPr="00C5184B" w:rsidRDefault="00C5184B" w:rsidP="00C5184B">
            <w:pPr>
              <w:rPr>
                <w:rFonts w:ascii="Arial" w:hAnsi="Arial" w:cs="Arial"/>
                <w:sz w:val="16"/>
                <w:szCs w:val="16"/>
              </w:rPr>
            </w:pPr>
            <w:r w:rsidRPr="00C5184B">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99.0.00.70510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100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 </w:t>
            </w:r>
          </w:p>
        </w:tc>
        <w:tc>
          <w:tcPr>
            <w:tcW w:w="206"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 </w:t>
            </w:r>
          </w:p>
        </w:tc>
        <w:tc>
          <w:tcPr>
            <w:tcW w:w="569"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458,49</w:t>
            </w:r>
          </w:p>
        </w:tc>
        <w:tc>
          <w:tcPr>
            <w:tcW w:w="48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458,49</w:t>
            </w:r>
          </w:p>
        </w:tc>
        <w:tc>
          <w:tcPr>
            <w:tcW w:w="471"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100,0</w:t>
            </w:r>
          </w:p>
        </w:tc>
      </w:tr>
      <w:tr w:rsidR="00C5184B" w:rsidRPr="00C5184B" w:rsidTr="00C5184B">
        <w:trPr>
          <w:trHeight w:val="660"/>
        </w:trPr>
        <w:tc>
          <w:tcPr>
            <w:tcW w:w="2182" w:type="pct"/>
            <w:tcBorders>
              <w:top w:val="nil"/>
              <w:left w:val="single" w:sz="4" w:space="0" w:color="auto"/>
              <w:bottom w:val="single" w:sz="4" w:space="0" w:color="auto"/>
              <w:right w:val="nil"/>
            </w:tcBorders>
            <w:shd w:val="clear" w:color="auto" w:fill="auto"/>
            <w:hideMark/>
          </w:tcPr>
          <w:p w:rsidR="00C5184B" w:rsidRPr="00C5184B" w:rsidRDefault="00C5184B" w:rsidP="00C5184B">
            <w:pPr>
              <w:rPr>
                <w:rFonts w:ascii="Arial" w:hAnsi="Arial" w:cs="Arial"/>
                <w:sz w:val="16"/>
                <w:szCs w:val="16"/>
              </w:rPr>
            </w:pPr>
            <w:r w:rsidRPr="00C5184B">
              <w:rPr>
                <w:rFonts w:ascii="Arial" w:hAnsi="Arial" w:cs="Arial"/>
                <w:sz w:val="16"/>
                <w:szCs w:val="16"/>
              </w:rPr>
              <w:t>Расходы на выплаты персоналу казенных учреждений</w:t>
            </w:r>
          </w:p>
        </w:tc>
        <w:tc>
          <w:tcPr>
            <w:tcW w:w="66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99.0.00.70510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110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08</w:t>
            </w:r>
          </w:p>
        </w:tc>
        <w:tc>
          <w:tcPr>
            <w:tcW w:w="206"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01</w:t>
            </w:r>
          </w:p>
        </w:tc>
        <w:tc>
          <w:tcPr>
            <w:tcW w:w="569"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458,49</w:t>
            </w:r>
          </w:p>
        </w:tc>
        <w:tc>
          <w:tcPr>
            <w:tcW w:w="48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458,49</w:t>
            </w:r>
          </w:p>
        </w:tc>
        <w:tc>
          <w:tcPr>
            <w:tcW w:w="471"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100,0</w:t>
            </w:r>
          </w:p>
        </w:tc>
      </w:tr>
      <w:tr w:rsidR="00C5184B" w:rsidRPr="00C5184B" w:rsidTr="00C5184B">
        <w:trPr>
          <w:trHeight w:val="2220"/>
        </w:trPr>
        <w:tc>
          <w:tcPr>
            <w:tcW w:w="2182" w:type="pct"/>
            <w:tcBorders>
              <w:top w:val="nil"/>
              <w:left w:val="single" w:sz="4" w:space="0" w:color="auto"/>
              <w:bottom w:val="single" w:sz="4" w:space="0" w:color="auto"/>
              <w:right w:val="nil"/>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lastRenderedPageBreak/>
              <w:t>Реализация мероприятий по обеспечению сбалансированности местных бюджетов в рамках государственной программы Новосибирской области "Управление финансами в Новосибирской области " на реализацию мероприятий по наказам избирателей</w:t>
            </w:r>
          </w:p>
        </w:tc>
        <w:tc>
          <w:tcPr>
            <w:tcW w:w="66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99.0.00.70516</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 </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 </w:t>
            </w:r>
          </w:p>
        </w:tc>
        <w:tc>
          <w:tcPr>
            <w:tcW w:w="206"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 </w:t>
            </w:r>
          </w:p>
        </w:tc>
        <w:tc>
          <w:tcPr>
            <w:tcW w:w="569"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507,80</w:t>
            </w:r>
          </w:p>
        </w:tc>
        <w:tc>
          <w:tcPr>
            <w:tcW w:w="481"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507,80</w:t>
            </w:r>
          </w:p>
        </w:tc>
        <w:tc>
          <w:tcPr>
            <w:tcW w:w="471"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100,0</w:t>
            </w:r>
          </w:p>
        </w:tc>
      </w:tr>
      <w:tr w:rsidR="00C5184B" w:rsidRPr="00C5184B" w:rsidTr="00C5184B">
        <w:trPr>
          <w:trHeight w:val="630"/>
        </w:trPr>
        <w:tc>
          <w:tcPr>
            <w:tcW w:w="2182" w:type="pct"/>
            <w:tcBorders>
              <w:top w:val="nil"/>
              <w:left w:val="single" w:sz="4" w:space="0" w:color="auto"/>
              <w:bottom w:val="single" w:sz="4" w:space="0" w:color="auto"/>
              <w:right w:val="nil"/>
            </w:tcBorders>
            <w:shd w:val="clear" w:color="auto" w:fill="auto"/>
            <w:hideMark/>
          </w:tcPr>
          <w:p w:rsidR="00C5184B" w:rsidRPr="00C5184B" w:rsidRDefault="00C5184B" w:rsidP="00C5184B">
            <w:pPr>
              <w:rPr>
                <w:rFonts w:ascii="Arial" w:hAnsi="Arial" w:cs="Arial"/>
                <w:sz w:val="16"/>
                <w:szCs w:val="16"/>
              </w:rPr>
            </w:pPr>
            <w:r w:rsidRPr="00C5184B">
              <w:rPr>
                <w:rFonts w:ascii="Arial" w:hAnsi="Arial" w:cs="Arial"/>
                <w:sz w:val="16"/>
                <w:szCs w:val="16"/>
              </w:rPr>
              <w:t>Закупка товаров, работ и услуг для обеспечения государственных (муниципальных) нужд</w:t>
            </w:r>
          </w:p>
        </w:tc>
        <w:tc>
          <w:tcPr>
            <w:tcW w:w="66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99.0.00.70516</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200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 </w:t>
            </w:r>
          </w:p>
        </w:tc>
        <w:tc>
          <w:tcPr>
            <w:tcW w:w="206"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 </w:t>
            </w:r>
          </w:p>
        </w:tc>
        <w:tc>
          <w:tcPr>
            <w:tcW w:w="569"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507,80</w:t>
            </w:r>
          </w:p>
        </w:tc>
        <w:tc>
          <w:tcPr>
            <w:tcW w:w="48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507,80</w:t>
            </w:r>
          </w:p>
        </w:tc>
        <w:tc>
          <w:tcPr>
            <w:tcW w:w="471"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100,0</w:t>
            </w:r>
          </w:p>
        </w:tc>
      </w:tr>
      <w:tr w:rsidR="00C5184B" w:rsidRPr="00C5184B" w:rsidTr="00C5184B">
        <w:trPr>
          <w:trHeight w:val="960"/>
        </w:trPr>
        <w:tc>
          <w:tcPr>
            <w:tcW w:w="2182" w:type="pct"/>
            <w:tcBorders>
              <w:top w:val="nil"/>
              <w:left w:val="single" w:sz="4" w:space="0" w:color="auto"/>
              <w:bottom w:val="single" w:sz="4" w:space="0" w:color="auto"/>
              <w:right w:val="nil"/>
            </w:tcBorders>
            <w:shd w:val="clear" w:color="auto" w:fill="auto"/>
            <w:hideMark/>
          </w:tcPr>
          <w:p w:rsidR="00C5184B" w:rsidRPr="00C5184B" w:rsidRDefault="00C5184B" w:rsidP="00C5184B">
            <w:pPr>
              <w:rPr>
                <w:rFonts w:ascii="Arial" w:hAnsi="Arial" w:cs="Arial"/>
                <w:sz w:val="16"/>
                <w:szCs w:val="16"/>
              </w:rPr>
            </w:pPr>
            <w:r w:rsidRPr="00C5184B">
              <w:rPr>
                <w:rFonts w:ascii="Arial" w:hAnsi="Arial" w:cs="Arial"/>
                <w:sz w:val="16"/>
                <w:szCs w:val="16"/>
              </w:rPr>
              <w:t>Иные закупки товаров, работ и услуг для обеспечения государственных (муниципальных) нужд</w:t>
            </w:r>
          </w:p>
        </w:tc>
        <w:tc>
          <w:tcPr>
            <w:tcW w:w="66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99.0.00.70516</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240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05</w:t>
            </w:r>
          </w:p>
        </w:tc>
        <w:tc>
          <w:tcPr>
            <w:tcW w:w="206"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03</w:t>
            </w:r>
          </w:p>
        </w:tc>
        <w:tc>
          <w:tcPr>
            <w:tcW w:w="569"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507,80</w:t>
            </w:r>
          </w:p>
        </w:tc>
        <w:tc>
          <w:tcPr>
            <w:tcW w:w="48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507,80</w:t>
            </w:r>
          </w:p>
        </w:tc>
        <w:tc>
          <w:tcPr>
            <w:tcW w:w="471"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100,0</w:t>
            </w:r>
          </w:p>
        </w:tc>
      </w:tr>
      <w:tr w:rsidR="00C5184B" w:rsidRPr="00C5184B" w:rsidTr="00C5184B">
        <w:trPr>
          <w:trHeight w:val="675"/>
        </w:trPr>
        <w:tc>
          <w:tcPr>
            <w:tcW w:w="2182" w:type="pct"/>
            <w:tcBorders>
              <w:top w:val="nil"/>
              <w:left w:val="single" w:sz="4" w:space="0" w:color="auto"/>
              <w:bottom w:val="single" w:sz="4" w:space="0" w:color="auto"/>
              <w:right w:val="nil"/>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Организация бесперебойной работы объектов тепло-, водоснабжения и водоотведения</w:t>
            </w:r>
          </w:p>
        </w:tc>
        <w:tc>
          <w:tcPr>
            <w:tcW w:w="66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99.0.00.70600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 </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 </w:t>
            </w:r>
          </w:p>
        </w:tc>
        <w:tc>
          <w:tcPr>
            <w:tcW w:w="206"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 </w:t>
            </w:r>
          </w:p>
        </w:tc>
        <w:tc>
          <w:tcPr>
            <w:tcW w:w="569"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4114,01</w:t>
            </w:r>
          </w:p>
        </w:tc>
        <w:tc>
          <w:tcPr>
            <w:tcW w:w="48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4114,01</w:t>
            </w:r>
          </w:p>
        </w:tc>
        <w:tc>
          <w:tcPr>
            <w:tcW w:w="471"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100,0</w:t>
            </w:r>
          </w:p>
        </w:tc>
      </w:tr>
      <w:tr w:rsidR="00C5184B" w:rsidRPr="00C5184B" w:rsidTr="00C5184B">
        <w:trPr>
          <w:trHeight w:val="660"/>
        </w:trPr>
        <w:tc>
          <w:tcPr>
            <w:tcW w:w="2182" w:type="pct"/>
            <w:tcBorders>
              <w:top w:val="nil"/>
              <w:left w:val="single" w:sz="4" w:space="0" w:color="auto"/>
              <w:bottom w:val="single" w:sz="4" w:space="0" w:color="auto"/>
              <w:right w:val="nil"/>
            </w:tcBorders>
            <w:shd w:val="clear" w:color="auto" w:fill="auto"/>
            <w:hideMark/>
          </w:tcPr>
          <w:p w:rsidR="00C5184B" w:rsidRPr="00C5184B" w:rsidRDefault="00C5184B" w:rsidP="00C5184B">
            <w:pPr>
              <w:rPr>
                <w:rFonts w:ascii="Arial" w:hAnsi="Arial" w:cs="Arial"/>
                <w:sz w:val="16"/>
                <w:szCs w:val="16"/>
              </w:rPr>
            </w:pPr>
            <w:r w:rsidRPr="00C5184B">
              <w:rPr>
                <w:rFonts w:ascii="Arial" w:hAnsi="Arial" w:cs="Arial"/>
                <w:sz w:val="16"/>
                <w:szCs w:val="16"/>
              </w:rPr>
              <w:t>Закупка товаров, работ и услуг для обеспечения государственных (муниципальных) нужд</w:t>
            </w:r>
          </w:p>
        </w:tc>
        <w:tc>
          <w:tcPr>
            <w:tcW w:w="66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99.0.00.70600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200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 </w:t>
            </w:r>
          </w:p>
        </w:tc>
        <w:tc>
          <w:tcPr>
            <w:tcW w:w="206"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 </w:t>
            </w:r>
          </w:p>
        </w:tc>
        <w:tc>
          <w:tcPr>
            <w:tcW w:w="569"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4114,01</w:t>
            </w:r>
          </w:p>
        </w:tc>
        <w:tc>
          <w:tcPr>
            <w:tcW w:w="48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4114,01</w:t>
            </w:r>
          </w:p>
        </w:tc>
        <w:tc>
          <w:tcPr>
            <w:tcW w:w="471"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100,0</w:t>
            </w:r>
          </w:p>
        </w:tc>
      </w:tr>
      <w:tr w:rsidR="00C5184B" w:rsidRPr="00C5184B" w:rsidTr="00C5184B">
        <w:trPr>
          <w:trHeight w:val="975"/>
        </w:trPr>
        <w:tc>
          <w:tcPr>
            <w:tcW w:w="2182" w:type="pct"/>
            <w:tcBorders>
              <w:top w:val="nil"/>
              <w:left w:val="single" w:sz="4" w:space="0" w:color="auto"/>
              <w:bottom w:val="single" w:sz="4" w:space="0" w:color="auto"/>
              <w:right w:val="nil"/>
            </w:tcBorders>
            <w:shd w:val="clear" w:color="auto" w:fill="auto"/>
            <w:hideMark/>
          </w:tcPr>
          <w:p w:rsidR="00C5184B" w:rsidRPr="00C5184B" w:rsidRDefault="00C5184B" w:rsidP="00C5184B">
            <w:pPr>
              <w:rPr>
                <w:rFonts w:ascii="Arial" w:hAnsi="Arial" w:cs="Arial"/>
                <w:sz w:val="16"/>
                <w:szCs w:val="16"/>
              </w:rPr>
            </w:pPr>
            <w:r w:rsidRPr="00C5184B">
              <w:rPr>
                <w:rFonts w:ascii="Arial" w:hAnsi="Arial" w:cs="Arial"/>
                <w:sz w:val="16"/>
                <w:szCs w:val="16"/>
              </w:rPr>
              <w:t>Иные закупки товаров, работ и услуг для обеспечения государственных (муниципальных) нужд</w:t>
            </w:r>
          </w:p>
        </w:tc>
        <w:tc>
          <w:tcPr>
            <w:tcW w:w="66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99.0.00.70600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240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05</w:t>
            </w:r>
          </w:p>
        </w:tc>
        <w:tc>
          <w:tcPr>
            <w:tcW w:w="206"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02</w:t>
            </w:r>
          </w:p>
        </w:tc>
        <w:tc>
          <w:tcPr>
            <w:tcW w:w="569"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4114,01</w:t>
            </w:r>
          </w:p>
        </w:tc>
        <w:tc>
          <w:tcPr>
            <w:tcW w:w="48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4114,01</w:t>
            </w:r>
          </w:p>
        </w:tc>
        <w:tc>
          <w:tcPr>
            <w:tcW w:w="471"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100,0</w:t>
            </w:r>
          </w:p>
        </w:tc>
      </w:tr>
      <w:tr w:rsidR="00C5184B" w:rsidRPr="00C5184B" w:rsidTr="00C5184B">
        <w:trPr>
          <w:trHeight w:val="960"/>
        </w:trPr>
        <w:tc>
          <w:tcPr>
            <w:tcW w:w="2182" w:type="pct"/>
            <w:tcBorders>
              <w:top w:val="nil"/>
              <w:left w:val="single" w:sz="4" w:space="0" w:color="auto"/>
              <w:bottom w:val="single" w:sz="4" w:space="0" w:color="auto"/>
              <w:right w:val="nil"/>
            </w:tcBorders>
            <w:shd w:val="clear" w:color="auto" w:fill="auto"/>
            <w:hideMark/>
          </w:tcPr>
          <w:p w:rsidR="00C5184B" w:rsidRPr="00C5184B" w:rsidRDefault="00C5184B" w:rsidP="00C5184B">
            <w:pPr>
              <w:rPr>
                <w:rFonts w:ascii="Arial" w:hAnsi="Arial" w:cs="Arial"/>
                <w:b/>
                <w:bCs/>
                <w:sz w:val="16"/>
                <w:szCs w:val="16"/>
              </w:rPr>
            </w:pPr>
            <w:proofErr w:type="spellStart"/>
            <w:proofErr w:type="gramStart"/>
            <w:r w:rsidRPr="00C5184B">
              <w:rPr>
                <w:rFonts w:ascii="Arial" w:hAnsi="Arial" w:cs="Arial"/>
                <w:b/>
                <w:bCs/>
                <w:sz w:val="16"/>
                <w:szCs w:val="16"/>
              </w:rPr>
              <w:lastRenderedPageBreak/>
              <w:t>C</w:t>
            </w:r>
            <w:proofErr w:type="gramEnd"/>
            <w:r w:rsidRPr="00C5184B">
              <w:rPr>
                <w:rFonts w:ascii="Arial" w:hAnsi="Arial" w:cs="Arial"/>
                <w:b/>
                <w:bCs/>
                <w:sz w:val="16"/>
                <w:szCs w:val="16"/>
              </w:rPr>
              <w:t>троительство</w:t>
            </w:r>
            <w:proofErr w:type="spellEnd"/>
            <w:r w:rsidRPr="00C5184B">
              <w:rPr>
                <w:rFonts w:ascii="Arial" w:hAnsi="Arial" w:cs="Arial"/>
                <w:b/>
                <w:bCs/>
                <w:sz w:val="16"/>
                <w:szCs w:val="16"/>
              </w:rPr>
              <w:t xml:space="preserve"> и реконструкция объектов централизованных систем холодного водоснабжения за счет областного бюджета</w:t>
            </w:r>
          </w:p>
        </w:tc>
        <w:tc>
          <w:tcPr>
            <w:tcW w:w="66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99.0.00.70640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 </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 </w:t>
            </w:r>
          </w:p>
        </w:tc>
        <w:tc>
          <w:tcPr>
            <w:tcW w:w="206"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 </w:t>
            </w:r>
          </w:p>
        </w:tc>
        <w:tc>
          <w:tcPr>
            <w:tcW w:w="569"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55148,09</w:t>
            </w:r>
          </w:p>
        </w:tc>
        <w:tc>
          <w:tcPr>
            <w:tcW w:w="48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38981,18</w:t>
            </w:r>
          </w:p>
        </w:tc>
        <w:tc>
          <w:tcPr>
            <w:tcW w:w="471"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70,7</w:t>
            </w:r>
          </w:p>
        </w:tc>
      </w:tr>
      <w:tr w:rsidR="00C5184B" w:rsidRPr="00C5184B" w:rsidTr="00C5184B">
        <w:trPr>
          <w:trHeight w:val="675"/>
        </w:trPr>
        <w:tc>
          <w:tcPr>
            <w:tcW w:w="2182" w:type="pct"/>
            <w:tcBorders>
              <w:top w:val="nil"/>
              <w:left w:val="single" w:sz="4" w:space="0" w:color="auto"/>
              <w:bottom w:val="single" w:sz="4" w:space="0" w:color="auto"/>
              <w:right w:val="nil"/>
            </w:tcBorders>
            <w:shd w:val="clear" w:color="auto" w:fill="auto"/>
            <w:hideMark/>
          </w:tcPr>
          <w:p w:rsidR="00C5184B" w:rsidRPr="00C5184B" w:rsidRDefault="00C5184B" w:rsidP="00C5184B">
            <w:pPr>
              <w:rPr>
                <w:rFonts w:ascii="Arial" w:hAnsi="Arial" w:cs="Arial"/>
                <w:sz w:val="16"/>
                <w:szCs w:val="16"/>
              </w:rPr>
            </w:pPr>
            <w:r w:rsidRPr="00C5184B">
              <w:rPr>
                <w:rFonts w:ascii="Arial" w:hAnsi="Arial" w:cs="Arial"/>
                <w:sz w:val="16"/>
                <w:szCs w:val="16"/>
              </w:rPr>
              <w:t>Капитальные вложения в объекты государственной (муниципальной) собственности</w:t>
            </w:r>
          </w:p>
        </w:tc>
        <w:tc>
          <w:tcPr>
            <w:tcW w:w="66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99.0.00.70640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400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 </w:t>
            </w:r>
          </w:p>
        </w:tc>
        <w:tc>
          <w:tcPr>
            <w:tcW w:w="206"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 </w:t>
            </w:r>
          </w:p>
        </w:tc>
        <w:tc>
          <w:tcPr>
            <w:tcW w:w="569"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55148,09</w:t>
            </w:r>
          </w:p>
        </w:tc>
        <w:tc>
          <w:tcPr>
            <w:tcW w:w="48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38981,18</w:t>
            </w:r>
          </w:p>
        </w:tc>
        <w:tc>
          <w:tcPr>
            <w:tcW w:w="471"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70,7</w:t>
            </w:r>
          </w:p>
        </w:tc>
      </w:tr>
      <w:tr w:rsidR="00C5184B" w:rsidRPr="00C5184B" w:rsidTr="00C5184B">
        <w:trPr>
          <w:trHeight w:val="360"/>
        </w:trPr>
        <w:tc>
          <w:tcPr>
            <w:tcW w:w="2182" w:type="pct"/>
            <w:tcBorders>
              <w:top w:val="nil"/>
              <w:left w:val="single" w:sz="4" w:space="0" w:color="auto"/>
              <w:bottom w:val="single" w:sz="4" w:space="0" w:color="auto"/>
              <w:right w:val="nil"/>
            </w:tcBorders>
            <w:shd w:val="clear" w:color="auto" w:fill="auto"/>
            <w:hideMark/>
          </w:tcPr>
          <w:p w:rsidR="00C5184B" w:rsidRPr="00C5184B" w:rsidRDefault="00C5184B" w:rsidP="00C5184B">
            <w:pPr>
              <w:rPr>
                <w:rFonts w:ascii="Arial" w:hAnsi="Arial" w:cs="Arial"/>
                <w:sz w:val="16"/>
                <w:szCs w:val="16"/>
              </w:rPr>
            </w:pPr>
            <w:r w:rsidRPr="00C5184B">
              <w:rPr>
                <w:rFonts w:ascii="Arial" w:hAnsi="Arial" w:cs="Arial"/>
                <w:sz w:val="16"/>
                <w:szCs w:val="16"/>
              </w:rPr>
              <w:t>Бюджетные инвестиции</w:t>
            </w:r>
          </w:p>
        </w:tc>
        <w:tc>
          <w:tcPr>
            <w:tcW w:w="66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99.0.00.70640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410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05</w:t>
            </w:r>
          </w:p>
        </w:tc>
        <w:tc>
          <w:tcPr>
            <w:tcW w:w="206"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02</w:t>
            </w:r>
          </w:p>
        </w:tc>
        <w:tc>
          <w:tcPr>
            <w:tcW w:w="569"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55148,09</w:t>
            </w:r>
          </w:p>
        </w:tc>
        <w:tc>
          <w:tcPr>
            <w:tcW w:w="48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38981,18</w:t>
            </w:r>
          </w:p>
        </w:tc>
        <w:tc>
          <w:tcPr>
            <w:tcW w:w="471"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70,7</w:t>
            </w:r>
          </w:p>
        </w:tc>
      </w:tr>
      <w:tr w:rsidR="00C5184B" w:rsidRPr="00C5184B" w:rsidTr="00C5184B">
        <w:trPr>
          <w:trHeight w:val="3143"/>
        </w:trPr>
        <w:tc>
          <w:tcPr>
            <w:tcW w:w="2182" w:type="pct"/>
            <w:tcBorders>
              <w:top w:val="nil"/>
              <w:left w:val="single" w:sz="4" w:space="0" w:color="auto"/>
              <w:bottom w:val="single" w:sz="4" w:space="0" w:color="auto"/>
              <w:right w:val="nil"/>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Обеспечение устойчивого функционирования автомобильных дорог местного значения и искусственных сооружений на них, а также улично-дорожной сети в муниципальных образованиях Новосибирской области государственной программы Новосибирской области "Развитие автомобильных дорог регионального, межмуниципального и местного значения в Новосибирской области" за счет средств областного бюджета</w:t>
            </w:r>
          </w:p>
        </w:tc>
        <w:tc>
          <w:tcPr>
            <w:tcW w:w="66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99.0.00.70760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 </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 </w:t>
            </w:r>
          </w:p>
        </w:tc>
        <w:tc>
          <w:tcPr>
            <w:tcW w:w="206"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 </w:t>
            </w:r>
          </w:p>
        </w:tc>
        <w:tc>
          <w:tcPr>
            <w:tcW w:w="569"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44884,17</w:t>
            </w:r>
          </w:p>
        </w:tc>
        <w:tc>
          <w:tcPr>
            <w:tcW w:w="48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44884,17</w:t>
            </w:r>
          </w:p>
        </w:tc>
        <w:tc>
          <w:tcPr>
            <w:tcW w:w="471"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100,0</w:t>
            </w:r>
          </w:p>
        </w:tc>
      </w:tr>
      <w:tr w:rsidR="00C5184B" w:rsidRPr="00C5184B" w:rsidTr="00C5184B">
        <w:trPr>
          <w:trHeight w:val="649"/>
        </w:trPr>
        <w:tc>
          <w:tcPr>
            <w:tcW w:w="2182" w:type="pct"/>
            <w:tcBorders>
              <w:top w:val="nil"/>
              <w:left w:val="single" w:sz="4" w:space="0" w:color="auto"/>
              <w:bottom w:val="single" w:sz="4" w:space="0" w:color="auto"/>
              <w:right w:val="nil"/>
            </w:tcBorders>
            <w:shd w:val="clear" w:color="auto" w:fill="auto"/>
            <w:hideMark/>
          </w:tcPr>
          <w:p w:rsidR="00C5184B" w:rsidRPr="00C5184B" w:rsidRDefault="00C5184B" w:rsidP="00C5184B">
            <w:pPr>
              <w:rPr>
                <w:rFonts w:ascii="Arial" w:hAnsi="Arial" w:cs="Arial"/>
                <w:sz w:val="16"/>
                <w:szCs w:val="16"/>
              </w:rPr>
            </w:pPr>
            <w:r w:rsidRPr="00C5184B">
              <w:rPr>
                <w:rFonts w:ascii="Arial" w:hAnsi="Arial" w:cs="Arial"/>
                <w:sz w:val="16"/>
                <w:szCs w:val="16"/>
              </w:rPr>
              <w:t xml:space="preserve">Закупка товаров, работ и услуг для обеспечения государственных (муниципальных) </w:t>
            </w:r>
            <w:r w:rsidRPr="00C5184B">
              <w:rPr>
                <w:rFonts w:ascii="Arial" w:hAnsi="Arial" w:cs="Arial"/>
                <w:sz w:val="16"/>
                <w:szCs w:val="16"/>
              </w:rPr>
              <w:lastRenderedPageBreak/>
              <w:t>нужд</w:t>
            </w:r>
          </w:p>
        </w:tc>
        <w:tc>
          <w:tcPr>
            <w:tcW w:w="66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lastRenderedPageBreak/>
              <w:t>99.0.00.70760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200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 </w:t>
            </w:r>
          </w:p>
        </w:tc>
        <w:tc>
          <w:tcPr>
            <w:tcW w:w="206"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 </w:t>
            </w:r>
          </w:p>
        </w:tc>
        <w:tc>
          <w:tcPr>
            <w:tcW w:w="569"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44884,17</w:t>
            </w:r>
          </w:p>
        </w:tc>
        <w:tc>
          <w:tcPr>
            <w:tcW w:w="48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44884,17</w:t>
            </w:r>
          </w:p>
        </w:tc>
        <w:tc>
          <w:tcPr>
            <w:tcW w:w="471"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100,0</w:t>
            </w:r>
          </w:p>
        </w:tc>
      </w:tr>
      <w:tr w:rsidR="00C5184B" w:rsidRPr="00C5184B" w:rsidTr="00C5184B">
        <w:trPr>
          <w:trHeight w:val="949"/>
        </w:trPr>
        <w:tc>
          <w:tcPr>
            <w:tcW w:w="2182" w:type="pct"/>
            <w:tcBorders>
              <w:top w:val="nil"/>
              <w:left w:val="single" w:sz="4" w:space="0" w:color="auto"/>
              <w:bottom w:val="single" w:sz="4" w:space="0" w:color="auto"/>
              <w:right w:val="nil"/>
            </w:tcBorders>
            <w:shd w:val="clear" w:color="auto" w:fill="auto"/>
            <w:hideMark/>
          </w:tcPr>
          <w:p w:rsidR="00C5184B" w:rsidRPr="00C5184B" w:rsidRDefault="00C5184B" w:rsidP="00C5184B">
            <w:pPr>
              <w:rPr>
                <w:rFonts w:ascii="Arial" w:hAnsi="Arial" w:cs="Arial"/>
                <w:sz w:val="16"/>
                <w:szCs w:val="16"/>
              </w:rPr>
            </w:pPr>
            <w:r w:rsidRPr="00C5184B">
              <w:rPr>
                <w:rFonts w:ascii="Arial" w:hAnsi="Arial" w:cs="Arial"/>
                <w:sz w:val="16"/>
                <w:szCs w:val="16"/>
              </w:rPr>
              <w:lastRenderedPageBreak/>
              <w:t>Иные закупки товаров, работ и услуг для обеспечения государственных (муниципальных) нужд</w:t>
            </w:r>
          </w:p>
        </w:tc>
        <w:tc>
          <w:tcPr>
            <w:tcW w:w="66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99.0.00.70760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240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04</w:t>
            </w:r>
          </w:p>
        </w:tc>
        <w:tc>
          <w:tcPr>
            <w:tcW w:w="206"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09</w:t>
            </w:r>
          </w:p>
        </w:tc>
        <w:tc>
          <w:tcPr>
            <w:tcW w:w="569"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44884,17</w:t>
            </w:r>
          </w:p>
        </w:tc>
        <w:tc>
          <w:tcPr>
            <w:tcW w:w="48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44884,17</w:t>
            </w:r>
          </w:p>
        </w:tc>
        <w:tc>
          <w:tcPr>
            <w:tcW w:w="471"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100,0</w:t>
            </w:r>
          </w:p>
        </w:tc>
      </w:tr>
      <w:tr w:rsidR="00C5184B" w:rsidRPr="00C5184B" w:rsidTr="00C5184B">
        <w:trPr>
          <w:trHeight w:val="1005"/>
        </w:trPr>
        <w:tc>
          <w:tcPr>
            <w:tcW w:w="2182" w:type="pct"/>
            <w:tcBorders>
              <w:top w:val="nil"/>
              <w:left w:val="single" w:sz="4" w:space="0" w:color="auto"/>
              <w:bottom w:val="single" w:sz="4" w:space="0" w:color="auto"/>
              <w:right w:val="nil"/>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Осуществление полномочий по организации регулярных перевозок пассажиров и багажа по муниципальным маршрутам</w:t>
            </w:r>
          </w:p>
        </w:tc>
        <w:tc>
          <w:tcPr>
            <w:tcW w:w="66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99.0.00.71100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 </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 </w:t>
            </w:r>
          </w:p>
        </w:tc>
        <w:tc>
          <w:tcPr>
            <w:tcW w:w="206"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 </w:t>
            </w:r>
          </w:p>
        </w:tc>
        <w:tc>
          <w:tcPr>
            <w:tcW w:w="569"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3720,33</w:t>
            </w:r>
          </w:p>
        </w:tc>
        <w:tc>
          <w:tcPr>
            <w:tcW w:w="48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2926,48</w:t>
            </w:r>
          </w:p>
        </w:tc>
        <w:tc>
          <w:tcPr>
            <w:tcW w:w="471"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78,7</w:t>
            </w:r>
          </w:p>
        </w:tc>
      </w:tr>
      <w:tr w:rsidR="00C5184B" w:rsidRPr="00C5184B" w:rsidTr="00C5184B">
        <w:trPr>
          <w:trHeight w:val="660"/>
        </w:trPr>
        <w:tc>
          <w:tcPr>
            <w:tcW w:w="2182" w:type="pct"/>
            <w:tcBorders>
              <w:top w:val="nil"/>
              <w:left w:val="single" w:sz="4" w:space="0" w:color="auto"/>
              <w:bottom w:val="single" w:sz="4" w:space="0" w:color="auto"/>
              <w:right w:val="nil"/>
            </w:tcBorders>
            <w:shd w:val="clear" w:color="auto" w:fill="auto"/>
            <w:hideMark/>
          </w:tcPr>
          <w:p w:rsidR="00C5184B" w:rsidRPr="00C5184B" w:rsidRDefault="00C5184B" w:rsidP="00C5184B">
            <w:pPr>
              <w:rPr>
                <w:rFonts w:ascii="Arial" w:hAnsi="Arial" w:cs="Arial"/>
                <w:sz w:val="16"/>
                <w:szCs w:val="16"/>
              </w:rPr>
            </w:pPr>
            <w:r w:rsidRPr="00C5184B">
              <w:rPr>
                <w:rFonts w:ascii="Arial" w:hAnsi="Arial" w:cs="Arial"/>
                <w:sz w:val="16"/>
                <w:szCs w:val="16"/>
              </w:rPr>
              <w:t>Закупка товаров, работ и услуг для обеспечения государственных (муниципальных) нужд</w:t>
            </w:r>
          </w:p>
        </w:tc>
        <w:tc>
          <w:tcPr>
            <w:tcW w:w="66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99.0.00.71100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200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 </w:t>
            </w:r>
          </w:p>
        </w:tc>
        <w:tc>
          <w:tcPr>
            <w:tcW w:w="206"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 </w:t>
            </w:r>
          </w:p>
        </w:tc>
        <w:tc>
          <w:tcPr>
            <w:tcW w:w="569"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3720,33</w:t>
            </w:r>
          </w:p>
        </w:tc>
        <w:tc>
          <w:tcPr>
            <w:tcW w:w="48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2926,48</w:t>
            </w:r>
          </w:p>
        </w:tc>
        <w:tc>
          <w:tcPr>
            <w:tcW w:w="471"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78,7</w:t>
            </w:r>
          </w:p>
        </w:tc>
      </w:tr>
      <w:tr w:rsidR="00C5184B" w:rsidRPr="00C5184B" w:rsidTr="00C5184B">
        <w:trPr>
          <w:trHeight w:val="990"/>
        </w:trPr>
        <w:tc>
          <w:tcPr>
            <w:tcW w:w="2182" w:type="pct"/>
            <w:tcBorders>
              <w:top w:val="nil"/>
              <w:left w:val="single" w:sz="4" w:space="0" w:color="auto"/>
              <w:bottom w:val="single" w:sz="4" w:space="0" w:color="auto"/>
              <w:right w:val="nil"/>
            </w:tcBorders>
            <w:shd w:val="clear" w:color="auto" w:fill="auto"/>
            <w:hideMark/>
          </w:tcPr>
          <w:p w:rsidR="00C5184B" w:rsidRPr="00C5184B" w:rsidRDefault="00C5184B" w:rsidP="00C5184B">
            <w:pPr>
              <w:rPr>
                <w:rFonts w:ascii="Arial" w:hAnsi="Arial" w:cs="Arial"/>
                <w:sz w:val="16"/>
                <w:szCs w:val="16"/>
              </w:rPr>
            </w:pPr>
            <w:r w:rsidRPr="00C5184B">
              <w:rPr>
                <w:rFonts w:ascii="Arial" w:hAnsi="Arial" w:cs="Arial"/>
                <w:sz w:val="16"/>
                <w:szCs w:val="16"/>
              </w:rPr>
              <w:t>Иные закупки товаров, работ и услуг для обеспечения государственных (муниципальных) нужд</w:t>
            </w:r>
          </w:p>
        </w:tc>
        <w:tc>
          <w:tcPr>
            <w:tcW w:w="66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99.0.00.71100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240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04</w:t>
            </w:r>
          </w:p>
        </w:tc>
        <w:tc>
          <w:tcPr>
            <w:tcW w:w="206"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08</w:t>
            </w:r>
          </w:p>
        </w:tc>
        <w:tc>
          <w:tcPr>
            <w:tcW w:w="569"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3720,33</w:t>
            </w:r>
          </w:p>
        </w:tc>
        <w:tc>
          <w:tcPr>
            <w:tcW w:w="48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2926,48</w:t>
            </w:r>
          </w:p>
        </w:tc>
        <w:tc>
          <w:tcPr>
            <w:tcW w:w="471"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78,7</w:t>
            </w:r>
          </w:p>
        </w:tc>
      </w:tr>
      <w:tr w:rsidR="00C5184B" w:rsidRPr="00C5184B" w:rsidTr="00C5184B">
        <w:trPr>
          <w:trHeight w:val="1005"/>
        </w:trPr>
        <w:tc>
          <w:tcPr>
            <w:tcW w:w="2182" w:type="pct"/>
            <w:tcBorders>
              <w:top w:val="nil"/>
              <w:left w:val="single" w:sz="4" w:space="0" w:color="auto"/>
              <w:bottom w:val="single" w:sz="4" w:space="0" w:color="auto"/>
              <w:right w:val="nil"/>
            </w:tcBorders>
            <w:shd w:val="clear" w:color="auto" w:fill="auto"/>
            <w:hideMark/>
          </w:tcPr>
          <w:p w:rsidR="00C5184B" w:rsidRPr="00C5184B" w:rsidRDefault="00C5184B" w:rsidP="00C5184B">
            <w:pPr>
              <w:rPr>
                <w:rFonts w:ascii="Arial" w:hAnsi="Arial" w:cs="Arial"/>
                <w:sz w:val="16"/>
                <w:szCs w:val="16"/>
              </w:rPr>
            </w:pPr>
            <w:proofErr w:type="gramStart"/>
            <w:r w:rsidRPr="00C5184B">
              <w:rPr>
                <w:rFonts w:ascii="Arial" w:hAnsi="Arial" w:cs="Arial"/>
                <w:sz w:val="16"/>
                <w:szCs w:val="16"/>
              </w:rPr>
              <w:t>Мероприятия</w:t>
            </w:r>
            <w:proofErr w:type="gramEnd"/>
            <w:r w:rsidRPr="00C5184B">
              <w:rPr>
                <w:rFonts w:ascii="Arial" w:hAnsi="Arial" w:cs="Arial"/>
                <w:sz w:val="16"/>
                <w:szCs w:val="16"/>
              </w:rPr>
              <w:t xml:space="preserve"> связанные с разработкой и утверждением схем территориального планирования и документацией по планировке территории</w:t>
            </w:r>
          </w:p>
        </w:tc>
        <w:tc>
          <w:tcPr>
            <w:tcW w:w="66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99.0.00.88030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 </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 </w:t>
            </w:r>
          </w:p>
        </w:tc>
        <w:tc>
          <w:tcPr>
            <w:tcW w:w="206"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 </w:t>
            </w:r>
          </w:p>
        </w:tc>
        <w:tc>
          <w:tcPr>
            <w:tcW w:w="569"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15,00</w:t>
            </w:r>
          </w:p>
        </w:tc>
        <w:tc>
          <w:tcPr>
            <w:tcW w:w="48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15,00</w:t>
            </w:r>
          </w:p>
        </w:tc>
        <w:tc>
          <w:tcPr>
            <w:tcW w:w="471"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100,0</w:t>
            </w:r>
          </w:p>
        </w:tc>
      </w:tr>
      <w:tr w:rsidR="00C5184B" w:rsidRPr="00C5184B" w:rsidTr="00C5184B">
        <w:trPr>
          <w:trHeight w:val="645"/>
        </w:trPr>
        <w:tc>
          <w:tcPr>
            <w:tcW w:w="2182" w:type="pct"/>
            <w:tcBorders>
              <w:top w:val="nil"/>
              <w:left w:val="single" w:sz="4" w:space="0" w:color="auto"/>
              <w:bottom w:val="single" w:sz="4" w:space="0" w:color="auto"/>
              <w:right w:val="nil"/>
            </w:tcBorders>
            <w:shd w:val="clear" w:color="auto" w:fill="auto"/>
            <w:hideMark/>
          </w:tcPr>
          <w:p w:rsidR="00C5184B" w:rsidRPr="00C5184B" w:rsidRDefault="00C5184B" w:rsidP="00C5184B">
            <w:pPr>
              <w:rPr>
                <w:rFonts w:ascii="Arial" w:hAnsi="Arial" w:cs="Arial"/>
                <w:sz w:val="16"/>
                <w:szCs w:val="16"/>
              </w:rPr>
            </w:pPr>
            <w:r w:rsidRPr="00C5184B">
              <w:rPr>
                <w:rFonts w:ascii="Arial" w:hAnsi="Arial" w:cs="Arial"/>
                <w:sz w:val="16"/>
                <w:szCs w:val="16"/>
              </w:rPr>
              <w:t>Закупка товаров, работ и услуг для обеспечения государственных (муниципальных) нужд</w:t>
            </w:r>
          </w:p>
        </w:tc>
        <w:tc>
          <w:tcPr>
            <w:tcW w:w="66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99.0.00.88030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200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 </w:t>
            </w:r>
          </w:p>
        </w:tc>
        <w:tc>
          <w:tcPr>
            <w:tcW w:w="206"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 </w:t>
            </w:r>
          </w:p>
        </w:tc>
        <w:tc>
          <w:tcPr>
            <w:tcW w:w="569"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15,00</w:t>
            </w:r>
          </w:p>
        </w:tc>
        <w:tc>
          <w:tcPr>
            <w:tcW w:w="48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15,00</w:t>
            </w:r>
          </w:p>
        </w:tc>
        <w:tc>
          <w:tcPr>
            <w:tcW w:w="471"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100,0</w:t>
            </w:r>
          </w:p>
        </w:tc>
      </w:tr>
      <w:tr w:rsidR="00C5184B" w:rsidRPr="00C5184B" w:rsidTr="00C5184B">
        <w:trPr>
          <w:trHeight w:val="990"/>
        </w:trPr>
        <w:tc>
          <w:tcPr>
            <w:tcW w:w="2182" w:type="pct"/>
            <w:tcBorders>
              <w:top w:val="nil"/>
              <w:left w:val="single" w:sz="4" w:space="0" w:color="auto"/>
              <w:bottom w:val="single" w:sz="4" w:space="0" w:color="auto"/>
              <w:right w:val="nil"/>
            </w:tcBorders>
            <w:shd w:val="clear" w:color="auto" w:fill="auto"/>
            <w:hideMark/>
          </w:tcPr>
          <w:p w:rsidR="00C5184B" w:rsidRPr="00C5184B" w:rsidRDefault="00C5184B" w:rsidP="00C5184B">
            <w:pPr>
              <w:rPr>
                <w:rFonts w:ascii="Arial" w:hAnsi="Arial" w:cs="Arial"/>
                <w:sz w:val="16"/>
                <w:szCs w:val="16"/>
              </w:rPr>
            </w:pPr>
            <w:r w:rsidRPr="00C5184B">
              <w:rPr>
                <w:rFonts w:ascii="Arial" w:hAnsi="Arial" w:cs="Arial"/>
                <w:sz w:val="16"/>
                <w:szCs w:val="16"/>
              </w:rPr>
              <w:t>Иные закупки товаров, работ и услуг для обеспечения государственных (муниципальных) нужд</w:t>
            </w:r>
          </w:p>
        </w:tc>
        <w:tc>
          <w:tcPr>
            <w:tcW w:w="66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99.0.00.88030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240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04</w:t>
            </w:r>
          </w:p>
        </w:tc>
        <w:tc>
          <w:tcPr>
            <w:tcW w:w="206"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12</w:t>
            </w:r>
          </w:p>
        </w:tc>
        <w:tc>
          <w:tcPr>
            <w:tcW w:w="569"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15,00</w:t>
            </w:r>
          </w:p>
        </w:tc>
        <w:tc>
          <w:tcPr>
            <w:tcW w:w="48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15,00</w:t>
            </w:r>
          </w:p>
        </w:tc>
        <w:tc>
          <w:tcPr>
            <w:tcW w:w="471"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100,0</w:t>
            </w:r>
          </w:p>
        </w:tc>
      </w:tr>
      <w:tr w:rsidR="00C5184B" w:rsidRPr="00C5184B" w:rsidTr="00C5184B">
        <w:trPr>
          <w:trHeight w:val="649"/>
        </w:trPr>
        <w:tc>
          <w:tcPr>
            <w:tcW w:w="2182" w:type="pct"/>
            <w:tcBorders>
              <w:top w:val="nil"/>
              <w:left w:val="single" w:sz="4" w:space="0" w:color="auto"/>
              <w:bottom w:val="single" w:sz="4" w:space="0" w:color="auto"/>
              <w:right w:val="nil"/>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lastRenderedPageBreak/>
              <w:t>Прочие мероприятия в области строительства, архитектуры и градостроительства</w:t>
            </w:r>
          </w:p>
        </w:tc>
        <w:tc>
          <w:tcPr>
            <w:tcW w:w="66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99.0.00.88070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 </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 </w:t>
            </w:r>
          </w:p>
        </w:tc>
        <w:tc>
          <w:tcPr>
            <w:tcW w:w="206"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 </w:t>
            </w:r>
          </w:p>
        </w:tc>
        <w:tc>
          <w:tcPr>
            <w:tcW w:w="569"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65,00</w:t>
            </w:r>
          </w:p>
        </w:tc>
        <w:tc>
          <w:tcPr>
            <w:tcW w:w="48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65,00</w:t>
            </w:r>
          </w:p>
        </w:tc>
        <w:tc>
          <w:tcPr>
            <w:tcW w:w="471"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100,0</w:t>
            </w:r>
          </w:p>
        </w:tc>
      </w:tr>
      <w:tr w:rsidR="00C5184B" w:rsidRPr="00C5184B" w:rsidTr="00C5184B">
        <w:trPr>
          <w:trHeight w:val="345"/>
        </w:trPr>
        <w:tc>
          <w:tcPr>
            <w:tcW w:w="2182" w:type="pct"/>
            <w:tcBorders>
              <w:top w:val="nil"/>
              <w:left w:val="single" w:sz="4" w:space="0" w:color="auto"/>
              <w:bottom w:val="single" w:sz="4" w:space="0" w:color="auto"/>
              <w:right w:val="nil"/>
            </w:tcBorders>
            <w:shd w:val="clear" w:color="auto" w:fill="auto"/>
            <w:hideMark/>
          </w:tcPr>
          <w:p w:rsidR="00C5184B" w:rsidRPr="00C5184B" w:rsidRDefault="00C5184B" w:rsidP="00C5184B">
            <w:pPr>
              <w:rPr>
                <w:rFonts w:ascii="Arial" w:hAnsi="Arial" w:cs="Arial"/>
                <w:sz w:val="16"/>
                <w:szCs w:val="16"/>
              </w:rPr>
            </w:pPr>
            <w:r w:rsidRPr="00C5184B">
              <w:rPr>
                <w:rFonts w:ascii="Arial" w:hAnsi="Arial" w:cs="Arial"/>
                <w:sz w:val="16"/>
                <w:szCs w:val="16"/>
              </w:rPr>
              <w:t>Межбюджетные трансферты</w:t>
            </w:r>
          </w:p>
        </w:tc>
        <w:tc>
          <w:tcPr>
            <w:tcW w:w="66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99.0.00.88070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500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 </w:t>
            </w:r>
          </w:p>
        </w:tc>
        <w:tc>
          <w:tcPr>
            <w:tcW w:w="206"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 </w:t>
            </w:r>
          </w:p>
        </w:tc>
        <w:tc>
          <w:tcPr>
            <w:tcW w:w="569"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65,00</w:t>
            </w:r>
          </w:p>
        </w:tc>
        <w:tc>
          <w:tcPr>
            <w:tcW w:w="48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65,00</w:t>
            </w:r>
          </w:p>
        </w:tc>
        <w:tc>
          <w:tcPr>
            <w:tcW w:w="471"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100,0</w:t>
            </w:r>
          </w:p>
        </w:tc>
      </w:tr>
      <w:tr w:rsidR="00C5184B" w:rsidRPr="00C5184B" w:rsidTr="00C5184B">
        <w:trPr>
          <w:trHeight w:val="345"/>
        </w:trPr>
        <w:tc>
          <w:tcPr>
            <w:tcW w:w="2182" w:type="pct"/>
            <w:tcBorders>
              <w:top w:val="nil"/>
              <w:left w:val="single" w:sz="4" w:space="0" w:color="auto"/>
              <w:bottom w:val="single" w:sz="4" w:space="0" w:color="auto"/>
              <w:right w:val="nil"/>
            </w:tcBorders>
            <w:shd w:val="clear" w:color="auto" w:fill="auto"/>
            <w:hideMark/>
          </w:tcPr>
          <w:p w:rsidR="00C5184B" w:rsidRPr="00C5184B" w:rsidRDefault="00C5184B" w:rsidP="00C5184B">
            <w:pPr>
              <w:rPr>
                <w:rFonts w:ascii="Arial" w:hAnsi="Arial" w:cs="Arial"/>
                <w:sz w:val="16"/>
                <w:szCs w:val="16"/>
              </w:rPr>
            </w:pPr>
            <w:r w:rsidRPr="00C5184B">
              <w:rPr>
                <w:rFonts w:ascii="Arial" w:hAnsi="Arial" w:cs="Arial"/>
                <w:sz w:val="16"/>
                <w:szCs w:val="16"/>
              </w:rPr>
              <w:t>Иные межбюджетные трансферты</w:t>
            </w:r>
          </w:p>
        </w:tc>
        <w:tc>
          <w:tcPr>
            <w:tcW w:w="66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99.0.00.88070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540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04</w:t>
            </w:r>
          </w:p>
        </w:tc>
        <w:tc>
          <w:tcPr>
            <w:tcW w:w="206"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12</w:t>
            </w:r>
          </w:p>
        </w:tc>
        <w:tc>
          <w:tcPr>
            <w:tcW w:w="569"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65,00</w:t>
            </w:r>
          </w:p>
        </w:tc>
        <w:tc>
          <w:tcPr>
            <w:tcW w:w="48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65,00</w:t>
            </w:r>
          </w:p>
        </w:tc>
        <w:tc>
          <w:tcPr>
            <w:tcW w:w="471"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100,0</w:t>
            </w:r>
          </w:p>
        </w:tc>
      </w:tr>
      <w:tr w:rsidR="00C5184B" w:rsidRPr="00C5184B" w:rsidTr="00C5184B">
        <w:trPr>
          <w:trHeight w:val="945"/>
        </w:trPr>
        <w:tc>
          <w:tcPr>
            <w:tcW w:w="2182" w:type="pct"/>
            <w:tcBorders>
              <w:top w:val="nil"/>
              <w:left w:val="single" w:sz="4" w:space="0" w:color="auto"/>
              <w:bottom w:val="single" w:sz="4" w:space="0" w:color="auto"/>
              <w:right w:val="nil"/>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Реализация проектов, направленных на создание комфортных условий проживания в сельской местности</w:t>
            </w:r>
          </w:p>
        </w:tc>
        <w:tc>
          <w:tcPr>
            <w:tcW w:w="66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99.0.00.L5765</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 </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 </w:t>
            </w:r>
          </w:p>
        </w:tc>
        <w:tc>
          <w:tcPr>
            <w:tcW w:w="206"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 </w:t>
            </w:r>
          </w:p>
        </w:tc>
        <w:tc>
          <w:tcPr>
            <w:tcW w:w="569"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5154,03</w:t>
            </w:r>
          </w:p>
        </w:tc>
        <w:tc>
          <w:tcPr>
            <w:tcW w:w="48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5150,73</w:t>
            </w:r>
          </w:p>
        </w:tc>
        <w:tc>
          <w:tcPr>
            <w:tcW w:w="471"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99,9</w:t>
            </w:r>
          </w:p>
        </w:tc>
      </w:tr>
      <w:tr w:rsidR="00C5184B" w:rsidRPr="00C5184B" w:rsidTr="00C5184B">
        <w:trPr>
          <w:trHeight w:val="705"/>
        </w:trPr>
        <w:tc>
          <w:tcPr>
            <w:tcW w:w="2182" w:type="pct"/>
            <w:tcBorders>
              <w:top w:val="nil"/>
              <w:left w:val="single" w:sz="4" w:space="0" w:color="auto"/>
              <w:bottom w:val="single" w:sz="4" w:space="0" w:color="auto"/>
              <w:right w:val="nil"/>
            </w:tcBorders>
            <w:shd w:val="clear" w:color="auto" w:fill="auto"/>
            <w:hideMark/>
          </w:tcPr>
          <w:p w:rsidR="00C5184B" w:rsidRPr="00C5184B" w:rsidRDefault="00C5184B" w:rsidP="00C5184B">
            <w:pPr>
              <w:rPr>
                <w:rFonts w:ascii="Arial" w:hAnsi="Arial" w:cs="Arial"/>
                <w:sz w:val="16"/>
                <w:szCs w:val="16"/>
              </w:rPr>
            </w:pPr>
            <w:r w:rsidRPr="00C5184B">
              <w:rPr>
                <w:rFonts w:ascii="Arial" w:hAnsi="Arial" w:cs="Arial"/>
                <w:sz w:val="16"/>
                <w:szCs w:val="16"/>
              </w:rPr>
              <w:t>Закупка товаров, работ и услуг для обеспечения государственных (муниципальных) нужд</w:t>
            </w:r>
          </w:p>
        </w:tc>
        <w:tc>
          <w:tcPr>
            <w:tcW w:w="66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99.0.00.L5765</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200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 </w:t>
            </w:r>
          </w:p>
        </w:tc>
        <w:tc>
          <w:tcPr>
            <w:tcW w:w="206"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 </w:t>
            </w:r>
          </w:p>
        </w:tc>
        <w:tc>
          <w:tcPr>
            <w:tcW w:w="569"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5154,03</w:t>
            </w:r>
          </w:p>
        </w:tc>
        <w:tc>
          <w:tcPr>
            <w:tcW w:w="48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5150,73</w:t>
            </w:r>
          </w:p>
        </w:tc>
        <w:tc>
          <w:tcPr>
            <w:tcW w:w="471"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99,9</w:t>
            </w:r>
          </w:p>
        </w:tc>
      </w:tr>
      <w:tr w:rsidR="00C5184B" w:rsidRPr="00C5184B" w:rsidTr="00C5184B">
        <w:trPr>
          <w:trHeight w:val="990"/>
        </w:trPr>
        <w:tc>
          <w:tcPr>
            <w:tcW w:w="2182" w:type="pct"/>
            <w:tcBorders>
              <w:top w:val="nil"/>
              <w:left w:val="single" w:sz="4" w:space="0" w:color="auto"/>
              <w:bottom w:val="single" w:sz="4" w:space="0" w:color="auto"/>
              <w:right w:val="nil"/>
            </w:tcBorders>
            <w:shd w:val="clear" w:color="auto" w:fill="auto"/>
            <w:hideMark/>
          </w:tcPr>
          <w:p w:rsidR="00C5184B" w:rsidRPr="00C5184B" w:rsidRDefault="00C5184B" w:rsidP="00C5184B">
            <w:pPr>
              <w:rPr>
                <w:rFonts w:ascii="Arial" w:hAnsi="Arial" w:cs="Arial"/>
                <w:sz w:val="16"/>
                <w:szCs w:val="16"/>
              </w:rPr>
            </w:pPr>
            <w:r w:rsidRPr="00C5184B">
              <w:rPr>
                <w:rFonts w:ascii="Arial" w:hAnsi="Arial" w:cs="Arial"/>
                <w:sz w:val="16"/>
                <w:szCs w:val="16"/>
              </w:rPr>
              <w:t>Иные закупки товаров, работ и услуг для обеспечения государственных (муниципальных) нужд</w:t>
            </w:r>
          </w:p>
        </w:tc>
        <w:tc>
          <w:tcPr>
            <w:tcW w:w="66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99.0.00.L5765</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240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04</w:t>
            </w:r>
          </w:p>
        </w:tc>
        <w:tc>
          <w:tcPr>
            <w:tcW w:w="206"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09</w:t>
            </w:r>
          </w:p>
        </w:tc>
        <w:tc>
          <w:tcPr>
            <w:tcW w:w="569"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5154,03</w:t>
            </w:r>
          </w:p>
        </w:tc>
        <w:tc>
          <w:tcPr>
            <w:tcW w:w="48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5150,73</w:t>
            </w:r>
          </w:p>
        </w:tc>
        <w:tc>
          <w:tcPr>
            <w:tcW w:w="471"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99,9</w:t>
            </w:r>
          </w:p>
        </w:tc>
      </w:tr>
      <w:tr w:rsidR="00C5184B" w:rsidRPr="00C5184B" w:rsidTr="00C5184B">
        <w:trPr>
          <w:trHeight w:val="1620"/>
        </w:trPr>
        <w:tc>
          <w:tcPr>
            <w:tcW w:w="2182" w:type="pct"/>
            <w:tcBorders>
              <w:top w:val="nil"/>
              <w:left w:val="single" w:sz="4" w:space="0" w:color="auto"/>
              <w:bottom w:val="single" w:sz="4" w:space="0" w:color="auto"/>
              <w:right w:val="nil"/>
            </w:tcBorders>
            <w:shd w:val="clear" w:color="auto" w:fill="auto"/>
            <w:hideMark/>
          </w:tcPr>
          <w:p w:rsidR="00C5184B" w:rsidRPr="00C5184B" w:rsidRDefault="00C5184B" w:rsidP="00C5184B">
            <w:pPr>
              <w:rPr>
                <w:rFonts w:ascii="Arial" w:hAnsi="Arial" w:cs="Arial"/>
                <w:b/>
                <w:bCs/>
                <w:sz w:val="16"/>
                <w:szCs w:val="16"/>
              </w:rPr>
            </w:pPr>
            <w:proofErr w:type="spellStart"/>
            <w:r w:rsidRPr="00C5184B">
              <w:rPr>
                <w:rFonts w:ascii="Arial" w:hAnsi="Arial" w:cs="Arial"/>
                <w:b/>
                <w:bCs/>
                <w:sz w:val="16"/>
                <w:szCs w:val="16"/>
              </w:rPr>
              <w:t>Софинансирование</w:t>
            </w:r>
            <w:proofErr w:type="spellEnd"/>
            <w:r w:rsidRPr="00C5184B">
              <w:rPr>
                <w:rFonts w:ascii="Arial" w:hAnsi="Arial" w:cs="Arial"/>
                <w:b/>
                <w:bCs/>
                <w:sz w:val="16"/>
                <w:szCs w:val="16"/>
              </w:rPr>
              <w:t xml:space="preserve"> расходов на реализацию проектов развития территорий муниципальных образований Новосибирской области, основанных на местных </w:t>
            </w:r>
            <w:proofErr w:type="spellStart"/>
            <w:r w:rsidRPr="00C5184B">
              <w:rPr>
                <w:rFonts w:ascii="Arial" w:hAnsi="Arial" w:cs="Arial"/>
                <w:b/>
                <w:bCs/>
                <w:sz w:val="16"/>
                <w:szCs w:val="16"/>
              </w:rPr>
              <w:t>инициаивах</w:t>
            </w:r>
            <w:proofErr w:type="spellEnd"/>
            <w:r w:rsidRPr="00C5184B">
              <w:rPr>
                <w:rFonts w:ascii="Arial" w:hAnsi="Arial" w:cs="Arial"/>
                <w:b/>
                <w:bCs/>
                <w:sz w:val="16"/>
                <w:szCs w:val="16"/>
              </w:rPr>
              <w:t xml:space="preserve"> за счет местного бюджета</w:t>
            </w:r>
          </w:p>
        </w:tc>
        <w:tc>
          <w:tcPr>
            <w:tcW w:w="66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99.0.00.S0240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 </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 </w:t>
            </w:r>
          </w:p>
        </w:tc>
        <w:tc>
          <w:tcPr>
            <w:tcW w:w="206"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 </w:t>
            </w:r>
          </w:p>
        </w:tc>
        <w:tc>
          <w:tcPr>
            <w:tcW w:w="569"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505,50</w:t>
            </w:r>
          </w:p>
        </w:tc>
        <w:tc>
          <w:tcPr>
            <w:tcW w:w="48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449,90</w:t>
            </w:r>
          </w:p>
        </w:tc>
        <w:tc>
          <w:tcPr>
            <w:tcW w:w="471"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89,0</w:t>
            </w:r>
          </w:p>
        </w:tc>
      </w:tr>
      <w:tr w:rsidR="00C5184B" w:rsidRPr="00C5184B" w:rsidTr="00C5184B">
        <w:trPr>
          <w:trHeight w:val="660"/>
        </w:trPr>
        <w:tc>
          <w:tcPr>
            <w:tcW w:w="2182" w:type="pct"/>
            <w:tcBorders>
              <w:top w:val="nil"/>
              <w:left w:val="single" w:sz="4" w:space="0" w:color="auto"/>
              <w:bottom w:val="single" w:sz="4" w:space="0" w:color="auto"/>
              <w:right w:val="nil"/>
            </w:tcBorders>
            <w:shd w:val="clear" w:color="auto" w:fill="auto"/>
            <w:hideMark/>
          </w:tcPr>
          <w:p w:rsidR="00C5184B" w:rsidRPr="00C5184B" w:rsidRDefault="00C5184B" w:rsidP="00C5184B">
            <w:pPr>
              <w:rPr>
                <w:rFonts w:ascii="Arial" w:hAnsi="Arial" w:cs="Arial"/>
                <w:sz w:val="16"/>
                <w:szCs w:val="16"/>
              </w:rPr>
            </w:pPr>
            <w:r w:rsidRPr="00C5184B">
              <w:rPr>
                <w:rFonts w:ascii="Arial" w:hAnsi="Arial" w:cs="Arial"/>
                <w:sz w:val="16"/>
                <w:szCs w:val="16"/>
              </w:rPr>
              <w:t>Закупка товаров, работ и услуг для обеспечения государственных (муниципальных) нужд</w:t>
            </w:r>
          </w:p>
        </w:tc>
        <w:tc>
          <w:tcPr>
            <w:tcW w:w="66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99.0.00.S0240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200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 </w:t>
            </w:r>
          </w:p>
        </w:tc>
        <w:tc>
          <w:tcPr>
            <w:tcW w:w="206"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 </w:t>
            </w:r>
          </w:p>
        </w:tc>
        <w:tc>
          <w:tcPr>
            <w:tcW w:w="569"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505,50</w:t>
            </w:r>
          </w:p>
        </w:tc>
        <w:tc>
          <w:tcPr>
            <w:tcW w:w="48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449,90</w:t>
            </w:r>
          </w:p>
        </w:tc>
        <w:tc>
          <w:tcPr>
            <w:tcW w:w="471"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89,0</w:t>
            </w:r>
          </w:p>
        </w:tc>
      </w:tr>
      <w:tr w:rsidR="00C5184B" w:rsidRPr="00C5184B" w:rsidTr="00C5184B">
        <w:trPr>
          <w:trHeight w:val="960"/>
        </w:trPr>
        <w:tc>
          <w:tcPr>
            <w:tcW w:w="2182" w:type="pct"/>
            <w:tcBorders>
              <w:top w:val="nil"/>
              <w:left w:val="single" w:sz="4" w:space="0" w:color="auto"/>
              <w:bottom w:val="single" w:sz="4" w:space="0" w:color="auto"/>
              <w:right w:val="nil"/>
            </w:tcBorders>
            <w:shd w:val="clear" w:color="auto" w:fill="auto"/>
            <w:hideMark/>
          </w:tcPr>
          <w:p w:rsidR="00C5184B" w:rsidRPr="00C5184B" w:rsidRDefault="00C5184B" w:rsidP="00C5184B">
            <w:pPr>
              <w:rPr>
                <w:rFonts w:ascii="Arial" w:hAnsi="Arial" w:cs="Arial"/>
                <w:sz w:val="16"/>
                <w:szCs w:val="16"/>
              </w:rPr>
            </w:pPr>
            <w:r w:rsidRPr="00C5184B">
              <w:rPr>
                <w:rFonts w:ascii="Arial" w:hAnsi="Arial" w:cs="Arial"/>
                <w:sz w:val="16"/>
                <w:szCs w:val="16"/>
              </w:rPr>
              <w:lastRenderedPageBreak/>
              <w:t>Иные закупки товаров, работ и услуг для обеспечения государственных (муниципальных) нужд</w:t>
            </w:r>
          </w:p>
        </w:tc>
        <w:tc>
          <w:tcPr>
            <w:tcW w:w="66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99.0.00.S0240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240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04</w:t>
            </w:r>
          </w:p>
        </w:tc>
        <w:tc>
          <w:tcPr>
            <w:tcW w:w="206"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09</w:t>
            </w:r>
          </w:p>
        </w:tc>
        <w:tc>
          <w:tcPr>
            <w:tcW w:w="569"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505,50</w:t>
            </w:r>
          </w:p>
        </w:tc>
        <w:tc>
          <w:tcPr>
            <w:tcW w:w="48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449,90</w:t>
            </w:r>
          </w:p>
        </w:tc>
        <w:tc>
          <w:tcPr>
            <w:tcW w:w="471"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89,0</w:t>
            </w:r>
          </w:p>
        </w:tc>
      </w:tr>
      <w:tr w:rsidR="00C5184B" w:rsidRPr="00C5184B" w:rsidTr="00C5184B">
        <w:trPr>
          <w:trHeight w:val="2865"/>
        </w:trPr>
        <w:tc>
          <w:tcPr>
            <w:tcW w:w="2182" w:type="pct"/>
            <w:tcBorders>
              <w:top w:val="nil"/>
              <w:left w:val="single" w:sz="4" w:space="0" w:color="auto"/>
              <w:bottom w:val="single" w:sz="4" w:space="0" w:color="auto"/>
              <w:right w:val="nil"/>
            </w:tcBorders>
            <w:shd w:val="clear" w:color="auto" w:fill="auto"/>
            <w:hideMark/>
          </w:tcPr>
          <w:p w:rsidR="00C5184B" w:rsidRPr="00C5184B" w:rsidRDefault="00C5184B" w:rsidP="00C5184B">
            <w:pPr>
              <w:rPr>
                <w:rFonts w:ascii="Arial" w:hAnsi="Arial" w:cs="Arial"/>
                <w:b/>
                <w:bCs/>
                <w:sz w:val="16"/>
                <w:szCs w:val="16"/>
              </w:rPr>
            </w:pPr>
            <w:proofErr w:type="spellStart"/>
            <w:r w:rsidRPr="00C5184B">
              <w:rPr>
                <w:rFonts w:ascii="Arial" w:hAnsi="Arial" w:cs="Arial"/>
                <w:b/>
                <w:bCs/>
                <w:sz w:val="16"/>
                <w:szCs w:val="16"/>
              </w:rPr>
              <w:t>Софинансирование</w:t>
            </w:r>
            <w:proofErr w:type="spellEnd"/>
            <w:r w:rsidRPr="00C5184B">
              <w:rPr>
                <w:rFonts w:ascii="Arial" w:hAnsi="Arial" w:cs="Arial"/>
                <w:b/>
                <w:bCs/>
                <w:sz w:val="16"/>
                <w:szCs w:val="16"/>
              </w:rPr>
              <w:t xml:space="preserve"> расходов на реализацию социально значимых проектов в сфере развития общественной инфраструктуры подпрограммы "Содействие развитию местного самоуправления" государственной программы Новосибирской области «Развитие институтов региональной политики  и гражданского общества в Новосибирской области", за счет средств местного бюджета</w:t>
            </w:r>
          </w:p>
        </w:tc>
        <w:tc>
          <w:tcPr>
            <w:tcW w:w="66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99.0.00.S0370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 </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 </w:t>
            </w:r>
          </w:p>
        </w:tc>
        <w:tc>
          <w:tcPr>
            <w:tcW w:w="206"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 </w:t>
            </w:r>
          </w:p>
        </w:tc>
        <w:tc>
          <w:tcPr>
            <w:tcW w:w="569"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10,00</w:t>
            </w:r>
          </w:p>
        </w:tc>
        <w:tc>
          <w:tcPr>
            <w:tcW w:w="48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10,00</w:t>
            </w:r>
          </w:p>
        </w:tc>
        <w:tc>
          <w:tcPr>
            <w:tcW w:w="471"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100,0</w:t>
            </w:r>
          </w:p>
        </w:tc>
      </w:tr>
      <w:tr w:rsidR="00C5184B" w:rsidRPr="00C5184B" w:rsidTr="00C5184B">
        <w:trPr>
          <w:trHeight w:val="690"/>
        </w:trPr>
        <w:tc>
          <w:tcPr>
            <w:tcW w:w="2182" w:type="pct"/>
            <w:tcBorders>
              <w:top w:val="nil"/>
              <w:left w:val="single" w:sz="4" w:space="0" w:color="auto"/>
              <w:bottom w:val="single" w:sz="4" w:space="0" w:color="auto"/>
              <w:right w:val="nil"/>
            </w:tcBorders>
            <w:shd w:val="clear" w:color="auto" w:fill="auto"/>
            <w:hideMark/>
          </w:tcPr>
          <w:p w:rsidR="00C5184B" w:rsidRPr="00C5184B" w:rsidRDefault="00C5184B" w:rsidP="00C5184B">
            <w:pPr>
              <w:rPr>
                <w:rFonts w:ascii="Arial" w:hAnsi="Arial" w:cs="Arial"/>
                <w:sz w:val="16"/>
                <w:szCs w:val="16"/>
              </w:rPr>
            </w:pPr>
            <w:r w:rsidRPr="00C5184B">
              <w:rPr>
                <w:rFonts w:ascii="Arial" w:hAnsi="Arial" w:cs="Arial"/>
                <w:sz w:val="16"/>
                <w:szCs w:val="16"/>
              </w:rPr>
              <w:t>Закупка товаров, работ и услуг для обеспечения государственных (муниципальных) нужд</w:t>
            </w:r>
          </w:p>
        </w:tc>
        <w:tc>
          <w:tcPr>
            <w:tcW w:w="66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99.0.00.S0370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200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 </w:t>
            </w:r>
          </w:p>
        </w:tc>
        <w:tc>
          <w:tcPr>
            <w:tcW w:w="206"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 </w:t>
            </w:r>
          </w:p>
        </w:tc>
        <w:tc>
          <w:tcPr>
            <w:tcW w:w="569"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10,00</w:t>
            </w:r>
          </w:p>
        </w:tc>
        <w:tc>
          <w:tcPr>
            <w:tcW w:w="48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10,00</w:t>
            </w:r>
          </w:p>
        </w:tc>
        <w:tc>
          <w:tcPr>
            <w:tcW w:w="471"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100,0</w:t>
            </w:r>
          </w:p>
        </w:tc>
      </w:tr>
      <w:tr w:rsidR="00C5184B" w:rsidRPr="00C5184B" w:rsidTr="00C5184B">
        <w:trPr>
          <w:trHeight w:val="960"/>
        </w:trPr>
        <w:tc>
          <w:tcPr>
            <w:tcW w:w="2182" w:type="pct"/>
            <w:tcBorders>
              <w:top w:val="nil"/>
              <w:left w:val="single" w:sz="4" w:space="0" w:color="auto"/>
              <w:bottom w:val="single" w:sz="4" w:space="0" w:color="auto"/>
              <w:right w:val="nil"/>
            </w:tcBorders>
            <w:shd w:val="clear" w:color="auto" w:fill="auto"/>
            <w:hideMark/>
          </w:tcPr>
          <w:p w:rsidR="00C5184B" w:rsidRPr="00C5184B" w:rsidRDefault="00C5184B" w:rsidP="00C5184B">
            <w:pPr>
              <w:rPr>
                <w:rFonts w:ascii="Arial" w:hAnsi="Arial" w:cs="Arial"/>
                <w:sz w:val="16"/>
                <w:szCs w:val="16"/>
              </w:rPr>
            </w:pPr>
            <w:r w:rsidRPr="00C5184B">
              <w:rPr>
                <w:rFonts w:ascii="Arial" w:hAnsi="Arial" w:cs="Arial"/>
                <w:sz w:val="16"/>
                <w:szCs w:val="16"/>
              </w:rPr>
              <w:t>Иные закупки товаров, работ и услуг для обеспечения государственных (муниципальных) нужд</w:t>
            </w:r>
          </w:p>
        </w:tc>
        <w:tc>
          <w:tcPr>
            <w:tcW w:w="66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99.0.00.S0370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240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05</w:t>
            </w:r>
          </w:p>
        </w:tc>
        <w:tc>
          <w:tcPr>
            <w:tcW w:w="206"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03</w:t>
            </w:r>
          </w:p>
        </w:tc>
        <w:tc>
          <w:tcPr>
            <w:tcW w:w="569"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10,00</w:t>
            </w:r>
          </w:p>
        </w:tc>
        <w:tc>
          <w:tcPr>
            <w:tcW w:w="48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10,00</w:t>
            </w:r>
          </w:p>
        </w:tc>
        <w:tc>
          <w:tcPr>
            <w:tcW w:w="471"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100,0</w:t>
            </w:r>
          </w:p>
        </w:tc>
      </w:tr>
      <w:tr w:rsidR="00C5184B" w:rsidRPr="00C5184B" w:rsidTr="00C5184B">
        <w:trPr>
          <w:trHeight w:val="930"/>
        </w:trPr>
        <w:tc>
          <w:tcPr>
            <w:tcW w:w="2182" w:type="pct"/>
            <w:tcBorders>
              <w:top w:val="nil"/>
              <w:left w:val="single" w:sz="4" w:space="0" w:color="auto"/>
              <w:bottom w:val="single" w:sz="4" w:space="0" w:color="auto"/>
              <w:right w:val="nil"/>
            </w:tcBorders>
            <w:shd w:val="clear" w:color="auto" w:fill="auto"/>
            <w:hideMark/>
          </w:tcPr>
          <w:p w:rsidR="00C5184B" w:rsidRPr="00C5184B" w:rsidRDefault="00C5184B" w:rsidP="00C5184B">
            <w:pPr>
              <w:rPr>
                <w:rFonts w:ascii="Arial" w:hAnsi="Arial" w:cs="Arial"/>
                <w:b/>
                <w:bCs/>
                <w:sz w:val="16"/>
                <w:szCs w:val="16"/>
              </w:rPr>
            </w:pPr>
            <w:proofErr w:type="spellStart"/>
            <w:r w:rsidRPr="00C5184B">
              <w:rPr>
                <w:rFonts w:ascii="Arial" w:hAnsi="Arial" w:cs="Arial"/>
                <w:b/>
                <w:bCs/>
                <w:sz w:val="16"/>
                <w:szCs w:val="16"/>
              </w:rPr>
              <w:t>Софинансирование</w:t>
            </w:r>
            <w:proofErr w:type="spellEnd"/>
            <w:r w:rsidRPr="00C5184B">
              <w:rPr>
                <w:rFonts w:ascii="Arial" w:hAnsi="Arial" w:cs="Arial"/>
                <w:b/>
                <w:bCs/>
                <w:sz w:val="16"/>
                <w:szCs w:val="16"/>
              </w:rPr>
              <w:t xml:space="preserve"> расходов по организации функционирования систем </w:t>
            </w:r>
            <w:r w:rsidRPr="00C5184B">
              <w:rPr>
                <w:rFonts w:ascii="Arial" w:hAnsi="Arial" w:cs="Arial"/>
                <w:b/>
                <w:bCs/>
                <w:sz w:val="16"/>
                <w:szCs w:val="16"/>
              </w:rPr>
              <w:lastRenderedPageBreak/>
              <w:t>тепло-, водоснабжения населения и водоотведения</w:t>
            </w:r>
          </w:p>
        </w:tc>
        <w:tc>
          <w:tcPr>
            <w:tcW w:w="66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lastRenderedPageBreak/>
              <w:t>99.0.00.S0490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 </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 </w:t>
            </w:r>
          </w:p>
        </w:tc>
        <w:tc>
          <w:tcPr>
            <w:tcW w:w="206"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 </w:t>
            </w:r>
          </w:p>
        </w:tc>
        <w:tc>
          <w:tcPr>
            <w:tcW w:w="569"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115,53</w:t>
            </w:r>
          </w:p>
        </w:tc>
        <w:tc>
          <w:tcPr>
            <w:tcW w:w="48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115,53</w:t>
            </w:r>
          </w:p>
        </w:tc>
        <w:tc>
          <w:tcPr>
            <w:tcW w:w="471"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100,0</w:t>
            </w:r>
          </w:p>
        </w:tc>
      </w:tr>
      <w:tr w:rsidR="00C5184B" w:rsidRPr="00C5184B" w:rsidTr="00C5184B">
        <w:trPr>
          <w:trHeight w:val="345"/>
        </w:trPr>
        <w:tc>
          <w:tcPr>
            <w:tcW w:w="2182" w:type="pct"/>
            <w:tcBorders>
              <w:top w:val="nil"/>
              <w:left w:val="single" w:sz="4" w:space="0" w:color="auto"/>
              <w:bottom w:val="single" w:sz="4" w:space="0" w:color="auto"/>
              <w:right w:val="nil"/>
            </w:tcBorders>
            <w:shd w:val="clear" w:color="auto" w:fill="auto"/>
            <w:hideMark/>
          </w:tcPr>
          <w:p w:rsidR="00C5184B" w:rsidRPr="00C5184B" w:rsidRDefault="00C5184B" w:rsidP="00C5184B">
            <w:pPr>
              <w:rPr>
                <w:rFonts w:ascii="Arial" w:hAnsi="Arial" w:cs="Arial"/>
                <w:sz w:val="16"/>
                <w:szCs w:val="16"/>
              </w:rPr>
            </w:pPr>
            <w:r w:rsidRPr="00C5184B">
              <w:rPr>
                <w:rFonts w:ascii="Arial" w:hAnsi="Arial" w:cs="Arial"/>
                <w:sz w:val="16"/>
                <w:szCs w:val="16"/>
              </w:rPr>
              <w:lastRenderedPageBreak/>
              <w:t>Иные бюджетные ассигнования</w:t>
            </w:r>
          </w:p>
        </w:tc>
        <w:tc>
          <w:tcPr>
            <w:tcW w:w="66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99.0.00.S0490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800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 </w:t>
            </w:r>
          </w:p>
        </w:tc>
        <w:tc>
          <w:tcPr>
            <w:tcW w:w="206"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 </w:t>
            </w:r>
          </w:p>
        </w:tc>
        <w:tc>
          <w:tcPr>
            <w:tcW w:w="569"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115,53</w:t>
            </w:r>
          </w:p>
        </w:tc>
        <w:tc>
          <w:tcPr>
            <w:tcW w:w="48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115,53</w:t>
            </w:r>
          </w:p>
        </w:tc>
        <w:tc>
          <w:tcPr>
            <w:tcW w:w="471"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100,0</w:t>
            </w:r>
          </w:p>
        </w:tc>
      </w:tr>
      <w:tr w:rsidR="00C5184B" w:rsidRPr="00C5184B" w:rsidTr="00C5184B">
        <w:trPr>
          <w:trHeight w:val="1320"/>
        </w:trPr>
        <w:tc>
          <w:tcPr>
            <w:tcW w:w="2182" w:type="pct"/>
            <w:tcBorders>
              <w:top w:val="nil"/>
              <w:left w:val="single" w:sz="4" w:space="0" w:color="auto"/>
              <w:bottom w:val="single" w:sz="4" w:space="0" w:color="auto"/>
              <w:right w:val="nil"/>
            </w:tcBorders>
            <w:shd w:val="clear" w:color="auto" w:fill="auto"/>
            <w:hideMark/>
          </w:tcPr>
          <w:p w:rsidR="00C5184B" w:rsidRPr="00C5184B" w:rsidRDefault="00C5184B" w:rsidP="00C5184B">
            <w:pPr>
              <w:rPr>
                <w:rFonts w:ascii="Arial" w:hAnsi="Arial" w:cs="Arial"/>
                <w:sz w:val="16"/>
                <w:szCs w:val="16"/>
              </w:rPr>
            </w:pPr>
            <w:r w:rsidRPr="00C5184B">
              <w:rPr>
                <w:rFonts w:ascii="Arial" w:hAnsi="Arial"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6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99.0.00.S0490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810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05</w:t>
            </w:r>
          </w:p>
        </w:tc>
        <w:tc>
          <w:tcPr>
            <w:tcW w:w="206"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02</w:t>
            </w:r>
          </w:p>
        </w:tc>
        <w:tc>
          <w:tcPr>
            <w:tcW w:w="569"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115,53</w:t>
            </w:r>
          </w:p>
        </w:tc>
        <w:tc>
          <w:tcPr>
            <w:tcW w:w="48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115,53</w:t>
            </w:r>
          </w:p>
        </w:tc>
        <w:tc>
          <w:tcPr>
            <w:tcW w:w="471"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100,0</w:t>
            </w:r>
          </w:p>
        </w:tc>
      </w:tr>
      <w:tr w:rsidR="00C5184B" w:rsidRPr="00C5184B" w:rsidTr="00C5184B">
        <w:trPr>
          <w:trHeight w:val="1005"/>
        </w:trPr>
        <w:tc>
          <w:tcPr>
            <w:tcW w:w="2182" w:type="pct"/>
            <w:tcBorders>
              <w:top w:val="nil"/>
              <w:left w:val="single" w:sz="4" w:space="0" w:color="auto"/>
              <w:bottom w:val="single" w:sz="4" w:space="0" w:color="auto"/>
              <w:right w:val="nil"/>
            </w:tcBorders>
            <w:shd w:val="clear" w:color="auto" w:fill="auto"/>
            <w:hideMark/>
          </w:tcPr>
          <w:p w:rsidR="00C5184B" w:rsidRPr="00C5184B" w:rsidRDefault="00C5184B" w:rsidP="00C5184B">
            <w:pPr>
              <w:rPr>
                <w:rFonts w:ascii="Arial" w:hAnsi="Arial" w:cs="Arial"/>
                <w:b/>
                <w:bCs/>
                <w:sz w:val="16"/>
                <w:szCs w:val="16"/>
              </w:rPr>
            </w:pPr>
            <w:proofErr w:type="spellStart"/>
            <w:r w:rsidRPr="00C5184B">
              <w:rPr>
                <w:rFonts w:ascii="Arial" w:hAnsi="Arial" w:cs="Arial"/>
                <w:b/>
                <w:bCs/>
                <w:sz w:val="16"/>
                <w:szCs w:val="16"/>
              </w:rPr>
              <w:t>Софинансирование</w:t>
            </w:r>
            <w:proofErr w:type="spellEnd"/>
            <w:r w:rsidRPr="00C5184B">
              <w:rPr>
                <w:rFonts w:ascii="Arial" w:hAnsi="Arial" w:cs="Arial"/>
                <w:b/>
                <w:bCs/>
                <w:sz w:val="16"/>
                <w:szCs w:val="16"/>
              </w:rPr>
              <w:t xml:space="preserve"> расходов по организации бесперебойной работы объектов тепло-, водоснабжения и водоотведения</w:t>
            </w:r>
          </w:p>
        </w:tc>
        <w:tc>
          <w:tcPr>
            <w:tcW w:w="66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99.0.00.S0600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 </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 </w:t>
            </w:r>
          </w:p>
        </w:tc>
        <w:tc>
          <w:tcPr>
            <w:tcW w:w="206"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 </w:t>
            </w:r>
          </w:p>
        </w:tc>
        <w:tc>
          <w:tcPr>
            <w:tcW w:w="569"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100,00</w:t>
            </w:r>
          </w:p>
        </w:tc>
        <w:tc>
          <w:tcPr>
            <w:tcW w:w="48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83,96</w:t>
            </w:r>
          </w:p>
        </w:tc>
        <w:tc>
          <w:tcPr>
            <w:tcW w:w="471"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84,0</w:t>
            </w:r>
          </w:p>
        </w:tc>
      </w:tr>
      <w:tr w:rsidR="00C5184B" w:rsidRPr="00C5184B" w:rsidTr="00C5184B">
        <w:trPr>
          <w:trHeight w:val="660"/>
        </w:trPr>
        <w:tc>
          <w:tcPr>
            <w:tcW w:w="2182" w:type="pct"/>
            <w:tcBorders>
              <w:top w:val="nil"/>
              <w:left w:val="single" w:sz="4" w:space="0" w:color="auto"/>
              <w:bottom w:val="single" w:sz="4" w:space="0" w:color="auto"/>
              <w:right w:val="nil"/>
            </w:tcBorders>
            <w:shd w:val="clear" w:color="auto" w:fill="auto"/>
            <w:hideMark/>
          </w:tcPr>
          <w:p w:rsidR="00C5184B" w:rsidRPr="00C5184B" w:rsidRDefault="00C5184B" w:rsidP="00C5184B">
            <w:pPr>
              <w:rPr>
                <w:rFonts w:ascii="Arial" w:hAnsi="Arial" w:cs="Arial"/>
                <w:sz w:val="16"/>
                <w:szCs w:val="16"/>
              </w:rPr>
            </w:pPr>
            <w:r w:rsidRPr="00C5184B">
              <w:rPr>
                <w:rFonts w:ascii="Arial" w:hAnsi="Arial" w:cs="Arial"/>
                <w:sz w:val="16"/>
                <w:szCs w:val="16"/>
              </w:rPr>
              <w:t>Закупка товаров, работ и услуг для обеспечения государственных (муниципальных) нужд</w:t>
            </w:r>
          </w:p>
        </w:tc>
        <w:tc>
          <w:tcPr>
            <w:tcW w:w="66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99.0.00.S0600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200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 </w:t>
            </w:r>
          </w:p>
        </w:tc>
        <w:tc>
          <w:tcPr>
            <w:tcW w:w="206"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 </w:t>
            </w:r>
          </w:p>
        </w:tc>
        <w:tc>
          <w:tcPr>
            <w:tcW w:w="569"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100,00</w:t>
            </w:r>
          </w:p>
        </w:tc>
        <w:tc>
          <w:tcPr>
            <w:tcW w:w="48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83,96</w:t>
            </w:r>
          </w:p>
        </w:tc>
        <w:tc>
          <w:tcPr>
            <w:tcW w:w="471"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84,0</w:t>
            </w:r>
          </w:p>
        </w:tc>
      </w:tr>
      <w:tr w:rsidR="00C5184B" w:rsidRPr="00C5184B" w:rsidTr="00C5184B">
        <w:trPr>
          <w:trHeight w:val="975"/>
        </w:trPr>
        <w:tc>
          <w:tcPr>
            <w:tcW w:w="2182" w:type="pct"/>
            <w:tcBorders>
              <w:top w:val="nil"/>
              <w:left w:val="single" w:sz="4" w:space="0" w:color="auto"/>
              <w:bottom w:val="single" w:sz="4" w:space="0" w:color="auto"/>
              <w:right w:val="nil"/>
            </w:tcBorders>
            <w:shd w:val="clear" w:color="auto" w:fill="auto"/>
            <w:hideMark/>
          </w:tcPr>
          <w:p w:rsidR="00C5184B" w:rsidRPr="00C5184B" w:rsidRDefault="00C5184B" w:rsidP="00C5184B">
            <w:pPr>
              <w:rPr>
                <w:rFonts w:ascii="Arial" w:hAnsi="Arial" w:cs="Arial"/>
                <w:sz w:val="16"/>
                <w:szCs w:val="16"/>
              </w:rPr>
            </w:pPr>
            <w:r w:rsidRPr="00C5184B">
              <w:rPr>
                <w:rFonts w:ascii="Arial" w:hAnsi="Arial" w:cs="Arial"/>
                <w:sz w:val="16"/>
                <w:szCs w:val="16"/>
              </w:rPr>
              <w:t>Иные закупки товаров, работ и услуг для обеспечения государственных (муниципальных) нужд</w:t>
            </w:r>
          </w:p>
        </w:tc>
        <w:tc>
          <w:tcPr>
            <w:tcW w:w="66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99.0.00.S0600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240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05</w:t>
            </w:r>
          </w:p>
        </w:tc>
        <w:tc>
          <w:tcPr>
            <w:tcW w:w="206"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02</w:t>
            </w:r>
          </w:p>
        </w:tc>
        <w:tc>
          <w:tcPr>
            <w:tcW w:w="569"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100,00</w:t>
            </w:r>
          </w:p>
        </w:tc>
        <w:tc>
          <w:tcPr>
            <w:tcW w:w="48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83,96</w:t>
            </w:r>
          </w:p>
        </w:tc>
        <w:tc>
          <w:tcPr>
            <w:tcW w:w="471"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84,0</w:t>
            </w:r>
          </w:p>
        </w:tc>
      </w:tr>
      <w:tr w:rsidR="00C5184B" w:rsidRPr="00C5184B" w:rsidTr="00C5184B">
        <w:trPr>
          <w:trHeight w:val="1920"/>
        </w:trPr>
        <w:tc>
          <w:tcPr>
            <w:tcW w:w="2182" w:type="pct"/>
            <w:tcBorders>
              <w:top w:val="nil"/>
              <w:left w:val="single" w:sz="4" w:space="0" w:color="auto"/>
              <w:bottom w:val="single" w:sz="4" w:space="0" w:color="auto"/>
              <w:right w:val="nil"/>
            </w:tcBorders>
            <w:shd w:val="clear" w:color="auto" w:fill="auto"/>
            <w:hideMark/>
          </w:tcPr>
          <w:p w:rsidR="00C5184B" w:rsidRPr="00C5184B" w:rsidRDefault="00C5184B" w:rsidP="00C5184B">
            <w:pPr>
              <w:rPr>
                <w:rFonts w:ascii="Arial" w:hAnsi="Arial" w:cs="Arial"/>
                <w:b/>
                <w:bCs/>
                <w:sz w:val="16"/>
                <w:szCs w:val="16"/>
              </w:rPr>
            </w:pPr>
            <w:proofErr w:type="spellStart"/>
            <w:r w:rsidRPr="00C5184B">
              <w:rPr>
                <w:rFonts w:ascii="Arial" w:hAnsi="Arial" w:cs="Arial"/>
                <w:b/>
                <w:bCs/>
                <w:sz w:val="16"/>
                <w:szCs w:val="16"/>
              </w:rPr>
              <w:t>Софинансирование</w:t>
            </w:r>
            <w:proofErr w:type="spellEnd"/>
            <w:r w:rsidRPr="00C5184B">
              <w:rPr>
                <w:rFonts w:ascii="Arial" w:hAnsi="Arial" w:cs="Arial"/>
                <w:b/>
                <w:bCs/>
                <w:sz w:val="16"/>
                <w:szCs w:val="16"/>
              </w:rPr>
              <w:t xml:space="preserve"> расходов на реализацию мероприятий по строительству и реконструкции объектов централизованных систем холодного водоснабжения подпрограммы «Чистая вода» государственно</w:t>
            </w:r>
            <w:r w:rsidRPr="00C5184B">
              <w:rPr>
                <w:rFonts w:ascii="Arial" w:hAnsi="Arial" w:cs="Arial"/>
                <w:b/>
                <w:bCs/>
                <w:sz w:val="16"/>
                <w:szCs w:val="16"/>
              </w:rPr>
              <w:lastRenderedPageBreak/>
              <w:t>й программы Новосибирской области «Жилищно-коммунальное хозяйство Новосибирской области» за счет местного бюджета</w:t>
            </w:r>
          </w:p>
        </w:tc>
        <w:tc>
          <w:tcPr>
            <w:tcW w:w="66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lastRenderedPageBreak/>
              <w:t>99.0.00.S0640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 </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 </w:t>
            </w:r>
          </w:p>
        </w:tc>
        <w:tc>
          <w:tcPr>
            <w:tcW w:w="206"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 </w:t>
            </w:r>
          </w:p>
        </w:tc>
        <w:tc>
          <w:tcPr>
            <w:tcW w:w="569"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1439,10</w:t>
            </w:r>
          </w:p>
        </w:tc>
        <w:tc>
          <w:tcPr>
            <w:tcW w:w="48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795,53</w:t>
            </w:r>
          </w:p>
        </w:tc>
        <w:tc>
          <w:tcPr>
            <w:tcW w:w="471"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55,3</w:t>
            </w:r>
          </w:p>
        </w:tc>
      </w:tr>
      <w:tr w:rsidR="00C5184B" w:rsidRPr="00C5184B" w:rsidTr="00C5184B">
        <w:trPr>
          <w:trHeight w:val="690"/>
        </w:trPr>
        <w:tc>
          <w:tcPr>
            <w:tcW w:w="2182" w:type="pct"/>
            <w:tcBorders>
              <w:top w:val="nil"/>
              <w:left w:val="single" w:sz="4" w:space="0" w:color="auto"/>
              <w:bottom w:val="single" w:sz="4" w:space="0" w:color="auto"/>
              <w:right w:val="nil"/>
            </w:tcBorders>
            <w:shd w:val="clear" w:color="auto" w:fill="auto"/>
            <w:hideMark/>
          </w:tcPr>
          <w:p w:rsidR="00C5184B" w:rsidRPr="00C5184B" w:rsidRDefault="00C5184B" w:rsidP="00C5184B">
            <w:pPr>
              <w:rPr>
                <w:rFonts w:ascii="Arial" w:hAnsi="Arial" w:cs="Arial"/>
                <w:sz w:val="16"/>
                <w:szCs w:val="16"/>
              </w:rPr>
            </w:pPr>
            <w:r w:rsidRPr="00C5184B">
              <w:rPr>
                <w:rFonts w:ascii="Arial" w:hAnsi="Arial" w:cs="Arial"/>
                <w:sz w:val="16"/>
                <w:szCs w:val="16"/>
              </w:rPr>
              <w:lastRenderedPageBreak/>
              <w:t>Капитальные вложения в объекты государственной (муниципальной) собственности</w:t>
            </w:r>
          </w:p>
        </w:tc>
        <w:tc>
          <w:tcPr>
            <w:tcW w:w="66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99.0.00.S0640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400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 </w:t>
            </w:r>
          </w:p>
        </w:tc>
        <w:tc>
          <w:tcPr>
            <w:tcW w:w="206"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 </w:t>
            </w:r>
          </w:p>
        </w:tc>
        <w:tc>
          <w:tcPr>
            <w:tcW w:w="569"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1439,10</w:t>
            </w:r>
          </w:p>
        </w:tc>
        <w:tc>
          <w:tcPr>
            <w:tcW w:w="48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795,53</w:t>
            </w:r>
          </w:p>
        </w:tc>
        <w:tc>
          <w:tcPr>
            <w:tcW w:w="471"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55,3</w:t>
            </w:r>
          </w:p>
        </w:tc>
      </w:tr>
      <w:tr w:rsidR="00C5184B" w:rsidRPr="00C5184B" w:rsidTr="00C5184B">
        <w:trPr>
          <w:trHeight w:val="345"/>
        </w:trPr>
        <w:tc>
          <w:tcPr>
            <w:tcW w:w="2182" w:type="pct"/>
            <w:tcBorders>
              <w:top w:val="nil"/>
              <w:left w:val="single" w:sz="4" w:space="0" w:color="auto"/>
              <w:bottom w:val="single" w:sz="4" w:space="0" w:color="auto"/>
              <w:right w:val="nil"/>
            </w:tcBorders>
            <w:shd w:val="clear" w:color="auto" w:fill="auto"/>
            <w:hideMark/>
          </w:tcPr>
          <w:p w:rsidR="00C5184B" w:rsidRPr="00C5184B" w:rsidRDefault="00C5184B" w:rsidP="00C5184B">
            <w:pPr>
              <w:rPr>
                <w:rFonts w:ascii="Arial" w:hAnsi="Arial" w:cs="Arial"/>
                <w:sz w:val="16"/>
                <w:szCs w:val="16"/>
              </w:rPr>
            </w:pPr>
            <w:r w:rsidRPr="00C5184B">
              <w:rPr>
                <w:rFonts w:ascii="Arial" w:hAnsi="Arial" w:cs="Arial"/>
                <w:sz w:val="16"/>
                <w:szCs w:val="16"/>
              </w:rPr>
              <w:t>Бюджетные инвестиции</w:t>
            </w:r>
          </w:p>
        </w:tc>
        <w:tc>
          <w:tcPr>
            <w:tcW w:w="66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99.0.00.S0640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410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05</w:t>
            </w:r>
          </w:p>
        </w:tc>
        <w:tc>
          <w:tcPr>
            <w:tcW w:w="206"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02</w:t>
            </w:r>
          </w:p>
        </w:tc>
        <w:tc>
          <w:tcPr>
            <w:tcW w:w="569"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1439,10</w:t>
            </w:r>
          </w:p>
        </w:tc>
        <w:tc>
          <w:tcPr>
            <w:tcW w:w="48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795,53</w:t>
            </w:r>
          </w:p>
        </w:tc>
        <w:tc>
          <w:tcPr>
            <w:tcW w:w="471"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55,3</w:t>
            </w:r>
          </w:p>
        </w:tc>
      </w:tr>
      <w:tr w:rsidR="00C5184B" w:rsidRPr="00C5184B" w:rsidTr="00C5184B">
        <w:trPr>
          <w:trHeight w:val="1605"/>
        </w:trPr>
        <w:tc>
          <w:tcPr>
            <w:tcW w:w="2182" w:type="pct"/>
            <w:tcBorders>
              <w:top w:val="nil"/>
              <w:left w:val="single" w:sz="4" w:space="0" w:color="auto"/>
              <w:bottom w:val="single" w:sz="4" w:space="0" w:color="auto"/>
              <w:right w:val="nil"/>
            </w:tcBorders>
            <w:shd w:val="clear" w:color="auto" w:fill="auto"/>
            <w:hideMark/>
          </w:tcPr>
          <w:p w:rsidR="00C5184B" w:rsidRPr="00C5184B" w:rsidRDefault="00C5184B" w:rsidP="00C5184B">
            <w:pPr>
              <w:rPr>
                <w:rFonts w:ascii="Arial" w:hAnsi="Arial" w:cs="Arial"/>
                <w:b/>
                <w:bCs/>
                <w:sz w:val="16"/>
                <w:szCs w:val="16"/>
              </w:rPr>
            </w:pPr>
            <w:proofErr w:type="spellStart"/>
            <w:r w:rsidRPr="00C5184B">
              <w:rPr>
                <w:rFonts w:ascii="Arial" w:hAnsi="Arial" w:cs="Arial"/>
                <w:b/>
                <w:bCs/>
                <w:sz w:val="16"/>
                <w:szCs w:val="16"/>
              </w:rPr>
              <w:t>Софинансирование</w:t>
            </w:r>
            <w:proofErr w:type="spellEnd"/>
            <w:r w:rsidRPr="00C5184B">
              <w:rPr>
                <w:rFonts w:ascii="Arial" w:hAnsi="Arial" w:cs="Arial"/>
                <w:b/>
                <w:bCs/>
                <w:sz w:val="16"/>
                <w:szCs w:val="16"/>
              </w:rPr>
              <w:t xml:space="preserve"> расходов для обеспечения устойчивого функционирования автомобильных дорог  местного значения и искусственных сооружений на них, а также улично-дорожной сети в муниципальных образованиях  Новосибирской области  в рамках государственной программы Новосибирской области "Развитие автомобильных дорог регионального, межмуниципального и местного значения в Новосибирской области" за счет средств местного бюджета</w:t>
            </w:r>
          </w:p>
        </w:tc>
        <w:tc>
          <w:tcPr>
            <w:tcW w:w="66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99.0.00.S0760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 </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 </w:t>
            </w:r>
          </w:p>
        </w:tc>
        <w:tc>
          <w:tcPr>
            <w:tcW w:w="206"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 </w:t>
            </w:r>
          </w:p>
        </w:tc>
        <w:tc>
          <w:tcPr>
            <w:tcW w:w="569"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1260,75</w:t>
            </w:r>
          </w:p>
        </w:tc>
        <w:tc>
          <w:tcPr>
            <w:tcW w:w="48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353,64</w:t>
            </w:r>
          </w:p>
        </w:tc>
        <w:tc>
          <w:tcPr>
            <w:tcW w:w="471"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28,0</w:t>
            </w:r>
          </w:p>
        </w:tc>
      </w:tr>
      <w:tr w:rsidR="00C5184B" w:rsidRPr="00C5184B" w:rsidTr="00C5184B">
        <w:trPr>
          <w:trHeight w:val="645"/>
        </w:trPr>
        <w:tc>
          <w:tcPr>
            <w:tcW w:w="2182" w:type="pct"/>
            <w:tcBorders>
              <w:top w:val="nil"/>
              <w:left w:val="single" w:sz="4" w:space="0" w:color="auto"/>
              <w:bottom w:val="single" w:sz="4" w:space="0" w:color="auto"/>
              <w:right w:val="nil"/>
            </w:tcBorders>
            <w:shd w:val="clear" w:color="auto" w:fill="auto"/>
            <w:hideMark/>
          </w:tcPr>
          <w:p w:rsidR="00C5184B" w:rsidRPr="00C5184B" w:rsidRDefault="00C5184B" w:rsidP="00C5184B">
            <w:pPr>
              <w:rPr>
                <w:rFonts w:ascii="Arial" w:hAnsi="Arial" w:cs="Arial"/>
                <w:sz w:val="16"/>
                <w:szCs w:val="16"/>
              </w:rPr>
            </w:pPr>
            <w:r w:rsidRPr="00C5184B">
              <w:rPr>
                <w:rFonts w:ascii="Arial" w:hAnsi="Arial" w:cs="Arial"/>
                <w:sz w:val="16"/>
                <w:szCs w:val="16"/>
              </w:rPr>
              <w:lastRenderedPageBreak/>
              <w:t>Закупка товаров, работ и услуг для обеспечения государственных (муниципальных) нужд</w:t>
            </w:r>
          </w:p>
        </w:tc>
        <w:tc>
          <w:tcPr>
            <w:tcW w:w="66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99.0.00.S0760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200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 </w:t>
            </w:r>
          </w:p>
        </w:tc>
        <w:tc>
          <w:tcPr>
            <w:tcW w:w="206"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 </w:t>
            </w:r>
          </w:p>
        </w:tc>
        <w:tc>
          <w:tcPr>
            <w:tcW w:w="569"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587,44</w:t>
            </w:r>
          </w:p>
        </w:tc>
        <w:tc>
          <w:tcPr>
            <w:tcW w:w="48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218,97</w:t>
            </w:r>
          </w:p>
        </w:tc>
        <w:tc>
          <w:tcPr>
            <w:tcW w:w="471"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37,3</w:t>
            </w:r>
          </w:p>
        </w:tc>
      </w:tr>
      <w:tr w:rsidR="00C5184B" w:rsidRPr="00C5184B" w:rsidTr="00C5184B">
        <w:trPr>
          <w:trHeight w:val="975"/>
        </w:trPr>
        <w:tc>
          <w:tcPr>
            <w:tcW w:w="2182" w:type="pct"/>
            <w:tcBorders>
              <w:top w:val="nil"/>
              <w:left w:val="single" w:sz="4" w:space="0" w:color="auto"/>
              <w:bottom w:val="single" w:sz="4" w:space="0" w:color="auto"/>
              <w:right w:val="nil"/>
            </w:tcBorders>
            <w:shd w:val="clear" w:color="auto" w:fill="auto"/>
            <w:hideMark/>
          </w:tcPr>
          <w:p w:rsidR="00C5184B" w:rsidRPr="00C5184B" w:rsidRDefault="00C5184B" w:rsidP="00C5184B">
            <w:pPr>
              <w:rPr>
                <w:rFonts w:ascii="Arial" w:hAnsi="Arial" w:cs="Arial"/>
                <w:sz w:val="16"/>
                <w:szCs w:val="16"/>
              </w:rPr>
            </w:pPr>
            <w:r w:rsidRPr="00C5184B">
              <w:rPr>
                <w:rFonts w:ascii="Arial" w:hAnsi="Arial" w:cs="Arial"/>
                <w:sz w:val="16"/>
                <w:szCs w:val="16"/>
              </w:rPr>
              <w:t>Иные закупки товаров, работ и услуг для обеспечения государственных (муниципальных) нужд</w:t>
            </w:r>
          </w:p>
        </w:tc>
        <w:tc>
          <w:tcPr>
            <w:tcW w:w="66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99.0.00.S0760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240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04</w:t>
            </w:r>
          </w:p>
        </w:tc>
        <w:tc>
          <w:tcPr>
            <w:tcW w:w="206"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09</w:t>
            </w:r>
          </w:p>
        </w:tc>
        <w:tc>
          <w:tcPr>
            <w:tcW w:w="569"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587,44</w:t>
            </w:r>
          </w:p>
        </w:tc>
        <w:tc>
          <w:tcPr>
            <w:tcW w:w="48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218,97</w:t>
            </w:r>
          </w:p>
        </w:tc>
        <w:tc>
          <w:tcPr>
            <w:tcW w:w="471"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37,3</w:t>
            </w:r>
          </w:p>
        </w:tc>
      </w:tr>
      <w:tr w:rsidR="00C5184B" w:rsidRPr="00C5184B" w:rsidTr="00C5184B">
        <w:trPr>
          <w:trHeight w:val="675"/>
        </w:trPr>
        <w:tc>
          <w:tcPr>
            <w:tcW w:w="2182" w:type="pct"/>
            <w:tcBorders>
              <w:top w:val="nil"/>
              <w:left w:val="single" w:sz="4" w:space="0" w:color="auto"/>
              <w:bottom w:val="single" w:sz="4" w:space="0" w:color="auto"/>
              <w:right w:val="nil"/>
            </w:tcBorders>
            <w:shd w:val="clear" w:color="auto" w:fill="auto"/>
            <w:hideMark/>
          </w:tcPr>
          <w:p w:rsidR="00C5184B" w:rsidRPr="00C5184B" w:rsidRDefault="00C5184B" w:rsidP="00C5184B">
            <w:pPr>
              <w:rPr>
                <w:rFonts w:ascii="Arial" w:hAnsi="Arial" w:cs="Arial"/>
                <w:sz w:val="16"/>
                <w:szCs w:val="16"/>
              </w:rPr>
            </w:pPr>
            <w:r w:rsidRPr="00C5184B">
              <w:rPr>
                <w:rFonts w:ascii="Arial" w:hAnsi="Arial" w:cs="Arial"/>
                <w:sz w:val="16"/>
                <w:szCs w:val="16"/>
              </w:rPr>
              <w:t>Капитальные вложения в объекты государственной (муниципальной) собственности</w:t>
            </w:r>
          </w:p>
        </w:tc>
        <w:tc>
          <w:tcPr>
            <w:tcW w:w="66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99.0.00.S0760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400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 </w:t>
            </w:r>
          </w:p>
        </w:tc>
        <w:tc>
          <w:tcPr>
            <w:tcW w:w="206"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 </w:t>
            </w:r>
          </w:p>
        </w:tc>
        <w:tc>
          <w:tcPr>
            <w:tcW w:w="569"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673,31</w:t>
            </w:r>
          </w:p>
        </w:tc>
        <w:tc>
          <w:tcPr>
            <w:tcW w:w="48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134,66</w:t>
            </w:r>
          </w:p>
        </w:tc>
        <w:tc>
          <w:tcPr>
            <w:tcW w:w="471"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20,0</w:t>
            </w:r>
          </w:p>
        </w:tc>
      </w:tr>
      <w:tr w:rsidR="00C5184B" w:rsidRPr="00C5184B" w:rsidTr="00C5184B">
        <w:trPr>
          <w:trHeight w:val="345"/>
        </w:trPr>
        <w:tc>
          <w:tcPr>
            <w:tcW w:w="2182" w:type="pct"/>
            <w:tcBorders>
              <w:top w:val="nil"/>
              <w:left w:val="single" w:sz="4" w:space="0" w:color="auto"/>
              <w:bottom w:val="single" w:sz="4" w:space="0" w:color="auto"/>
              <w:right w:val="nil"/>
            </w:tcBorders>
            <w:shd w:val="clear" w:color="auto" w:fill="auto"/>
            <w:hideMark/>
          </w:tcPr>
          <w:p w:rsidR="00C5184B" w:rsidRPr="00C5184B" w:rsidRDefault="00C5184B" w:rsidP="00C5184B">
            <w:pPr>
              <w:rPr>
                <w:rFonts w:ascii="Arial" w:hAnsi="Arial" w:cs="Arial"/>
                <w:sz w:val="16"/>
                <w:szCs w:val="16"/>
              </w:rPr>
            </w:pPr>
            <w:r w:rsidRPr="00C5184B">
              <w:rPr>
                <w:rFonts w:ascii="Arial" w:hAnsi="Arial" w:cs="Arial"/>
                <w:sz w:val="16"/>
                <w:szCs w:val="16"/>
              </w:rPr>
              <w:t>Бюджетные инвестиции</w:t>
            </w:r>
          </w:p>
        </w:tc>
        <w:tc>
          <w:tcPr>
            <w:tcW w:w="66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99.0.00.S0760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410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04</w:t>
            </w:r>
          </w:p>
        </w:tc>
        <w:tc>
          <w:tcPr>
            <w:tcW w:w="206"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09</w:t>
            </w:r>
          </w:p>
        </w:tc>
        <w:tc>
          <w:tcPr>
            <w:tcW w:w="569"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673,31</w:t>
            </w:r>
          </w:p>
        </w:tc>
        <w:tc>
          <w:tcPr>
            <w:tcW w:w="48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134,66</w:t>
            </w:r>
          </w:p>
        </w:tc>
        <w:tc>
          <w:tcPr>
            <w:tcW w:w="471"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20,0</w:t>
            </w:r>
          </w:p>
        </w:tc>
      </w:tr>
      <w:tr w:rsidR="00C5184B" w:rsidRPr="00C5184B" w:rsidTr="00C5184B">
        <w:trPr>
          <w:trHeight w:val="1290"/>
        </w:trPr>
        <w:tc>
          <w:tcPr>
            <w:tcW w:w="2182" w:type="pct"/>
            <w:tcBorders>
              <w:top w:val="nil"/>
              <w:left w:val="single" w:sz="4" w:space="0" w:color="auto"/>
              <w:bottom w:val="single" w:sz="4" w:space="0" w:color="auto"/>
              <w:right w:val="nil"/>
            </w:tcBorders>
            <w:shd w:val="clear" w:color="auto" w:fill="auto"/>
            <w:hideMark/>
          </w:tcPr>
          <w:p w:rsidR="00C5184B" w:rsidRPr="00C5184B" w:rsidRDefault="00C5184B" w:rsidP="00C5184B">
            <w:pPr>
              <w:rPr>
                <w:rFonts w:ascii="Arial" w:hAnsi="Arial" w:cs="Arial"/>
                <w:b/>
                <w:bCs/>
                <w:sz w:val="16"/>
                <w:szCs w:val="16"/>
              </w:rPr>
            </w:pPr>
            <w:proofErr w:type="spellStart"/>
            <w:r w:rsidRPr="00C5184B">
              <w:rPr>
                <w:rFonts w:ascii="Arial" w:hAnsi="Arial" w:cs="Arial"/>
                <w:b/>
                <w:bCs/>
                <w:sz w:val="16"/>
                <w:szCs w:val="16"/>
              </w:rPr>
              <w:t>Софинансирование</w:t>
            </w:r>
            <w:proofErr w:type="spellEnd"/>
            <w:r w:rsidRPr="00C5184B">
              <w:rPr>
                <w:rFonts w:ascii="Arial" w:hAnsi="Arial" w:cs="Arial"/>
                <w:b/>
                <w:bCs/>
                <w:sz w:val="16"/>
                <w:szCs w:val="16"/>
              </w:rPr>
              <w:t xml:space="preserve"> расходов на осуществление полномочий по организации регулярных перевозок пассажиров и багажа по муниципальным маршрутам</w:t>
            </w:r>
          </w:p>
        </w:tc>
        <w:tc>
          <w:tcPr>
            <w:tcW w:w="66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99.0.00.S1100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 </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 </w:t>
            </w:r>
          </w:p>
        </w:tc>
        <w:tc>
          <w:tcPr>
            <w:tcW w:w="206"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 </w:t>
            </w:r>
          </w:p>
        </w:tc>
        <w:tc>
          <w:tcPr>
            <w:tcW w:w="569"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32,35</w:t>
            </w:r>
          </w:p>
        </w:tc>
        <w:tc>
          <w:tcPr>
            <w:tcW w:w="48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29,52</w:t>
            </w:r>
          </w:p>
        </w:tc>
        <w:tc>
          <w:tcPr>
            <w:tcW w:w="471"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91,3</w:t>
            </w:r>
          </w:p>
        </w:tc>
      </w:tr>
      <w:tr w:rsidR="00C5184B" w:rsidRPr="00C5184B" w:rsidTr="00C5184B">
        <w:trPr>
          <w:trHeight w:val="690"/>
        </w:trPr>
        <w:tc>
          <w:tcPr>
            <w:tcW w:w="2182" w:type="pct"/>
            <w:tcBorders>
              <w:top w:val="nil"/>
              <w:left w:val="single" w:sz="4" w:space="0" w:color="auto"/>
              <w:bottom w:val="single" w:sz="4" w:space="0" w:color="auto"/>
              <w:right w:val="nil"/>
            </w:tcBorders>
            <w:shd w:val="clear" w:color="auto" w:fill="auto"/>
            <w:hideMark/>
          </w:tcPr>
          <w:p w:rsidR="00C5184B" w:rsidRPr="00C5184B" w:rsidRDefault="00C5184B" w:rsidP="00C5184B">
            <w:pPr>
              <w:rPr>
                <w:rFonts w:ascii="Arial" w:hAnsi="Arial" w:cs="Arial"/>
                <w:sz w:val="16"/>
                <w:szCs w:val="16"/>
              </w:rPr>
            </w:pPr>
            <w:r w:rsidRPr="00C5184B">
              <w:rPr>
                <w:rFonts w:ascii="Arial" w:hAnsi="Arial" w:cs="Arial"/>
                <w:sz w:val="16"/>
                <w:szCs w:val="16"/>
              </w:rPr>
              <w:t>Закупка товаров, работ и услуг для обеспечения государственных (муниципальных) нужд</w:t>
            </w:r>
          </w:p>
        </w:tc>
        <w:tc>
          <w:tcPr>
            <w:tcW w:w="66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99.0.00.S1100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200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 </w:t>
            </w:r>
          </w:p>
        </w:tc>
        <w:tc>
          <w:tcPr>
            <w:tcW w:w="206"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 </w:t>
            </w:r>
          </w:p>
        </w:tc>
        <w:tc>
          <w:tcPr>
            <w:tcW w:w="569"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32,35</w:t>
            </w:r>
          </w:p>
        </w:tc>
        <w:tc>
          <w:tcPr>
            <w:tcW w:w="48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29,52</w:t>
            </w:r>
          </w:p>
        </w:tc>
        <w:tc>
          <w:tcPr>
            <w:tcW w:w="471"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91,3</w:t>
            </w:r>
          </w:p>
        </w:tc>
      </w:tr>
      <w:tr w:rsidR="00C5184B" w:rsidRPr="00C5184B" w:rsidTr="00C5184B">
        <w:trPr>
          <w:trHeight w:val="1005"/>
        </w:trPr>
        <w:tc>
          <w:tcPr>
            <w:tcW w:w="2182" w:type="pct"/>
            <w:tcBorders>
              <w:top w:val="nil"/>
              <w:left w:val="single" w:sz="4" w:space="0" w:color="auto"/>
              <w:bottom w:val="single" w:sz="4" w:space="0" w:color="auto"/>
              <w:right w:val="nil"/>
            </w:tcBorders>
            <w:shd w:val="clear" w:color="auto" w:fill="auto"/>
            <w:hideMark/>
          </w:tcPr>
          <w:p w:rsidR="00C5184B" w:rsidRPr="00C5184B" w:rsidRDefault="00C5184B" w:rsidP="00C5184B">
            <w:pPr>
              <w:rPr>
                <w:rFonts w:ascii="Arial" w:hAnsi="Arial" w:cs="Arial"/>
                <w:sz w:val="16"/>
                <w:szCs w:val="16"/>
              </w:rPr>
            </w:pPr>
            <w:r w:rsidRPr="00C5184B">
              <w:rPr>
                <w:rFonts w:ascii="Arial" w:hAnsi="Arial" w:cs="Arial"/>
                <w:sz w:val="16"/>
                <w:szCs w:val="16"/>
              </w:rPr>
              <w:t>Иные закупки товаров, работ и услуг для обеспечения государственных (муниципальных) нужд</w:t>
            </w:r>
          </w:p>
        </w:tc>
        <w:tc>
          <w:tcPr>
            <w:tcW w:w="66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99.0.00.S1100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240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04</w:t>
            </w:r>
          </w:p>
        </w:tc>
        <w:tc>
          <w:tcPr>
            <w:tcW w:w="206"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08</w:t>
            </w:r>
          </w:p>
        </w:tc>
        <w:tc>
          <w:tcPr>
            <w:tcW w:w="569"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32,35</w:t>
            </w:r>
          </w:p>
        </w:tc>
        <w:tc>
          <w:tcPr>
            <w:tcW w:w="48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29,52</w:t>
            </w:r>
          </w:p>
        </w:tc>
        <w:tc>
          <w:tcPr>
            <w:tcW w:w="471"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91,3</w:t>
            </w:r>
          </w:p>
        </w:tc>
      </w:tr>
      <w:tr w:rsidR="00C5184B" w:rsidRPr="00C5184B" w:rsidTr="00C5184B">
        <w:trPr>
          <w:trHeight w:val="1290"/>
        </w:trPr>
        <w:tc>
          <w:tcPr>
            <w:tcW w:w="2182" w:type="pct"/>
            <w:tcBorders>
              <w:top w:val="nil"/>
              <w:left w:val="single" w:sz="4" w:space="0" w:color="auto"/>
              <w:bottom w:val="single" w:sz="4" w:space="0" w:color="auto"/>
              <w:right w:val="nil"/>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 xml:space="preserve">Реализация формирования современной городской среды (организация общественных пространств и дворовых территорий </w:t>
            </w:r>
            <w:r w:rsidRPr="00C5184B">
              <w:rPr>
                <w:rFonts w:ascii="Arial" w:hAnsi="Arial" w:cs="Arial"/>
                <w:b/>
                <w:bCs/>
                <w:sz w:val="16"/>
                <w:szCs w:val="16"/>
              </w:rPr>
              <w:lastRenderedPageBreak/>
              <w:t>многоквартирных домов)</w:t>
            </w:r>
          </w:p>
        </w:tc>
        <w:tc>
          <w:tcPr>
            <w:tcW w:w="66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lastRenderedPageBreak/>
              <w:t>99.0.F2.55553</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 </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 </w:t>
            </w:r>
          </w:p>
        </w:tc>
        <w:tc>
          <w:tcPr>
            <w:tcW w:w="206"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 </w:t>
            </w:r>
          </w:p>
        </w:tc>
        <w:tc>
          <w:tcPr>
            <w:tcW w:w="569"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11262,80</w:t>
            </w:r>
          </w:p>
        </w:tc>
        <w:tc>
          <w:tcPr>
            <w:tcW w:w="48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11262,48</w:t>
            </w:r>
          </w:p>
        </w:tc>
        <w:tc>
          <w:tcPr>
            <w:tcW w:w="471"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100,0</w:t>
            </w:r>
          </w:p>
        </w:tc>
      </w:tr>
      <w:tr w:rsidR="00C5184B" w:rsidRPr="00C5184B" w:rsidTr="00C5184B">
        <w:trPr>
          <w:trHeight w:val="675"/>
        </w:trPr>
        <w:tc>
          <w:tcPr>
            <w:tcW w:w="2182" w:type="pct"/>
            <w:tcBorders>
              <w:top w:val="nil"/>
              <w:left w:val="single" w:sz="4" w:space="0" w:color="auto"/>
              <w:bottom w:val="single" w:sz="4" w:space="0" w:color="auto"/>
              <w:right w:val="nil"/>
            </w:tcBorders>
            <w:shd w:val="clear" w:color="auto" w:fill="auto"/>
            <w:hideMark/>
          </w:tcPr>
          <w:p w:rsidR="00C5184B" w:rsidRPr="00C5184B" w:rsidRDefault="00C5184B" w:rsidP="00C5184B">
            <w:pPr>
              <w:rPr>
                <w:rFonts w:ascii="Arial" w:hAnsi="Arial" w:cs="Arial"/>
                <w:sz w:val="16"/>
                <w:szCs w:val="16"/>
              </w:rPr>
            </w:pPr>
            <w:r w:rsidRPr="00C5184B">
              <w:rPr>
                <w:rFonts w:ascii="Arial" w:hAnsi="Arial" w:cs="Arial"/>
                <w:sz w:val="16"/>
                <w:szCs w:val="16"/>
              </w:rPr>
              <w:lastRenderedPageBreak/>
              <w:t>Закупка товаров, работ и услуг для обеспечения государственных (муниципальных) нужд</w:t>
            </w:r>
          </w:p>
        </w:tc>
        <w:tc>
          <w:tcPr>
            <w:tcW w:w="66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99.0.F2.55553</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200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 </w:t>
            </w:r>
          </w:p>
        </w:tc>
        <w:tc>
          <w:tcPr>
            <w:tcW w:w="206"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 </w:t>
            </w:r>
          </w:p>
        </w:tc>
        <w:tc>
          <w:tcPr>
            <w:tcW w:w="569"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11262,80</w:t>
            </w:r>
          </w:p>
        </w:tc>
        <w:tc>
          <w:tcPr>
            <w:tcW w:w="48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11262,48</w:t>
            </w:r>
          </w:p>
        </w:tc>
        <w:tc>
          <w:tcPr>
            <w:tcW w:w="471"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100,0</w:t>
            </w:r>
          </w:p>
        </w:tc>
      </w:tr>
      <w:tr w:rsidR="00C5184B" w:rsidRPr="00C5184B" w:rsidTr="00C5184B">
        <w:trPr>
          <w:trHeight w:val="1005"/>
        </w:trPr>
        <w:tc>
          <w:tcPr>
            <w:tcW w:w="2182" w:type="pct"/>
            <w:tcBorders>
              <w:top w:val="nil"/>
              <w:left w:val="single" w:sz="4" w:space="0" w:color="auto"/>
              <w:bottom w:val="single" w:sz="4" w:space="0" w:color="auto"/>
              <w:right w:val="nil"/>
            </w:tcBorders>
            <w:shd w:val="clear" w:color="auto" w:fill="auto"/>
            <w:hideMark/>
          </w:tcPr>
          <w:p w:rsidR="00C5184B" w:rsidRPr="00C5184B" w:rsidRDefault="00C5184B" w:rsidP="00C5184B">
            <w:pPr>
              <w:rPr>
                <w:rFonts w:ascii="Arial" w:hAnsi="Arial" w:cs="Arial"/>
                <w:sz w:val="16"/>
                <w:szCs w:val="16"/>
              </w:rPr>
            </w:pPr>
            <w:r w:rsidRPr="00C5184B">
              <w:rPr>
                <w:rFonts w:ascii="Arial" w:hAnsi="Arial" w:cs="Arial"/>
                <w:sz w:val="16"/>
                <w:szCs w:val="16"/>
              </w:rPr>
              <w:t>Иные закупки товаров, работ и услуг для обеспечения государственных (муниципальных) нужд</w:t>
            </w:r>
          </w:p>
        </w:tc>
        <w:tc>
          <w:tcPr>
            <w:tcW w:w="66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99.0.F2.55553</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240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05</w:t>
            </w:r>
          </w:p>
        </w:tc>
        <w:tc>
          <w:tcPr>
            <w:tcW w:w="206"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03</w:t>
            </w:r>
          </w:p>
        </w:tc>
        <w:tc>
          <w:tcPr>
            <w:tcW w:w="569"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11262,80</w:t>
            </w:r>
          </w:p>
        </w:tc>
        <w:tc>
          <w:tcPr>
            <w:tcW w:w="48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11262,48</w:t>
            </w:r>
          </w:p>
        </w:tc>
        <w:tc>
          <w:tcPr>
            <w:tcW w:w="471"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100,0</w:t>
            </w:r>
          </w:p>
        </w:tc>
      </w:tr>
      <w:tr w:rsidR="00C5184B" w:rsidRPr="00C5184B" w:rsidTr="00C5184B">
        <w:trPr>
          <w:trHeight w:val="949"/>
        </w:trPr>
        <w:tc>
          <w:tcPr>
            <w:tcW w:w="2182" w:type="pct"/>
            <w:tcBorders>
              <w:top w:val="nil"/>
              <w:left w:val="single" w:sz="4" w:space="0" w:color="auto"/>
              <w:bottom w:val="single" w:sz="4" w:space="0" w:color="auto"/>
              <w:right w:val="nil"/>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Строительство и реконструкцию (модернизацию) объектов питьевого водоснабжения</w:t>
            </w:r>
          </w:p>
        </w:tc>
        <w:tc>
          <w:tcPr>
            <w:tcW w:w="66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99.0.F5.52430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 </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 </w:t>
            </w:r>
          </w:p>
        </w:tc>
        <w:tc>
          <w:tcPr>
            <w:tcW w:w="206"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 </w:t>
            </w:r>
          </w:p>
        </w:tc>
        <w:tc>
          <w:tcPr>
            <w:tcW w:w="569"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1100,00</w:t>
            </w:r>
          </w:p>
        </w:tc>
        <w:tc>
          <w:tcPr>
            <w:tcW w:w="48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1099,91</w:t>
            </w:r>
          </w:p>
        </w:tc>
        <w:tc>
          <w:tcPr>
            <w:tcW w:w="471"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100,0</w:t>
            </w:r>
          </w:p>
        </w:tc>
      </w:tr>
      <w:tr w:rsidR="00C5184B" w:rsidRPr="00C5184B" w:rsidTr="00C5184B">
        <w:trPr>
          <w:trHeight w:val="690"/>
        </w:trPr>
        <w:tc>
          <w:tcPr>
            <w:tcW w:w="2182" w:type="pct"/>
            <w:tcBorders>
              <w:top w:val="nil"/>
              <w:left w:val="single" w:sz="4" w:space="0" w:color="auto"/>
              <w:bottom w:val="single" w:sz="4" w:space="0" w:color="auto"/>
              <w:right w:val="nil"/>
            </w:tcBorders>
            <w:shd w:val="clear" w:color="auto" w:fill="auto"/>
            <w:hideMark/>
          </w:tcPr>
          <w:p w:rsidR="00C5184B" w:rsidRPr="00C5184B" w:rsidRDefault="00C5184B" w:rsidP="00C5184B">
            <w:pPr>
              <w:rPr>
                <w:rFonts w:ascii="Arial" w:hAnsi="Arial" w:cs="Arial"/>
                <w:sz w:val="16"/>
                <w:szCs w:val="16"/>
              </w:rPr>
            </w:pPr>
            <w:r w:rsidRPr="00C5184B">
              <w:rPr>
                <w:rFonts w:ascii="Arial" w:hAnsi="Arial" w:cs="Arial"/>
                <w:sz w:val="16"/>
                <w:szCs w:val="16"/>
              </w:rPr>
              <w:t>Капитальные вложения в объекты государственной (муниципальной) собственности</w:t>
            </w:r>
          </w:p>
        </w:tc>
        <w:tc>
          <w:tcPr>
            <w:tcW w:w="66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99.0.F5.52430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400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 </w:t>
            </w:r>
          </w:p>
        </w:tc>
        <w:tc>
          <w:tcPr>
            <w:tcW w:w="206"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 </w:t>
            </w:r>
          </w:p>
        </w:tc>
        <w:tc>
          <w:tcPr>
            <w:tcW w:w="569"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1100,00</w:t>
            </w:r>
          </w:p>
        </w:tc>
        <w:tc>
          <w:tcPr>
            <w:tcW w:w="48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1099,91</w:t>
            </w:r>
          </w:p>
        </w:tc>
        <w:tc>
          <w:tcPr>
            <w:tcW w:w="471"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100,0</w:t>
            </w:r>
          </w:p>
        </w:tc>
      </w:tr>
      <w:tr w:rsidR="00C5184B" w:rsidRPr="00C5184B" w:rsidTr="00C5184B">
        <w:trPr>
          <w:trHeight w:val="330"/>
        </w:trPr>
        <w:tc>
          <w:tcPr>
            <w:tcW w:w="2182" w:type="pct"/>
            <w:tcBorders>
              <w:top w:val="nil"/>
              <w:left w:val="single" w:sz="4" w:space="0" w:color="auto"/>
              <w:bottom w:val="single" w:sz="4" w:space="0" w:color="auto"/>
              <w:right w:val="nil"/>
            </w:tcBorders>
            <w:shd w:val="clear" w:color="auto" w:fill="auto"/>
            <w:hideMark/>
          </w:tcPr>
          <w:p w:rsidR="00C5184B" w:rsidRPr="00C5184B" w:rsidRDefault="00C5184B" w:rsidP="00C5184B">
            <w:pPr>
              <w:rPr>
                <w:rFonts w:ascii="Arial" w:hAnsi="Arial" w:cs="Arial"/>
                <w:sz w:val="16"/>
                <w:szCs w:val="16"/>
              </w:rPr>
            </w:pPr>
            <w:r w:rsidRPr="00C5184B">
              <w:rPr>
                <w:rFonts w:ascii="Arial" w:hAnsi="Arial" w:cs="Arial"/>
                <w:sz w:val="16"/>
                <w:szCs w:val="16"/>
              </w:rPr>
              <w:t>Бюджетные инвестиции</w:t>
            </w:r>
          </w:p>
        </w:tc>
        <w:tc>
          <w:tcPr>
            <w:tcW w:w="66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99.0.F5.52430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410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05</w:t>
            </w:r>
          </w:p>
        </w:tc>
        <w:tc>
          <w:tcPr>
            <w:tcW w:w="206"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02</w:t>
            </w:r>
          </w:p>
        </w:tc>
        <w:tc>
          <w:tcPr>
            <w:tcW w:w="569"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1100,00</w:t>
            </w:r>
          </w:p>
        </w:tc>
        <w:tc>
          <w:tcPr>
            <w:tcW w:w="48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1099,91</w:t>
            </w:r>
          </w:p>
        </w:tc>
        <w:tc>
          <w:tcPr>
            <w:tcW w:w="471"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100,0</w:t>
            </w:r>
          </w:p>
        </w:tc>
      </w:tr>
      <w:tr w:rsidR="00C5184B" w:rsidRPr="00C5184B" w:rsidTr="00C5184B">
        <w:trPr>
          <w:trHeight w:val="675"/>
        </w:trPr>
        <w:tc>
          <w:tcPr>
            <w:tcW w:w="2182" w:type="pct"/>
            <w:tcBorders>
              <w:top w:val="nil"/>
              <w:left w:val="single" w:sz="4" w:space="0" w:color="auto"/>
              <w:bottom w:val="single" w:sz="4" w:space="0" w:color="auto"/>
              <w:right w:val="nil"/>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Строительство и реконструкция (модернизация) объектов питьевого водоснабжения</w:t>
            </w:r>
          </w:p>
        </w:tc>
        <w:tc>
          <w:tcPr>
            <w:tcW w:w="66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99.0.F5.52432</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 </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 </w:t>
            </w:r>
          </w:p>
        </w:tc>
        <w:tc>
          <w:tcPr>
            <w:tcW w:w="206"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 </w:t>
            </w:r>
          </w:p>
        </w:tc>
        <w:tc>
          <w:tcPr>
            <w:tcW w:w="569"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47966,90</w:t>
            </w:r>
          </w:p>
        </w:tc>
        <w:tc>
          <w:tcPr>
            <w:tcW w:w="48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11695,39</w:t>
            </w:r>
          </w:p>
        </w:tc>
        <w:tc>
          <w:tcPr>
            <w:tcW w:w="471"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24,4</w:t>
            </w:r>
          </w:p>
        </w:tc>
      </w:tr>
      <w:tr w:rsidR="00C5184B" w:rsidRPr="00C5184B" w:rsidTr="00C5184B">
        <w:trPr>
          <w:trHeight w:val="675"/>
        </w:trPr>
        <w:tc>
          <w:tcPr>
            <w:tcW w:w="2182" w:type="pct"/>
            <w:tcBorders>
              <w:top w:val="nil"/>
              <w:left w:val="single" w:sz="4" w:space="0" w:color="auto"/>
              <w:bottom w:val="single" w:sz="4" w:space="0" w:color="auto"/>
              <w:right w:val="nil"/>
            </w:tcBorders>
            <w:shd w:val="clear" w:color="auto" w:fill="auto"/>
            <w:hideMark/>
          </w:tcPr>
          <w:p w:rsidR="00C5184B" w:rsidRPr="00C5184B" w:rsidRDefault="00C5184B" w:rsidP="00C5184B">
            <w:pPr>
              <w:rPr>
                <w:rFonts w:ascii="Arial" w:hAnsi="Arial" w:cs="Arial"/>
                <w:sz w:val="16"/>
                <w:szCs w:val="16"/>
              </w:rPr>
            </w:pPr>
            <w:r w:rsidRPr="00C5184B">
              <w:rPr>
                <w:rFonts w:ascii="Arial" w:hAnsi="Arial" w:cs="Arial"/>
                <w:sz w:val="16"/>
                <w:szCs w:val="16"/>
              </w:rPr>
              <w:t>Капитальные вложения в объекты государственной (муниципальной) собственности</w:t>
            </w:r>
          </w:p>
        </w:tc>
        <w:tc>
          <w:tcPr>
            <w:tcW w:w="66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99.0.F5.52432</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400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 </w:t>
            </w:r>
          </w:p>
        </w:tc>
        <w:tc>
          <w:tcPr>
            <w:tcW w:w="206"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 </w:t>
            </w:r>
          </w:p>
        </w:tc>
        <w:tc>
          <w:tcPr>
            <w:tcW w:w="569"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47966,90</w:t>
            </w:r>
          </w:p>
        </w:tc>
        <w:tc>
          <w:tcPr>
            <w:tcW w:w="48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11695,39</w:t>
            </w:r>
          </w:p>
        </w:tc>
        <w:tc>
          <w:tcPr>
            <w:tcW w:w="471"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24,4</w:t>
            </w:r>
          </w:p>
        </w:tc>
      </w:tr>
      <w:tr w:rsidR="00C5184B" w:rsidRPr="00C5184B" w:rsidTr="00C5184B">
        <w:trPr>
          <w:trHeight w:val="330"/>
        </w:trPr>
        <w:tc>
          <w:tcPr>
            <w:tcW w:w="2182" w:type="pct"/>
            <w:tcBorders>
              <w:top w:val="nil"/>
              <w:left w:val="single" w:sz="4" w:space="0" w:color="auto"/>
              <w:bottom w:val="single" w:sz="4" w:space="0" w:color="auto"/>
              <w:right w:val="nil"/>
            </w:tcBorders>
            <w:shd w:val="clear" w:color="auto" w:fill="auto"/>
            <w:hideMark/>
          </w:tcPr>
          <w:p w:rsidR="00C5184B" w:rsidRPr="00C5184B" w:rsidRDefault="00C5184B" w:rsidP="00C5184B">
            <w:pPr>
              <w:rPr>
                <w:rFonts w:ascii="Arial" w:hAnsi="Arial" w:cs="Arial"/>
                <w:sz w:val="16"/>
                <w:szCs w:val="16"/>
              </w:rPr>
            </w:pPr>
            <w:r w:rsidRPr="00C5184B">
              <w:rPr>
                <w:rFonts w:ascii="Arial" w:hAnsi="Arial" w:cs="Arial"/>
                <w:sz w:val="16"/>
                <w:szCs w:val="16"/>
              </w:rPr>
              <w:t>Бюджетные инвестиции</w:t>
            </w:r>
          </w:p>
        </w:tc>
        <w:tc>
          <w:tcPr>
            <w:tcW w:w="66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99.0.F5.52432</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410</w:t>
            </w:r>
          </w:p>
        </w:tc>
        <w:tc>
          <w:tcPr>
            <w:tcW w:w="215"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05</w:t>
            </w:r>
          </w:p>
        </w:tc>
        <w:tc>
          <w:tcPr>
            <w:tcW w:w="206"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02</w:t>
            </w:r>
          </w:p>
        </w:tc>
        <w:tc>
          <w:tcPr>
            <w:tcW w:w="569"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47966,90</w:t>
            </w:r>
          </w:p>
        </w:tc>
        <w:tc>
          <w:tcPr>
            <w:tcW w:w="48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11695,39</w:t>
            </w:r>
          </w:p>
        </w:tc>
        <w:tc>
          <w:tcPr>
            <w:tcW w:w="471"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24,4</w:t>
            </w:r>
          </w:p>
        </w:tc>
      </w:tr>
      <w:tr w:rsidR="00C5184B" w:rsidRPr="00C5184B" w:rsidTr="00C5184B">
        <w:trPr>
          <w:trHeight w:val="645"/>
        </w:trPr>
        <w:tc>
          <w:tcPr>
            <w:tcW w:w="2182" w:type="pct"/>
            <w:tcBorders>
              <w:top w:val="nil"/>
              <w:left w:val="single" w:sz="4" w:space="0" w:color="auto"/>
              <w:bottom w:val="single" w:sz="4" w:space="0" w:color="auto"/>
              <w:right w:val="nil"/>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 xml:space="preserve">Строительство и реконструкцию (модернизацию) объектов питьевого </w:t>
            </w:r>
            <w:r w:rsidRPr="00C5184B">
              <w:rPr>
                <w:rFonts w:ascii="Arial" w:hAnsi="Arial" w:cs="Arial"/>
                <w:b/>
                <w:bCs/>
                <w:sz w:val="16"/>
                <w:szCs w:val="16"/>
              </w:rPr>
              <w:lastRenderedPageBreak/>
              <w:t>водоснабжения</w:t>
            </w:r>
          </w:p>
        </w:tc>
        <w:tc>
          <w:tcPr>
            <w:tcW w:w="66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lastRenderedPageBreak/>
              <w:t>99.0.F5.5243F</w:t>
            </w:r>
          </w:p>
        </w:tc>
        <w:tc>
          <w:tcPr>
            <w:tcW w:w="215"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 </w:t>
            </w:r>
          </w:p>
        </w:tc>
        <w:tc>
          <w:tcPr>
            <w:tcW w:w="215"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 </w:t>
            </w:r>
          </w:p>
        </w:tc>
        <w:tc>
          <w:tcPr>
            <w:tcW w:w="206"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 </w:t>
            </w:r>
          </w:p>
        </w:tc>
        <w:tc>
          <w:tcPr>
            <w:tcW w:w="569"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25,70</w:t>
            </w:r>
          </w:p>
        </w:tc>
        <w:tc>
          <w:tcPr>
            <w:tcW w:w="48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0,00</w:t>
            </w:r>
          </w:p>
        </w:tc>
        <w:tc>
          <w:tcPr>
            <w:tcW w:w="471"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0,0</w:t>
            </w:r>
          </w:p>
        </w:tc>
      </w:tr>
      <w:tr w:rsidR="00C5184B" w:rsidRPr="00C5184B" w:rsidTr="00C5184B">
        <w:trPr>
          <w:trHeight w:val="675"/>
        </w:trPr>
        <w:tc>
          <w:tcPr>
            <w:tcW w:w="2182" w:type="pct"/>
            <w:tcBorders>
              <w:top w:val="nil"/>
              <w:left w:val="single" w:sz="4" w:space="0" w:color="auto"/>
              <w:bottom w:val="single" w:sz="4" w:space="0" w:color="auto"/>
              <w:right w:val="nil"/>
            </w:tcBorders>
            <w:shd w:val="clear" w:color="auto" w:fill="auto"/>
            <w:hideMark/>
          </w:tcPr>
          <w:p w:rsidR="00C5184B" w:rsidRPr="00C5184B" w:rsidRDefault="00C5184B" w:rsidP="00C5184B">
            <w:pPr>
              <w:rPr>
                <w:rFonts w:ascii="Arial" w:hAnsi="Arial" w:cs="Arial"/>
                <w:sz w:val="16"/>
                <w:szCs w:val="16"/>
              </w:rPr>
            </w:pPr>
            <w:r w:rsidRPr="00C5184B">
              <w:rPr>
                <w:rFonts w:ascii="Arial" w:hAnsi="Arial" w:cs="Arial"/>
                <w:sz w:val="16"/>
                <w:szCs w:val="16"/>
              </w:rPr>
              <w:lastRenderedPageBreak/>
              <w:t>Капитальные вложения в объекты государственной (муниципальной) собственности</w:t>
            </w:r>
          </w:p>
        </w:tc>
        <w:tc>
          <w:tcPr>
            <w:tcW w:w="66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99.0.F5.5243F</w:t>
            </w:r>
          </w:p>
        </w:tc>
        <w:tc>
          <w:tcPr>
            <w:tcW w:w="215"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400</w:t>
            </w:r>
          </w:p>
        </w:tc>
        <w:tc>
          <w:tcPr>
            <w:tcW w:w="215"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 </w:t>
            </w:r>
          </w:p>
        </w:tc>
        <w:tc>
          <w:tcPr>
            <w:tcW w:w="206"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 </w:t>
            </w:r>
          </w:p>
        </w:tc>
        <w:tc>
          <w:tcPr>
            <w:tcW w:w="569"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25,70</w:t>
            </w:r>
          </w:p>
        </w:tc>
        <w:tc>
          <w:tcPr>
            <w:tcW w:w="48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0,00</w:t>
            </w:r>
          </w:p>
        </w:tc>
        <w:tc>
          <w:tcPr>
            <w:tcW w:w="471"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0,0</w:t>
            </w:r>
          </w:p>
        </w:tc>
      </w:tr>
      <w:tr w:rsidR="00C5184B" w:rsidRPr="00C5184B" w:rsidTr="00C5184B">
        <w:trPr>
          <w:trHeight w:val="330"/>
        </w:trPr>
        <w:tc>
          <w:tcPr>
            <w:tcW w:w="2182" w:type="pct"/>
            <w:tcBorders>
              <w:top w:val="nil"/>
              <w:left w:val="single" w:sz="4" w:space="0" w:color="auto"/>
              <w:bottom w:val="single" w:sz="4" w:space="0" w:color="auto"/>
              <w:right w:val="nil"/>
            </w:tcBorders>
            <w:shd w:val="clear" w:color="auto" w:fill="auto"/>
            <w:hideMark/>
          </w:tcPr>
          <w:p w:rsidR="00C5184B" w:rsidRPr="00C5184B" w:rsidRDefault="00C5184B" w:rsidP="00C5184B">
            <w:pPr>
              <w:rPr>
                <w:rFonts w:ascii="Arial" w:hAnsi="Arial" w:cs="Arial"/>
                <w:sz w:val="16"/>
                <w:szCs w:val="16"/>
              </w:rPr>
            </w:pPr>
            <w:r w:rsidRPr="00C5184B">
              <w:rPr>
                <w:rFonts w:ascii="Arial" w:hAnsi="Arial" w:cs="Arial"/>
                <w:sz w:val="16"/>
                <w:szCs w:val="16"/>
              </w:rPr>
              <w:t>Бюджетные инвестиции</w:t>
            </w:r>
          </w:p>
        </w:tc>
        <w:tc>
          <w:tcPr>
            <w:tcW w:w="66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99.0.F5.5243F</w:t>
            </w:r>
          </w:p>
        </w:tc>
        <w:tc>
          <w:tcPr>
            <w:tcW w:w="215"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410</w:t>
            </w:r>
          </w:p>
        </w:tc>
        <w:tc>
          <w:tcPr>
            <w:tcW w:w="215"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05</w:t>
            </w:r>
          </w:p>
        </w:tc>
        <w:tc>
          <w:tcPr>
            <w:tcW w:w="206"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02</w:t>
            </w:r>
          </w:p>
        </w:tc>
        <w:tc>
          <w:tcPr>
            <w:tcW w:w="569"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25,70</w:t>
            </w:r>
          </w:p>
        </w:tc>
        <w:tc>
          <w:tcPr>
            <w:tcW w:w="481" w:type="pct"/>
            <w:tcBorders>
              <w:top w:val="nil"/>
              <w:left w:val="single" w:sz="4" w:space="0" w:color="auto"/>
              <w:bottom w:val="single" w:sz="4" w:space="0" w:color="auto"/>
              <w:right w:val="nil"/>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0,00</w:t>
            </w:r>
          </w:p>
        </w:tc>
        <w:tc>
          <w:tcPr>
            <w:tcW w:w="471"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0,0</w:t>
            </w:r>
          </w:p>
        </w:tc>
      </w:tr>
      <w:tr w:rsidR="00C5184B" w:rsidRPr="00C5184B" w:rsidTr="00C5184B">
        <w:trPr>
          <w:trHeight w:val="330"/>
        </w:trPr>
        <w:tc>
          <w:tcPr>
            <w:tcW w:w="3479" w:type="pct"/>
            <w:gridSpan w:val="5"/>
            <w:tcBorders>
              <w:top w:val="single" w:sz="4" w:space="0" w:color="auto"/>
              <w:left w:val="single" w:sz="4" w:space="0" w:color="auto"/>
              <w:bottom w:val="single" w:sz="4" w:space="0" w:color="auto"/>
              <w:right w:val="single" w:sz="4" w:space="0" w:color="000000"/>
            </w:tcBorders>
            <w:shd w:val="clear" w:color="auto" w:fill="auto"/>
            <w:noWrap/>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Итого расходов</w:t>
            </w:r>
          </w:p>
        </w:tc>
        <w:tc>
          <w:tcPr>
            <w:tcW w:w="569"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261237,05</w:t>
            </w:r>
          </w:p>
        </w:tc>
        <w:tc>
          <w:tcPr>
            <w:tcW w:w="481"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202840,36</w:t>
            </w:r>
          </w:p>
        </w:tc>
        <w:tc>
          <w:tcPr>
            <w:tcW w:w="471"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77,6</w:t>
            </w:r>
          </w:p>
        </w:tc>
      </w:tr>
      <w:tr w:rsidR="00C5184B" w:rsidRPr="00C5184B" w:rsidTr="00C5184B">
        <w:trPr>
          <w:trHeight w:val="330"/>
        </w:trPr>
        <w:tc>
          <w:tcPr>
            <w:tcW w:w="3479" w:type="pct"/>
            <w:gridSpan w:val="5"/>
            <w:tcBorders>
              <w:top w:val="single" w:sz="4" w:space="0" w:color="auto"/>
              <w:left w:val="single" w:sz="4" w:space="0" w:color="auto"/>
              <w:bottom w:val="single" w:sz="4" w:space="0" w:color="auto"/>
              <w:right w:val="single" w:sz="4" w:space="0" w:color="000000"/>
            </w:tcBorders>
            <w:shd w:val="clear" w:color="auto" w:fill="auto"/>
            <w:vAlign w:val="bottom"/>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Результат исполнения бюджета (дефицит/профицит)</w:t>
            </w:r>
          </w:p>
        </w:tc>
        <w:tc>
          <w:tcPr>
            <w:tcW w:w="569"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-2199,18</w:t>
            </w:r>
          </w:p>
        </w:tc>
        <w:tc>
          <w:tcPr>
            <w:tcW w:w="481" w:type="pct"/>
            <w:tcBorders>
              <w:top w:val="nil"/>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41179,54</w:t>
            </w:r>
          </w:p>
        </w:tc>
        <w:tc>
          <w:tcPr>
            <w:tcW w:w="471"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rPr>
                <w:rFonts w:ascii="Arial" w:hAnsi="Arial" w:cs="Arial"/>
                <w:sz w:val="16"/>
                <w:szCs w:val="16"/>
              </w:rPr>
            </w:pPr>
            <w:r w:rsidRPr="00C5184B">
              <w:rPr>
                <w:rFonts w:ascii="Arial" w:hAnsi="Arial" w:cs="Arial"/>
                <w:sz w:val="16"/>
                <w:szCs w:val="16"/>
              </w:rPr>
              <w:t> </w:t>
            </w:r>
          </w:p>
        </w:tc>
      </w:tr>
    </w:tbl>
    <w:p w:rsidR="00C5184B" w:rsidRPr="00C5184B" w:rsidRDefault="00C5184B" w:rsidP="000C3992">
      <w:pPr>
        <w:ind w:firstLine="454"/>
        <w:jc w:val="both"/>
        <w:rPr>
          <w:rFonts w:ascii="Arial" w:hAnsi="Arial" w:cs="Arial"/>
          <w:color w:val="000000"/>
          <w:sz w:val="16"/>
          <w:szCs w:val="16"/>
        </w:rPr>
      </w:pPr>
    </w:p>
    <w:tbl>
      <w:tblPr>
        <w:tblW w:w="6678" w:type="dxa"/>
        <w:tblInd w:w="93" w:type="dxa"/>
        <w:tblLook w:val="04A0" w:firstRow="1" w:lastRow="0" w:firstColumn="1" w:lastColumn="0" w:noHBand="0" w:noVBand="1"/>
      </w:tblPr>
      <w:tblGrid>
        <w:gridCol w:w="6678"/>
      </w:tblGrid>
      <w:tr w:rsidR="00C5184B" w:rsidRPr="00C5184B" w:rsidTr="00C5184B">
        <w:trPr>
          <w:trHeight w:val="210"/>
        </w:trPr>
        <w:tc>
          <w:tcPr>
            <w:tcW w:w="6678" w:type="dxa"/>
            <w:tcBorders>
              <w:top w:val="nil"/>
              <w:left w:val="nil"/>
              <w:bottom w:val="nil"/>
              <w:right w:val="nil"/>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 xml:space="preserve">                                                                                            Приложение  № 5</w:t>
            </w:r>
          </w:p>
        </w:tc>
      </w:tr>
      <w:tr w:rsidR="00C5184B" w:rsidRPr="00C5184B" w:rsidTr="00C5184B">
        <w:trPr>
          <w:trHeight w:val="480"/>
        </w:trPr>
        <w:tc>
          <w:tcPr>
            <w:tcW w:w="6678" w:type="dxa"/>
            <w:vMerge w:val="restart"/>
            <w:tcBorders>
              <w:top w:val="nil"/>
              <w:left w:val="nil"/>
              <w:bottom w:val="nil"/>
              <w:right w:val="nil"/>
            </w:tcBorders>
            <w:shd w:val="clear" w:color="auto" w:fill="auto"/>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 xml:space="preserve">к решению № 247 двадцать пятой сессии Совета депутатов                                                                      рабочего поселка Маслянино Маслянинского района                                                                              Новосибирской области  от 31 июля 2024 года                                                                        "Об </w:t>
            </w:r>
            <w:proofErr w:type="spellStart"/>
            <w:r w:rsidRPr="00C5184B">
              <w:rPr>
                <w:rFonts w:ascii="Arial" w:hAnsi="Arial" w:cs="Arial"/>
                <w:sz w:val="16"/>
                <w:szCs w:val="16"/>
              </w:rPr>
              <w:t>испонении</w:t>
            </w:r>
            <w:proofErr w:type="spellEnd"/>
            <w:r w:rsidRPr="00C5184B">
              <w:rPr>
                <w:rFonts w:ascii="Arial" w:hAnsi="Arial" w:cs="Arial"/>
                <w:sz w:val="16"/>
                <w:szCs w:val="16"/>
              </w:rPr>
              <w:t xml:space="preserve"> бюджета рабочего поселка Маслянино                                                               Маслянинского района Новосибирской области                                                                                                   за 3 2023 год"</w:t>
            </w:r>
          </w:p>
        </w:tc>
      </w:tr>
      <w:tr w:rsidR="00C5184B" w:rsidRPr="00C5184B" w:rsidTr="00C5184B">
        <w:trPr>
          <w:trHeight w:val="540"/>
        </w:trPr>
        <w:tc>
          <w:tcPr>
            <w:tcW w:w="6678" w:type="dxa"/>
            <w:vMerge/>
            <w:tcBorders>
              <w:top w:val="nil"/>
              <w:left w:val="nil"/>
              <w:bottom w:val="nil"/>
              <w:right w:val="nil"/>
            </w:tcBorders>
            <w:vAlign w:val="center"/>
            <w:hideMark/>
          </w:tcPr>
          <w:p w:rsidR="00C5184B" w:rsidRPr="00C5184B" w:rsidRDefault="00C5184B" w:rsidP="00C5184B">
            <w:pPr>
              <w:rPr>
                <w:rFonts w:ascii="Arial" w:hAnsi="Arial" w:cs="Arial"/>
                <w:sz w:val="16"/>
                <w:szCs w:val="16"/>
              </w:rPr>
            </w:pPr>
          </w:p>
        </w:tc>
      </w:tr>
      <w:tr w:rsidR="00C5184B" w:rsidRPr="00C5184B" w:rsidTr="00C5184B">
        <w:trPr>
          <w:trHeight w:val="360"/>
        </w:trPr>
        <w:tc>
          <w:tcPr>
            <w:tcW w:w="6678" w:type="dxa"/>
            <w:vMerge/>
            <w:tcBorders>
              <w:top w:val="nil"/>
              <w:left w:val="nil"/>
              <w:bottom w:val="nil"/>
              <w:right w:val="nil"/>
            </w:tcBorders>
            <w:vAlign w:val="center"/>
            <w:hideMark/>
          </w:tcPr>
          <w:p w:rsidR="00C5184B" w:rsidRPr="00C5184B" w:rsidRDefault="00C5184B" w:rsidP="00C5184B">
            <w:pPr>
              <w:rPr>
                <w:rFonts w:ascii="Arial" w:hAnsi="Arial" w:cs="Arial"/>
                <w:sz w:val="16"/>
                <w:szCs w:val="16"/>
              </w:rPr>
            </w:pPr>
          </w:p>
        </w:tc>
      </w:tr>
    </w:tbl>
    <w:p w:rsidR="00C5184B" w:rsidRPr="00C5184B" w:rsidRDefault="00C5184B" w:rsidP="000C3992">
      <w:pPr>
        <w:ind w:firstLine="454"/>
        <w:jc w:val="both"/>
        <w:rPr>
          <w:rFonts w:ascii="Arial" w:hAnsi="Arial" w:cs="Arial"/>
          <w:color w:val="000000"/>
          <w:sz w:val="16"/>
          <w:szCs w:val="16"/>
        </w:rPr>
      </w:pPr>
    </w:p>
    <w:tbl>
      <w:tblPr>
        <w:tblW w:w="5000" w:type="pct"/>
        <w:tblLook w:val="04A0" w:firstRow="1" w:lastRow="0" w:firstColumn="1" w:lastColumn="0" w:noHBand="0" w:noVBand="1"/>
      </w:tblPr>
      <w:tblGrid>
        <w:gridCol w:w="6736"/>
      </w:tblGrid>
      <w:tr w:rsidR="00C5184B" w:rsidRPr="00C5184B" w:rsidTr="00C5184B">
        <w:trPr>
          <w:trHeight w:val="300"/>
        </w:trPr>
        <w:tc>
          <w:tcPr>
            <w:tcW w:w="5000" w:type="pct"/>
            <w:vMerge w:val="restart"/>
            <w:tcBorders>
              <w:top w:val="nil"/>
              <w:left w:val="nil"/>
              <w:bottom w:val="nil"/>
              <w:right w:val="nil"/>
            </w:tcBorders>
            <w:shd w:val="clear" w:color="auto" w:fill="auto"/>
            <w:vAlign w:val="center"/>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 xml:space="preserve">Ведомственная структура расходов по разделам, подразделам, целевым статьям (муниципальным программам и программным направлениям деятельности), группам и подгруппам </w:t>
            </w:r>
            <w:proofErr w:type="gramStart"/>
            <w:r w:rsidRPr="00C5184B">
              <w:rPr>
                <w:rFonts w:ascii="Arial" w:hAnsi="Arial" w:cs="Arial"/>
                <w:b/>
                <w:bCs/>
                <w:sz w:val="16"/>
                <w:szCs w:val="16"/>
              </w:rPr>
              <w:t>видов расходов классификации расходов        бюджета рабочего поселка</w:t>
            </w:r>
            <w:proofErr w:type="gramEnd"/>
            <w:r w:rsidRPr="00C5184B">
              <w:rPr>
                <w:rFonts w:ascii="Arial" w:hAnsi="Arial" w:cs="Arial"/>
                <w:b/>
                <w:bCs/>
                <w:sz w:val="16"/>
                <w:szCs w:val="16"/>
              </w:rPr>
              <w:t xml:space="preserve"> Маслянино Маслянинского района Новосибирской области на 2023 год</w:t>
            </w:r>
          </w:p>
        </w:tc>
      </w:tr>
      <w:tr w:rsidR="00C5184B" w:rsidRPr="00C5184B" w:rsidTr="00C5184B">
        <w:trPr>
          <w:trHeight w:val="960"/>
        </w:trPr>
        <w:tc>
          <w:tcPr>
            <w:tcW w:w="5000" w:type="pct"/>
            <w:vMerge/>
            <w:tcBorders>
              <w:top w:val="nil"/>
              <w:left w:val="nil"/>
              <w:bottom w:val="nil"/>
              <w:right w:val="nil"/>
            </w:tcBorders>
            <w:vAlign w:val="center"/>
            <w:hideMark/>
          </w:tcPr>
          <w:p w:rsidR="00C5184B" w:rsidRPr="00C5184B" w:rsidRDefault="00C5184B" w:rsidP="00C5184B">
            <w:pPr>
              <w:rPr>
                <w:rFonts w:ascii="Arial" w:hAnsi="Arial" w:cs="Arial"/>
                <w:b/>
                <w:bCs/>
                <w:sz w:val="16"/>
                <w:szCs w:val="16"/>
              </w:rPr>
            </w:pPr>
          </w:p>
        </w:tc>
      </w:tr>
    </w:tbl>
    <w:p w:rsidR="00C5184B" w:rsidRPr="00C5184B" w:rsidRDefault="00C5184B" w:rsidP="000C3992">
      <w:pPr>
        <w:ind w:firstLine="454"/>
        <w:jc w:val="both"/>
        <w:rPr>
          <w:rFonts w:ascii="Arial" w:hAnsi="Arial" w:cs="Arial"/>
          <w:color w:val="000000"/>
          <w:sz w:val="16"/>
          <w:szCs w:val="16"/>
        </w:rPr>
      </w:pPr>
    </w:p>
    <w:tbl>
      <w:tblPr>
        <w:tblW w:w="5000" w:type="pct"/>
        <w:tblLook w:val="04A0" w:firstRow="1" w:lastRow="0" w:firstColumn="1" w:lastColumn="0" w:noHBand="0" w:noVBand="1"/>
      </w:tblPr>
      <w:tblGrid>
        <w:gridCol w:w="456"/>
        <w:gridCol w:w="472"/>
        <w:gridCol w:w="220"/>
        <w:gridCol w:w="219"/>
        <w:gridCol w:w="1276"/>
        <w:gridCol w:w="434"/>
        <w:gridCol w:w="345"/>
        <w:gridCol w:w="348"/>
        <w:gridCol w:w="624"/>
        <w:gridCol w:w="336"/>
        <w:gridCol w:w="749"/>
        <w:gridCol w:w="611"/>
        <w:gridCol w:w="646"/>
      </w:tblGrid>
      <w:tr w:rsidR="00C5184B" w:rsidRPr="00C5184B" w:rsidTr="00C5184B">
        <w:trPr>
          <w:trHeight w:val="255"/>
        </w:trPr>
        <w:tc>
          <w:tcPr>
            <w:tcW w:w="358" w:type="pct"/>
            <w:tcBorders>
              <w:top w:val="nil"/>
              <w:left w:val="nil"/>
              <w:bottom w:val="nil"/>
              <w:right w:val="nil"/>
            </w:tcBorders>
            <w:shd w:val="clear" w:color="auto" w:fill="auto"/>
            <w:noWrap/>
            <w:vAlign w:val="bottom"/>
            <w:hideMark/>
          </w:tcPr>
          <w:p w:rsidR="00C5184B" w:rsidRPr="00C5184B" w:rsidRDefault="00C5184B" w:rsidP="00C5184B">
            <w:pPr>
              <w:rPr>
                <w:rFonts w:ascii="Arial" w:hAnsi="Arial" w:cs="Arial"/>
                <w:sz w:val="16"/>
                <w:szCs w:val="16"/>
              </w:rPr>
            </w:pPr>
          </w:p>
        </w:tc>
        <w:tc>
          <w:tcPr>
            <w:tcW w:w="374" w:type="pct"/>
            <w:tcBorders>
              <w:top w:val="nil"/>
              <w:left w:val="nil"/>
              <w:bottom w:val="nil"/>
              <w:right w:val="nil"/>
            </w:tcBorders>
            <w:shd w:val="clear" w:color="auto" w:fill="auto"/>
            <w:noWrap/>
            <w:vAlign w:val="bottom"/>
            <w:hideMark/>
          </w:tcPr>
          <w:p w:rsidR="00C5184B" w:rsidRPr="00C5184B" w:rsidRDefault="00C5184B" w:rsidP="00C5184B">
            <w:pPr>
              <w:rPr>
                <w:rFonts w:ascii="Arial" w:hAnsi="Arial" w:cs="Arial"/>
                <w:sz w:val="16"/>
                <w:szCs w:val="16"/>
              </w:rPr>
            </w:pPr>
          </w:p>
        </w:tc>
        <w:tc>
          <w:tcPr>
            <w:tcW w:w="88" w:type="pct"/>
            <w:tcBorders>
              <w:top w:val="nil"/>
              <w:left w:val="nil"/>
              <w:bottom w:val="nil"/>
              <w:right w:val="nil"/>
            </w:tcBorders>
            <w:shd w:val="clear" w:color="auto" w:fill="auto"/>
            <w:noWrap/>
            <w:vAlign w:val="bottom"/>
            <w:hideMark/>
          </w:tcPr>
          <w:p w:rsidR="00C5184B" w:rsidRPr="00C5184B" w:rsidRDefault="00C5184B" w:rsidP="00C5184B">
            <w:pPr>
              <w:rPr>
                <w:rFonts w:ascii="Arial" w:hAnsi="Arial" w:cs="Arial"/>
                <w:sz w:val="16"/>
                <w:szCs w:val="16"/>
              </w:rPr>
            </w:pPr>
          </w:p>
        </w:tc>
        <w:tc>
          <w:tcPr>
            <w:tcW w:w="88" w:type="pct"/>
            <w:tcBorders>
              <w:top w:val="nil"/>
              <w:left w:val="nil"/>
              <w:bottom w:val="nil"/>
              <w:right w:val="nil"/>
            </w:tcBorders>
            <w:shd w:val="clear" w:color="auto" w:fill="auto"/>
            <w:noWrap/>
            <w:vAlign w:val="bottom"/>
            <w:hideMark/>
          </w:tcPr>
          <w:p w:rsidR="00C5184B" w:rsidRPr="00C5184B" w:rsidRDefault="00C5184B" w:rsidP="00C5184B">
            <w:pPr>
              <w:rPr>
                <w:rFonts w:ascii="Arial" w:hAnsi="Arial" w:cs="Arial"/>
                <w:sz w:val="16"/>
                <w:szCs w:val="16"/>
              </w:rPr>
            </w:pPr>
          </w:p>
        </w:tc>
        <w:tc>
          <w:tcPr>
            <w:tcW w:w="1226" w:type="pct"/>
            <w:tcBorders>
              <w:top w:val="nil"/>
              <w:left w:val="nil"/>
              <w:bottom w:val="nil"/>
              <w:right w:val="nil"/>
            </w:tcBorders>
            <w:shd w:val="clear" w:color="auto" w:fill="auto"/>
            <w:noWrap/>
            <w:vAlign w:val="bottom"/>
            <w:hideMark/>
          </w:tcPr>
          <w:p w:rsidR="00C5184B" w:rsidRPr="00C5184B" w:rsidRDefault="00C5184B" w:rsidP="00C5184B">
            <w:pPr>
              <w:rPr>
                <w:rFonts w:ascii="Arial" w:hAnsi="Arial" w:cs="Arial"/>
                <w:sz w:val="16"/>
                <w:szCs w:val="16"/>
              </w:rPr>
            </w:pPr>
          </w:p>
        </w:tc>
        <w:tc>
          <w:tcPr>
            <w:tcW w:w="279" w:type="pct"/>
            <w:tcBorders>
              <w:top w:val="nil"/>
              <w:left w:val="nil"/>
              <w:bottom w:val="nil"/>
              <w:right w:val="nil"/>
            </w:tcBorders>
            <w:shd w:val="clear" w:color="auto" w:fill="auto"/>
            <w:noWrap/>
            <w:vAlign w:val="bottom"/>
            <w:hideMark/>
          </w:tcPr>
          <w:p w:rsidR="00C5184B" w:rsidRPr="00C5184B" w:rsidRDefault="00C5184B" w:rsidP="00C5184B">
            <w:pPr>
              <w:rPr>
                <w:rFonts w:ascii="Arial" w:hAnsi="Arial" w:cs="Arial"/>
                <w:sz w:val="16"/>
                <w:szCs w:val="16"/>
              </w:rPr>
            </w:pPr>
          </w:p>
        </w:tc>
        <w:tc>
          <w:tcPr>
            <w:tcW w:w="231" w:type="pct"/>
            <w:tcBorders>
              <w:top w:val="nil"/>
              <w:left w:val="nil"/>
              <w:bottom w:val="nil"/>
              <w:right w:val="nil"/>
            </w:tcBorders>
            <w:shd w:val="clear" w:color="auto" w:fill="auto"/>
            <w:noWrap/>
            <w:vAlign w:val="bottom"/>
            <w:hideMark/>
          </w:tcPr>
          <w:p w:rsidR="00C5184B" w:rsidRPr="00C5184B" w:rsidRDefault="00C5184B" w:rsidP="00C5184B">
            <w:pPr>
              <w:rPr>
                <w:rFonts w:ascii="Arial" w:hAnsi="Arial" w:cs="Arial"/>
                <w:sz w:val="16"/>
                <w:szCs w:val="16"/>
              </w:rPr>
            </w:pPr>
          </w:p>
        </w:tc>
        <w:tc>
          <w:tcPr>
            <w:tcW w:w="247" w:type="pct"/>
            <w:tcBorders>
              <w:top w:val="nil"/>
              <w:left w:val="nil"/>
              <w:bottom w:val="nil"/>
              <w:right w:val="nil"/>
            </w:tcBorders>
            <w:shd w:val="clear" w:color="auto" w:fill="auto"/>
            <w:noWrap/>
            <w:vAlign w:val="bottom"/>
            <w:hideMark/>
          </w:tcPr>
          <w:p w:rsidR="00C5184B" w:rsidRPr="00C5184B" w:rsidRDefault="00C5184B" w:rsidP="00C5184B">
            <w:pPr>
              <w:rPr>
                <w:rFonts w:ascii="Arial" w:hAnsi="Arial" w:cs="Arial"/>
                <w:sz w:val="16"/>
                <w:szCs w:val="16"/>
              </w:rPr>
            </w:pPr>
          </w:p>
        </w:tc>
        <w:tc>
          <w:tcPr>
            <w:tcW w:w="454" w:type="pct"/>
            <w:tcBorders>
              <w:top w:val="nil"/>
              <w:left w:val="nil"/>
              <w:bottom w:val="nil"/>
              <w:right w:val="nil"/>
            </w:tcBorders>
            <w:shd w:val="clear" w:color="auto" w:fill="auto"/>
            <w:noWrap/>
            <w:vAlign w:val="bottom"/>
            <w:hideMark/>
          </w:tcPr>
          <w:p w:rsidR="00C5184B" w:rsidRPr="00C5184B" w:rsidRDefault="00C5184B" w:rsidP="00C5184B">
            <w:pPr>
              <w:rPr>
                <w:rFonts w:ascii="Arial" w:hAnsi="Arial" w:cs="Arial"/>
                <w:sz w:val="16"/>
                <w:szCs w:val="16"/>
              </w:rPr>
            </w:pPr>
          </w:p>
        </w:tc>
        <w:tc>
          <w:tcPr>
            <w:tcW w:w="192" w:type="pct"/>
            <w:tcBorders>
              <w:top w:val="nil"/>
              <w:left w:val="nil"/>
              <w:bottom w:val="nil"/>
              <w:right w:val="nil"/>
            </w:tcBorders>
            <w:shd w:val="clear" w:color="auto" w:fill="auto"/>
            <w:noWrap/>
            <w:vAlign w:val="bottom"/>
            <w:hideMark/>
          </w:tcPr>
          <w:p w:rsidR="00C5184B" w:rsidRPr="00C5184B" w:rsidRDefault="00C5184B" w:rsidP="00C5184B">
            <w:pPr>
              <w:rPr>
                <w:rFonts w:ascii="Arial" w:hAnsi="Arial" w:cs="Arial"/>
                <w:sz w:val="16"/>
                <w:szCs w:val="16"/>
              </w:rPr>
            </w:pPr>
          </w:p>
        </w:tc>
        <w:tc>
          <w:tcPr>
            <w:tcW w:w="558" w:type="pct"/>
            <w:tcBorders>
              <w:top w:val="nil"/>
              <w:left w:val="nil"/>
              <w:bottom w:val="nil"/>
              <w:right w:val="nil"/>
            </w:tcBorders>
            <w:shd w:val="clear" w:color="auto" w:fill="auto"/>
            <w:vAlign w:val="bottom"/>
            <w:hideMark/>
          </w:tcPr>
          <w:p w:rsidR="00C5184B" w:rsidRPr="00C5184B" w:rsidRDefault="00C5184B" w:rsidP="00C5184B">
            <w:pPr>
              <w:jc w:val="right"/>
              <w:rPr>
                <w:rFonts w:ascii="Arial" w:hAnsi="Arial" w:cs="Arial"/>
                <w:sz w:val="16"/>
                <w:szCs w:val="16"/>
              </w:rPr>
            </w:pPr>
          </w:p>
        </w:tc>
        <w:tc>
          <w:tcPr>
            <w:tcW w:w="904" w:type="pct"/>
            <w:gridSpan w:val="2"/>
            <w:tcBorders>
              <w:top w:val="nil"/>
              <w:left w:val="nil"/>
              <w:bottom w:val="nil"/>
              <w:right w:val="nil"/>
            </w:tcBorders>
            <w:shd w:val="clear" w:color="auto" w:fill="auto"/>
            <w:noWrap/>
            <w:vAlign w:val="bottom"/>
            <w:hideMark/>
          </w:tcPr>
          <w:p w:rsidR="00C5184B" w:rsidRPr="00C5184B" w:rsidRDefault="00C5184B" w:rsidP="00C5184B">
            <w:pPr>
              <w:rPr>
                <w:rFonts w:ascii="Arial" w:hAnsi="Arial" w:cs="Arial"/>
                <w:sz w:val="16"/>
                <w:szCs w:val="16"/>
              </w:rPr>
            </w:pPr>
            <w:r w:rsidRPr="00C5184B">
              <w:rPr>
                <w:rFonts w:ascii="Arial" w:hAnsi="Arial" w:cs="Arial"/>
                <w:sz w:val="16"/>
                <w:szCs w:val="16"/>
              </w:rPr>
              <w:t xml:space="preserve">       (</w:t>
            </w:r>
            <w:proofErr w:type="spellStart"/>
            <w:r w:rsidRPr="00C5184B">
              <w:rPr>
                <w:rFonts w:ascii="Arial" w:hAnsi="Arial" w:cs="Arial"/>
                <w:sz w:val="16"/>
                <w:szCs w:val="16"/>
              </w:rPr>
              <w:t>тыс</w:t>
            </w:r>
            <w:proofErr w:type="gramStart"/>
            <w:r w:rsidRPr="00C5184B">
              <w:rPr>
                <w:rFonts w:ascii="Arial" w:hAnsi="Arial" w:cs="Arial"/>
                <w:sz w:val="16"/>
                <w:szCs w:val="16"/>
              </w:rPr>
              <w:t>.р</w:t>
            </w:r>
            <w:proofErr w:type="gramEnd"/>
            <w:r w:rsidRPr="00C5184B">
              <w:rPr>
                <w:rFonts w:ascii="Arial" w:hAnsi="Arial" w:cs="Arial"/>
                <w:sz w:val="16"/>
                <w:szCs w:val="16"/>
              </w:rPr>
              <w:t>уб</w:t>
            </w:r>
            <w:proofErr w:type="spellEnd"/>
            <w:r w:rsidRPr="00C5184B">
              <w:rPr>
                <w:rFonts w:ascii="Arial" w:hAnsi="Arial" w:cs="Arial"/>
                <w:sz w:val="16"/>
                <w:szCs w:val="16"/>
              </w:rPr>
              <w:t>.)</w:t>
            </w:r>
          </w:p>
        </w:tc>
      </w:tr>
      <w:tr w:rsidR="00C5184B" w:rsidRPr="00C5184B" w:rsidTr="00C5184B">
        <w:trPr>
          <w:trHeight w:val="195"/>
        </w:trPr>
        <w:tc>
          <w:tcPr>
            <w:tcW w:w="358" w:type="pct"/>
            <w:tcBorders>
              <w:top w:val="nil"/>
              <w:left w:val="nil"/>
              <w:bottom w:val="nil"/>
              <w:right w:val="nil"/>
            </w:tcBorders>
            <w:shd w:val="clear" w:color="auto" w:fill="auto"/>
            <w:vAlign w:val="bottom"/>
            <w:hideMark/>
          </w:tcPr>
          <w:p w:rsidR="00C5184B" w:rsidRPr="00C5184B" w:rsidRDefault="00C5184B" w:rsidP="00C5184B">
            <w:pPr>
              <w:rPr>
                <w:rFonts w:ascii="Arial" w:hAnsi="Arial" w:cs="Arial"/>
                <w:sz w:val="16"/>
                <w:szCs w:val="16"/>
              </w:rPr>
            </w:pPr>
          </w:p>
        </w:tc>
        <w:tc>
          <w:tcPr>
            <w:tcW w:w="374" w:type="pct"/>
            <w:tcBorders>
              <w:top w:val="nil"/>
              <w:left w:val="nil"/>
              <w:bottom w:val="nil"/>
              <w:right w:val="nil"/>
            </w:tcBorders>
            <w:shd w:val="clear" w:color="auto" w:fill="auto"/>
            <w:vAlign w:val="bottom"/>
            <w:hideMark/>
          </w:tcPr>
          <w:p w:rsidR="00C5184B" w:rsidRPr="00C5184B" w:rsidRDefault="00C5184B" w:rsidP="00C5184B">
            <w:pPr>
              <w:rPr>
                <w:rFonts w:ascii="Arial" w:hAnsi="Arial" w:cs="Arial"/>
                <w:sz w:val="16"/>
                <w:szCs w:val="16"/>
              </w:rPr>
            </w:pPr>
          </w:p>
        </w:tc>
        <w:tc>
          <w:tcPr>
            <w:tcW w:w="88" w:type="pct"/>
            <w:tcBorders>
              <w:top w:val="nil"/>
              <w:left w:val="nil"/>
              <w:bottom w:val="nil"/>
              <w:right w:val="nil"/>
            </w:tcBorders>
            <w:shd w:val="clear" w:color="auto" w:fill="auto"/>
            <w:vAlign w:val="bottom"/>
            <w:hideMark/>
          </w:tcPr>
          <w:p w:rsidR="00C5184B" w:rsidRPr="00C5184B" w:rsidRDefault="00C5184B" w:rsidP="00C5184B">
            <w:pPr>
              <w:rPr>
                <w:rFonts w:ascii="Arial" w:hAnsi="Arial" w:cs="Arial"/>
                <w:sz w:val="16"/>
                <w:szCs w:val="16"/>
              </w:rPr>
            </w:pPr>
          </w:p>
        </w:tc>
        <w:tc>
          <w:tcPr>
            <w:tcW w:w="88" w:type="pct"/>
            <w:tcBorders>
              <w:top w:val="nil"/>
              <w:left w:val="nil"/>
              <w:bottom w:val="nil"/>
              <w:right w:val="nil"/>
            </w:tcBorders>
            <w:shd w:val="clear" w:color="auto" w:fill="auto"/>
            <w:vAlign w:val="bottom"/>
            <w:hideMark/>
          </w:tcPr>
          <w:p w:rsidR="00C5184B" w:rsidRPr="00C5184B" w:rsidRDefault="00C5184B" w:rsidP="00C5184B">
            <w:pPr>
              <w:rPr>
                <w:rFonts w:ascii="Arial" w:hAnsi="Arial" w:cs="Arial"/>
                <w:sz w:val="16"/>
                <w:szCs w:val="16"/>
              </w:rPr>
            </w:pPr>
          </w:p>
        </w:tc>
        <w:tc>
          <w:tcPr>
            <w:tcW w:w="1226" w:type="pct"/>
            <w:tcBorders>
              <w:top w:val="nil"/>
              <w:left w:val="nil"/>
              <w:bottom w:val="nil"/>
              <w:right w:val="nil"/>
            </w:tcBorders>
            <w:shd w:val="clear" w:color="auto" w:fill="auto"/>
            <w:vAlign w:val="bottom"/>
            <w:hideMark/>
          </w:tcPr>
          <w:p w:rsidR="00C5184B" w:rsidRPr="00C5184B" w:rsidRDefault="00C5184B" w:rsidP="00C5184B">
            <w:pPr>
              <w:rPr>
                <w:rFonts w:ascii="Arial" w:hAnsi="Arial" w:cs="Arial"/>
                <w:sz w:val="16"/>
                <w:szCs w:val="16"/>
              </w:rPr>
            </w:pPr>
          </w:p>
        </w:tc>
        <w:tc>
          <w:tcPr>
            <w:tcW w:w="279" w:type="pct"/>
            <w:tcBorders>
              <w:top w:val="nil"/>
              <w:left w:val="nil"/>
              <w:bottom w:val="nil"/>
              <w:right w:val="nil"/>
            </w:tcBorders>
            <w:shd w:val="clear" w:color="auto" w:fill="auto"/>
            <w:vAlign w:val="bottom"/>
            <w:hideMark/>
          </w:tcPr>
          <w:p w:rsidR="00C5184B" w:rsidRPr="00C5184B" w:rsidRDefault="00C5184B" w:rsidP="00C5184B">
            <w:pPr>
              <w:rPr>
                <w:rFonts w:ascii="Arial" w:hAnsi="Arial" w:cs="Arial"/>
                <w:sz w:val="16"/>
                <w:szCs w:val="16"/>
              </w:rPr>
            </w:pPr>
          </w:p>
        </w:tc>
        <w:tc>
          <w:tcPr>
            <w:tcW w:w="231" w:type="pct"/>
            <w:tcBorders>
              <w:top w:val="nil"/>
              <w:left w:val="nil"/>
              <w:bottom w:val="nil"/>
              <w:right w:val="nil"/>
            </w:tcBorders>
            <w:shd w:val="clear" w:color="auto" w:fill="auto"/>
            <w:vAlign w:val="bottom"/>
            <w:hideMark/>
          </w:tcPr>
          <w:p w:rsidR="00C5184B" w:rsidRPr="00C5184B" w:rsidRDefault="00C5184B" w:rsidP="00C5184B">
            <w:pPr>
              <w:rPr>
                <w:rFonts w:ascii="Arial" w:hAnsi="Arial" w:cs="Arial"/>
                <w:sz w:val="16"/>
                <w:szCs w:val="16"/>
              </w:rPr>
            </w:pPr>
          </w:p>
        </w:tc>
        <w:tc>
          <w:tcPr>
            <w:tcW w:w="247" w:type="pct"/>
            <w:tcBorders>
              <w:top w:val="nil"/>
              <w:left w:val="nil"/>
              <w:bottom w:val="nil"/>
              <w:right w:val="nil"/>
            </w:tcBorders>
            <w:shd w:val="clear" w:color="auto" w:fill="auto"/>
            <w:vAlign w:val="bottom"/>
            <w:hideMark/>
          </w:tcPr>
          <w:p w:rsidR="00C5184B" w:rsidRPr="00C5184B" w:rsidRDefault="00C5184B" w:rsidP="00C5184B">
            <w:pPr>
              <w:rPr>
                <w:rFonts w:ascii="Arial" w:hAnsi="Arial" w:cs="Arial"/>
                <w:sz w:val="16"/>
                <w:szCs w:val="16"/>
              </w:rPr>
            </w:pPr>
          </w:p>
        </w:tc>
        <w:tc>
          <w:tcPr>
            <w:tcW w:w="454" w:type="pct"/>
            <w:tcBorders>
              <w:top w:val="nil"/>
              <w:left w:val="nil"/>
              <w:bottom w:val="nil"/>
              <w:right w:val="nil"/>
            </w:tcBorders>
            <w:shd w:val="clear" w:color="auto" w:fill="auto"/>
            <w:vAlign w:val="bottom"/>
            <w:hideMark/>
          </w:tcPr>
          <w:p w:rsidR="00C5184B" w:rsidRPr="00C5184B" w:rsidRDefault="00C5184B" w:rsidP="00C5184B">
            <w:pPr>
              <w:rPr>
                <w:rFonts w:ascii="Arial" w:hAnsi="Arial" w:cs="Arial"/>
                <w:sz w:val="16"/>
                <w:szCs w:val="16"/>
              </w:rPr>
            </w:pPr>
          </w:p>
        </w:tc>
        <w:tc>
          <w:tcPr>
            <w:tcW w:w="192" w:type="pct"/>
            <w:tcBorders>
              <w:top w:val="nil"/>
              <w:left w:val="nil"/>
              <w:bottom w:val="nil"/>
              <w:right w:val="nil"/>
            </w:tcBorders>
            <w:shd w:val="clear" w:color="auto" w:fill="auto"/>
            <w:vAlign w:val="bottom"/>
            <w:hideMark/>
          </w:tcPr>
          <w:p w:rsidR="00C5184B" w:rsidRPr="00C5184B" w:rsidRDefault="00C5184B" w:rsidP="00C5184B">
            <w:pPr>
              <w:rPr>
                <w:rFonts w:ascii="Arial" w:hAnsi="Arial" w:cs="Arial"/>
                <w:sz w:val="16"/>
                <w:szCs w:val="16"/>
              </w:rPr>
            </w:pPr>
          </w:p>
        </w:tc>
        <w:tc>
          <w:tcPr>
            <w:tcW w:w="558" w:type="pct"/>
            <w:tcBorders>
              <w:top w:val="nil"/>
              <w:left w:val="nil"/>
              <w:bottom w:val="single" w:sz="4" w:space="0" w:color="auto"/>
              <w:right w:val="nil"/>
            </w:tcBorders>
            <w:shd w:val="clear" w:color="auto" w:fill="auto"/>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 </w:t>
            </w:r>
          </w:p>
        </w:tc>
        <w:tc>
          <w:tcPr>
            <w:tcW w:w="436" w:type="pct"/>
            <w:tcBorders>
              <w:top w:val="nil"/>
              <w:left w:val="nil"/>
              <w:bottom w:val="nil"/>
              <w:right w:val="nil"/>
            </w:tcBorders>
            <w:shd w:val="clear" w:color="auto" w:fill="auto"/>
            <w:noWrap/>
            <w:vAlign w:val="bottom"/>
            <w:hideMark/>
          </w:tcPr>
          <w:p w:rsidR="00C5184B" w:rsidRPr="00C5184B" w:rsidRDefault="00C5184B" w:rsidP="00C5184B">
            <w:pPr>
              <w:rPr>
                <w:rFonts w:ascii="Arial" w:hAnsi="Arial" w:cs="Arial"/>
                <w:sz w:val="16"/>
                <w:szCs w:val="16"/>
              </w:rPr>
            </w:pPr>
          </w:p>
        </w:tc>
        <w:tc>
          <w:tcPr>
            <w:tcW w:w="467" w:type="pct"/>
            <w:tcBorders>
              <w:top w:val="nil"/>
              <w:left w:val="nil"/>
              <w:bottom w:val="nil"/>
              <w:right w:val="nil"/>
            </w:tcBorders>
            <w:shd w:val="clear" w:color="auto" w:fill="auto"/>
            <w:noWrap/>
            <w:vAlign w:val="bottom"/>
            <w:hideMark/>
          </w:tcPr>
          <w:p w:rsidR="00C5184B" w:rsidRPr="00C5184B" w:rsidRDefault="00C5184B" w:rsidP="00C5184B">
            <w:pPr>
              <w:rPr>
                <w:rFonts w:ascii="Arial" w:hAnsi="Arial" w:cs="Arial"/>
                <w:sz w:val="16"/>
                <w:szCs w:val="16"/>
              </w:rPr>
            </w:pPr>
          </w:p>
        </w:tc>
      </w:tr>
      <w:tr w:rsidR="00C5184B" w:rsidRPr="00C5184B" w:rsidTr="00C5184B">
        <w:trPr>
          <w:trHeight w:val="1410"/>
        </w:trPr>
        <w:tc>
          <w:tcPr>
            <w:tcW w:w="2135" w:type="pct"/>
            <w:gridSpan w:val="5"/>
            <w:tcBorders>
              <w:top w:val="single" w:sz="4" w:space="0" w:color="auto"/>
              <w:left w:val="single" w:sz="4" w:space="0" w:color="auto"/>
              <w:bottom w:val="single" w:sz="4" w:space="0" w:color="auto"/>
              <w:right w:val="nil"/>
            </w:tcBorders>
            <w:shd w:val="clear" w:color="auto" w:fill="auto"/>
            <w:noWrap/>
            <w:vAlign w:val="center"/>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Наименование</w:t>
            </w:r>
          </w:p>
        </w:tc>
        <w:tc>
          <w:tcPr>
            <w:tcW w:w="279" w:type="pct"/>
            <w:tcBorders>
              <w:top w:val="nil"/>
              <w:left w:val="nil"/>
              <w:bottom w:val="single" w:sz="4" w:space="0" w:color="auto"/>
              <w:right w:val="single" w:sz="4" w:space="0" w:color="auto"/>
            </w:tcBorders>
            <w:shd w:val="clear" w:color="auto" w:fill="auto"/>
            <w:noWrap/>
            <w:vAlign w:val="center"/>
            <w:hideMark/>
          </w:tcPr>
          <w:p w:rsidR="00C5184B" w:rsidRPr="00C5184B" w:rsidRDefault="00C5184B" w:rsidP="00C5184B">
            <w:pPr>
              <w:jc w:val="center"/>
              <w:rPr>
                <w:rFonts w:ascii="Arial" w:hAnsi="Arial" w:cs="Arial"/>
                <w:b/>
                <w:bCs/>
                <w:sz w:val="16"/>
                <w:szCs w:val="16"/>
              </w:rPr>
            </w:pPr>
            <w:proofErr w:type="spellStart"/>
            <w:r w:rsidRPr="00C5184B">
              <w:rPr>
                <w:rFonts w:ascii="Arial" w:hAnsi="Arial" w:cs="Arial"/>
                <w:b/>
                <w:bCs/>
                <w:sz w:val="16"/>
                <w:szCs w:val="16"/>
              </w:rPr>
              <w:t>ГлРсп</w:t>
            </w:r>
            <w:proofErr w:type="spellEnd"/>
          </w:p>
        </w:tc>
        <w:tc>
          <w:tcPr>
            <w:tcW w:w="231" w:type="pct"/>
            <w:tcBorders>
              <w:top w:val="nil"/>
              <w:left w:val="nil"/>
              <w:bottom w:val="single" w:sz="4" w:space="0" w:color="auto"/>
              <w:right w:val="single" w:sz="4" w:space="0" w:color="auto"/>
            </w:tcBorders>
            <w:shd w:val="clear" w:color="auto" w:fill="auto"/>
            <w:vAlign w:val="center"/>
            <w:hideMark/>
          </w:tcPr>
          <w:p w:rsidR="00C5184B" w:rsidRPr="00C5184B" w:rsidRDefault="00C5184B" w:rsidP="00C5184B">
            <w:pPr>
              <w:jc w:val="center"/>
              <w:rPr>
                <w:rFonts w:ascii="Arial" w:hAnsi="Arial" w:cs="Arial"/>
                <w:b/>
                <w:bCs/>
                <w:sz w:val="16"/>
                <w:szCs w:val="16"/>
              </w:rPr>
            </w:pPr>
            <w:proofErr w:type="spellStart"/>
            <w:r w:rsidRPr="00C5184B">
              <w:rPr>
                <w:rFonts w:ascii="Arial" w:hAnsi="Arial" w:cs="Arial"/>
                <w:b/>
                <w:bCs/>
                <w:sz w:val="16"/>
                <w:szCs w:val="16"/>
              </w:rPr>
              <w:t>Рзд</w:t>
            </w:r>
            <w:proofErr w:type="spellEnd"/>
          </w:p>
        </w:tc>
        <w:tc>
          <w:tcPr>
            <w:tcW w:w="247" w:type="pct"/>
            <w:tcBorders>
              <w:top w:val="nil"/>
              <w:left w:val="nil"/>
              <w:bottom w:val="single" w:sz="4" w:space="0" w:color="auto"/>
              <w:right w:val="single" w:sz="4" w:space="0" w:color="auto"/>
            </w:tcBorders>
            <w:shd w:val="clear" w:color="auto" w:fill="auto"/>
            <w:vAlign w:val="center"/>
            <w:hideMark/>
          </w:tcPr>
          <w:p w:rsidR="00C5184B" w:rsidRPr="00C5184B" w:rsidRDefault="00C5184B" w:rsidP="00C5184B">
            <w:pPr>
              <w:jc w:val="center"/>
              <w:rPr>
                <w:rFonts w:ascii="Arial" w:hAnsi="Arial" w:cs="Arial"/>
                <w:b/>
                <w:bCs/>
                <w:sz w:val="16"/>
                <w:szCs w:val="16"/>
              </w:rPr>
            </w:pPr>
            <w:proofErr w:type="spellStart"/>
            <w:r w:rsidRPr="00C5184B">
              <w:rPr>
                <w:rFonts w:ascii="Arial" w:hAnsi="Arial" w:cs="Arial"/>
                <w:b/>
                <w:bCs/>
                <w:sz w:val="16"/>
                <w:szCs w:val="16"/>
              </w:rPr>
              <w:t>Прз</w:t>
            </w:r>
            <w:proofErr w:type="spellEnd"/>
          </w:p>
        </w:tc>
        <w:tc>
          <w:tcPr>
            <w:tcW w:w="454" w:type="pct"/>
            <w:tcBorders>
              <w:top w:val="nil"/>
              <w:left w:val="nil"/>
              <w:bottom w:val="single" w:sz="4" w:space="0" w:color="auto"/>
              <w:right w:val="single" w:sz="4" w:space="0" w:color="auto"/>
            </w:tcBorders>
            <w:shd w:val="clear" w:color="auto" w:fill="auto"/>
            <w:vAlign w:val="center"/>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ЦС</w:t>
            </w:r>
          </w:p>
        </w:tc>
        <w:tc>
          <w:tcPr>
            <w:tcW w:w="192" w:type="pct"/>
            <w:tcBorders>
              <w:top w:val="nil"/>
              <w:left w:val="nil"/>
              <w:bottom w:val="single" w:sz="4" w:space="0" w:color="auto"/>
              <w:right w:val="single" w:sz="4" w:space="0" w:color="auto"/>
            </w:tcBorders>
            <w:shd w:val="clear" w:color="auto" w:fill="auto"/>
            <w:vAlign w:val="center"/>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ВР</w:t>
            </w:r>
          </w:p>
        </w:tc>
        <w:tc>
          <w:tcPr>
            <w:tcW w:w="558" w:type="pct"/>
            <w:tcBorders>
              <w:top w:val="single" w:sz="4" w:space="0" w:color="auto"/>
              <w:left w:val="single" w:sz="4" w:space="0" w:color="auto"/>
              <w:bottom w:val="single" w:sz="4" w:space="0" w:color="auto"/>
              <w:right w:val="single" w:sz="4" w:space="0" w:color="auto"/>
            </w:tcBorders>
            <w:shd w:val="clear" w:color="auto" w:fill="auto"/>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Утвержденные бюджетные ассигнования на 2023 год</w:t>
            </w:r>
          </w:p>
        </w:tc>
        <w:tc>
          <w:tcPr>
            <w:tcW w:w="436" w:type="pct"/>
            <w:tcBorders>
              <w:top w:val="nil"/>
              <w:left w:val="nil"/>
              <w:bottom w:val="single" w:sz="4" w:space="0" w:color="auto"/>
              <w:right w:val="single" w:sz="4" w:space="0" w:color="auto"/>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Исполнено за                                 2023 год</w:t>
            </w:r>
          </w:p>
        </w:tc>
        <w:tc>
          <w:tcPr>
            <w:tcW w:w="467" w:type="pct"/>
            <w:tcBorders>
              <w:top w:val="nil"/>
              <w:left w:val="nil"/>
              <w:bottom w:val="single" w:sz="4" w:space="0" w:color="auto"/>
              <w:right w:val="single" w:sz="4" w:space="0" w:color="auto"/>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 исполнения</w:t>
            </w:r>
          </w:p>
        </w:tc>
      </w:tr>
      <w:tr w:rsidR="00C5184B" w:rsidRPr="00C5184B" w:rsidTr="00C5184B">
        <w:trPr>
          <w:trHeight w:val="289"/>
        </w:trPr>
        <w:tc>
          <w:tcPr>
            <w:tcW w:w="2135" w:type="pct"/>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Администрация рабочего поселка Маслянино</w:t>
            </w:r>
          </w:p>
        </w:tc>
        <w:tc>
          <w:tcPr>
            <w:tcW w:w="279" w:type="pct"/>
            <w:tcBorders>
              <w:top w:val="nil"/>
              <w:left w:val="nil"/>
              <w:bottom w:val="single" w:sz="4" w:space="0" w:color="auto"/>
              <w:right w:val="single" w:sz="4" w:space="0" w:color="auto"/>
            </w:tcBorders>
            <w:shd w:val="clear" w:color="auto" w:fill="auto"/>
            <w:vAlign w:val="center"/>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886</w:t>
            </w:r>
          </w:p>
        </w:tc>
        <w:tc>
          <w:tcPr>
            <w:tcW w:w="231" w:type="pct"/>
            <w:tcBorders>
              <w:top w:val="nil"/>
              <w:left w:val="nil"/>
              <w:bottom w:val="single" w:sz="4" w:space="0" w:color="auto"/>
              <w:right w:val="single" w:sz="4" w:space="0" w:color="auto"/>
            </w:tcBorders>
            <w:shd w:val="clear" w:color="auto" w:fill="auto"/>
            <w:noWrap/>
            <w:vAlign w:val="center"/>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 </w:t>
            </w:r>
          </w:p>
        </w:tc>
        <w:tc>
          <w:tcPr>
            <w:tcW w:w="247" w:type="pct"/>
            <w:tcBorders>
              <w:top w:val="nil"/>
              <w:left w:val="nil"/>
              <w:bottom w:val="single" w:sz="4" w:space="0" w:color="auto"/>
              <w:right w:val="single" w:sz="4" w:space="0" w:color="auto"/>
            </w:tcBorders>
            <w:shd w:val="clear" w:color="auto" w:fill="auto"/>
            <w:noWrap/>
            <w:vAlign w:val="center"/>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 </w:t>
            </w:r>
          </w:p>
        </w:tc>
        <w:tc>
          <w:tcPr>
            <w:tcW w:w="454"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 </w:t>
            </w:r>
          </w:p>
        </w:tc>
        <w:tc>
          <w:tcPr>
            <w:tcW w:w="192"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 </w:t>
            </w:r>
          </w:p>
        </w:tc>
        <w:tc>
          <w:tcPr>
            <w:tcW w:w="558"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 xml:space="preserve">261 237,05 </w:t>
            </w:r>
          </w:p>
        </w:tc>
        <w:tc>
          <w:tcPr>
            <w:tcW w:w="436"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 xml:space="preserve">202 840,36 </w:t>
            </w:r>
          </w:p>
        </w:tc>
        <w:tc>
          <w:tcPr>
            <w:tcW w:w="467"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77,6</w:t>
            </w:r>
          </w:p>
        </w:tc>
      </w:tr>
      <w:tr w:rsidR="00C5184B" w:rsidRPr="00C5184B" w:rsidTr="00C5184B">
        <w:trPr>
          <w:trHeight w:val="252"/>
        </w:trPr>
        <w:tc>
          <w:tcPr>
            <w:tcW w:w="2135" w:type="pct"/>
            <w:gridSpan w:val="5"/>
            <w:tcBorders>
              <w:top w:val="single" w:sz="4" w:space="0" w:color="auto"/>
              <w:left w:val="single" w:sz="4" w:space="0" w:color="auto"/>
              <w:bottom w:val="single" w:sz="4" w:space="0" w:color="auto"/>
              <w:right w:val="single" w:sz="4" w:space="0" w:color="auto"/>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ОБЩЕГОСУДАРСТВЕННЫЕ ВОПРОСЫ</w:t>
            </w:r>
          </w:p>
        </w:tc>
        <w:tc>
          <w:tcPr>
            <w:tcW w:w="279"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886</w:t>
            </w:r>
          </w:p>
        </w:tc>
        <w:tc>
          <w:tcPr>
            <w:tcW w:w="231"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01</w:t>
            </w:r>
          </w:p>
        </w:tc>
        <w:tc>
          <w:tcPr>
            <w:tcW w:w="247"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00</w:t>
            </w:r>
          </w:p>
        </w:tc>
        <w:tc>
          <w:tcPr>
            <w:tcW w:w="454"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 </w:t>
            </w:r>
          </w:p>
        </w:tc>
        <w:tc>
          <w:tcPr>
            <w:tcW w:w="192"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 </w:t>
            </w:r>
          </w:p>
        </w:tc>
        <w:tc>
          <w:tcPr>
            <w:tcW w:w="558"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18 026,55</w:t>
            </w:r>
          </w:p>
        </w:tc>
        <w:tc>
          <w:tcPr>
            <w:tcW w:w="436"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17665,26</w:t>
            </w:r>
          </w:p>
        </w:tc>
        <w:tc>
          <w:tcPr>
            <w:tcW w:w="467"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98,0</w:t>
            </w:r>
          </w:p>
        </w:tc>
      </w:tr>
      <w:tr w:rsidR="00C5184B" w:rsidRPr="00C5184B" w:rsidTr="00C5184B">
        <w:trPr>
          <w:trHeight w:val="585"/>
        </w:trPr>
        <w:tc>
          <w:tcPr>
            <w:tcW w:w="2135" w:type="pct"/>
            <w:gridSpan w:val="5"/>
            <w:tcBorders>
              <w:top w:val="single" w:sz="4" w:space="0" w:color="auto"/>
              <w:left w:val="single" w:sz="4" w:space="0" w:color="auto"/>
              <w:bottom w:val="single" w:sz="4" w:space="0" w:color="auto"/>
              <w:right w:val="single" w:sz="4" w:space="0" w:color="auto"/>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Функционирование высшего должностного лица субъекта Российской Федерации и муниципального образования</w:t>
            </w:r>
          </w:p>
        </w:tc>
        <w:tc>
          <w:tcPr>
            <w:tcW w:w="279"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886</w:t>
            </w:r>
          </w:p>
        </w:tc>
        <w:tc>
          <w:tcPr>
            <w:tcW w:w="231"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01</w:t>
            </w:r>
          </w:p>
        </w:tc>
        <w:tc>
          <w:tcPr>
            <w:tcW w:w="247"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02</w:t>
            </w:r>
          </w:p>
        </w:tc>
        <w:tc>
          <w:tcPr>
            <w:tcW w:w="454"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 </w:t>
            </w:r>
          </w:p>
        </w:tc>
        <w:tc>
          <w:tcPr>
            <w:tcW w:w="192"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 </w:t>
            </w:r>
          </w:p>
        </w:tc>
        <w:tc>
          <w:tcPr>
            <w:tcW w:w="558"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1 618,37</w:t>
            </w:r>
          </w:p>
        </w:tc>
        <w:tc>
          <w:tcPr>
            <w:tcW w:w="436"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1618,36</w:t>
            </w:r>
          </w:p>
        </w:tc>
        <w:tc>
          <w:tcPr>
            <w:tcW w:w="467"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100,0</w:t>
            </w:r>
          </w:p>
        </w:tc>
      </w:tr>
      <w:tr w:rsidR="00C5184B" w:rsidRPr="00C5184B" w:rsidTr="00C5184B">
        <w:trPr>
          <w:trHeight w:val="300"/>
        </w:trPr>
        <w:tc>
          <w:tcPr>
            <w:tcW w:w="2135" w:type="pct"/>
            <w:gridSpan w:val="5"/>
            <w:tcBorders>
              <w:top w:val="single" w:sz="4" w:space="0" w:color="auto"/>
              <w:left w:val="single" w:sz="4" w:space="0" w:color="auto"/>
              <w:bottom w:val="single" w:sz="4" w:space="0" w:color="auto"/>
              <w:right w:val="single" w:sz="4" w:space="0" w:color="auto"/>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lastRenderedPageBreak/>
              <w:t>Непрограммные направления местного бюджета</w:t>
            </w:r>
          </w:p>
        </w:tc>
        <w:tc>
          <w:tcPr>
            <w:tcW w:w="279"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886</w:t>
            </w:r>
          </w:p>
        </w:tc>
        <w:tc>
          <w:tcPr>
            <w:tcW w:w="231"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01</w:t>
            </w:r>
          </w:p>
        </w:tc>
        <w:tc>
          <w:tcPr>
            <w:tcW w:w="247"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02</w:t>
            </w:r>
          </w:p>
        </w:tc>
        <w:tc>
          <w:tcPr>
            <w:tcW w:w="454"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9900000000</w:t>
            </w:r>
          </w:p>
        </w:tc>
        <w:tc>
          <w:tcPr>
            <w:tcW w:w="192"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 </w:t>
            </w:r>
          </w:p>
        </w:tc>
        <w:tc>
          <w:tcPr>
            <w:tcW w:w="558"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1 618,37</w:t>
            </w:r>
          </w:p>
        </w:tc>
        <w:tc>
          <w:tcPr>
            <w:tcW w:w="436"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1618,36</w:t>
            </w:r>
          </w:p>
        </w:tc>
        <w:tc>
          <w:tcPr>
            <w:tcW w:w="467"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100,0</w:t>
            </w:r>
          </w:p>
        </w:tc>
      </w:tr>
      <w:tr w:rsidR="00C5184B" w:rsidRPr="00C5184B" w:rsidTr="00C5184B">
        <w:trPr>
          <w:trHeight w:val="330"/>
        </w:trPr>
        <w:tc>
          <w:tcPr>
            <w:tcW w:w="2135" w:type="pct"/>
            <w:gridSpan w:val="5"/>
            <w:tcBorders>
              <w:top w:val="single" w:sz="4" w:space="0" w:color="auto"/>
              <w:left w:val="single" w:sz="4" w:space="0" w:color="auto"/>
              <w:bottom w:val="single" w:sz="4" w:space="0" w:color="auto"/>
              <w:right w:val="single" w:sz="4" w:space="0" w:color="auto"/>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Глава муниципального образования</w:t>
            </w:r>
          </w:p>
        </w:tc>
        <w:tc>
          <w:tcPr>
            <w:tcW w:w="279"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886</w:t>
            </w:r>
          </w:p>
        </w:tc>
        <w:tc>
          <w:tcPr>
            <w:tcW w:w="231"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01</w:t>
            </w:r>
          </w:p>
        </w:tc>
        <w:tc>
          <w:tcPr>
            <w:tcW w:w="247"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02</w:t>
            </w:r>
          </w:p>
        </w:tc>
        <w:tc>
          <w:tcPr>
            <w:tcW w:w="454"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9900003110</w:t>
            </w:r>
          </w:p>
        </w:tc>
        <w:tc>
          <w:tcPr>
            <w:tcW w:w="192"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 </w:t>
            </w:r>
          </w:p>
        </w:tc>
        <w:tc>
          <w:tcPr>
            <w:tcW w:w="558"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1 618,37</w:t>
            </w:r>
          </w:p>
        </w:tc>
        <w:tc>
          <w:tcPr>
            <w:tcW w:w="436"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1618,36</w:t>
            </w:r>
          </w:p>
        </w:tc>
        <w:tc>
          <w:tcPr>
            <w:tcW w:w="467"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100,0</w:t>
            </w:r>
          </w:p>
        </w:tc>
      </w:tr>
      <w:tr w:rsidR="00C5184B" w:rsidRPr="00C5184B" w:rsidTr="00C5184B">
        <w:trPr>
          <w:trHeight w:val="1005"/>
        </w:trPr>
        <w:tc>
          <w:tcPr>
            <w:tcW w:w="2135" w:type="pct"/>
            <w:gridSpan w:val="5"/>
            <w:tcBorders>
              <w:top w:val="single" w:sz="4" w:space="0" w:color="auto"/>
              <w:left w:val="single" w:sz="4" w:space="0" w:color="auto"/>
              <w:bottom w:val="single" w:sz="4" w:space="0" w:color="auto"/>
              <w:right w:val="single" w:sz="4" w:space="0" w:color="auto"/>
            </w:tcBorders>
            <w:shd w:val="clear" w:color="auto" w:fill="auto"/>
            <w:hideMark/>
          </w:tcPr>
          <w:p w:rsidR="00C5184B" w:rsidRPr="00C5184B" w:rsidRDefault="00C5184B" w:rsidP="00C5184B">
            <w:pPr>
              <w:rPr>
                <w:rFonts w:ascii="Arial" w:hAnsi="Arial" w:cs="Arial"/>
                <w:sz w:val="16"/>
                <w:szCs w:val="16"/>
              </w:rPr>
            </w:pPr>
            <w:r w:rsidRPr="00C5184B">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79"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886</w:t>
            </w:r>
          </w:p>
        </w:tc>
        <w:tc>
          <w:tcPr>
            <w:tcW w:w="231"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01</w:t>
            </w:r>
          </w:p>
        </w:tc>
        <w:tc>
          <w:tcPr>
            <w:tcW w:w="247"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02</w:t>
            </w:r>
          </w:p>
        </w:tc>
        <w:tc>
          <w:tcPr>
            <w:tcW w:w="454"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9900003110</w:t>
            </w:r>
          </w:p>
        </w:tc>
        <w:tc>
          <w:tcPr>
            <w:tcW w:w="192"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100</w:t>
            </w:r>
          </w:p>
        </w:tc>
        <w:tc>
          <w:tcPr>
            <w:tcW w:w="558"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1 618,37</w:t>
            </w:r>
          </w:p>
        </w:tc>
        <w:tc>
          <w:tcPr>
            <w:tcW w:w="436"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1618,36</w:t>
            </w:r>
          </w:p>
        </w:tc>
        <w:tc>
          <w:tcPr>
            <w:tcW w:w="467"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100,0</w:t>
            </w:r>
          </w:p>
        </w:tc>
      </w:tr>
      <w:tr w:rsidR="00C5184B" w:rsidRPr="00C5184B" w:rsidTr="00C5184B">
        <w:trPr>
          <w:trHeight w:val="525"/>
        </w:trPr>
        <w:tc>
          <w:tcPr>
            <w:tcW w:w="2135" w:type="pct"/>
            <w:gridSpan w:val="5"/>
            <w:tcBorders>
              <w:top w:val="single" w:sz="4" w:space="0" w:color="auto"/>
              <w:left w:val="single" w:sz="4" w:space="0" w:color="auto"/>
              <w:bottom w:val="single" w:sz="4" w:space="0" w:color="auto"/>
              <w:right w:val="single" w:sz="4" w:space="0" w:color="auto"/>
            </w:tcBorders>
            <w:shd w:val="clear" w:color="auto" w:fill="auto"/>
            <w:hideMark/>
          </w:tcPr>
          <w:p w:rsidR="00C5184B" w:rsidRPr="00C5184B" w:rsidRDefault="00C5184B" w:rsidP="00C5184B">
            <w:pPr>
              <w:rPr>
                <w:rFonts w:ascii="Arial" w:hAnsi="Arial" w:cs="Arial"/>
                <w:sz w:val="16"/>
                <w:szCs w:val="16"/>
              </w:rPr>
            </w:pPr>
            <w:r w:rsidRPr="00C5184B">
              <w:rPr>
                <w:rFonts w:ascii="Arial" w:hAnsi="Arial" w:cs="Arial"/>
                <w:sz w:val="16"/>
                <w:szCs w:val="16"/>
              </w:rPr>
              <w:t>Расходы на выплаты персоналу государственных (муниципальных) органов</w:t>
            </w:r>
          </w:p>
        </w:tc>
        <w:tc>
          <w:tcPr>
            <w:tcW w:w="279"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886</w:t>
            </w:r>
          </w:p>
        </w:tc>
        <w:tc>
          <w:tcPr>
            <w:tcW w:w="231"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01</w:t>
            </w:r>
          </w:p>
        </w:tc>
        <w:tc>
          <w:tcPr>
            <w:tcW w:w="247"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02</w:t>
            </w:r>
          </w:p>
        </w:tc>
        <w:tc>
          <w:tcPr>
            <w:tcW w:w="454"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9900003110</w:t>
            </w:r>
          </w:p>
        </w:tc>
        <w:tc>
          <w:tcPr>
            <w:tcW w:w="192"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120</w:t>
            </w:r>
          </w:p>
        </w:tc>
        <w:tc>
          <w:tcPr>
            <w:tcW w:w="558"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1 618,37</w:t>
            </w:r>
          </w:p>
        </w:tc>
        <w:tc>
          <w:tcPr>
            <w:tcW w:w="436"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1618,36</w:t>
            </w:r>
          </w:p>
        </w:tc>
        <w:tc>
          <w:tcPr>
            <w:tcW w:w="467"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100,0</w:t>
            </w:r>
          </w:p>
        </w:tc>
      </w:tr>
      <w:tr w:rsidR="00C5184B" w:rsidRPr="00C5184B" w:rsidTr="00C5184B">
        <w:trPr>
          <w:trHeight w:val="825"/>
        </w:trPr>
        <w:tc>
          <w:tcPr>
            <w:tcW w:w="2135" w:type="pct"/>
            <w:gridSpan w:val="5"/>
            <w:tcBorders>
              <w:top w:val="single" w:sz="4" w:space="0" w:color="auto"/>
              <w:left w:val="single" w:sz="4" w:space="0" w:color="auto"/>
              <w:bottom w:val="single" w:sz="4" w:space="0" w:color="auto"/>
              <w:right w:val="single" w:sz="4" w:space="0" w:color="auto"/>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279"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886</w:t>
            </w:r>
          </w:p>
        </w:tc>
        <w:tc>
          <w:tcPr>
            <w:tcW w:w="231"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01</w:t>
            </w:r>
          </w:p>
        </w:tc>
        <w:tc>
          <w:tcPr>
            <w:tcW w:w="247"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03</w:t>
            </w:r>
          </w:p>
        </w:tc>
        <w:tc>
          <w:tcPr>
            <w:tcW w:w="454"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 </w:t>
            </w:r>
          </w:p>
        </w:tc>
        <w:tc>
          <w:tcPr>
            <w:tcW w:w="192"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 </w:t>
            </w:r>
          </w:p>
        </w:tc>
        <w:tc>
          <w:tcPr>
            <w:tcW w:w="558"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1 471,17</w:t>
            </w:r>
          </w:p>
        </w:tc>
        <w:tc>
          <w:tcPr>
            <w:tcW w:w="436"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1456,45</w:t>
            </w:r>
          </w:p>
        </w:tc>
        <w:tc>
          <w:tcPr>
            <w:tcW w:w="467"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99,0</w:t>
            </w:r>
          </w:p>
        </w:tc>
      </w:tr>
      <w:tr w:rsidR="00C5184B" w:rsidRPr="00C5184B" w:rsidTr="00C5184B">
        <w:trPr>
          <w:trHeight w:val="300"/>
        </w:trPr>
        <w:tc>
          <w:tcPr>
            <w:tcW w:w="2135" w:type="pct"/>
            <w:gridSpan w:val="5"/>
            <w:tcBorders>
              <w:top w:val="single" w:sz="4" w:space="0" w:color="auto"/>
              <w:left w:val="single" w:sz="4" w:space="0" w:color="auto"/>
              <w:bottom w:val="single" w:sz="4" w:space="0" w:color="auto"/>
              <w:right w:val="single" w:sz="4" w:space="0" w:color="auto"/>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Непрограммные направления местного бюджета</w:t>
            </w:r>
          </w:p>
        </w:tc>
        <w:tc>
          <w:tcPr>
            <w:tcW w:w="279"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886</w:t>
            </w:r>
          </w:p>
        </w:tc>
        <w:tc>
          <w:tcPr>
            <w:tcW w:w="231"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01</w:t>
            </w:r>
          </w:p>
        </w:tc>
        <w:tc>
          <w:tcPr>
            <w:tcW w:w="247"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03</w:t>
            </w:r>
          </w:p>
        </w:tc>
        <w:tc>
          <w:tcPr>
            <w:tcW w:w="454"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9900000000</w:t>
            </w:r>
          </w:p>
        </w:tc>
        <w:tc>
          <w:tcPr>
            <w:tcW w:w="192"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 </w:t>
            </w:r>
          </w:p>
        </w:tc>
        <w:tc>
          <w:tcPr>
            <w:tcW w:w="558"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1 471,17</w:t>
            </w:r>
          </w:p>
        </w:tc>
        <w:tc>
          <w:tcPr>
            <w:tcW w:w="436"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1456,45</w:t>
            </w:r>
          </w:p>
        </w:tc>
        <w:tc>
          <w:tcPr>
            <w:tcW w:w="467"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99,0</w:t>
            </w:r>
          </w:p>
        </w:tc>
      </w:tr>
      <w:tr w:rsidR="00C5184B" w:rsidRPr="00C5184B" w:rsidTr="00C5184B">
        <w:trPr>
          <w:trHeight w:val="525"/>
        </w:trPr>
        <w:tc>
          <w:tcPr>
            <w:tcW w:w="2135" w:type="pct"/>
            <w:gridSpan w:val="5"/>
            <w:tcBorders>
              <w:top w:val="single" w:sz="4" w:space="0" w:color="auto"/>
              <w:left w:val="single" w:sz="4" w:space="0" w:color="auto"/>
              <w:bottom w:val="single" w:sz="4" w:space="0" w:color="auto"/>
              <w:right w:val="single" w:sz="4" w:space="0" w:color="auto"/>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Оплата труда председателя представительного органа местного самоуправления</w:t>
            </w:r>
          </w:p>
        </w:tc>
        <w:tc>
          <w:tcPr>
            <w:tcW w:w="279"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886</w:t>
            </w:r>
          </w:p>
        </w:tc>
        <w:tc>
          <w:tcPr>
            <w:tcW w:w="231"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01</w:t>
            </w:r>
          </w:p>
        </w:tc>
        <w:tc>
          <w:tcPr>
            <w:tcW w:w="247"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03</w:t>
            </w:r>
          </w:p>
        </w:tc>
        <w:tc>
          <w:tcPr>
            <w:tcW w:w="454"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9900004110</w:t>
            </w:r>
          </w:p>
        </w:tc>
        <w:tc>
          <w:tcPr>
            <w:tcW w:w="192"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 </w:t>
            </w:r>
          </w:p>
        </w:tc>
        <w:tc>
          <w:tcPr>
            <w:tcW w:w="558"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1 471,17</w:t>
            </w:r>
          </w:p>
        </w:tc>
        <w:tc>
          <w:tcPr>
            <w:tcW w:w="436"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1456,45</w:t>
            </w:r>
          </w:p>
        </w:tc>
        <w:tc>
          <w:tcPr>
            <w:tcW w:w="467"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99,0</w:t>
            </w:r>
          </w:p>
        </w:tc>
      </w:tr>
      <w:tr w:rsidR="00C5184B" w:rsidRPr="00C5184B" w:rsidTr="00C5184B">
        <w:trPr>
          <w:trHeight w:val="975"/>
        </w:trPr>
        <w:tc>
          <w:tcPr>
            <w:tcW w:w="2135" w:type="pct"/>
            <w:gridSpan w:val="5"/>
            <w:tcBorders>
              <w:top w:val="single" w:sz="4" w:space="0" w:color="auto"/>
              <w:left w:val="single" w:sz="4" w:space="0" w:color="auto"/>
              <w:bottom w:val="single" w:sz="4" w:space="0" w:color="auto"/>
              <w:right w:val="single" w:sz="4" w:space="0" w:color="auto"/>
            </w:tcBorders>
            <w:shd w:val="clear" w:color="auto" w:fill="auto"/>
            <w:hideMark/>
          </w:tcPr>
          <w:p w:rsidR="00C5184B" w:rsidRPr="00C5184B" w:rsidRDefault="00C5184B" w:rsidP="00C5184B">
            <w:pPr>
              <w:rPr>
                <w:rFonts w:ascii="Arial" w:hAnsi="Arial" w:cs="Arial"/>
                <w:sz w:val="16"/>
                <w:szCs w:val="16"/>
              </w:rPr>
            </w:pPr>
            <w:r w:rsidRPr="00C5184B">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79"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886</w:t>
            </w:r>
          </w:p>
        </w:tc>
        <w:tc>
          <w:tcPr>
            <w:tcW w:w="231"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01</w:t>
            </w:r>
          </w:p>
        </w:tc>
        <w:tc>
          <w:tcPr>
            <w:tcW w:w="247"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03</w:t>
            </w:r>
          </w:p>
        </w:tc>
        <w:tc>
          <w:tcPr>
            <w:tcW w:w="454"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9900004110</w:t>
            </w:r>
          </w:p>
        </w:tc>
        <w:tc>
          <w:tcPr>
            <w:tcW w:w="192"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100</w:t>
            </w:r>
          </w:p>
        </w:tc>
        <w:tc>
          <w:tcPr>
            <w:tcW w:w="558"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1 471,17</w:t>
            </w:r>
          </w:p>
        </w:tc>
        <w:tc>
          <w:tcPr>
            <w:tcW w:w="436"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1456,45</w:t>
            </w:r>
          </w:p>
        </w:tc>
        <w:tc>
          <w:tcPr>
            <w:tcW w:w="467"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99,0</w:t>
            </w:r>
          </w:p>
        </w:tc>
      </w:tr>
      <w:tr w:rsidR="00C5184B" w:rsidRPr="00C5184B" w:rsidTr="00C5184B">
        <w:trPr>
          <w:trHeight w:val="540"/>
        </w:trPr>
        <w:tc>
          <w:tcPr>
            <w:tcW w:w="2135" w:type="pct"/>
            <w:gridSpan w:val="5"/>
            <w:tcBorders>
              <w:top w:val="single" w:sz="4" w:space="0" w:color="auto"/>
              <w:left w:val="single" w:sz="4" w:space="0" w:color="auto"/>
              <w:bottom w:val="single" w:sz="4" w:space="0" w:color="auto"/>
              <w:right w:val="single" w:sz="4" w:space="0" w:color="auto"/>
            </w:tcBorders>
            <w:shd w:val="clear" w:color="auto" w:fill="auto"/>
            <w:hideMark/>
          </w:tcPr>
          <w:p w:rsidR="00C5184B" w:rsidRPr="00C5184B" w:rsidRDefault="00C5184B" w:rsidP="00C5184B">
            <w:pPr>
              <w:rPr>
                <w:rFonts w:ascii="Arial" w:hAnsi="Arial" w:cs="Arial"/>
                <w:sz w:val="16"/>
                <w:szCs w:val="16"/>
              </w:rPr>
            </w:pPr>
            <w:r w:rsidRPr="00C5184B">
              <w:rPr>
                <w:rFonts w:ascii="Arial" w:hAnsi="Arial" w:cs="Arial"/>
                <w:sz w:val="16"/>
                <w:szCs w:val="16"/>
              </w:rPr>
              <w:t>Расходы на выплаты персоналу государственных (муниципальных) органов</w:t>
            </w:r>
          </w:p>
        </w:tc>
        <w:tc>
          <w:tcPr>
            <w:tcW w:w="279"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886</w:t>
            </w:r>
          </w:p>
        </w:tc>
        <w:tc>
          <w:tcPr>
            <w:tcW w:w="231"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01</w:t>
            </w:r>
          </w:p>
        </w:tc>
        <w:tc>
          <w:tcPr>
            <w:tcW w:w="247"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03</w:t>
            </w:r>
          </w:p>
        </w:tc>
        <w:tc>
          <w:tcPr>
            <w:tcW w:w="454"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9900004110</w:t>
            </w:r>
          </w:p>
        </w:tc>
        <w:tc>
          <w:tcPr>
            <w:tcW w:w="192"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120</w:t>
            </w:r>
          </w:p>
        </w:tc>
        <w:tc>
          <w:tcPr>
            <w:tcW w:w="558"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1 471,17</w:t>
            </w:r>
          </w:p>
        </w:tc>
        <w:tc>
          <w:tcPr>
            <w:tcW w:w="436"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1456,45</w:t>
            </w:r>
          </w:p>
        </w:tc>
        <w:tc>
          <w:tcPr>
            <w:tcW w:w="467"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99,0</w:t>
            </w:r>
          </w:p>
        </w:tc>
      </w:tr>
      <w:tr w:rsidR="00C5184B" w:rsidRPr="00C5184B" w:rsidTr="00C5184B">
        <w:trPr>
          <w:trHeight w:val="1005"/>
        </w:trPr>
        <w:tc>
          <w:tcPr>
            <w:tcW w:w="2135" w:type="pct"/>
            <w:gridSpan w:val="5"/>
            <w:tcBorders>
              <w:top w:val="single" w:sz="4" w:space="0" w:color="auto"/>
              <w:left w:val="single" w:sz="4" w:space="0" w:color="auto"/>
              <w:bottom w:val="single" w:sz="4" w:space="0" w:color="auto"/>
              <w:right w:val="single" w:sz="4" w:space="0" w:color="auto"/>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279"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886</w:t>
            </w:r>
          </w:p>
        </w:tc>
        <w:tc>
          <w:tcPr>
            <w:tcW w:w="231"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01</w:t>
            </w:r>
          </w:p>
        </w:tc>
        <w:tc>
          <w:tcPr>
            <w:tcW w:w="247"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04</w:t>
            </w:r>
          </w:p>
        </w:tc>
        <w:tc>
          <w:tcPr>
            <w:tcW w:w="454"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 </w:t>
            </w:r>
          </w:p>
        </w:tc>
        <w:tc>
          <w:tcPr>
            <w:tcW w:w="192"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 </w:t>
            </w:r>
          </w:p>
        </w:tc>
        <w:tc>
          <w:tcPr>
            <w:tcW w:w="558"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12 791,10</w:t>
            </w:r>
          </w:p>
        </w:tc>
        <w:tc>
          <w:tcPr>
            <w:tcW w:w="436"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12551,50</w:t>
            </w:r>
          </w:p>
        </w:tc>
        <w:tc>
          <w:tcPr>
            <w:tcW w:w="467"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98,1</w:t>
            </w:r>
          </w:p>
        </w:tc>
      </w:tr>
      <w:tr w:rsidR="00C5184B" w:rsidRPr="00C5184B" w:rsidTr="00C5184B">
        <w:trPr>
          <w:trHeight w:val="270"/>
        </w:trPr>
        <w:tc>
          <w:tcPr>
            <w:tcW w:w="2135" w:type="pct"/>
            <w:gridSpan w:val="5"/>
            <w:tcBorders>
              <w:top w:val="single" w:sz="4" w:space="0" w:color="auto"/>
              <w:left w:val="single" w:sz="4" w:space="0" w:color="auto"/>
              <w:bottom w:val="single" w:sz="4" w:space="0" w:color="auto"/>
              <w:right w:val="single" w:sz="4" w:space="0" w:color="auto"/>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Непрограммные направления местного бюджета</w:t>
            </w:r>
          </w:p>
        </w:tc>
        <w:tc>
          <w:tcPr>
            <w:tcW w:w="279"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886</w:t>
            </w:r>
          </w:p>
        </w:tc>
        <w:tc>
          <w:tcPr>
            <w:tcW w:w="231"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01</w:t>
            </w:r>
          </w:p>
        </w:tc>
        <w:tc>
          <w:tcPr>
            <w:tcW w:w="247"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04</w:t>
            </w:r>
          </w:p>
        </w:tc>
        <w:tc>
          <w:tcPr>
            <w:tcW w:w="454"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9900000000</w:t>
            </w:r>
          </w:p>
        </w:tc>
        <w:tc>
          <w:tcPr>
            <w:tcW w:w="192"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 </w:t>
            </w:r>
          </w:p>
        </w:tc>
        <w:tc>
          <w:tcPr>
            <w:tcW w:w="558"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12 791,10</w:t>
            </w:r>
          </w:p>
        </w:tc>
        <w:tc>
          <w:tcPr>
            <w:tcW w:w="436"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12 551,50</w:t>
            </w:r>
          </w:p>
        </w:tc>
        <w:tc>
          <w:tcPr>
            <w:tcW w:w="467"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98,1</w:t>
            </w:r>
          </w:p>
        </w:tc>
      </w:tr>
      <w:tr w:rsidR="00C5184B" w:rsidRPr="00C5184B" w:rsidTr="00C5184B">
        <w:trPr>
          <w:trHeight w:val="540"/>
        </w:trPr>
        <w:tc>
          <w:tcPr>
            <w:tcW w:w="2135" w:type="pct"/>
            <w:gridSpan w:val="5"/>
            <w:tcBorders>
              <w:top w:val="single" w:sz="4" w:space="0" w:color="auto"/>
              <w:left w:val="single" w:sz="4" w:space="0" w:color="auto"/>
              <w:bottom w:val="single" w:sz="4" w:space="0" w:color="auto"/>
              <w:right w:val="single" w:sz="4" w:space="0" w:color="auto"/>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lastRenderedPageBreak/>
              <w:t xml:space="preserve">Расходы на выплаты по оплате труда работников государственных (муниципальных) органов </w:t>
            </w:r>
          </w:p>
        </w:tc>
        <w:tc>
          <w:tcPr>
            <w:tcW w:w="279"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886</w:t>
            </w:r>
          </w:p>
        </w:tc>
        <w:tc>
          <w:tcPr>
            <w:tcW w:w="231"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01</w:t>
            </w:r>
          </w:p>
        </w:tc>
        <w:tc>
          <w:tcPr>
            <w:tcW w:w="247"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04</w:t>
            </w:r>
          </w:p>
        </w:tc>
        <w:tc>
          <w:tcPr>
            <w:tcW w:w="454"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9900000110</w:t>
            </w:r>
          </w:p>
        </w:tc>
        <w:tc>
          <w:tcPr>
            <w:tcW w:w="192"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 </w:t>
            </w:r>
          </w:p>
        </w:tc>
        <w:tc>
          <w:tcPr>
            <w:tcW w:w="558"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9 249,17</w:t>
            </w:r>
          </w:p>
        </w:tc>
        <w:tc>
          <w:tcPr>
            <w:tcW w:w="436"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9248,50</w:t>
            </w:r>
          </w:p>
        </w:tc>
        <w:tc>
          <w:tcPr>
            <w:tcW w:w="467"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100,0</w:t>
            </w:r>
          </w:p>
        </w:tc>
      </w:tr>
      <w:tr w:rsidR="00C5184B" w:rsidRPr="00C5184B" w:rsidTr="00C5184B">
        <w:trPr>
          <w:trHeight w:val="990"/>
        </w:trPr>
        <w:tc>
          <w:tcPr>
            <w:tcW w:w="2135" w:type="pct"/>
            <w:gridSpan w:val="5"/>
            <w:tcBorders>
              <w:top w:val="single" w:sz="4" w:space="0" w:color="auto"/>
              <w:left w:val="single" w:sz="4" w:space="0" w:color="auto"/>
              <w:bottom w:val="single" w:sz="4" w:space="0" w:color="auto"/>
              <w:right w:val="single" w:sz="4" w:space="0" w:color="auto"/>
            </w:tcBorders>
            <w:shd w:val="clear" w:color="auto" w:fill="auto"/>
            <w:hideMark/>
          </w:tcPr>
          <w:p w:rsidR="00C5184B" w:rsidRPr="00C5184B" w:rsidRDefault="00C5184B" w:rsidP="00C5184B">
            <w:pPr>
              <w:rPr>
                <w:rFonts w:ascii="Arial" w:hAnsi="Arial" w:cs="Arial"/>
                <w:sz w:val="16"/>
                <w:szCs w:val="16"/>
              </w:rPr>
            </w:pPr>
            <w:r w:rsidRPr="00C5184B">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79"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886</w:t>
            </w:r>
          </w:p>
        </w:tc>
        <w:tc>
          <w:tcPr>
            <w:tcW w:w="231"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01</w:t>
            </w:r>
          </w:p>
        </w:tc>
        <w:tc>
          <w:tcPr>
            <w:tcW w:w="247"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04</w:t>
            </w:r>
          </w:p>
        </w:tc>
        <w:tc>
          <w:tcPr>
            <w:tcW w:w="454"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9900000110</w:t>
            </w:r>
          </w:p>
        </w:tc>
        <w:tc>
          <w:tcPr>
            <w:tcW w:w="192"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100</w:t>
            </w:r>
          </w:p>
        </w:tc>
        <w:tc>
          <w:tcPr>
            <w:tcW w:w="558"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9 249,17</w:t>
            </w:r>
          </w:p>
        </w:tc>
        <w:tc>
          <w:tcPr>
            <w:tcW w:w="436"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9248,50</w:t>
            </w:r>
          </w:p>
        </w:tc>
        <w:tc>
          <w:tcPr>
            <w:tcW w:w="467"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100,0</w:t>
            </w:r>
          </w:p>
        </w:tc>
      </w:tr>
      <w:tr w:rsidR="00C5184B" w:rsidRPr="00C5184B" w:rsidTr="00C5184B">
        <w:trPr>
          <w:trHeight w:val="510"/>
        </w:trPr>
        <w:tc>
          <w:tcPr>
            <w:tcW w:w="2135" w:type="pct"/>
            <w:gridSpan w:val="5"/>
            <w:tcBorders>
              <w:top w:val="single" w:sz="4" w:space="0" w:color="auto"/>
              <w:left w:val="single" w:sz="4" w:space="0" w:color="auto"/>
              <w:bottom w:val="single" w:sz="4" w:space="0" w:color="auto"/>
              <w:right w:val="single" w:sz="4" w:space="0" w:color="auto"/>
            </w:tcBorders>
            <w:shd w:val="clear" w:color="auto" w:fill="auto"/>
            <w:hideMark/>
          </w:tcPr>
          <w:p w:rsidR="00C5184B" w:rsidRPr="00C5184B" w:rsidRDefault="00C5184B" w:rsidP="00C5184B">
            <w:pPr>
              <w:rPr>
                <w:rFonts w:ascii="Arial" w:hAnsi="Arial" w:cs="Arial"/>
                <w:sz w:val="16"/>
                <w:szCs w:val="16"/>
              </w:rPr>
            </w:pPr>
            <w:r w:rsidRPr="00C5184B">
              <w:rPr>
                <w:rFonts w:ascii="Arial" w:hAnsi="Arial" w:cs="Arial"/>
                <w:sz w:val="16"/>
                <w:szCs w:val="16"/>
              </w:rPr>
              <w:t>Расходы на выплаты персоналу государственных (муниципальных) органов</w:t>
            </w:r>
          </w:p>
        </w:tc>
        <w:tc>
          <w:tcPr>
            <w:tcW w:w="279"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886</w:t>
            </w:r>
          </w:p>
        </w:tc>
        <w:tc>
          <w:tcPr>
            <w:tcW w:w="231"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01</w:t>
            </w:r>
          </w:p>
        </w:tc>
        <w:tc>
          <w:tcPr>
            <w:tcW w:w="247"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04</w:t>
            </w:r>
          </w:p>
        </w:tc>
        <w:tc>
          <w:tcPr>
            <w:tcW w:w="454"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9900000110</w:t>
            </w:r>
          </w:p>
        </w:tc>
        <w:tc>
          <w:tcPr>
            <w:tcW w:w="192"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120</w:t>
            </w:r>
          </w:p>
        </w:tc>
        <w:tc>
          <w:tcPr>
            <w:tcW w:w="558"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9 249,17</w:t>
            </w:r>
          </w:p>
        </w:tc>
        <w:tc>
          <w:tcPr>
            <w:tcW w:w="436"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9248,50</w:t>
            </w:r>
          </w:p>
        </w:tc>
        <w:tc>
          <w:tcPr>
            <w:tcW w:w="467"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100,0</w:t>
            </w:r>
          </w:p>
        </w:tc>
      </w:tr>
      <w:tr w:rsidR="00C5184B" w:rsidRPr="00C5184B" w:rsidTr="00C5184B">
        <w:trPr>
          <w:trHeight w:val="525"/>
        </w:trPr>
        <w:tc>
          <w:tcPr>
            <w:tcW w:w="2135" w:type="pct"/>
            <w:gridSpan w:val="5"/>
            <w:tcBorders>
              <w:top w:val="single" w:sz="4" w:space="0" w:color="auto"/>
              <w:left w:val="single" w:sz="4" w:space="0" w:color="auto"/>
              <w:bottom w:val="single" w:sz="4" w:space="0" w:color="auto"/>
              <w:right w:val="single" w:sz="4" w:space="0" w:color="auto"/>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Расходы на обеспечение функций государственных (муниципальных) органов</w:t>
            </w:r>
          </w:p>
        </w:tc>
        <w:tc>
          <w:tcPr>
            <w:tcW w:w="279"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886</w:t>
            </w:r>
          </w:p>
        </w:tc>
        <w:tc>
          <w:tcPr>
            <w:tcW w:w="231"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01</w:t>
            </w:r>
          </w:p>
        </w:tc>
        <w:tc>
          <w:tcPr>
            <w:tcW w:w="247"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04</w:t>
            </w:r>
          </w:p>
        </w:tc>
        <w:tc>
          <w:tcPr>
            <w:tcW w:w="454"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9900000190</w:t>
            </w:r>
          </w:p>
        </w:tc>
        <w:tc>
          <w:tcPr>
            <w:tcW w:w="192"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 </w:t>
            </w:r>
          </w:p>
        </w:tc>
        <w:tc>
          <w:tcPr>
            <w:tcW w:w="558"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2 816,24</w:t>
            </w:r>
          </w:p>
        </w:tc>
        <w:tc>
          <w:tcPr>
            <w:tcW w:w="436"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2577,31</w:t>
            </w:r>
          </w:p>
        </w:tc>
        <w:tc>
          <w:tcPr>
            <w:tcW w:w="467"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91,5</w:t>
            </w:r>
          </w:p>
        </w:tc>
      </w:tr>
      <w:tr w:rsidR="00C5184B" w:rsidRPr="00C5184B" w:rsidTr="00C5184B">
        <w:trPr>
          <w:trHeight w:val="525"/>
        </w:trPr>
        <w:tc>
          <w:tcPr>
            <w:tcW w:w="2135" w:type="pct"/>
            <w:gridSpan w:val="5"/>
            <w:tcBorders>
              <w:top w:val="single" w:sz="4" w:space="0" w:color="auto"/>
              <w:left w:val="single" w:sz="4" w:space="0" w:color="auto"/>
              <w:bottom w:val="single" w:sz="4" w:space="0" w:color="auto"/>
              <w:right w:val="single" w:sz="4" w:space="0" w:color="auto"/>
            </w:tcBorders>
            <w:shd w:val="clear" w:color="auto" w:fill="auto"/>
            <w:hideMark/>
          </w:tcPr>
          <w:p w:rsidR="00C5184B" w:rsidRPr="00C5184B" w:rsidRDefault="00C5184B" w:rsidP="00C5184B">
            <w:pPr>
              <w:rPr>
                <w:rFonts w:ascii="Arial" w:hAnsi="Arial" w:cs="Arial"/>
                <w:sz w:val="16"/>
                <w:szCs w:val="16"/>
              </w:rPr>
            </w:pPr>
            <w:r w:rsidRPr="00C5184B">
              <w:rPr>
                <w:rFonts w:ascii="Arial" w:hAnsi="Arial" w:cs="Arial"/>
                <w:sz w:val="16"/>
                <w:szCs w:val="16"/>
              </w:rPr>
              <w:t>Закупка товаров, работ и услуг для обеспечения государственных (муниципальных) нужд</w:t>
            </w:r>
          </w:p>
        </w:tc>
        <w:tc>
          <w:tcPr>
            <w:tcW w:w="279"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886</w:t>
            </w:r>
          </w:p>
        </w:tc>
        <w:tc>
          <w:tcPr>
            <w:tcW w:w="231"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01</w:t>
            </w:r>
          </w:p>
        </w:tc>
        <w:tc>
          <w:tcPr>
            <w:tcW w:w="247"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04</w:t>
            </w:r>
          </w:p>
        </w:tc>
        <w:tc>
          <w:tcPr>
            <w:tcW w:w="454"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9900000190</w:t>
            </w:r>
          </w:p>
        </w:tc>
        <w:tc>
          <w:tcPr>
            <w:tcW w:w="192"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200</w:t>
            </w:r>
          </w:p>
        </w:tc>
        <w:tc>
          <w:tcPr>
            <w:tcW w:w="558"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2 707,63</w:t>
            </w:r>
          </w:p>
        </w:tc>
        <w:tc>
          <w:tcPr>
            <w:tcW w:w="436"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2550,61</w:t>
            </w:r>
          </w:p>
        </w:tc>
        <w:tc>
          <w:tcPr>
            <w:tcW w:w="467"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94,2</w:t>
            </w:r>
          </w:p>
        </w:tc>
      </w:tr>
      <w:tr w:rsidR="00C5184B" w:rsidRPr="00C5184B" w:rsidTr="00C5184B">
        <w:trPr>
          <w:trHeight w:val="510"/>
        </w:trPr>
        <w:tc>
          <w:tcPr>
            <w:tcW w:w="2135" w:type="pct"/>
            <w:gridSpan w:val="5"/>
            <w:tcBorders>
              <w:top w:val="single" w:sz="4" w:space="0" w:color="auto"/>
              <w:left w:val="single" w:sz="4" w:space="0" w:color="auto"/>
              <w:bottom w:val="single" w:sz="4" w:space="0" w:color="auto"/>
              <w:right w:val="single" w:sz="4" w:space="0" w:color="auto"/>
            </w:tcBorders>
            <w:shd w:val="clear" w:color="auto" w:fill="auto"/>
            <w:hideMark/>
          </w:tcPr>
          <w:p w:rsidR="00C5184B" w:rsidRPr="00C5184B" w:rsidRDefault="00C5184B" w:rsidP="00C5184B">
            <w:pPr>
              <w:rPr>
                <w:rFonts w:ascii="Arial" w:hAnsi="Arial" w:cs="Arial"/>
                <w:sz w:val="16"/>
                <w:szCs w:val="16"/>
              </w:rPr>
            </w:pPr>
            <w:r w:rsidRPr="00C5184B">
              <w:rPr>
                <w:rFonts w:ascii="Arial" w:hAnsi="Arial" w:cs="Arial"/>
                <w:sz w:val="16"/>
                <w:szCs w:val="16"/>
              </w:rPr>
              <w:t>Иные закупки товаров, работ и услуг для обеспечения государственных (муниципальных) нужд</w:t>
            </w:r>
          </w:p>
        </w:tc>
        <w:tc>
          <w:tcPr>
            <w:tcW w:w="279"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886</w:t>
            </w:r>
          </w:p>
        </w:tc>
        <w:tc>
          <w:tcPr>
            <w:tcW w:w="231"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01</w:t>
            </w:r>
          </w:p>
        </w:tc>
        <w:tc>
          <w:tcPr>
            <w:tcW w:w="247"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04</w:t>
            </w:r>
          </w:p>
        </w:tc>
        <w:tc>
          <w:tcPr>
            <w:tcW w:w="454"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9900000190</w:t>
            </w:r>
          </w:p>
        </w:tc>
        <w:tc>
          <w:tcPr>
            <w:tcW w:w="192"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240</w:t>
            </w:r>
          </w:p>
        </w:tc>
        <w:tc>
          <w:tcPr>
            <w:tcW w:w="558"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2 707,63</w:t>
            </w:r>
          </w:p>
        </w:tc>
        <w:tc>
          <w:tcPr>
            <w:tcW w:w="436"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2550,61</w:t>
            </w:r>
          </w:p>
        </w:tc>
        <w:tc>
          <w:tcPr>
            <w:tcW w:w="467"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94,2</w:t>
            </w:r>
          </w:p>
        </w:tc>
      </w:tr>
      <w:tr w:rsidR="00C5184B" w:rsidRPr="00C5184B" w:rsidTr="00C5184B">
        <w:trPr>
          <w:trHeight w:val="360"/>
        </w:trPr>
        <w:tc>
          <w:tcPr>
            <w:tcW w:w="2135" w:type="pct"/>
            <w:gridSpan w:val="5"/>
            <w:tcBorders>
              <w:top w:val="single" w:sz="4" w:space="0" w:color="auto"/>
              <w:left w:val="single" w:sz="4" w:space="0" w:color="auto"/>
              <w:bottom w:val="single" w:sz="4" w:space="0" w:color="auto"/>
              <w:right w:val="single" w:sz="4" w:space="0" w:color="auto"/>
            </w:tcBorders>
            <w:shd w:val="clear" w:color="auto" w:fill="auto"/>
            <w:hideMark/>
          </w:tcPr>
          <w:p w:rsidR="00C5184B" w:rsidRPr="00C5184B" w:rsidRDefault="00C5184B" w:rsidP="00C5184B">
            <w:pPr>
              <w:rPr>
                <w:rFonts w:ascii="Arial" w:hAnsi="Arial" w:cs="Arial"/>
                <w:sz w:val="16"/>
                <w:szCs w:val="16"/>
              </w:rPr>
            </w:pPr>
            <w:r w:rsidRPr="00C5184B">
              <w:rPr>
                <w:rFonts w:ascii="Arial" w:hAnsi="Arial" w:cs="Arial"/>
                <w:sz w:val="16"/>
                <w:szCs w:val="16"/>
              </w:rPr>
              <w:t>Иные бюджетные ассигнования</w:t>
            </w:r>
          </w:p>
        </w:tc>
        <w:tc>
          <w:tcPr>
            <w:tcW w:w="279"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886</w:t>
            </w:r>
          </w:p>
        </w:tc>
        <w:tc>
          <w:tcPr>
            <w:tcW w:w="231"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01</w:t>
            </w:r>
          </w:p>
        </w:tc>
        <w:tc>
          <w:tcPr>
            <w:tcW w:w="247"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04</w:t>
            </w:r>
          </w:p>
        </w:tc>
        <w:tc>
          <w:tcPr>
            <w:tcW w:w="454"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9900000190</w:t>
            </w:r>
          </w:p>
        </w:tc>
        <w:tc>
          <w:tcPr>
            <w:tcW w:w="192"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800</w:t>
            </w:r>
          </w:p>
        </w:tc>
        <w:tc>
          <w:tcPr>
            <w:tcW w:w="558"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108,61</w:t>
            </w:r>
          </w:p>
        </w:tc>
        <w:tc>
          <w:tcPr>
            <w:tcW w:w="436"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26,70</w:t>
            </w:r>
          </w:p>
        </w:tc>
        <w:tc>
          <w:tcPr>
            <w:tcW w:w="467"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24,6</w:t>
            </w:r>
          </w:p>
        </w:tc>
      </w:tr>
      <w:tr w:rsidR="00C5184B" w:rsidRPr="00C5184B" w:rsidTr="00C5184B">
        <w:trPr>
          <w:trHeight w:val="345"/>
        </w:trPr>
        <w:tc>
          <w:tcPr>
            <w:tcW w:w="2135" w:type="pct"/>
            <w:gridSpan w:val="5"/>
            <w:tcBorders>
              <w:top w:val="single" w:sz="4" w:space="0" w:color="auto"/>
              <w:left w:val="single" w:sz="4" w:space="0" w:color="auto"/>
              <w:bottom w:val="single" w:sz="4" w:space="0" w:color="auto"/>
              <w:right w:val="single" w:sz="4" w:space="0" w:color="auto"/>
            </w:tcBorders>
            <w:shd w:val="clear" w:color="auto" w:fill="auto"/>
            <w:hideMark/>
          </w:tcPr>
          <w:p w:rsidR="00C5184B" w:rsidRPr="00C5184B" w:rsidRDefault="00C5184B" w:rsidP="00C5184B">
            <w:pPr>
              <w:rPr>
                <w:rFonts w:ascii="Arial" w:hAnsi="Arial" w:cs="Arial"/>
                <w:sz w:val="16"/>
                <w:szCs w:val="16"/>
              </w:rPr>
            </w:pPr>
            <w:r w:rsidRPr="00C5184B">
              <w:rPr>
                <w:rFonts w:ascii="Arial" w:hAnsi="Arial" w:cs="Arial"/>
                <w:sz w:val="16"/>
                <w:szCs w:val="16"/>
              </w:rPr>
              <w:t>Уплата налогов, сборов и иных платежей</w:t>
            </w:r>
          </w:p>
        </w:tc>
        <w:tc>
          <w:tcPr>
            <w:tcW w:w="279"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886</w:t>
            </w:r>
          </w:p>
        </w:tc>
        <w:tc>
          <w:tcPr>
            <w:tcW w:w="231"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01</w:t>
            </w:r>
          </w:p>
        </w:tc>
        <w:tc>
          <w:tcPr>
            <w:tcW w:w="247"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04</w:t>
            </w:r>
          </w:p>
        </w:tc>
        <w:tc>
          <w:tcPr>
            <w:tcW w:w="454"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9900000190</w:t>
            </w:r>
          </w:p>
        </w:tc>
        <w:tc>
          <w:tcPr>
            <w:tcW w:w="192"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850</w:t>
            </w:r>
          </w:p>
        </w:tc>
        <w:tc>
          <w:tcPr>
            <w:tcW w:w="558"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108,61</w:t>
            </w:r>
          </w:p>
        </w:tc>
        <w:tc>
          <w:tcPr>
            <w:tcW w:w="436"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26,70</w:t>
            </w:r>
          </w:p>
        </w:tc>
        <w:tc>
          <w:tcPr>
            <w:tcW w:w="467"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24,6</w:t>
            </w:r>
          </w:p>
        </w:tc>
      </w:tr>
      <w:tr w:rsidR="00C5184B" w:rsidRPr="00C5184B" w:rsidTr="00C5184B">
        <w:trPr>
          <w:trHeight w:val="1230"/>
        </w:trPr>
        <w:tc>
          <w:tcPr>
            <w:tcW w:w="2135" w:type="pct"/>
            <w:gridSpan w:val="5"/>
            <w:tcBorders>
              <w:top w:val="single" w:sz="4" w:space="0" w:color="auto"/>
              <w:left w:val="single" w:sz="4" w:space="0" w:color="auto"/>
              <w:bottom w:val="single" w:sz="4" w:space="0" w:color="auto"/>
              <w:right w:val="nil"/>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Реализация мероприятий по обеспечению сбалансированности местных бюджетов в рамках государственной программы Новосибирской области "Управление финансами в Новосибирской области " за счет средств областного бюджета</w:t>
            </w:r>
          </w:p>
        </w:tc>
        <w:tc>
          <w:tcPr>
            <w:tcW w:w="279"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886</w:t>
            </w:r>
          </w:p>
        </w:tc>
        <w:tc>
          <w:tcPr>
            <w:tcW w:w="231"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01</w:t>
            </w:r>
          </w:p>
        </w:tc>
        <w:tc>
          <w:tcPr>
            <w:tcW w:w="247"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04</w:t>
            </w:r>
          </w:p>
        </w:tc>
        <w:tc>
          <w:tcPr>
            <w:tcW w:w="454"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9900070510</w:t>
            </w:r>
          </w:p>
        </w:tc>
        <w:tc>
          <w:tcPr>
            <w:tcW w:w="192"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 </w:t>
            </w:r>
          </w:p>
        </w:tc>
        <w:tc>
          <w:tcPr>
            <w:tcW w:w="558"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725,69</w:t>
            </w:r>
          </w:p>
        </w:tc>
        <w:tc>
          <w:tcPr>
            <w:tcW w:w="436"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725,69</w:t>
            </w:r>
          </w:p>
        </w:tc>
        <w:tc>
          <w:tcPr>
            <w:tcW w:w="467"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100,0</w:t>
            </w:r>
          </w:p>
        </w:tc>
      </w:tr>
      <w:tr w:rsidR="00C5184B" w:rsidRPr="00C5184B" w:rsidTr="00C5184B">
        <w:trPr>
          <w:trHeight w:val="1005"/>
        </w:trPr>
        <w:tc>
          <w:tcPr>
            <w:tcW w:w="2135" w:type="pct"/>
            <w:gridSpan w:val="5"/>
            <w:tcBorders>
              <w:top w:val="single" w:sz="4" w:space="0" w:color="auto"/>
              <w:left w:val="single" w:sz="4" w:space="0" w:color="auto"/>
              <w:bottom w:val="single" w:sz="4" w:space="0" w:color="auto"/>
              <w:right w:val="single" w:sz="4" w:space="0" w:color="auto"/>
            </w:tcBorders>
            <w:shd w:val="clear" w:color="auto" w:fill="auto"/>
            <w:hideMark/>
          </w:tcPr>
          <w:p w:rsidR="00C5184B" w:rsidRPr="00C5184B" w:rsidRDefault="00C5184B" w:rsidP="00C5184B">
            <w:pPr>
              <w:rPr>
                <w:rFonts w:ascii="Arial" w:hAnsi="Arial" w:cs="Arial"/>
                <w:sz w:val="16"/>
                <w:szCs w:val="16"/>
              </w:rPr>
            </w:pPr>
            <w:r w:rsidRPr="00C5184B">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79"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886</w:t>
            </w:r>
          </w:p>
        </w:tc>
        <w:tc>
          <w:tcPr>
            <w:tcW w:w="231"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01</w:t>
            </w:r>
          </w:p>
        </w:tc>
        <w:tc>
          <w:tcPr>
            <w:tcW w:w="247"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04</w:t>
            </w:r>
          </w:p>
        </w:tc>
        <w:tc>
          <w:tcPr>
            <w:tcW w:w="454"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rPr>
                <w:rFonts w:ascii="Arial" w:hAnsi="Arial" w:cs="Arial"/>
                <w:sz w:val="16"/>
                <w:szCs w:val="16"/>
              </w:rPr>
            </w:pPr>
            <w:r w:rsidRPr="00C5184B">
              <w:rPr>
                <w:rFonts w:ascii="Arial" w:hAnsi="Arial" w:cs="Arial"/>
                <w:sz w:val="16"/>
                <w:szCs w:val="16"/>
              </w:rPr>
              <w:t>9900070510</w:t>
            </w:r>
          </w:p>
        </w:tc>
        <w:tc>
          <w:tcPr>
            <w:tcW w:w="192"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100</w:t>
            </w:r>
          </w:p>
        </w:tc>
        <w:tc>
          <w:tcPr>
            <w:tcW w:w="558"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725,69</w:t>
            </w:r>
          </w:p>
        </w:tc>
        <w:tc>
          <w:tcPr>
            <w:tcW w:w="436"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725,69</w:t>
            </w:r>
          </w:p>
        </w:tc>
        <w:tc>
          <w:tcPr>
            <w:tcW w:w="467"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100,0</w:t>
            </w:r>
          </w:p>
        </w:tc>
      </w:tr>
      <w:tr w:rsidR="00C5184B" w:rsidRPr="00C5184B" w:rsidTr="00C5184B">
        <w:trPr>
          <w:trHeight w:val="510"/>
        </w:trPr>
        <w:tc>
          <w:tcPr>
            <w:tcW w:w="2135" w:type="pct"/>
            <w:gridSpan w:val="5"/>
            <w:tcBorders>
              <w:top w:val="single" w:sz="4" w:space="0" w:color="auto"/>
              <w:left w:val="single" w:sz="4" w:space="0" w:color="auto"/>
              <w:bottom w:val="single" w:sz="4" w:space="0" w:color="auto"/>
              <w:right w:val="single" w:sz="4" w:space="0" w:color="auto"/>
            </w:tcBorders>
            <w:shd w:val="clear" w:color="auto" w:fill="auto"/>
            <w:hideMark/>
          </w:tcPr>
          <w:p w:rsidR="00C5184B" w:rsidRPr="00C5184B" w:rsidRDefault="00C5184B" w:rsidP="00C5184B">
            <w:pPr>
              <w:rPr>
                <w:rFonts w:ascii="Arial" w:hAnsi="Arial" w:cs="Arial"/>
                <w:sz w:val="16"/>
                <w:szCs w:val="16"/>
              </w:rPr>
            </w:pPr>
            <w:r w:rsidRPr="00C5184B">
              <w:rPr>
                <w:rFonts w:ascii="Arial" w:hAnsi="Arial" w:cs="Arial"/>
                <w:sz w:val="16"/>
                <w:szCs w:val="16"/>
              </w:rPr>
              <w:t>Расходы на выплаты персоналу государственных (муниципальных) органов</w:t>
            </w:r>
          </w:p>
        </w:tc>
        <w:tc>
          <w:tcPr>
            <w:tcW w:w="279"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886</w:t>
            </w:r>
          </w:p>
        </w:tc>
        <w:tc>
          <w:tcPr>
            <w:tcW w:w="231"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01</w:t>
            </w:r>
          </w:p>
        </w:tc>
        <w:tc>
          <w:tcPr>
            <w:tcW w:w="247"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04</w:t>
            </w:r>
          </w:p>
        </w:tc>
        <w:tc>
          <w:tcPr>
            <w:tcW w:w="454"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rPr>
                <w:rFonts w:ascii="Arial" w:hAnsi="Arial" w:cs="Arial"/>
                <w:sz w:val="16"/>
                <w:szCs w:val="16"/>
              </w:rPr>
            </w:pPr>
            <w:r w:rsidRPr="00C5184B">
              <w:rPr>
                <w:rFonts w:ascii="Arial" w:hAnsi="Arial" w:cs="Arial"/>
                <w:sz w:val="16"/>
                <w:szCs w:val="16"/>
              </w:rPr>
              <w:t>9900070510</w:t>
            </w:r>
          </w:p>
        </w:tc>
        <w:tc>
          <w:tcPr>
            <w:tcW w:w="192"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110</w:t>
            </w:r>
          </w:p>
        </w:tc>
        <w:tc>
          <w:tcPr>
            <w:tcW w:w="558"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725,69</w:t>
            </w:r>
          </w:p>
        </w:tc>
        <w:tc>
          <w:tcPr>
            <w:tcW w:w="436"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725,69</w:t>
            </w:r>
          </w:p>
        </w:tc>
        <w:tc>
          <w:tcPr>
            <w:tcW w:w="467"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100,0</w:t>
            </w:r>
          </w:p>
        </w:tc>
      </w:tr>
      <w:tr w:rsidR="00C5184B" w:rsidRPr="00C5184B" w:rsidTr="00C5184B">
        <w:trPr>
          <w:trHeight w:val="765"/>
        </w:trPr>
        <w:tc>
          <w:tcPr>
            <w:tcW w:w="2135" w:type="pct"/>
            <w:gridSpan w:val="5"/>
            <w:tcBorders>
              <w:top w:val="single" w:sz="4" w:space="0" w:color="auto"/>
              <w:left w:val="single" w:sz="4" w:space="0" w:color="auto"/>
              <w:bottom w:val="single" w:sz="4" w:space="0" w:color="auto"/>
              <w:right w:val="single" w:sz="4" w:space="0" w:color="auto"/>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lastRenderedPageBreak/>
              <w:t>Обеспечение деятельности финансовых, налоговых и таможенных органов и органов финансового (финансово-бюджетного) надзора</w:t>
            </w:r>
          </w:p>
        </w:tc>
        <w:tc>
          <w:tcPr>
            <w:tcW w:w="279"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886</w:t>
            </w:r>
          </w:p>
        </w:tc>
        <w:tc>
          <w:tcPr>
            <w:tcW w:w="231"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01</w:t>
            </w:r>
          </w:p>
        </w:tc>
        <w:tc>
          <w:tcPr>
            <w:tcW w:w="247"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06</w:t>
            </w:r>
          </w:p>
        </w:tc>
        <w:tc>
          <w:tcPr>
            <w:tcW w:w="454"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 </w:t>
            </w:r>
          </w:p>
        </w:tc>
        <w:tc>
          <w:tcPr>
            <w:tcW w:w="192"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 </w:t>
            </w:r>
          </w:p>
        </w:tc>
        <w:tc>
          <w:tcPr>
            <w:tcW w:w="558"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244,30</w:t>
            </w:r>
          </w:p>
        </w:tc>
        <w:tc>
          <w:tcPr>
            <w:tcW w:w="436"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244,30</w:t>
            </w:r>
          </w:p>
        </w:tc>
        <w:tc>
          <w:tcPr>
            <w:tcW w:w="467"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100,0</w:t>
            </w:r>
          </w:p>
        </w:tc>
      </w:tr>
      <w:tr w:rsidR="00C5184B" w:rsidRPr="00C5184B" w:rsidTr="00C5184B">
        <w:trPr>
          <w:trHeight w:val="270"/>
        </w:trPr>
        <w:tc>
          <w:tcPr>
            <w:tcW w:w="2135" w:type="pct"/>
            <w:gridSpan w:val="5"/>
            <w:tcBorders>
              <w:top w:val="single" w:sz="4" w:space="0" w:color="auto"/>
              <w:left w:val="single" w:sz="4" w:space="0" w:color="auto"/>
              <w:bottom w:val="single" w:sz="4" w:space="0" w:color="auto"/>
              <w:right w:val="single" w:sz="4" w:space="0" w:color="auto"/>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Непрограммные направления местного бюджета</w:t>
            </w:r>
          </w:p>
        </w:tc>
        <w:tc>
          <w:tcPr>
            <w:tcW w:w="279"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886</w:t>
            </w:r>
          </w:p>
        </w:tc>
        <w:tc>
          <w:tcPr>
            <w:tcW w:w="231"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01</w:t>
            </w:r>
          </w:p>
        </w:tc>
        <w:tc>
          <w:tcPr>
            <w:tcW w:w="247"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06</w:t>
            </w:r>
          </w:p>
        </w:tc>
        <w:tc>
          <w:tcPr>
            <w:tcW w:w="454"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9900000000</w:t>
            </w:r>
          </w:p>
        </w:tc>
        <w:tc>
          <w:tcPr>
            <w:tcW w:w="192"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 </w:t>
            </w:r>
          </w:p>
        </w:tc>
        <w:tc>
          <w:tcPr>
            <w:tcW w:w="558"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244,30</w:t>
            </w:r>
          </w:p>
        </w:tc>
        <w:tc>
          <w:tcPr>
            <w:tcW w:w="436"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244,30</w:t>
            </w:r>
          </w:p>
        </w:tc>
        <w:tc>
          <w:tcPr>
            <w:tcW w:w="467"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100,0</w:t>
            </w:r>
          </w:p>
        </w:tc>
      </w:tr>
      <w:tr w:rsidR="00C5184B" w:rsidRPr="00C5184B" w:rsidTr="00C5184B">
        <w:trPr>
          <w:trHeight w:val="525"/>
        </w:trPr>
        <w:tc>
          <w:tcPr>
            <w:tcW w:w="2135" w:type="pct"/>
            <w:gridSpan w:val="5"/>
            <w:tcBorders>
              <w:top w:val="single" w:sz="4" w:space="0" w:color="auto"/>
              <w:left w:val="single" w:sz="4" w:space="0" w:color="auto"/>
              <w:bottom w:val="single" w:sz="4" w:space="0" w:color="auto"/>
              <w:right w:val="single" w:sz="4" w:space="0" w:color="auto"/>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Иные межбюджетные трансферты  бюджетам других уровней</w:t>
            </w:r>
          </w:p>
        </w:tc>
        <w:tc>
          <w:tcPr>
            <w:tcW w:w="279"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886</w:t>
            </w:r>
          </w:p>
        </w:tc>
        <w:tc>
          <w:tcPr>
            <w:tcW w:w="231"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01</w:t>
            </w:r>
          </w:p>
        </w:tc>
        <w:tc>
          <w:tcPr>
            <w:tcW w:w="247"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06</w:t>
            </w:r>
          </w:p>
        </w:tc>
        <w:tc>
          <w:tcPr>
            <w:tcW w:w="454"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9900000080</w:t>
            </w:r>
          </w:p>
        </w:tc>
        <w:tc>
          <w:tcPr>
            <w:tcW w:w="192"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 </w:t>
            </w:r>
          </w:p>
        </w:tc>
        <w:tc>
          <w:tcPr>
            <w:tcW w:w="558"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244,30</w:t>
            </w:r>
          </w:p>
        </w:tc>
        <w:tc>
          <w:tcPr>
            <w:tcW w:w="436"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244,30</w:t>
            </w:r>
          </w:p>
        </w:tc>
        <w:tc>
          <w:tcPr>
            <w:tcW w:w="467"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100,0</w:t>
            </w:r>
          </w:p>
        </w:tc>
      </w:tr>
      <w:tr w:rsidR="00C5184B" w:rsidRPr="00C5184B" w:rsidTr="00C5184B">
        <w:trPr>
          <w:trHeight w:val="285"/>
        </w:trPr>
        <w:tc>
          <w:tcPr>
            <w:tcW w:w="2135" w:type="pct"/>
            <w:gridSpan w:val="5"/>
            <w:tcBorders>
              <w:top w:val="single" w:sz="4" w:space="0" w:color="auto"/>
              <w:left w:val="single" w:sz="4" w:space="0" w:color="auto"/>
              <w:bottom w:val="single" w:sz="4" w:space="0" w:color="auto"/>
              <w:right w:val="single" w:sz="4" w:space="0" w:color="auto"/>
            </w:tcBorders>
            <w:shd w:val="clear" w:color="auto" w:fill="auto"/>
            <w:hideMark/>
          </w:tcPr>
          <w:p w:rsidR="00C5184B" w:rsidRPr="00C5184B" w:rsidRDefault="00C5184B" w:rsidP="00C5184B">
            <w:pPr>
              <w:rPr>
                <w:rFonts w:ascii="Arial" w:hAnsi="Arial" w:cs="Arial"/>
                <w:sz w:val="16"/>
                <w:szCs w:val="16"/>
              </w:rPr>
            </w:pPr>
            <w:r w:rsidRPr="00C5184B">
              <w:rPr>
                <w:rFonts w:ascii="Arial" w:hAnsi="Arial" w:cs="Arial"/>
                <w:sz w:val="16"/>
                <w:szCs w:val="16"/>
              </w:rPr>
              <w:t>Межбюджетные трансферты</w:t>
            </w:r>
          </w:p>
        </w:tc>
        <w:tc>
          <w:tcPr>
            <w:tcW w:w="279"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886</w:t>
            </w:r>
          </w:p>
        </w:tc>
        <w:tc>
          <w:tcPr>
            <w:tcW w:w="231"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01</w:t>
            </w:r>
          </w:p>
        </w:tc>
        <w:tc>
          <w:tcPr>
            <w:tcW w:w="247"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06</w:t>
            </w:r>
          </w:p>
        </w:tc>
        <w:tc>
          <w:tcPr>
            <w:tcW w:w="454"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9900000080</w:t>
            </w:r>
          </w:p>
        </w:tc>
        <w:tc>
          <w:tcPr>
            <w:tcW w:w="192"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500</w:t>
            </w:r>
          </w:p>
        </w:tc>
        <w:tc>
          <w:tcPr>
            <w:tcW w:w="558"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244,30</w:t>
            </w:r>
          </w:p>
        </w:tc>
        <w:tc>
          <w:tcPr>
            <w:tcW w:w="436"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244,30</w:t>
            </w:r>
          </w:p>
        </w:tc>
        <w:tc>
          <w:tcPr>
            <w:tcW w:w="467"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100,0</w:t>
            </w:r>
          </w:p>
        </w:tc>
      </w:tr>
      <w:tr w:rsidR="00C5184B" w:rsidRPr="00C5184B" w:rsidTr="00C5184B">
        <w:trPr>
          <w:trHeight w:val="315"/>
        </w:trPr>
        <w:tc>
          <w:tcPr>
            <w:tcW w:w="2135" w:type="pct"/>
            <w:gridSpan w:val="5"/>
            <w:tcBorders>
              <w:top w:val="single" w:sz="4" w:space="0" w:color="auto"/>
              <w:left w:val="single" w:sz="4" w:space="0" w:color="auto"/>
              <w:bottom w:val="single" w:sz="4" w:space="0" w:color="auto"/>
              <w:right w:val="single" w:sz="4" w:space="0" w:color="auto"/>
            </w:tcBorders>
            <w:shd w:val="clear" w:color="auto" w:fill="auto"/>
            <w:hideMark/>
          </w:tcPr>
          <w:p w:rsidR="00C5184B" w:rsidRPr="00C5184B" w:rsidRDefault="00C5184B" w:rsidP="00C5184B">
            <w:pPr>
              <w:rPr>
                <w:rFonts w:ascii="Arial" w:hAnsi="Arial" w:cs="Arial"/>
                <w:sz w:val="16"/>
                <w:szCs w:val="16"/>
              </w:rPr>
            </w:pPr>
            <w:r w:rsidRPr="00C5184B">
              <w:rPr>
                <w:rFonts w:ascii="Arial" w:hAnsi="Arial" w:cs="Arial"/>
                <w:sz w:val="16"/>
                <w:szCs w:val="16"/>
              </w:rPr>
              <w:t>Иные межбюджетные трансферты</w:t>
            </w:r>
          </w:p>
        </w:tc>
        <w:tc>
          <w:tcPr>
            <w:tcW w:w="279"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886</w:t>
            </w:r>
          </w:p>
        </w:tc>
        <w:tc>
          <w:tcPr>
            <w:tcW w:w="231"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01</w:t>
            </w:r>
          </w:p>
        </w:tc>
        <w:tc>
          <w:tcPr>
            <w:tcW w:w="247"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06</w:t>
            </w:r>
          </w:p>
        </w:tc>
        <w:tc>
          <w:tcPr>
            <w:tcW w:w="454"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9900000080</w:t>
            </w:r>
          </w:p>
        </w:tc>
        <w:tc>
          <w:tcPr>
            <w:tcW w:w="192"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540</w:t>
            </w:r>
          </w:p>
        </w:tc>
        <w:tc>
          <w:tcPr>
            <w:tcW w:w="558"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244,30</w:t>
            </w:r>
          </w:p>
        </w:tc>
        <w:tc>
          <w:tcPr>
            <w:tcW w:w="436"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244,30</w:t>
            </w:r>
          </w:p>
        </w:tc>
        <w:tc>
          <w:tcPr>
            <w:tcW w:w="467"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100,0</w:t>
            </w:r>
          </w:p>
        </w:tc>
      </w:tr>
      <w:tr w:rsidR="00C5184B" w:rsidRPr="00C5184B" w:rsidTr="00C5184B">
        <w:trPr>
          <w:trHeight w:val="330"/>
        </w:trPr>
        <w:tc>
          <w:tcPr>
            <w:tcW w:w="2135" w:type="pct"/>
            <w:gridSpan w:val="5"/>
            <w:tcBorders>
              <w:top w:val="single" w:sz="4" w:space="0" w:color="auto"/>
              <w:left w:val="single" w:sz="4" w:space="0" w:color="auto"/>
              <w:bottom w:val="single" w:sz="4" w:space="0" w:color="auto"/>
              <w:right w:val="single" w:sz="4" w:space="0" w:color="auto"/>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Другие общегосударственные вопросы</w:t>
            </w:r>
          </w:p>
        </w:tc>
        <w:tc>
          <w:tcPr>
            <w:tcW w:w="279"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886</w:t>
            </w:r>
          </w:p>
        </w:tc>
        <w:tc>
          <w:tcPr>
            <w:tcW w:w="231"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01</w:t>
            </w:r>
          </w:p>
        </w:tc>
        <w:tc>
          <w:tcPr>
            <w:tcW w:w="247"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13</w:t>
            </w:r>
          </w:p>
        </w:tc>
        <w:tc>
          <w:tcPr>
            <w:tcW w:w="454"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 </w:t>
            </w:r>
          </w:p>
        </w:tc>
        <w:tc>
          <w:tcPr>
            <w:tcW w:w="192"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 </w:t>
            </w:r>
          </w:p>
        </w:tc>
        <w:tc>
          <w:tcPr>
            <w:tcW w:w="558"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1 901,61</w:t>
            </w:r>
          </w:p>
        </w:tc>
        <w:tc>
          <w:tcPr>
            <w:tcW w:w="436"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1 794,65</w:t>
            </w:r>
          </w:p>
        </w:tc>
        <w:tc>
          <w:tcPr>
            <w:tcW w:w="467"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94,4</w:t>
            </w:r>
          </w:p>
        </w:tc>
      </w:tr>
      <w:tr w:rsidR="00C5184B" w:rsidRPr="00C5184B" w:rsidTr="00C5184B">
        <w:trPr>
          <w:trHeight w:val="345"/>
        </w:trPr>
        <w:tc>
          <w:tcPr>
            <w:tcW w:w="2135" w:type="pct"/>
            <w:gridSpan w:val="5"/>
            <w:tcBorders>
              <w:top w:val="single" w:sz="4" w:space="0" w:color="auto"/>
              <w:left w:val="single" w:sz="4" w:space="0" w:color="auto"/>
              <w:bottom w:val="single" w:sz="4" w:space="0" w:color="auto"/>
              <w:right w:val="single" w:sz="4" w:space="0" w:color="auto"/>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Непрограммные направления местного бюджета</w:t>
            </w:r>
          </w:p>
        </w:tc>
        <w:tc>
          <w:tcPr>
            <w:tcW w:w="279"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886</w:t>
            </w:r>
          </w:p>
        </w:tc>
        <w:tc>
          <w:tcPr>
            <w:tcW w:w="231"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01</w:t>
            </w:r>
          </w:p>
        </w:tc>
        <w:tc>
          <w:tcPr>
            <w:tcW w:w="247"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13</w:t>
            </w:r>
          </w:p>
        </w:tc>
        <w:tc>
          <w:tcPr>
            <w:tcW w:w="454"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9900000000</w:t>
            </w:r>
          </w:p>
        </w:tc>
        <w:tc>
          <w:tcPr>
            <w:tcW w:w="192"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 </w:t>
            </w:r>
          </w:p>
        </w:tc>
        <w:tc>
          <w:tcPr>
            <w:tcW w:w="558"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1 901,61</w:t>
            </w:r>
          </w:p>
        </w:tc>
        <w:tc>
          <w:tcPr>
            <w:tcW w:w="436"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1 794,65</w:t>
            </w:r>
          </w:p>
        </w:tc>
        <w:tc>
          <w:tcPr>
            <w:tcW w:w="467"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94,4</w:t>
            </w:r>
          </w:p>
        </w:tc>
      </w:tr>
      <w:tr w:rsidR="00C5184B" w:rsidRPr="00C5184B" w:rsidTr="00C5184B">
        <w:trPr>
          <w:trHeight w:val="525"/>
        </w:trPr>
        <w:tc>
          <w:tcPr>
            <w:tcW w:w="2135" w:type="pct"/>
            <w:gridSpan w:val="5"/>
            <w:tcBorders>
              <w:top w:val="single" w:sz="4" w:space="0" w:color="auto"/>
              <w:left w:val="single" w:sz="4" w:space="0" w:color="auto"/>
              <w:bottom w:val="single" w:sz="4" w:space="0" w:color="auto"/>
              <w:right w:val="single" w:sz="4" w:space="0" w:color="auto"/>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Выполнение других обязательств муниципального образования</w:t>
            </w:r>
          </w:p>
        </w:tc>
        <w:tc>
          <w:tcPr>
            <w:tcW w:w="279"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886</w:t>
            </w:r>
          </w:p>
        </w:tc>
        <w:tc>
          <w:tcPr>
            <w:tcW w:w="231"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01</w:t>
            </w:r>
          </w:p>
        </w:tc>
        <w:tc>
          <w:tcPr>
            <w:tcW w:w="247"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13</w:t>
            </w:r>
          </w:p>
        </w:tc>
        <w:tc>
          <w:tcPr>
            <w:tcW w:w="454"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9900000090</w:t>
            </w:r>
          </w:p>
        </w:tc>
        <w:tc>
          <w:tcPr>
            <w:tcW w:w="192"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 </w:t>
            </w:r>
          </w:p>
        </w:tc>
        <w:tc>
          <w:tcPr>
            <w:tcW w:w="558"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1 229,80</w:t>
            </w:r>
          </w:p>
        </w:tc>
        <w:tc>
          <w:tcPr>
            <w:tcW w:w="436"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1165,67</w:t>
            </w:r>
          </w:p>
        </w:tc>
        <w:tc>
          <w:tcPr>
            <w:tcW w:w="467"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94,8</w:t>
            </w:r>
          </w:p>
        </w:tc>
      </w:tr>
      <w:tr w:rsidR="00C5184B" w:rsidRPr="00C5184B" w:rsidTr="00C5184B">
        <w:trPr>
          <w:trHeight w:val="540"/>
        </w:trPr>
        <w:tc>
          <w:tcPr>
            <w:tcW w:w="2135" w:type="pct"/>
            <w:gridSpan w:val="5"/>
            <w:tcBorders>
              <w:top w:val="single" w:sz="4" w:space="0" w:color="auto"/>
              <w:left w:val="single" w:sz="4" w:space="0" w:color="auto"/>
              <w:bottom w:val="single" w:sz="4" w:space="0" w:color="auto"/>
              <w:right w:val="single" w:sz="4" w:space="0" w:color="auto"/>
            </w:tcBorders>
            <w:shd w:val="clear" w:color="auto" w:fill="auto"/>
            <w:hideMark/>
          </w:tcPr>
          <w:p w:rsidR="00C5184B" w:rsidRPr="00C5184B" w:rsidRDefault="00C5184B" w:rsidP="00C5184B">
            <w:pPr>
              <w:rPr>
                <w:rFonts w:ascii="Arial" w:hAnsi="Arial" w:cs="Arial"/>
                <w:sz w:val="16"/>
                <w:szCs w:val="16"/>
              </w:rPr>
            </w:pPr>
            <w:r w:rsidRPr="00C5184B">
              <w:rPr>
                <w:rFonts w:ascii="Arial" w:hAnsi="Arial" w:cs="Arial"/>
                <w:sz w:val="16"/>
                <w:szCs w:val="16"/>
              </w:rPr>
              <w:t>Закупка товаров, работ и услуг для обеспечения государственных (муниципальных) нужд</w:t>
            </w:r>
          </w:p>
        </w:tc>
        <w:tc>
          <w:tcPr>
            <w:tcW w:w="279"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886</w:t>
            </w:r>
          </w:p>
        </w:tc>
        <w:tc>
          <w:tcPr>
            <w:tcW w:w="231"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01</w:t>
            </w:r>
          </w:p>
        </w:tc>
        <w:tc>
          <w:tcPr>
            <w:tcW w:w="247"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13</w:t>
            </w:r>
          </w:p>
        </w:tc>
        <w:tc>
          <w:tcPr>
            <w:tcW w:w="454"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9900000090</w:t>
            </w:r>
          </w:p>
        </w:tc>
        <w:tc>
          <w:tcPr>
            <w:tcW w:w="192"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200</w:t>
            </w:r>
          </w:p>
        </w:tc>
        <w:tc>
          <w:tcPr>
            <w:tcW w:w="558"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1 209,80</w:t>
            </w:r>
          </w:p>
        </w:tc>
        <w:tc>
          <w:tcPr>
            <w:tcW w:w="436"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1145,67</w:t>
            </w:r>
          </w:p>
        </w:tc>
        <w:tc>
          <w:tcPr>
            <w:tcW w:w="467"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94,7</w:t>
            </w:r>
          </w:p>
        </w:tc>
      </w:tr>
      <w:tr w:rsidR="00C5184B" w:rsidRPr="00C5184B" w:rsidTr="00C5184B">
        <w:trPr>
          <w:trHeight w:val="510"/>
        </w:trPr>
        <w:tc>
          <w:tcPr>
            <w:tcW w:w="2135" w:type="pct"/>
            <w:gridSpan w:val="5"/>
            <w:tcBorders>
              <w:top w:val="single" w:sz="4" w:space="0" w:color="auto"/>
              <w:left w:val="single" w:sz="4" w:space="0" w:color="auto"/>
              <w:bottom w:val="single" w:sz="4" w:space="0" w:color="auto"/>
              <w:right w:val="single" w:sz="4" w:space="0" w:color="auto"/>
            </w:tcBorders>
            <w:shd w:val="clear" w:color="auto" w:fill="auto"/>
            <w:hideMark/>
          </w:tcPr>
          <w:p w:rsidR="00C5184B" w:rsidRPr="00C5184B" w:rsidRDefault="00C5184B" w:rsidP="00C5184B">
            <w:pPr>
              <w:rPr>
                <w:rFonts w:ascii="Arial" w:hAnsi="Arial" w:cs="Arial"/>
                <w:sz w:val="16"/>
                <w:szCs w:val="16"/>
              </w:rPr>
            </w:pPr>
            <w:r w:rsidRPr="00C5184B">
              <w:rPr>
                <w:rFonts w:ascii="Arial" w:hAnsi="Arial" w:cs="Arial"/>
                <w:sz w:val="16"/>
                <w:szCs w:val="16"/>
              </w:rPr>
              <w:t>Иные закупки товаров, работ и услуг для обеспечения государственных (муниципальных) нужд</w:t>
            </w:r>
          </w:p>
        </w:tc>
        <w:tc>
          <w:tcPr>
            <w:tcW w:w="279"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886</w:t>
            </w:r>
          </w:p>
        </w:tc>
        <w:tc>
          <w:tcPr>
            <w:tcW w:w="231"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01</w:t>
            </w:r>
          </w:p>
        </w:tc>
        <w:tc>
          <w:tcPr>
            <w:tcW w:w="247"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13</w:t>
            </w:r>
          </w:p>
        </w:tc>
        <w:tc>
          <w:tcPr>
            <w:tcW w:w="454"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9900000090</w:t>
            </w:r>
          </w:p>
        </w:tc>
        <w:tc>
          <w:tcPr>
            <w:tcW w:w="192"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240</w:t>
            </w:r>
          </w:p>
        </w:tc>
        <w:tc>
          <w:tcPr>
            <w:tcW w:w="558"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1 209,80</w:t>
            </w:r>
          </w:p>
        </w:tc>
        <w:tc>
          <w:tcPr>
            <w:tcW w:w="436"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1145,67</w:t>
            </w:r>
          </w:p>
        </w:tc>
        <w:tc>
          <w:tcPr>
            <w:tcW w:w="467"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94,7</w:t>
            </w:r>
          </w:p>
        </w:tc>
      </w:tr>
      <w:tr w:rsidR="00C5184B" w:rsidRPr="00C5184B" w:rsidTr="00C5184B">
        <w:trPr>
          <w:trHeight w:val="330"/>
        </w:trPr>
        <w:tc>
          <w:tcPr>
            <w:tcW w:w="2135" w:type="pct"/>
            <w:gridSpan w:val="5"/>
            <w:tcBorders>
              <w:top w:val="single" w:sz="4" w:space="0" w:color="auto"/>
              <w:left w:val="single" w:sz="4" w:space="0" w:color="auto"/>
              <w:bottom w:val="single" w:sz="4" w:space="0" w:color="auto"/>
              <w:right w:val="single" w:sz="4" w:space="0" w:color="auto"/>
            </w:tcBorders>
            <w:shd w:val="clear" w:color="auto" w:fill="auto"/>
            <w:hideMark/>
          </w:tcPr>
          <w:p w:rsidR="00C5184B" w:rsidRPr="00C5184B" w:rsidRDefault="00C5184B" w:rsidP="00C5184B">
            <w:pPr>
              <w:rPr>
                <w:rFonts w:ascii="Arial" w:hAnsi="Arial" w:cs="Arial"/>
                <w:sz w:val="16"/>
                <w:szCs w:val="16"/>
              </w:rPr>
            </w:pPr>
            <w:r w:rsidRPr="00C5184B">
              <w:rPr>
                <w:rFonts w:ascii="Arial" w:hAnsi="Arial" w:cs="Arial"/>
                <w:sz w:val="16"/>
                <w:szCs w:val="16"/>
              </w:rPr>
              <w:t>Иные бюджетные ассигнования</w:t>
            </w:r>
          </w:p>
        </w:tc>
        <w:tc>
          <w:tcPr>
            <w:tcW w:w="279"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886</w:t>
            </w:r>
          </w:p>
        </w:tc>
        <w:tc>
          <w:tcPr>
            <w:tcW w:w="231"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01</w:t>
            </w:r>
          </w:p>
        </w:tc>
        <w:tc>
          <w:tcPr>
            <w:tcW w:w="247"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13</w:t>
            </w:r>
          </w:p>
        </w:tc>
        <w:tc>
          <w:tcPr>
            <w:tcW w:w="454"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9900000090</w:t>
            </w:r>
          </w:p>
        </w:tc>
        <w:tc>
          <w:tcPr>
            <w:tcW w:w="192"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800</w:t>
            </w:r>
          </w:p>
        </w:tc>
        <w:tc>
          <w:tcPr>
            <w:tcW w:w="558"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20,00</w:t>
            </w:r>
          </w:p>
        </w:tc>
        <w:tc>
          <w:tcPr>
            <w:tcW w:w="436"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20,00</w:t>
            </w:r>
          </w:p>
        </w:tc>
        <w:tc>
          <w:tcPr>
            <w:tcW w:w="467"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100,0</w:t>
            </w:r>
          </w:p>
        </w:tc>
      </w:tr>
      <w:tr w:rsidR="00C5184B" w:rsidRPr="00C5184B" w:rsidTr="00C5184B">
        <w:trPr>
          <w:trHeight w:val="330"/>
        </w:trPr>
        <w:tc>
          <w:tcPr>
            <w:tcW w:w="2135" w:type="pct"/>
            <w:gridSpan w:val="5"/>
            <w:tcBorders>
              <w:top w:val="single" w:sz="4" w:space="0" w:color="auto"/>
              <w:left w:val="single" w:sz="4" w:space="0" w:color="auto"/>
              <w:bottom w:val="single" w:sz="4" w:space="0" w:color="auto"/>
              <w:right w:val="single" w:sz="4" w:space="0" w:color="auto"/>
            </w:tcBorders>
            <w:shd w:val="clear" w:color="auto" w:fill="auto"/>
            <w:hideMark/>
          </w:tcPr>
          <w:p w:rsidR="00C5184B" w:rsidRPr="00C5184B" w:rsidRDefault="00C5184B" w:rsidP="00C5184B">
            <w:pPr>
              <w:rPr>
                <w:rFonts w:ascii="Arial" w:hAnsi="Arial" w:cs="Arial"/>
                <w:sz w:val="16"/>
                <w:szCs w:val="16"/>
              </w:rPr>
            </w:pPr>
            <w:r w:rsidRPr="00C5184B">
              <w:rPr>
                <w:rFonts w:ascii="Arial" w:hAnsi="Arial" w:cs="Arial"/>
                <w:sz w:val="16"/>
                <w:szCs w:val="16"/>
              </w:rPr>
              <w:t>Уплата налогов, сборов и иных платежей</w:t>
            </w:r>
          </w:p>
        </w:tc>
        <w:tc>
          <w:tcPr>
            <w:tcW w:w="279"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886</w:t>
            </w:r>
          </w:p>
        </w:tc>
        <w:tc>
          <w:tcPr>
            <w:tcW w:w="231"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01</w:t>
            </w:r>
          </w:p>
        </w:tc>
        <w:tc>
          <w:tcPr>
            <w:tcW w:w="247"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13</w:t>
            </w:r>
          </w:p>
        </w:tc>
        <w:tc>
          <w:tcPr>
            <w:tcW w:w="454"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9900000090</w:t>
            </w:r>
          </w:p>
        </w:tc>
        <w:tc>
          <w:tcPr>
            <w:tcW w:w="192"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850</w:t>
            </w:r>
          </w:p>
        </w:tc>
        <w:tc>
          <w:tcPr>
            <w:tcW w:w="558"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20,00</w:t>
            </w:r>
          </w:p>
        </w:tc>
        <w:tc>
          <w:tcPr>
            <w:tcW w:w="436"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20,00</w:t>
            </w:r>
          </w:p>
        </w:tc>
        <w:tc>
          <w:tcPr>
            <w:tcW w:w="467"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100,0</w:t>
            </w:r>
          </w:p>
        </w:tc>
      </w:tr>
      <w:tr w:rsidR="00C5184B" w:rsidRPr="00C5184B" w:rsidTr="00C5184B">
        <w:trPr>
          <w:trHeight w:val="555"/>
        </w:trPr>
        <w:tc>
          <w:tcPr>
            <w:tcW w:w="2135" w:type="pct"/>
            <w:gridSpan w:val="5"/>
            <w:tcBorders>
              <w:top w:val="single" w:sz="4" w:space="0" w:color="auto"/>
              <w:left w:val="single" w:sz="4" w:space="0" w:color="auto"/>
              <w:bottom w:val="single" w:sz="4" w:space="0" w:color="auto"/>
              <w:right w:val="single" w:sz="4" w:space="0" w:color="auto"/>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Оценка недвижимости, признание прав и регулирование отношений по муниципальной собственности</w:t>
            </w:r>
          </w:p>
        </w:tc>
        <w:tc>
          <w:tcPr>
            <w:tcW w:w="279"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886</w:t>
            </w:r>
          </w:p>
        </w:tc>
        <w:tc>
          <w:tcPr>
            <w:tcW w:w="231"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01</w:t>
            </w:r>
          </w:p>
        </w:tc>
        <w:tc>
          <w:tcPr>
            <w:tcW w:w="247"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13</w:t>
            </w:r>
          </w:p>
        </w:tc>
        <w:tc>
          <w:tcPr>
            <w:tcW w:w="454"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9900000150</w:t>
            </w:r>
          </w:p>
        </w:tc>
        <w:tc>
          <w:tcPr>
            <w:tcW w:w="192"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 </w:t>
            </w:r>
          </w:p>
        </w:tc>
        <w:tc>
          <w:tcPr>
            <w:tcW w:w="558"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444,60</w:t>
            </w:r>
          </w:p>
        </w:tc>
        <w:tc>
          <w:tcPr>
            <w:tcW w:w="436"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401,78</w:t>
            </w:r>
          </w:p>
        </w:tc>
        <w:tc>
          <w:tcPr>
            <w:tcW w:w="467"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90,4</w:t>
            </w:r>
          </w:p>
        </w:tc>
      </w:tr>
      <w:tr w:rsidR="00C5184B" w:rsidRPr="00C5184B" w:rsidTr="00C5184B">
        <w:trPr>
          <w:trHeight w:val="540"/>
        </w:trPr>
        <w:tc>
          <w:tcPr>
            <w:tcW w:w="2135" w:type="pct"/>
            <w:gridSpan w:val="5"/>
            <w:tcBorders>
              <w:top w:val="single" w:sz="4" w:space="0" w:color="auto"/>
              <w:left w:val="single" w:sz="4" w:space="0" w:color="auto"/>
              <w:bottom w:val="single" w:sz="4" w:space="0" w:color="auto"/>
              <w:right w:val="single" w:sz="4" w:space="0" w:color="auto"/>
            </w:tcBorders>
            <w:shd w:val="clear" w:color="auto" w:fill="auto"/>
            <w:hideMark/>
          </w:tcPr>
          <w:p w:rsidR="00C5184B" w:rsidRPr="00C5184B" w:rsidRDefault="00C5184B" w:rsidP="00C5184B">
            <w:pPr>
              <w:rPr>
                <w:rFonts w:ascii="Arial" w:hAnsi="Arial" w:cs="Arial"/>
                <w:sz w:val="16"/>
                <w:szCs w:val="16"/>
              </w:rPr>
            </w:pPr>
            <w:r w:rsidRPr="00C5184B">
              <w:rPr>
                <w:rFonts w:ascii="Arial" w:hAnsi="Arial" w:cs="Arial"/>
                <w:sz w:val="16"/>
                <w:szCs w:val="16"/>
              </w:rPr>
              <w:t>Закупка товаров, работ и услуг для обеспечения государственных (муниципальных) нужд</w:t>
            </w:r>
          </w:p>
        </w:tc>
        <w:tc>
          <w:tcPr>
            <w:tcW w:w="279"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886</w:t>
            </w:r>
          </w:p>
        </w:tc>
        <w:tc>
          <w:tcPr>
            <w:tcW w:w="231"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01</w:t>
            </w:r>
          </w:p>
        </w:tc>
        <w:tc>
          <w:tcPr>
            <w:tcW w:w="247"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13</w:t>
            </w:r>
          </w:p>
        </w:tc>
        <w:tc>
          <w:tcPr>
            <w:tcW w:w="454"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9900000150</w:t>
            </w:r>
          </w:p>
        </w:tc>
        <w:tc>
          <w:tcPr>
            <w:tcW w:w="192"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200</w:t>
            </w:r>
          </w:p>
        </w:tc>
        <w:tc>
          <w:tcPr>
            <w:tcW w:w="558"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97,32</w:t>
            </w:r>
          </w:p>
        </w:tc>
        <w:tc>
          <w:tcPr>
            <w:tcW w:w="436"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97,32</w:t>
            </w:r>
          </w:p>
        </w:tc>
        <w:tc>
          <w:tcPr>
            <w:tcW w:w="467"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100,0</w:t>
            </w:r>
          </w:p>
        </w:tc>
      </w:tr>
      <w:tr w:rsidR="00C5184B" w:rsidRPr="00C5184B" w:rsidTr="00C5184B">
        <w:trPr>
          <w:trHeight w:val="525"/>
        </w:trPr>
        <w:tc>
          <w:tcPr>
            <w:tcW w:w="2135" w:type="pct"/>
            <w:gridSpan w:val="5"/>
            <w:tcBorders>
              <w:top w:val="single" w:sz="4" w:space="0" w:color="auto"/>
              <w:left w:val="single" w:sz="4" w:space="0" w:color="auto"/>
              <w:bottom w:val="single" w:sz="4" w:space="0" w:color="auto"/>
              <w:right w:val="single" w:sz="4" w:space="0" w:color="auto"/>
            </w:tcBorders>
            <w:shd w:val="clear" w:color="auto" w:fill="auto"/>
            <w:hideMark/>
          </w:tcPr>
          <w:p w:rsidR="00C5184B" w:rsidRPr="00C5184B" w:rsidRDefault="00C5184B" w:rsidP="00C5184B">
            <w:pPr>
              <w:rPr>
                <w:rFonts w:ascii="Arial" w:hAnsi="Arial" w:cs="Arial"/>
                <w:sz w:val="16"/>
                <w:szCs w:val="16"/>
              </w:rPr>
            </w:pPr>
            <w:r w:rsidRPr="00C5184B">
              <w:rPr>
                <w:rFonts w:ascii="Arial" w:hAnsi="Arial" w:cs="Arial"/>
                <w:sz w:val="16"/>
                <w:szCs w:val="16"/>
              </w:rPr>
              <w:t>Иные закупки товаров, работ и услуг для обеспечения государственных (муниципальных) нужд</w:t>
            </w:r>
          </w:p>
        </w:tc>
        <w:tc>
          <w:tcPr>
            <w:tcW w:w="279"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886</w:t>
            </w:r>
          </w:p>
        </w:tc>
        <w:tc>
          <w:tcPr>
            <w:tcW w:w="231"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01</w:t>
            </w:r>
          </w:p>
        </w:tc>
        <w:tc>
          <w:tcPr>
            <w:tcW w:w="247"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13</w:t>
            </w:r>
          </w:p>
        </w:tc>
        <w:tc>
          <w:tcPr>
            <w:tcW w:w="454"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9900000150</w:t>
            </w:r>
          </w:p>
        </w:tc>
        <w:tc>
          <w:tcPr>
            <w:tcW w:w="192"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240</w:t>
            </w:r>
          </w:p>
        </w:tc>
        <w:tc>
          <w:tcPr>
            <w:tcW w:w="558"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97,32</w:t>
            </w:r>
          </w:p>
        </w:tc>
        <w:tc>
          <w:tcPr>
            <w:tcW w:w="436"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97,32</w:t>
            </w:r>
          </w:p>
        </w:tc>
        <w:tc>
          <w:tcPr>
            <w:tcW w:w="467"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100,0</w:t>
            </w:r>
          </w:p>
        </w:tc>
      </w:tr>
      <w:tr w:rsidR="00C5184B" w:rsidRPr="00C5184B" w:rsidTr="00C5184B">
        <w:trPr>
          <w:trHeight w:val="525"/>
        </w:trPr>
        <w:tc>
          <w:tcPr>
            <w:tcW w:w="2135" w:type="pct"/>
            <w:gridSpan w:val="5"/>
            <w:tcBorders>
              <w:top w:val="single" w:sz="4" w:space="0" w:color="auto"/>
              <w:left w:val="single" w:sz="4" w:space="0" w:color="auto"/>
              <w:bottom w:val="single" w:sz="4" w:space="0" w:color="auto"/>
              <w:right w:val="single" w:sz="4" w:space="0" w:color="auto"/>
            </w:tcBorders>
            <w:shd w:val="clear" w:color="auto" w:fill="auto"/>
            <w:hideMark/>
          </w:tcPr>
          <w:p w:rsidR="00C5184B" w:rsidRPr="00C5184B" w:rsidRDefault="00C5184B" w:rsidP="00C5184B">
            <w:pPr>
              <w:rPr>
                <w:rFonts w:ascii="Arial" w:hAnsi="Arial" w:cs="Arial"/>
                <w:sz w:val="16"/>
                <w:szCs w:val="16"/>
              </w:rPr>
            </w:pPr>
            <w:r w:rsidRPr="00C5184B">
              <w:rPr>
                <w:rFonts w:ascii="Arial" w:hAnsi="Arial" w:cs="Arial"/>
                <w:sz w:val="16"/>
                <w:szCs w:val="16"/>
              </w:rPr>
              <w:lastRenderedPageBreak/>
              <w:t>Капитальные вложения в объекты государственной (муниципальной) собственности</w:t>
            </w:r>
          </w:p>
        </w:tc>
        <w:tc>
          <w:tcPr>
            <w:tcW w:w="279"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886</w:t>
            </w:r>
          </w:p>
        </w:tc>
        <w:tc>
          <w:tcPr>
            <w:tcW w:w="231"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01</w:t>
            </w:r>
          </w:p>
        </w:tc>
        <w:tc>
          <w:tcPr>
            <w:tcW w:w="247"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13</w:t>
            </w:r>
          </w:p>
        </w:tc>
        <w:tc>
          <w:tcPr>
            <w:tcW w:w="454"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9900000150</w:t>
            </w:r>
          </w:p>
        </w:tc>
        <w:tc>
          <w:tcPr>
            <w:tcW w:w="192"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400</w:t>
            </w:r>
          </w:p>
        </w:tc>
        <w:tc>
          <w:tcPr>
            <w:tcW w:w="558"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82,00</w:t>
            </w:r>
          </w:p>
        </w:tc>
        <w:tc>
          <w:tcPr>
            <w:tcW w:w="436"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82,00</w:t>
            </w:r>
          </w:p>
        </w:tc>
        <w:tc>
          <w:tcPr>
            <w:tcW w:w="467"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100,0</w:t>
            </w:r>
          </w:p>
        </w:tc>
      </w:tr>
      <w:tr w:rsidR="00C5184B" w:rsidRPr="00C5184B" w:rsidTr="00C5184B">
        <w:trPr>
          <w:trHeight w:val="270"/>
        </w:trPr>
        <w:tc>
          <w:tcPr>
            <w:tcW w:w="2135" w:type="pct"/>
            <w:gridSpan w:val="5"/>
            <w:tcBorders>
              <w:top w:val="single" w:sz="4" w:space="0" w:color="auto"/>
              <w:left w:val="single" w:sz="4" w:space="0" w:color="auto"/>
              <w:bottom w:val="single" w:sz="4" w:space="0" w:color="auto"/>
              <w:right w:val="single" w:sz="4" w:space="0" w:color="auto"/>
            </w:tcBorders>
            <w:shd w:val="clear" w:color="auto" w:fill="auto"/>
            <w:hideMark/>
          </w:tcPr>
          <w:p w:rsidR="00C5184B" w:rsidRPr="00C5184B" w:rsidRDefault="00C5184B" w:rsidP="00C5184B">
            <w:pPr>
              <w:rPr>
                <w:rFonts w:ascii="Arial" w:hAnsi="Arial" w:cs="Arial"/>
                <w:sz w:val="16"/>
                <w:szCs w:val="16"/>
              </w:rPr>
            </w:pPr>
            <w:r w:rsidRPr="00C5184B">
              <w:rPr>
                <w:rFonts w:ascii="Arial" w:hAnsi="Arial" w:cs="Arial"/>
                <w:sz w:val="16"/>
                <w:szCs w:val="16"/>
              </w:rPr>
              <w:t>Бюджетные инвестиции</w:t>
            </w:r>
          </w:p>
        </w:tc>
        <w:tc>
          <w:tcPr>
            <w:tcW w:w="279"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886</w:t>
            </w:r>
          </w:p>
        </w:tc>
        <w:tc>
          <w:tcPr>
            <w:tcW w:w="231"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01</w:t>
            </w:r>
          </w:p>
        </w:tc>
        <w:tc>
          <w:tcPr>
            <w:tcW w:w="247"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13</w:t>
            </w:r>
          </w:p>
        </w:tc>
        <w:tc>
          <w:tcPr>
            <w:tcW w:w="454"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9900000150</w:t>
            </w:r>
          </w:p>
        </w:tc>
        <w:tc>
          <w:tcPr>
            <w:tcW w:w="192"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410</w:t>
            </w:r>
          </w:p>
        </w:tc>
        <w:tc>
          <w:tcPr>
            <w:tcW w:w="558"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82,00</w:t>
            </w:r>
          </w:p>
        </w:tc>
        <w:tc>
          <w:tcPr>
            <w:tcW w:w="436"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82,00</w:t>
            </w:r>
          </w:p>
        </w:tc>
        <w:tc>
          <w:tcPr>
            <w:tcW w:w="467"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100,0</w:t>
            </w:r>
          </w:p>
        </w:tc>
      </w:tr>
      <w:tr w:rsidR="00C5184B" w:rsidRPr="00C5184B" w:rsidTr="00C5184B">
        <w:trPr>
          <w:trHeight w:val="270"/>
        </w:trPr>
        <w:tc>
          <w:tcPr>
            <w:tcW w:w="2135" w:type="pct"/>
            <w:gridSpan w:val="5"/>
            <w:tcBorders>
              <w:top w:val="single" w:sz="4" w:space="0" w:color="auto"/>
              <w:left w:val="single" w:sz="4" w:space="0" w:color="auto"/>
              <w:bottom w:val="single" w:sz="4" w:space="0" w:color="auto"/>
              <w:right w:val="single" w:sz="4" w:space="0" w:color="auto"/>
            </w:tcBorders>
            <w:shd w:val="clear" w:color="auto" w:fill="auto"/>
            <w:hideMark/>
          </w:tcPr>
          <w:p w:rsidR="00C5184B" w:rsidRPr="00C5184B" w:rsidRDefault="00C5184B" w:rsidP="00C5184B">
            <w:pPr>
              <w:rPr>
                <w:rFonts w:ascii="Arial" w:hAnsi="Arial" w:cs="Arial"/>
                <w:sz w:val="16"/>
                <w:szCs w:val="16"/>
              </w:rPr>
            </w:pPr>
            <w:r w:rsidRPr="00C5184B">
              <w:rPr>
                <w:rFonts w:ascii="Arial" w:hAnsi="Arial" w:cs="Arial"/>
                <w:sz w:val="16"/>
                <w:szCs w:val="16"/>
              </w:rPr>
              <w:t>Иные бюджетные ассигнования</w:t>
            </w:r>
          </w:p>
        </w:tc>
        <w:tc>
          <w:tcPr>
            <w:tcW w:w="279"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886</w:t>
            </w:r>
          </w:p>
        </w:tc>
        <w:tc>
          <w:tcPr>
            <w:tcW w:w="231"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01</w:t>
            </w:r>
          </w:p>
        </w:tc>
        <w:tc>
          <w:tcPr>
            <w:tcW w:w="247"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13</w:t>
            </w:r>
          </w:p>
        </w:tc>
        <w:tc>
          <w:tcPr>
            <w:tcW w:w="454"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rPr>
                <w:rFonts w:ascii="Arial" w:hAnsi="Arial" w:cs="Arial"/>
                <w:sz w:val="16"/>
                <w:szCs w:val="16"/>
              </w:rPr>
            </w:pPr>
            <w:r w:rsidRPr="00C5184B">
              <w:rPr>
                <w:rFonts w:ascii="Arial" w:hAnsi="Arial" w:cs="Arial"/>
                <w:sz w:val="16"/>
                <w:szCs w:val="16"/>
              </w:rPr>
              <w:t>9900000150</w:t>
            </w:r>
          </w:p>
        </w:tc>
        <w:tc>
          <w:tcPr>
            <w:tcW w:w="192"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800</w:t>
            </w:r>
          </w:p>
        </w:tc>
        <w:tc>
          <w:tcPr>
            <w:tcW w:w="558"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265,28</w:t>
            </w:r>
          </w:p>
        </w:tc>
        <w:tc>
          <w:tcPr>
            <w:tcW w:w="436"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222,46</w:t>
            </w:r>
          </w:p>
        </w:tc>
        <w:tc>
          <w:tcPr>
            <w:tcW w:w="467"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83,9</w:t>
            </w:r>
          </w:p>
        </w:tc>
      </w:tr>
      <w:tr w:rsidR="00C5184B" w:rsidRPr="00C5184B" w:rsidTr="00C5184B">
        <w:trPr>
          <w:trHeight w:val="270"/>
        </w:trPr>
        <w:tc>
          <w:tcPr>
            <w:tcW w:w="2135" w:type="pct"/>
            <w:gridSpan w:val="5"/>
            <w:tcBorders>
              <w:top w:val="single" w:sz="4" w:space="0" w:color="auto"/>
              <w:left w:val="single" w:sz="4" w:space="0" w:color="auto"/>
              <w:bottom w:val="single" w:sz="4" w:space="0" w:color="auto"/>
              <w:right w:val="single" w:sz="4" w:space="0" w:color="auto"/>
            </w:tcBorders>
            <w:shd w:val="clear" w:color="auto" w:fill="auto"/>
            <w:hideMark/>
          </w:tcPr>
          <w:p w:rsidR="00C5184B" w:rsidRPr="00C5184B" w:rsidRDefault="00C5184B" w:rsidP="00C5184B">
            <w:pPr>
              <w:rPr>
                <w:rFonts w:ascii="Arial" w:hAnsi="Arial" w:cs="Arial"/>
                <w:sz w:val="16"/>
                <w:szCs w:val="16"/>
              </w:rPr>
            </w:pPr>
            <w:r w:rsidRPr="00C5184B">
              <w:rPr>
                <w:rFonts w:ascii="Arial" w:hAnsi="Arial" w:cs="Arial"/>
                <w:sz w:val="16"/>
                <w:szCs w:val="16"/>
              </w:rPr>
              <w:t>Уплата налогов, сборов и иных платежей</w:t>
            </w:r>
          </w:p>
        </w:tc>
        <w:tc>
          <w:tcPr>
            <w:tcW w:w="279"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886</w:t>
            </w:r>
          </w:p>
        </w:tc>
        <w:tc>
          <w:tcPr>
            <w:tcW w:w="231"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01</w:t>
            </w:r>
          </w:p>
        </w:tc>
        <w:tc>
          <w:tcPr>
            <w:tcW w:w="247"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13</w:t>
            </w:r>
          </w:p>
        </w:tc>
        <w:tc>
          <w:tcPr>
            <w:tcW w:w="454"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rPr>
                <w:rFonts w:ascii="Arial" w:hAnsi="Arial" w:cs="Arial"/>
                <w:sz w:val="16"/>
                <w:szCs w:val="16"/>
              </w:rPr>
            </w:pPr>
            <w:r w:rsidRPr="00C5184B">
              <w:rPr>
                <w:rFonts w:ascii="Arial" w:hAnsi="Arial" w:cs="Arial"/>
                <w:sz w:val="16"/>
                <w:szCs w:val="16"/>
              </w:rPr>
              <w:t>9900000150</w:t>
            </w:r>
          </w:p>
        </w:tc>
        <w:tc>
          <w:tcPr>
            <w:tcW w:w="192"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850</w:t>
            </w:r>
          </w:p>
        </w:tc>
        <w:tc>
          <w:tcPr>
            <w:tcW w:w="558"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265,28</w:t>
            </w:r>
          </w:p>
        </w:tc>
        <w:tc>
          <w:tcPr>
            <w:tcW w:w="436"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222,46</w:t>
            </w:r>
          </w:p>
        </w:tc>
        <w:tc>
          <w:tcPr>
            <w:tcW w:w="467"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83,9</w:t>
            </w:r>
          </w:p>
        </w:tc>
      </w:tr>
      <w:tr w:rsidR="00C5184B" w:rsidRPr="00C5184B" w:rsidTr="00C5184B">
        <w:trPr>
          <w:trHeight w:val="555"/>
        </w:trPr>
        <w:tc>
          <w:tcPr>
            <w:tcW w:w="2135" w:type="pct"/>
            <w:gridSpan w:val="5"/>
            <w:tcBorders>
              <w:top w:val="single" w:sz="4" w:space="0" w:color="auto"/>
              <w:left w:val="single" w:sz="4" w:space="0" w:color="auto"/>
              <w:bottom w:val="single" w:sz="4" w:space="0" w:color="auto"/>
              <w:right w:val="single" w:sz="4" w:space="0" w:color="auto"/>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Оказание информационных и консультативных услуг по размещению "Госзаказа"</w:t>
            </w:r>
          </w:p>
        </w:tc>
        <w:tc>
          <w:tcPr>
            <w:tcW w:w="279"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886</w:t>
            </w:r>
          </w:p>
        </w:tc>
        <w:tc>
          <w:tcPr>
            <w:tcW w:w="231"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01</w:t>
            </w:r>
          </w:p>
        </w:tc>
        <w:tc>
          <w:tcPr>
            <w:tcW w:w="247"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13</w:t>
            </w:r>
          </w:p>
        </w:tc>
        <w:tc>
          <w:tcPr>
            <w:tcW w:w="454"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9900000180</w:t>
            </w:r>
          </w:p>
        </w:tc>
        <w:tc>
          <w:tcPr>
            <w:tcW w:w="192"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 </w:t>
            </w:r>
          </w:p>
        </w:tc>
        <w:tc>
          <w:tcPr>
            <w:tcW w:w="558"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227,20</w:t>
            </w:r>
          </w:p>
        </w:tc>
        <w:tc>
          <w:tcPr>
            <w:tcW w:w="436"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227,20</w:t>
            </w:r>
          </w:p>
        </w:tc>
        <w:tc>
          <w:tcPr>
            <w:tcW w:w="467"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100,0</w:t>
            </w:r>
          </w:p>
        </w:tc>
      </w:tr>
      <w:tr w:rsidR="00C5184B" w:rsidRPr="00C5184B" w:rsidTr="00C5184B">
        <w:trPr>
          <w:trHeight w:val="330"/>
        </w:trPr>
        <w:tc>
          <w:tcPr>
            <w:tcW w:w="2135" w:type="pct"/>
            <w:gridSpan w:val="5"/>
            <w:tcBorders>
              <w:top w:val="single" w:sz="4" w:space="0" w:color="auto"/>
              <w:left w:val="single" w:sz="4" w:space="0" w:color="auto"/>
              <w:bottom w:val="single" w:sz="4" w:space="0" w:color="auto"/>
              <w:right w:val="single" w:sz="4" w:space="0" w:color="auto"/>
            </w:tcBorders>
            <w:shd w:val="clear" w:color="auto" w:fill="auto"/>
            <w:hideMark/>
          </w:tcPr>
          <w:p w:rsidR="00C5184B" w:rsidRPr="00C5184B" w:rsidRDefault="00C5184B" w:rsidP="00C5184B">
            <w:pPr>
              <w:rPr>
                <w:rFonts w:ascii="Arial" w:hAnsi="Arial" w:cs="Arial"/>
                <w:sz w:val="16"/>
                <w:szCs w:val="16"/>
              </w:rPr>
            </w:pPr>
            <w:r w:rsidRPr="00C5184B">
              <w:rPr>
                <w:rFonts w:ascii="Arial" w:hAnsi="Arial" w:cs="Arial"/>
                <w:sz w:val="16"/>
                <w:szCs w:val="16"/>
              </w:rPr>
              <w:t>Межбюджетные трансферты</w:t>
            </w:r>
          </w:p>
        </w:tc>
        <w:tc>
          <w:tcPr>
            <w:tcW w:w="279"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886</w:t>
            </w:r>
          </w:p>
        </w:tc>
        <w:tc>
          <w:tcPr>
            <w:tcW w:w="231"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01</w:t>
            </w:r>
          </w:p>
        </w:tc>
        <w:tc>
          <w:tcPr>
            <w:tcW w:w="247"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13</w:t>
            </w:r>
          </w:p>
        </w:tc>
        <w:tc>
          <w:tcPr>
            <w:tcW w:w="454"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9900000180</w:t>
            </w:r>
          </w:p>
        </w:tc>
        <w:tc>
          <w:tcPr>
            <w:tcW w:w="192"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500</w:t>
            </w:r>
          </w:p>
        </w:tc>
        <w:tc>
          <w:tcPr>
            <w:tcW w:w="558"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227,20</w:t>
            </w:r>
          </w:p>
        </w:tc>
        <w:tc>
          <w:tcPr>
            <w:tcW w:w="436"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227,20</w:t>
            </w:r>
          </w:p>
        </w:tc>
        <w:tc>
          <w:tcPr>
            <w:tcW w:w="467"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100,0</w:t>
            </w:r>
          </w:p>
        </w:tc>
      </w:tr>
      <w:tr w:rsidR="00C5184B" w:rsidRPr="00C5184B" w:rsidTr="00C5184B">
        <w:trPr>
          <w:trHeight w:val="285"/>
        </w:trPr>
        <w:tc>
          <w:tcPr>
            <w:tcW w:w="2135" w:type="pct"/>
            <w:gridSpan w:val="5"/>
            <w:tcBorders>
              <w:top w:val="single" w:sz="4" w:space="0" w:color="auto"/>
              <w:left w:val="single" w:sz="4" w:space="0" w:color="auto"/>
              <w:bottom w:val="single" w:sz="4" w:space="0" w:color="auto"/>
              <w:right w:val="single" w:sz="4" w:space="0" w:color="auto"/>
            </w:tcBorders>
            <w:shd w:val="clear" w:color="auto" w:fill="auto"/>
            <w:hideMark/>
          </w:tcPr>
          <w:p w:rsidR="00C5184B" w:rsidRPr="00C5184B" w:rsidRDefault="00C5184B" w:rsidP="00C5184B">
            <w:pPr>
              <w:rPr>
                <w:rFonts w:ascii="Arial" w:hAnsi="Arial" w:cs="Arial"/>
                <w:sz w:val="16"/>
                <w:szCs w:val="16"/>
              </w:rPr>
            </w:pPr>
            <w:r w:rsidRPr="00C5184B">
              <w:rPr>
                <w:rFonts w:ascii="Arial" w:hAnsi="Arial" w:cs="Arial"/>
                <w:sz w:val="16"/>
                <w:szCs w:val="16"/>
              </w:rPr>
              <w:t>Иные межбюджетные трансферты</w:t>
            </w:r>
          </w:p>
        </w:tc>
        <w:tc>
          <w:tcPr>
            <w:tcW w:w="279"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886</w:t>
            </w:r>
          </w:p>
        </w:tc>
        <w:tc>
          <w:tcPr>
            <w:tcW w:w="231"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01</w:t>
            </w:r>
          </w:p>
        </w:tc>
        <w:tc>
          <w:tcPr>
            <w:tcW w:w="247"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13</w:t>
            </w:r>
          </w:p>
        </w:tc>
        <w:tc>
          <w:tcPr>
            <w:tcW w:w="454"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9900000180</w:t>
            </w:r>
          </w:p>
        </w:tc>
        <w:tc>
          <w:tcPr>
            <w:tcW w:w="192"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540</w:t>
            </w:r>
          </w:p>
        </w:tc>
        <w:tc>
          <w:tcPr>
            <w:tcW w:w="558"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227,20</w:t>
            </w:r>
          </w:p>
        </w:tc>
        <w:tc>
          <w:tcPr>
            <w:tcW w:w="436"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227,20</w:t>
            </w:r>
          </w:p>
        </w:tc>
        <w:tc>
          <w:tcPr>
            <w:tcW w:w="467"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100,0</w:t>
            </w:r>
          </w:p>
        </w:tc>
      </w:tr>
      <w:tr w:rsidR="00C5184B" w:rsidRPr="00C5184B" w:rsidTr="00C5184B">
        <w:trPr>
          <w:trHeight w:val="330"/>
        </w:trPr>
        <w:tc>
          <w:tcPr>
            <w:tcW w:w="2135" w:type="pct"/>
            <w:gridSpan w:val="5"/>
            <w:tcBorders>
              <w:top w:val="single" w:sz="4" w:space="0" w:color="auto"/>
              <w:left w:val="single" w:sz="4" w:space="0" w:color="auto"/>
              <w:bottom w:val="single" w:sz="4" w:space="0" w:color="auto"/>
              <w:right w:val="single" w:sz="4" w:space="0" w:color="auto"/>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НАЦИОНАЛЬНАЯ ОБОРОНА</w:t>
            </w:r>
          </w:p>
        </w:tc>
        <w:tc>
          <w:tcPr>
            <w:tcW w:w="279"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886</w:t>
            </w:r>
          </w:p>
        </w:tc>
        <w:tc>
          <w:tcPr>
            <w:tcW w:w="231"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02</w:t>
            </w:r>
          </w:p>
        </w:tc>
        <w:tc>
          <w:tcPr>
            <w:tcW w:w="247"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00</w:t>
            </w:r>
          </w:p>
        </w:tc>
        <w:tc>
          <w:tcPr>
            <w:tcW w:w="454"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 </w:t>
            </w:r>
          </w:p>
        </w:tc>
        <w:tc>
          <w:tcPr>
            <w:tcW w:w="192"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 </w:t>
            </w:r>
          </w:p>
        </w:tc>
        <w:tc>
          <w:tcPr>
            <w:tcW w:w="558"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1 148,67</w:t>
            </w:r>
          </w:p>
        </w:tc>
        <w:tc>
          <w:tcPr>
            <w:tcW w:w="436"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1148,67</w:t>
            </w:r>
          </w:p>
        </w:tc>
        <w:tc>
          <w:tcPr>
            <w:tcW w:w="467"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100,0</w:t>
            </w:r>
          </w:p>
        </w:tc>
      </w:tr>
      <w:tr w:rsidR="00C5184B" w:rsidRPr="00C5184B" w:rsidTr="00C5184B">
        <w:trPr>
          <w:trHeight w:val="330"/>
        </w:trPr>
        <w:tc>
          <w:tcPr>
            <w:tcW w:w="2135" w:type="pct"/>
            <w:gridSpan w:val="5"/>
            <w:tcBorders>
              <w:top w:val="single" w:sz="4" w:space="0" w:color="auto"/>
              <w:left w:val="single" w:sz="4" w:space="0" w:color="auto"/>
              <w:bottom w:val="single" w:sz="4" w:space="0" w:color="auto"/>
              <w:right w:val="single" w:sz="4" w:space="0" w:color="auto"/>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Мобилизационная и вневойсковая подготовка</w:t>
            </w:r>
          </w:p>
        </w:tc>
        <w:tc>
          <w:tcPr>
            <w:tcW w:w="279"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886</w:t>
            </w:r>
          </w:p>
        </w:tc>
        <w:tc>
          <w:tcPr>
            <w:tcW w:w="231"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02</w:t>
            </w:r>
          </w:p>
        </w:tc>
        <w:tc>
          <w:tcPr>
            <w:tcW w:w="247"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03</w:t>
            </w:r>
          </w:p>
        </w:tc>
        <w:tc>
          <w:tcPr>
            <w:tcW w:w="454"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 </w:t>
            </w:r>
          </w:p>
        </w:tc>
        <w:tc>
          <w:tcPr>
            <w:tcW w:w="192"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 </w:t>
            </w:r>
          </w:p>
        </w:tc>
        <w:tc>
          <w:tcPr>
            <w:tcW w:w="558"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1 148,67</w:t>
            </w:r>
          </w:p>
        </w:tc>
        <w:tc>
          <w:tcPr>
            <w:tcW w:w="436"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1148,67</w:t>
            </w:r>
          </w:p>
        </w:tc>
        <w:tc>
          <w:tcPr>
            <w:tcW w:w="467"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100,0</w:t>
            </w:r>
          </w:p>
        </w:tc>
      </w:tr>
      <w:tr w:rsidR="00C5184B" w:rsidRPr="00C5184B" w:rsidTr="00C5184B">
        <w:trPr>
          <w:trHeight w:val="345"/>
        </w:trPr>
        <w:tc>
          <w:tcPr>
            <w:tcW w:w="2135" w:type="pct"/>
            <w:gridSpan w:val="5"/>
            <w:tcBorders>
              <w:top w:val="single" w:sz="4" w:space="0" w:color="auto"/>
              <w:left w:val="single" w:sz="4" w:space="0" w:color="auto"/>
              <w:bottom w:val="single" w:sz="4" w:space="0" w:color="auto"/>
              <w:right w:val="single" w:sz="4" w:space="0" w:color="auto"/>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Непрограммные направления местного бюджета</w:t>
            </w:r>
          </w:p>
        </w:tc>
        <w:tc>
          <w:tcPr>
            <w:tcW w:w="279"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886</w:t>
            </w:r>
          </w:p>
        </w:tc>
        <w:tc>
          <w:tcPr>
            <w:tcW w:w="231"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02</w:t>
            </w:r>
          </w:p>
        </w:tc>
        <w:tc>
          <w:tcPr>
            <w:tcW w:w="247"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03</w:t>
            </w:r>
          </w:p>
        </w:tc>
        <w:tc>
          <w:tcPr>
            <w:tcW w:w="454"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9900000000</w:t>
            </w:r>
          </w:p>
        </w:tc>
        <w:tc>
          <w:tcPr>
            <w:tcW w:w="192"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 </w:t>
            </w:r>
          </w:p>
        </w:tc>
        <w:tc>
          <w:tcPr>
            <w:tcW w:w="558"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1 148,67</w:t>
            </w:r>
          </w:p>
        </w:tc>
        <w:tc>
          <w:tcPr>
            <w:tcW w:w="436"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1148,67</w:t>
            </w:r>
          </w:p>
        </w:tc>
        <w:tc>
          <w:tcPr>
            <w:tcW w:w="467"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100,0</w:t>
            </w:r>
          </w:p>
        </w:tc>
      </w:tr>
      <w:tr w:rsidR="00C5184B" w:rsidRPr="00C5184B" w:rsidTr="00C5184B">
        <w:trPr>
          <w:trHeight w:val="525"/>
        </w:trPr>
        <w:tc>
          <w:tcPr>
            <w:tcW w:w="2135" w:type="pct"/>
            <w:gridSpan w:val="5"/>
            <w:tcBorders>
              <w:top w:val="single" w:sz="4" w:space="0" w:color="auto"/>
              <w:left w:val="single" w:sz="4" w:space="0" w:color="auto"/>
              <w:bottom w:val="single" w:sz="4" w:space="0" w:color="auto"/>
              <w:right w:val="single" w:sz="4" w:space="0" w:color="auto"/>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Осуществление первичного воинского учета на территориях, где отсутствуют военные комиссариаты</w:t>
            </w:r>
          </w:p>
        </w:tc>
        <w:tc>
          <w:tcPr>
            <w:tcW w:w="279"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886</w:t>
            </w:r>
          </w:p>
        </w:tc>
        <w:tc>
          <w:tcPr>
            <w:tcW w:w="231"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02</w:t>
            </w:r>
          </w:p>
        </w:tc>
        <w:tc>
          <w:tcPr>
            <w:tcW w:w="247"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03</w:t>
            </w:r>
          </w:p>
        </w:tc>
        <w:tc>
          <w:tcPr>
            <w:tcW w:w="454"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9900051180</w:t>
            </w:r>
          </w:p>
        </w:tc>
        <w:tc>
          <w:tcPr>
            <w:tcW w:w="192"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 </w:t>
            </w:r>
          </w:p>
        </w:tc>
        <w:tc>
          <w:tcPr>
            <w:tcW w:w="558"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1 148,67</w:t>
            </w:r>
          </w:p>
        </w:tc>
        <w:tc>
          <w:tcPr>
            <w:tcW w:w="436"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1148,67</w:t>
            </w:r>
          </w:p>
        </w:tc>
        <w:tc>
          <w:tcPr>
            <w:tcW w:w="467"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100,0</w:t>
            </w:r>
          </w:p>
        </w:tc>
      </w:tr>
      <w:tr w:rsidR="00C5184B" w:rsidRPr="00C5184B" w:rsidTr="00C5184B">
        <w:trPr>
          <w:trHeight w:val="990"/>
        </w:trPr>
        <w:tc>
          <w:tcPr>
            <w:tcW w:w="2135" w:type="pct"/>
            <w:gridSpan w:val="5"/>
            <w:tcBorders>
              <w:top w:val="single" w:sz="4" w:space="0" w:color="auto"/>
              <w:left w:val="single" w:sz="4" w:space="0" w:color="auto"/>
              <w:bottom w:val="single" w:sz="4" w:space="0" w:color="auto"/>
              <w:right w:val="single" w:sz="4" w:space="0" w:color="auto"/>
            </w:tcBorders>
            <w:shd w:val="clear" w:color="auto" w:fill="auto"/>
            <w:hideMark/>
          </w:tcPr>
          <w:p w:rsidR="00C5184B" w:rsidRPr="00C5184B" w:rsidRDefault="00C5184B" w:rsidP="00C5184B">
            <w:pPr>
              <w:rPr>
                <w:rFonts w:ascii="Arial" w:hAnsi="Arial" w:cs="Arial"/>
                <w:sz w:val="16"/>
                <w:szCs w:val="16"/>
              </w:rPr>
            </w:pPr>
            <w:r w:rsidRPr="00C5184B">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79"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886</w:t>
            </w:r>
          </w:p>
        </w:tc>
        <w:tc>
          <w:tcPr>
            <w:tcW w:w="231"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02</w:t>
            </w:r>
          </w:p>
        </w:tc>
        <w:tc>
          <w:tcPr>
            <w:tcW w:w="247"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03</w:t>
            </w:r>
          </w:p>
        </w:tc>
        <w:tc>
          <w:tcPr>
            <w:tcW w:w="454"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9900051180</w:t>
            </w:r>
          </w:p>
        </w:tc>
        <w:tc>
          <w:tcPr>
            <w:tcW w:w="192"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100</w:t>
            </w:r>
          </w:p>
        </w:tc>
        <w:tc>
          <w:tcPr>
            <w:tcW w:w="558"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1 053,85</w:t>
            </w:r>
          </w:p>
        </w:tc>
        <w:tc>
          <w:tcPr>
            <w:tcW w:w="436"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1053,85</w:t>
            </w:r>
          </w:p>
        </w:tc>
        <w:tc>
          <w:tcPr>
            <w:tcW w:w="467"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100,0</w:t>
            </w:r>
          </w:p>
        </w:tc>
      </w:tr>
      <w:tr w:rsidR="00C5184B" w:rsidRPr="00C5184B" w:rsidTr="00C5184B">
        <w:trPr>
          <w:trHeight w:val="510"/>
        </w:trPr>
        <w:tc>
          <w:tcPr>
            <w:tcW w:w="2135" w:type="pct"/>
            <w:gridSpan w:val="5"/>
            <w:tcBorders>
              <w:top w:val="single" w:sz="4" w:space="0" w:color="auto"/>
              <w:left w:val="single" w:sz="4" w:space="0" w:color="auto"/>
              <w:bottom w:val="single" w:sz="4" w:space="0" w:color="auto"/>
              <w:right w:val="single" w:sz="4" w:space="0" w:color="auto"/>
            </w:tcBorders>
            <w:shd w:val="clear" w:color="auto" w:fill="auto"/>
            <w:hideMark/>
          </w:tcPr>
          <w:p w:rsidR="00C5184B" w:rsidRPr="00C5184B" w:rsidRDefault="00C5184B" w:rsidP="00C5184B">
            <w:pPr>
              <w:rPr>
                <w:rFonts w:ascii="Arial" w:hAnsi="Arial" w:cs="Arial"/>
                <w:sz w:val="16"/>
                <w:szCs w:val="16"/>
              </w:rPr>
            </w:pPr>
            <w:r w:rsidRPr="00C5184B">
              <w:rPr>
                <w:rFonts w:ascii="Arial" w:hAnsi="Arial" w:cs="Arial"/>
                <w:sz w:val="16"/>
                <w:szCs w:val="16"/>
              </w:rPr>
              <w:t>Расходы на выплаты персоналу государственных (муниципальных) органов</w:t>
            </w:r>
          </w:p>
        </w:tc>
        <w:tc>
          <w:tcPr>
            <w:tcW w:w="279"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886</w:t>
            </w:r>
          </w:p>
        </w:tc>
        <w:tc>
          <w:tcPr>
            <w:tcW w:w="231"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02</w:t>
            </w:r>
          </w:p>
        </w:tc>
        <w:tc>
          <w:tcPr>
            <w:tcW w:w="247"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03</w:t>
            </w:r>
          </w:p>
        </w:tc>
        <w:tc>
          <w:tcPr>
            <w:tcW w:w="454"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9900051180</w:t>
            </w:r>
          </w:p>
        </w:tc>
        <w:tc>
          <w:tcPr>
            <w:tcW w:w="192"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120</w:t>
            </w:r>
          </w:p>
        </w:tc>
        <w:tc>
          <w:tcPr>
            <w:tcW w:w="558"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1 053,85</w:t>
            </w:r>
          </w:p>
        </w:tc>
        <w:tc>
          <w:tcPr>
            <w:tcW w:w="436"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1053,85</w:t>
            </w:r>
          </w:p>
        </w:tc>
        <w:tc>
          <w:tcPr>
            <w:tcW w:w="467"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100,0</w:t>
            </w:r>
          </w:p>
        </w:tc>
      </w:tr>
      <w:tr w:rsidR="00C5184B" w:rsidRPr="00C5184B" w:rsidTr="00C5184B">
        <w:trPr>
          <w:trHeight w:val="540"/>
        </w:trPr>
        <w:tc>
          <w:tcPr>
            <w:tcW w:w="2135" w:type="pct"/>
            <w:gridSpan w:val="5"/>
            <w:tcBorders>
              <w:top w:val="single" w:sz="4" w:space="0" w:color="auto"/>
              <w:left w:val="single" w:sz="4" w:space="0" w:color="auto"/>
              <w:bottom w:val="single" w:sz="4" w:space="0" w:color="auto"/>
              <w:right w:val="single" w:sz="4" w:space="0" w:color="auto"/>
            </w:tcBorders>
            <w:shd w:val="clear" w:color="auto" w:fill="auto"/>
            <w:hideMark/>
          </w:tcPr>
          <w:p w:rsidR="00C5184B" w:rsidRPr="00C5184B" w:rsidRDefault="00C5184B" w:rsidP="00C5184B">
            <w:pPr>
              <w:rPr>
                <w:rFonts w:ascii="Arial" w:hAnsi="Arial" w:cs="Arial"/>
                <w:sz w:val="16"/>
                <w:szCs w:val="16"/>
              </w:rPr>
            </w:pPr>
            <w:r w:rsidRPr="00C5184B">
              <w:rPr>
                <w:rFonts w:ascii="Arial" w:hAnsi="Arial" w:cs="Arial"/>
                <w:sz w:val="16"/>
                <w:szCs w:val="16"/>
              </w:rPr>
              <w:t>Закупка товаров, работ и услуг для обеспечения государственных (муниципальных) нужд</w:t>
            </w:r>
          </w:p>
        </w:tc>
        <w:tc>
          <w:tcPr>
            <w:tcW w:w="279"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886</w:t>
            </w:r>
          </w:p>
        </w:tc>
        <w:tc>
          <w:tcPr>
            <w:tcW w:w="231"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02</w:t>
            </w:r>
          </w:p>
        </w:tc>
        <w:tc>
          <w:tcPr>
            <w:tcW w:w="247"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03</w:t>
            </w:r>
          </w:p>
        </w:tc>
        <w:tc>
          <w:tcPr>
            <w:tcW w:w="454"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9900051180</w:t>
            </w:r>
          </w:p>
        </w:tc>
        <w:tc>
          <w:tcPr>
            <w:tcW w:w="192"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200</w:t>
            </w:r>
          </w:p>
        </w:tc>
        <w:tc>
          <w:tcPr>
            <w:tcW w:w="558"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94,82</w:t>
            </w:r>
          </w:p>
        </w:tc>
        <w:tc>
          <w:tcPr>
            <w:tcW w:w="436"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94,82</w:t>
            </w:r>
          </w:p>
        </w:tc>
        <w:tc>
          <w:tcPr>
            <w:tcW w:w="467"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100,0</w:t>
            </w:r>
          </w:p>
        </w:tc>
      </w:tr>
      <w:tr w:rsidR="00C5184B" w:rsidRPr="00C5184B" w:rsidTr="00C5184B">
        <w:trPr>
          <w:trHeight w:val="585"/>
        </w:trPr>
        <w:tc>
          <w:tcPr>
            <w:tcW w:w="2135" w:type="pct"/>
            <w:gridSpan w:val="5"/>
            <w:tcBorders>
              <w:top w:val="single" w:sz="4" w:space="0" w:color="auto"/>
              <w:left w:val="single" w:sz="4" w:space="0" w:color="auto"/>
              <w:bottom w:val="single" w:sz="4" w:space="0" w:color="auto"/>
              <w:right w:val="single" w:sz="4" w:space="0" w:color="auto"/>
            </w:tcBorders>
            <w:shd w:val="clear" w:color="auto" w:fill="auto"/>
            <w:hideMark/>
          </w:tcPr>
          <w:p w:rsidR="00C5184B" w:rsidRPr="00C5184B" w:rsidRDefault="00C5184B" w:rsidP="00C5184B">
            <w:pPr>
              <w:rPr>
                <w:rFonts w:ascii="Arial" w:hAnsi="Arial" w:cs="Arial"/>
                <w:sz w:val="16"/>
                <w:szCs w:val="16"/>
              </w:rPr>
            </w:pPr>
            <w:r w:rsidRPr="00C5184B">
              <w:rPr>
                <w:rFonts w:ascii="Arial" w:hAnsi="Arial" w:cs="Arial"/>
                <w:sz w:val="16"/>
                <w:szCs w:val="16"/>
              </w:rPr>
              <w:t>Иные закупки товаров, работ и услуг для обеспечения государственных (муниципальных) нужд</w:t>
            </w:r>
          </w:p>
        </w:tc>
        <w:tc>
          <w:tcPr>
            <w:tcW w:w="279"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886</w:t>
            </w:r>
          </w:p>
        </w:tc>
        <w:tc>
          <w:tcPr>
            <w:tcW w:w="231"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02</w:t>
            </w:r>
          </w:p>
        </w:tc>
        <w:tc>
          <w:tcPr>
            <w:tcW w:w="247"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03</w:t>
            </w:r>
          </w:p>
        </w:tc>
        <w:tc>
          <w:tcPr>
            <w:tcW w:w="454"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9900051180</w:t>
            </w:r>
          </w:p>
        </w:tc>
        <w:tc>
          <w:tcPr>
            <w:tcW w:w="192"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240</w:t>
            </w:r>
          </w:p>
        </w:tc>
        <w:tc>
          <w:tcPr>
            <w:tcW w:w="558"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94,82</w:t>
            </w:r>
          </w:p>
        </w:tc>
        <w:tc>
          <w:tcPr>
            <w:tcW w:w="436"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94,82</w:t>
            </w:r>
          </w:p>
        </w:tc>
        <w:tc>
          <w:tcPr>
            <w:tcW w:w="467"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100,0</w:t>
            </w:r>
          </w:p>
        </w:tc>
      </w:tr>
      <w:tr w:rsidR="00C5184B" w:rsidRPr="00C5184B" w:rsidTr="00C5184B">
        <w:trPr>
          <w:trHeight w:val="510"/>
        </w:trPr>
        <w:tc>
          <w:tcPr>
            <w:tcW w:w="2135" w:type="pct"/>
            <w:gridSpan w:val="5"/>
            <w:tcBorders>
              <w:top w:val="single" w:sz="4" w:space="0" w:color="auto"/>
              <w:left w:val="single" w:sz="4" w:space="0" w:color="auto"/>
              <w:bottom w:val="single" w:sz="4" w:space="0" w:color="auto"/>
              <w:right w:val="single" w:sz="4" w:space="0" w:color="auto"/>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 xml:space="preserve">НАЦИОНАЛЬНАЯ БЕЗОПАСНОСТЬ И ПРАВООХРАНИТЕЛЬНАЯ </w:t>
            </w:r>
            <w:r w:rsidRPr="00C5184B">
              <w:rPr>
                <w:rFonts w:ascii="Arial" w:hAnsi="Arial" w:cs="Arial"/>
                <w:b/>
                <w:bCs/>
                <w:sz w:val="16"/>
                <w:szCs w:val="16"/>
              </w:rPr>
              <w:lastRenderedPageBreak/>
              <w:t>ДЕЯТЕЛЬНОСТЬ</w:t>
            </w:r>
          </w:p>
        </w:tc>
        <w:tc>
          <w:tcPr>
            <w:tcW w:w="279"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lastRenderedPageBreak/>
              <w:t>886</w:t>
            </w:r>
          </w:p>
        </w:tc>
        <w:tc>
          <w:tcPr>
            <w:tcW w:w="231"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03</w:t>
            </w:r>
          </w:p>
        </w:tc>
        <w:tc>
          <w:tcPr>
            <w:tcW w:w="247"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00</w:t>
            </w:r>
          </w:p>
        </w:tc>
        <w:tc>
          <w:tcPr>
            <w:tcW w:w="454"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 </w:t>
            </w:r>
          </w:p>
        </w:tc>
        <w:tc>
          <w:tcPr>
            <w:tcW w:w="192"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 </w:t>
            </w:r>
          </w:p>
        </w:tc>
        <w:tc>
          <w:tcPr>
            <w:tcW w:w="558"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548,82</w:t>
            </w:r>
          </w:p>
        </w:tc>
        <w:tc>
          <w:tcPr>
            <w:tcW w:w="436"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548,82</w:t>
            </w:r>
          </w:p>
        </w:tc>
        <w:tc>
          <w:tcPr>
            <w:tcW w:w="467"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100,0</w:t>
            </w:r>
          </w:p>
        </w:tc>
      </w:tr>
      <w:tr w:rsidR="00C5184B" w:rsidRPr="00C5184B" w:rsidTr="00C5184B">
        <w:trPr>
          <w:trHeight w:val="315"/>
        </w:trPr>
        <w:tc>
          <w:tcPr>
            <w:tcW w:w="2135" w:type="pct"/>
            <w:gridSpan w:val="5"/>
            <w:tcBorders>
              <w:top w:val="single" w:sz="4" w:space="0" w:color="auto"/>
              <w:left w:val="single" w:sz="4" w:space="0" w:color="auto"/>
              <w:bottom w:val="single" w:sz="4" w:space="0" w:color="auto"/>
              <w:right w:val="single" w:sz="4" w:space="0" w:color="auto"/>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lastRenderedPageBreak/>
              <w:t>Гражданская оборона</w:t>
            </w:r>
          </w:p>
        </w:tc>
        <w:tc>
          <w:tcPr>
            <w:tcW w:w="279"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886</w:t>
            </w:r>
          </w:p>
        </w:tc>
        <w:tc>
          <w:tcPr>
            <w:tcW w:w="231"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03</w:t>
            </w:r>
          </w:p>
        </w:tc>
        <w:tc>
          <w:tcPr>
            <w:tcW w:w="247"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09</w:t>
            </w:r>
          </w:p>
        </w:tc>
        <w:tc>
          <w:tcPr>
            <w:tcW w:w="454"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 </w:t>
            </w:r>
          </w:p>
        </w:tc>
        <w:tc>
          <w:tcPr>
            <w:tcW w:w="192"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 </w:t>
            </w:r>
          </w:p>
        </w:tc>
        <w:tc>
          <w:tcPr>
            <w:tcW w:w="558"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314,90</w:t>
            </w:r>
          </w:p>
        </w:tc>
        <w:tc>
          <w:tcPr>
            <w:tcW w:w="436"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314,90</w:t>
            </w:r>
          </w:p>
        </w:tc>
        <w:tc>
          <w:tcPr>
            <w:tcW w:w="467"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100,0</w:t>
            </w:r>
          </w:p>
        </w:tc>
      </w:tr>
      <w:tr w:rsidR="00C5184B" w:rsidRPr="00C5184B" w:rsidTr="00C5184B">
        <w:trPr>
          <w:trHeight w:val="323"/>
        </w:trPr>
        <w:tc>
          <w:tcPr>
            <w:tcW w:w="2135" w:type="pct"/>
            <w:gridSpan w:val="5"/>
            <w:tcBorders>
              <w:top w:val="single" w:sz="4" w:space="0" w:color="auto"/>
              <w:left w:val="single" w:sz="4" w:space="0" w:color="auto"/>
              <w:bottom w:val="single" w:sz="4" w:space="0" w:color="auto"/>
              <w:right w:val="single" w:sz="4" w:space="0" w:color="auto"/>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Непрограммные направления местного бюджета</w:t>
            </w:r>
          </w:p>
        </w:tc>
        <w:tc>
          <w:tcPr>
            <w:tcW w:w="279"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886</w:t>
            </w:r>
          </w:p>
        </w:tc>
        <w:tc>
          <w:tcPr>
            <w:tcW w:w="231"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03</w:t>
            </w:r>
          </w:p>
        </w:tc>
        <w:tc>
          <w:tcPr>
            <w:tcW w:w="247"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09</w:t>
            </w:r>
          </w:p>
        </w:tc>
        <w:tc>
          <w:tcPr>
            <w:tcW w:w="454"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9900000000</w:t>
            </w:r>
          </w:p>
        </w:tc>
        <w:tc>
          <w:tcPr>
            <w:tcW w:w="192"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 </w:t>
            </w:r>
          </w:p>
        </w:tc>
        <w:tc>
          <w:tcPr>
            <w:tcW w:w="558"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314,90</w:t>
            </w:r>
          </w:p>
        </w:tc>
        <w:tc>
          <w:tcPr>
            <w:tcW w:w="436"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314,90</w:t>
            </w:r>
          </w:p>
        </w:tc>
        <w:tc>
          <w:tcPr>
            <w:tcW w:w="467"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100,0</w:t>
            </w:r>
          </w:p>
        </w:tc>
      </w:tr>
      <w:tr w:rsidR="00C5184B" w:rsidRPr="00C5184B" w:rsidTr="00C5184B">
        <w:trPr>
          <w:trHeight w:val="765"/>
        </w:trPr>
        <w:tc>
          <w:tcPr>
            <w:tcW w:w="2135" w:type="pct"/>
            <w:gridSpan w:val="5"/>
            <w:tcBorders>
              <w:top w:val="single" w:sz="4" w:space="0" w:color="auto"/>
              <w:left w:val="single" w:sz="4" w:space="0" w:color="auto"/>
              <w:bottom w:val="single" w:sz="4" w:space="0" w:color="auto"/>
              <w:right w:val="single" w:sz="4" w:space="0" w:color="auto"/>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Мероприятия по ликвидации чрезвычайных ситуаций и стихийных бедствий, выполняемые в рамках специальных решений</w:t>
            </w:r>
          </w:p>
        </w:tc>
        <w:tc>
          <w:tcPr>
            <w:tcW w:w="279"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886</w:t>
            </w:r>
          </w:p>
        </w:tc>
        <w:tc>
          <w:tcPr>
            <w:tcW w:w="231"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03</w:t>
            </w:r>
          </w:p>
        </w:tc>
        <w:tc>
          <w:tcPr>
            <w:tcW w:w="247"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09</w:t>
            </w:r>
          </w:p>
        </w:tc>
        <w:tc>
          <w:tcPr>
            <w:tcW w:w="454"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9900069010</w:t>
            </w:r>
          </w:p>
        </w:tc>
        <w:tc>
          <w:tcPr>
            <w:tcW w:w="192"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 </w:t>
            </w:r>
          </w:p>
        </w:tc>
        <w:tc>
          <w:tcPr>
            <w:tcW w:w="558"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279,90</w:t>
            </w:r>
          </w:p>
        </w:tc>
        <w:tc>
          <w:tcPr>
            <w:tcW w:w="436"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279,90</w:t>
            </w:r>
          </w:p>
        </w:tc>
        <w:tc>
          <w:tcPr>
            <w:tcW w:w="467"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100,0</w:t>
            </w:r>
          </w:p>
        </w:tc>
      </w:tr>
      <w:tr w:rsidR="00C5184B" w:rsidRPr="00C5184B" w:rsidTr="00C5184B">
        <w:trPr>
          <w:trHeight w:val="540"/>
        </w:trPr>
        <w:tc>
          <w:tcPr>
            <w:tcW w:w="2135" w:type="pct"/>
            <w:gridSpan w:val="5"/>
            <w:tcBorders>
              <w:top w:val="single" w:sz="4" w:space="0" w:color="auto"/>
              <w:left w:val="single" w:sz="4" w:space="0" w:color="auto"/>
              <w:bottom w:val="single" w:sz="4" w:space="0" w:color="auto"/>
              <w:right w:val="single" w:sz="4" w:space="0" w:color="auto"/>
            </w:tcBorders>
            <w:shd w:val="clear" w:color="auto" w:fill="auto"/>
            <w:hideMark/>
          </w:tcPr>
          <w:p w:rsidR="00C5184B" w:rsidRPr="00C5184B" w:rsidRDefault="00C5184B" w:rsidP="00C5184B">
            <w:pPr>
              <w:rPr>
                <w:rFonts w:ascii="Arial" w:hAnsi="Arial" w:cs="Arial"/>
                <w:sz w:val="16"/>
                <w:szCs w:val="16"/>
              </w:rPr>
            </w:pPr>
            <w:r w:rsidRPr="00C5184B">
              <w:rPr>
                <w:rFonts w:ascii="Arial" w:hAnsi="Arial" w:cs="Arial"/>
                <w:sz w:val="16"/>
                <w:szCs w:val="16"/>
              </w:rPr>
              <w:t>Закупка товаров, работ и услуг для обеспечения государственных (муниципальных) нужд</w:t>
            </w:r>
          </w:p>
        </w:tc>
        <w:tc>
          <w:tcPr>
            <w:tcW w:w="279"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886</w:t>
            </w:r>
          </w:p>
        </w:tc>
        <w:tc>
          <w:tcPr>
            <w:tcW w:w="231"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03</w:t>
            </w:r>
          </w:p>
        </w:tc>
        <w:tc>
          <w:tcPr>
            <w:tcW w:w="247"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09</w:t>
            </w:r>
          </w:p>
        </w:tc>
        <w:tc>
          <w:tcPr>
            <w:tcW w:w="454"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rPr>
                <w:rFonts w:ascii="Arial" w:hAnsi="Arial" w:cs="Arial"/>
                <w:sz w:val="16"/>
                <w:szCs w:val="16"/>
              </w:rPr>
            </w:pPr>
            <w:r w:rsidRPr="00C5184B">
              <w:rPr>
                <w:rFonts w:ascii="Arial" w:hAnsi="Arial" w:cs="Arial"/>
                <w:sz w:val="16"/>
                <w:szCs w:val="16"/>
              </w:rPr>
              <w:t>9900069010</w:t>
            </w:r>
          </w:p>
        </w:tc>
        <w:tc>
          <w:tcPr>
            <w:tcW w:w="192"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200</w:t>
            </w:r>
          </w:p>
        </w:tc>
        <w:tc>
          <w:tcPr>
            <w:tcW w:w="558"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244,90</w:t>
            </w:r>
          </w:p>
        </w:tc>
        <w:tc>
          <w:tcPr>
            <w:tcW w:w="436"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244,90</w:t>
            </w:r>
          </w:p>
        </w:tc>
        <w:tc>
          <w:tcPr>
            <w:tcW w:w="467"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100,0</w:t>
            </w:r>
          </w:p>
        </w:tc>
      </w:tr>
      <w:tr w:rsidR="00C5184B" w:rsidRPr="00C5184B" w:rsidTr="00C5184B">
        <w:trPr>
          <w:trHeight w:val="525"/>
        </w:trPr>
        <w:tc>
          <w:tcPr>
            <w:tcW w:w="2135" w:type="pct"/>
            <w:gridSpan w:val="5"/>
            <w:tcBorders>
              <w:top w:val="single" w:sz="4" w:space="0" w:color="auto"/>
              <w:left w:val="single" w:sz="4" w:space="0" w:color="auto"/>
              <w:bottom w:val="single" w:sz="4" w:space="0" w:color="auto"/>
              <w:right w:val="single" w:sz="4" w:space="0" w:color="auto"/>
            </w:tcBorders>
            <w:shd w:val="clear" w:color="auto" w:fill="auto"/>
            <w:hideMark/>
          </w:tcPr>
          <w:p w:rsidR="00C5184B" w:rsidRPr="00C5184B" w:rsidRDefault="00C5184B" w:rsidP="00C5184B">
            <w:pPr>
              <w:rPr>
                <w:rFonts w:ascii="Arial" w:hAnsi="Arial" w:cs="Arial"/>
                <w:sz w:val="16"/>
                <w:szCs w:val="16"/>
              </w:rPr>
            </w:pPr>
            <w:r w:rsidRPr="00C5184B">
              <w:rPr>
                <w:rFonts w:ascii="Arial" w:hAnsi="Arial" w:cs="Arial"/>
                <w:sz w:val="16"/>
                <w:szCs w:val="16"/>
              </w:rPr>
              <w:t>Иные закупки товаров, работ и услуг для обеспечения государственных (муниципальных) нужд</w:t>
            </w:r>
          </w:p>
        </w:tc>
        <w:tc>
          <w:tcPr>
            <w:tcW w:w="279"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886</w:t>
            </w:r>
          </w:p>
        </w:tc>
        <w:tc>
          <w:tcPr>
            <w:tcW w:w="231"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03</w:t>
            </w:r>
          </w:p>
        </w:tc>
        <w:tc>
          <w:tcPr>
            <w:tcW w:w="247"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09</w:t>
            </w:r>
          </w:p>
        </w:tc>
        <w:tc>
          <w:tcPr>
            <w:tcW w:w="454"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rPr>
                <w:rFonts w:ascii="Arial" w:hAnsi="Arial" w:cs="Arial"/>
                <w:sz w:val="16"/>
                <w:szCs w:val="16"/>
              </w:rPr>
            </w:pPr>
            <w:r w:rsidRPr="00C5184B">
              <w:rPr>
                <w:rFonts w:ascii="Arial" w:hAnsi="Arial" w:cs="Arial"/>
                <w:sz w:val="16"/>
                <w:szCs w:val="16"/>
              </w:rPr>
              <w:t>9900069010</w:t>
            </w:r>
          </w:p>
        </w:tc>
        <w:tc>
          <w:tcPr>
            <w:tcW w:w="192"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240</w:t>
            </w:r>
          </w:p>
        </w:tc>
        <w:tc>
          <w:tcPr>
            <w:tcW w:w="558"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244,90</w:t>
            </w:r>
          </w:p>
        </w:tc>
        <w:tc>
          <w:tcPr>
            <w:tcW w:w="436"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244,90</w:t>
            </w:r>
          </w:p>
        </w:tc>
        <w:tc>
          <w:tcPr>
            <w:tcW w:w="467"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100,0</w:t>
            </w:r>
          </w:p>
        </w:tc>
      </w:tr>
      <w:tr w:rsidR="00C5184B" w:rsidRPr="00C5184B" w:rsidTr="00C5184B">
        <w:trPr>
          <w:trHeight w:val="360"/>
        </w:trPr>
        <w:tc>
          <w:tcPr>
            <w:tcW w:w="2135" w:type="pct"/>
            <w:gridSpan w:val="5"/>
            <w:tcBorders>
              <w:top w:val="single" w:sz="4" w:space="0" w:color="auto"/>
              <w:left w:val="single" w:sz="4" w:space="0" w:color="auto"/>
              <w:bottom w:val="single" w:sz="4" w:space="0" w:color="auto"/>
              <w:right w:val="single" w:sz="4" w:space="0" w:color="auto"/>
            </w:tcBorders>
            <w:shd w:val="clear" w:color="auto" w:fill="auto"/>
            <w:hideMark/>
          </w:tcPr>
          <w:p w:rsidR="00C5184B" w:rsidRPr="00C5184B" w:rsidRDefault="00C5184B" w:rsidP="00C5184B">
            <w:pPr>
              <w:rPr>
                <w:rFonts w:ascii="Arial" w:hAnsi="Arial" w:cs="Arial"/>
                <w:sz w:val="16"/>
                <w:szCs w:val="16"/>
              </w:rPr>
            </w:pPr>
            <w:r w:rsidRPr="00C5184B">
              <w:rPr>
                <w:rFonts w:ascii="Arial" w:hAnsi="Arial" w:cs="Arial"/>
                <w:sz w:val="16"/>
                <w:szCs w:val="16"/>
              </w:rPr>
              <w:t>Межбюджетные трансферты</w:t>
            </w:r>
          </w:p>
        </w:tc>
        <w:tc>
          <w:tcPr>
            <w:tcW w:w="279"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886</w:t>
            </w:r>
          </w:p>
        </w:tc>
        <w:tc>
          <w:tcPr>
            <w:tcW w:w="231"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03</w:t>
            </w:r>
          </w:p>
        </w:tc>
        <w:tc>
          <w:tcPr>
            <w:tcW w:w="247"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09</w:t>
            </w:r>
          </w:p>
        </w:tc>
        <w:tc>
          <w:tcPr>
            <w:tcW w:w="454"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9900069010</w:t>
            </w:r>
          </w:p>
        </w:tc>
        <w:tc>
          <w:tcPr>
            <w:tcW w:w="192"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500</w:t>
            </w:r>
          </w:p>
        </w:tc>
        <w:tc>
          <w:tcPr>
            <w:tcW w:w="558"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35,00</w:t>
            </w:r>
          </w:p>
        </w:tc>
        <w:tc>
          <w:tcPr>
            <w:tcW w:w="436"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35,00</w:t>
            </w:r>
          </w:p>
        </w:tc>
        <w:tc>
          <w:tcPr>
            <w:tcW w:w="467"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100,0</w:t>
            </w:r>
          </w:p>
        </w:tc>
      </w:tr>
      <w:tr w:rsidR="00C5184B" w:rsidRPr="00C5184B" w:rsidTr="00C5184B">
        <w:trPr>
          <w:trHeight w:val="315"/>
        </w:trPr>
        <w:tc>
          <w:tcPr>
            <w:tcW w:w="2135" w:type="pct"/>
            <w:gridSpan w:val="5"/>
            <w:tcBorders>
              <w:top w:val="single" w:sz="4" w:space="0" w:color="auto"/>
              <w:left w:val="single" w:sz="4" w:space="0" w:color="auto"/>
              <w:bottom w:val="single" w:sz="4" w:space="0" w:color="auto"/>
              <w:right w:val="single" w:sz="4" w:space="0" w:color="auto"/>
            </w:tcBorders>
            <w:shd w:val="clear" w:color="auto" w:fill="auto"/>
            <w:hideMark/>
          </w:tcPr>
          <w:p w:rsidR="00C5184B" w:rsidRPr="00C5184B" w:rsidRDefault="00C5184B" w:rsidP="00C5184B">
            <w:pPr>
              <w:rPr>
                <w:rFonts w:ascii="Arial" w:hAnsi="Arial" w:cs="Arial"/>
                <w:sz w:val="16"/>
                <w:szCs w:val="16"/>
              </w:rPr>
            </w:pPr>
            <w:r w:rsidRPr="00C5184B">
              <w:rPr>
                <w:rFonts w:ascii="Arial" w:hAnsi="Arial" w:cs="Arial"/>
                <w:sz w:val="16"/>
                <w:szCs w:val="16"/>
              </w:rPr>
              <w:t>Иные межбюджетные трансферты</w:t>
            </w:r>
          </w:p>
        </w:tc>
        <w:tc>
          <w:tcPr>
            <w:tcW w:w="279"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886</w:t>
            </w:r>
          </w:p>
        </w:tc>
        <w:tc>
          <w:tcPr>
            <w:tcW w:w="231"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03</w:t>
            </w:r>
          </w:p>
        </w:tc>
        <w:tc>
          <w:tcPr>
            <w:tcW w:w="247"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09</w:t>
            </w:r>
          </w:p>
        </w:tc>
        <w:tc>
          <w:tcPr>
            <w:tcW w:w="454"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9900069010</w:t>
            </w:r>
          </w:p>
        </w:tc>
        <w:tc>
          <w:tcPr>
            <w:tcW w:w="192"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540</w:t>
            </w:r>
          </w:p>
        </w:tc>
        <w:tc>
          <w:tcPr>
            <w:tcW w:w="558"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35,00</w:t>
            </w:r>
          </w:p>
        </w:tc>
        <w:tc>
          <w:tcPr>
            <w:tcW w:w="436"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35,00</w:t>
            </w:r>
          </w:p>
        </w:tc>
        <w:tc>
          <w:tcPr>
            <w:tcW w:w="467"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100,0</w:t>
            </w:r>
          </w:p>
        </w:tc>
      </w:tr>
      <w:tr w:rsidR="00C5184B" w:rsidRPr="00C5184B" w:rsidTr="00C5184B">
        <w:trPr>
          <w:trHeight w:val="330"/>
        </w:trPr>
        <w:tc>
          <w:tcPr>
            <w:tcW w:w="2135" w:type="pct"/>
            <w:gridSpan w:val="5"/>
            <w:tcBorders>
              <w:top w:val="single" w:sz="4" w:space="0" w:color="auto"/>
              <w:left w:val="single" w:sz="4" w:space="0" w:color="auto"/>
              <w:bottom w:val="single" w:sz="4" w:space="0" w:color="auto"/>
              <w:right w:val="single" w:sz="4" w:space="0" w:color="auto"/>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Мероприятия по гражданской обороне</w:t>
            </w:r>
          </w:p>
        </w:tc>
        <w:tc>
          <w:tcPr>
            <w:tcW w:w="279"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886</w:t>
            </w:r>
          </w:p>
        </w:tc>
        <w:tc>
          <w:tcPr>
            <w:tcW w:w="231"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03</w:t>
            </w:r>
          </w:p>
        </w:tc>
        <w:tc>
          <w:tcPr>
            <w:tcW w:w="247"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09</w:t>
            </w:r>
          </w:p>
        </w:tc>
        <w:tc>
          <w:tcPr>
            <w:tcW w:w="454"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9900069020</w:t>
            </w:r>
          </w:p>
        </w:tc>
        <w:tc>
          <w:tcPr>
            <w:tcW w:w="192"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 </w:t>
            </w:r>
          </w:p>
        </w:tc>
        <w:tc>
          <w:tcPr>
            <w:tcW w:w="558"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35,00</w:t>
            </w:r>
          </w:p>
        </w:tc>
        <w:tc>
          <w:tcPr>
            <w:tcW w:w="436"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35,00</w:t>
            </w:r>
          </w:p>
        </w:tc>
        <w:tc>
          <w:tcPr>
            <w:tcW w:w="467"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100,0</w:t>
            </w:r>
          </w:p>
        </w:tc>
      </w:tr>
      <w:tr w:rsidR="00C5184B" w:rsidRPr="00C5184B" w:rsidTr="00C5184B">
        <w:trPr>
          <w:trHeight w:val="315"/>
        </w:trPr>
        <w:tc>
          <w:tcPr>
            <w:tcW w:w="2135" w:type="pct"/>
            <w:gridSpan w:val="5"/>
            <w:tcBorders>
              <w:top w:val="single" w:sz="4" w:space="0" w:color="auto"/>
              <w:left w:val="single" w:sz="4" w:space="0" w:color="auto"/>
              <w:bottom w:val="single" w:sz="4" w:space="0" w:color="auto"/>
              <w:right w:val="single" w:sz="4" w:space="0" w:color="auto"/>
            </w:tcBorders>
            <w:shd w:val="clear" w:color="auto" w:fill="auto"/>
            <w:hideMark/>
          </w:tcPr>
          <w:p w:rsidR="00C5184B" w:rsidRPr="00C5184B" w:rsidRDefault="00C5184B" w:rsidP="00C5184B">
            <w:pPr>
              <w:rPr>
                <w:rFonts w:ascii="Arial" w:hAnsi="Arial" w:cs="Arial"/>
                <w:sz w:val="16"/>
                <w:szCs w:val="16"/>
              </w:rPr>
            </w:pPr>
            <w:r w:rsidRPr="00C5184B">
              <w:rPr>
                <w:rFonts w:ascii="Arial" w:hAnsi="Arial" w:cs="Arial"/>
                <w:sz w:val="16"/>
                <w:szCs w:val="16"/>
              </w:rPr>
              <w:t>Межбюджетные трансферты</w:t>
            </w:r>
          </w:p>
        </w:tc>
        <w:tc>
          <w:tcPr>
            <w:tcW w:w="279"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886</w:t>
            </w:r>
          </w:p>
        </w:tc>
        <w:tc>
          <w:tcPr>
            <w:tcW w:w="231"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03</w:t>
            </w:r>
          </w:p>
        </w:tc>
        <w:tc>
          <w:tcPr>
            <w:tcW w:w="247"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09</w:t>
            </w:r>
          </w:p>
        </w:tc>
        <w:tc>
          <w:tcPr>
            <w:tcW w:w="454"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9900069020</w:t>
            </w:r>
          </w:p>
        </w:tc>
        <w:tc>
          <w:tcPr>
            <w:tcW w:w="192"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500</w:t>
            </w:r>
          </w:p>
        </w:tc>
        <w:tc>
          <w:tcPr>
            <w:tcW w:w="558"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35,00</w:t>
            </w:r>
          </w:p>
        </w:tc>
        <w:tc>
          <w:tcPr>
            <w:tcW w:w="436"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35,00</w:t>
            </w:r>
          </w:p>
        </w:tc>
        <w:tc>
          <w:tcPr>
            <w:tcW w:w="467"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100,0</w:t>
            </w:r>
          </w:p>
        </w:tc>
      </w:tr>
      <w:tr w:rsidR="00C5184B" w:rsidRPr="00C5184B" w:rsidTr="00C5184B">
        <w:trPr>
          <w:trHeight w:val="300"/>
        </w:trPr>
        <w:tc>
          <w:tcPr>
            <w:tcW w:w="2135" w:type="pct"/>
            <w:gridSpan w:val="5"/>
            <w:tcBorders>
              <w:top w:val="single" w:sz="4" w:space="0" w:color="auto"/>
              <w:left w:val="single" w:sz="4" w:space="0" w:color="auto"/>
              <w:bottom w:val="single" w:sz="4" w:space="0" w:color="auto"/>
              <w:right w:val="single" w:sz="4" w:space="0" w:color="auto"/>
            </w:tcBorders>
            <w:shd w:val="clear" w:color="auto" w:fill="auto"/>
            <w:hideMark/>
          </w:tcPr>
          <w:p w:rsidR="00C5184B" w:rsidRPr="00C5184B" w:rsidRDefault="00C5184B" w:rsidP="00C5184B">
            <w:pPr>
              <w:rPr>
                <w:rFonts w:ascii="Arial" w:hAnsi="Arial" w:cs="Arial"/>
                <w:sz w:val="16"/>
                <w:szCs w:val="16"/>
              </w:rPr>
            </w:pPr>
            <w:r w:rsidRPr="00C5184B">
              <w:rPr>
                <w:rFonts w:ascii="Arial" w:hAnsi="Arial" w:cs="Arial"/>
                <w:sz w:val="16"/>
                <w:szCs w:val="16"/>
              </w:rPr>
              <w:t>Иные межбюджетные трансферты</w:t>
            </w:r>
          </w:p>
        </w:tc>
        <w:tc>
          <w:tcPr>
            <w:tcW w:w="279"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886</w:t>
            </w:r>
          </w:p>
        </w:tc>
        <w:tc>
          <w:tcPr>
            <w:tcW w:w="231"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03</w:t>
            </w:r>
          </w:p>
        </w:tc>
        <w:tc>
          <w:tcPr>
            <w:tcW w:w="247"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09</w:t>
            </w:r>
          </w:p>
        </w:tc>
        <w:tc>
          <w:tcPr>
            <w:tcW w:w="454"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9900069020</w:t>
            </w:r>
          </w:p>
        </w:tc>
        <w:tc>
          <w:tcPr>
            <w:tcW w:w="192"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540</w:t>
            </w:r>
          </w:p>
        </w:tc>
        <w:tc>
          <w:tcPr>
            <w:tcW w:w="558"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35,00</w:t>
            </w:r>
          </w:p>
        </w:tc>
        <w:tc>
          <w:tcPr>
            <w:tcW w:w="436"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35,00</w:t>
            </w:r>
          </w:p>
        </w:tc>
        <w:tc>
          <w:tcPr>
            <w:tcW w:w="467"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100,0</w:t>
            </w:r>
          </w:p>
        </w:tc>
      </w:tr>
      <w:tr w:rsidR="00C5184B" w:rsidRPr="00C5184B" w:rsidTr="00C5184B">
        <w:trPr>
          <w:trHeight w:val="795"/>
        </w:trPr>
        <w:tc>
          <w:tcPr>
            <w:tcW w:w="2135" w:type="pct"/>
            <w:gridSpan w:val="5"/>
            <w:tcBorders>
              <w:top w:val="single" w:sz="4" w:space="0" w:color="auto"/>
              <w:left w:val="single" w:sz="4" w:space="0" w:color="auto"/>
              <w:bottom w:val="single" w:sz="4" w:space="0" w:color="auto"/>
              <w:right w:val="single" w:sz="4" w:space="0" w:color="auto"/>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Защита населения и территории от чрезвычайных ситуаций природного и техногенного характера, гражданская оборона</w:t>
            </w:r>
          </w:p>
        </w:tc>
        <w:tc>
          <w:tcPr>
            <w:tcW w:w="279"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886</w:t>
            </w:r>
          </w:p>
        </w:tc>
        <w:tc>
          <w:tcPr>
            <w:tcW w:w="231"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03</w:t>
            </w:r>
          </w:p>
        </w:tc>
        <w:tc>
          <w:tcPr>
            <w:tcW w:w="247"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10</w:t>
            </w:r>
          </w:p>
        </w:tc>
        <w:tc>
          <w:tcPr>
            <w:tcW w:w="454"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 </w:t>
            </w:r>
          </w:p>
        </w:tc>
        <w:tc>
          <w:tcPr>
            <w:tcW w:w="192"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 </w:t>
            </w:r>
          </w:p>
        </w:tc>
        <w:tc>
          <w:tcPr>
            <w:tcW w:w="558"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233,92</w:t>
            </w:r>
          </w:p>
        </w:tc>
        <w:tc>
          <w:tcPr>
            <w:tcW w:w="436"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233,92</w:t>
            </w:r>
          </w:p>
        </w:tc>
        <w:tc>
          <w:tcPr>
            <w:tcW w:w="467"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100,0</w:t>
            </w:r>
          </w:p>
        </w:tc>
      </w:tr>
      <w:tr w:rsidR="00C5184B" w:rsidRPr="00C5184B" w:rsidTr="00C5184B">
        <w:trPr>
          <w:trHeight w:val="1005"/>
        </w:trPr>
        <w:tc>
          <w:tcPr>
            <w:tcW w:w="2135" w:type="pct"/>
            <w:gridSpan w:val="5"/>
            <w:tcBorders>
              <w:top w:val="single" w:sz="4" w:space="0" w:color="auto"/>
              <w:left w:val="single" w:sz="4" w:space="0" w:color="auto"/>
              <w:bottom w:val="single" w:sz="4" w:space="0" w:color="auto"/>
              <w:right w:val="single" w:sz="4" w:space="0" w:color="auto"/>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Муниципальная программа по обеспечению первичных мер пожарной безопасности на территории рабочего поселка Маслянино Маслянинского района Новосибирской области</w:t>
            </w:r>
          </w:p>
        </w:tc>
        <w:tc>
          <w:tcPr>
            <w:tcW w:w="279"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886</w:t>
            </w:r>
          </w:p>
        </w:tc>
        <w:tc>
          <w:tcPr>
            <w:tcW w:w="231"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03</w:t>
            </w:r>
          </w:p>
        </w:tc>
        <w:tc>
          <w:tcPr>
            <w:tcW w:w="247"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10</w:t>
            </w:r>
          </w:p>
        </w:tc>
        <w:tc>
          <w:tcPr>
            <w:tcW w:w="454"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5400000000</w:t>
            </w:r>
          </w:p>
        </w:tc>
        <w:tc>
          <w:tcPr>
            <w:tcW w:w="192"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 </w:t>
            </w:r>
          </w:p>
        </w:tc>
        <w:tc>
          <w:tcPr>
            <w:tcW w:w="558"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130,00</w:t>
            </w:r>
          </w:p>
        </w:tc>
        <w:tc>
          <w:tcPr>
            <w:tcW w:w="436"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130,00</w:t>
            </w:r>
          </w:p>
        </w:tc>
        <w:tc>
          <w:tcPr>
            <w:tcW w:w="467"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100,0</w:t>
            </w:r>
          </w:p>
        </w:tc>
      </w:tr>
      <w:tr w:rsidR="00C5184B" w:rsidRPr="00C5184B" w:rsidTr="00C5184B">
        <w:trPr>
          <w:trHeight w:val="1005"/>
        </w:trPr>
        <w:tc>
          <w:tcPr>
            <w:tcW w:w="2135" w:type="pct"/>
            <w:gridSpan w:val="5"/>
            <w:tcBorders>
              <w:top w:val="single" w:sz="4" w:space="0" w:color="auto"/>
              <w:left w:val="single" w:sz="4" w:space="0" w:color="auto"/>
              <w:bottom w:val="single" w:sz="4" w:space="0" w:color="auto"/>
              <w:right w:val="single" w:sz="4" w:space="0" w:color="auto"/>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 xml:space="preserve">Реализация мероприятий муниципальной программы по обеспечению первичных мер пожарной безопасности на территории рабочего поселка Маслянино Маслянинского района </w:t>
            </w:r>
            <w:r w:rsidRPr="00C5184B">
              <w:rPr>
                <w:rFonts w:ascii="Arial" w:hAnsi="Arial" w:cs="Arial"/>
                <w:b/>
                <w:bCs/>
                <w:sz w:val="16"/>
                <w:szCs w:val="16"/>
              </w:rPr>
              <w:lastRenderedPageBreak/>
              <w:t>Новосибирской области</w:t>
            </w:r>
          </w:p>
        </w:tc>
        <w:tc>
          <w:tcPr>
            <w:tcW w:w="279"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lastRenderedPageBreak/>
              <w:t>886</w:t>
            </w:r>
          </w:p>
        </w:tc>
        <w:tc>
          <w:tcPr>
            <w:tcW w:w="231"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03</w:t>
            </w:r>
          </w:p>
        </w:tc>
        <w:tc>
          <w:tcPr>
            <w:tcW w:w="247"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10</w:t>
            </w:r>
          </w:p>
        </w:tc>
        <w:tc>
          <w:tcPr>
            <w:tcW w:w="454"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5400069070</w:t>
            </w:r>
          </w:p>
        </w:tc>
        <w:tc>
          <w:tcPr>
            <w:tcW w:w="192"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 </w:t>
            </w:r>
          </w:p>
        </w:tc>
        <w:tc>
          <w:tcPr>
            <w:tcW w:w="558"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130,00</w:t>
            </w:r>
          </w:p>
        </w:tc>
        <w:tc>
          <w:tcPr>
            <w:tcW w:w="436"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130,00</w:t>
            </w:r>
          </w:p>
        </w:tc>
        <w:tc>
          <w:tcPr>
            <w:tcW w:w="467"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100,0</w:t>
            </w:r>
          </w:p>
        </w:tc>
      </w:tr>
      <w:tr w:rsidR="00C5184B" w:rsidRPr="00C5184B" w:rsidTr="00C5184B">
        <w:trPr>
          <w:trHeight w:val="540"/>
        </w:trPr>
        <w:tc>
          <w:tcPr>
            <w:tcW w:w="2135" w:type="pct"/>
            <w:gridSpan w:val="5"/>
            <w:tcBorders>
              <w:top w:val="single" w:sz="4" w:space="0" w:color="auto"/>
              <w:left w:val="single" w:sz="4" w:space="0" w:color="auto"/>
              <w:bottom w:val="single" w:sz="4" w:space="0" w:color="auto"/>
              <w:right w:val="single" w:sz="4" w:space="0" w:color="auto"/>
            </w:tcBorders>
            <w:shd w:val="clear" w:color="auto" w:fill="auto"/>
            <w:hideMark/>
          </w:tcPr>
          <w:p w:rsidR="00C5184B" w:rsidRPr="00C5184B" w:rsidRDefault="00C5184B" w:rsidP="00C5184B">
            <w:pPr>
              <w:rPr>
                <w:rFonts w:ascii="Arial" w:hAnsi="Arial" w:cs="Arial"/>
                <w:sz w:val="16"/>
                <w:szCs w:val="16"/>
              </w:rPr>
            </w:pPr>
            <w:r w:rsidRPr="00C5184B">
              <w:rPr>
                <w:rFonts w:ascii="Arial" w:hAnsi="Arial" w:cs="Arial"/>
                <w:sz w:val="16"/>
                <w:szCs w:val="16"/>
              </w:rPr>
              <w:lastRenderedPageBreak/>
              <w:t>Закупка товаров, работ и услуг для обеспечения государственных (муниципальных) нужд</w:t>
            </w:r>
          </w:p>
        </w:tc>
        <w:tc>
          <w:tcPr>
            <w:tcW w:w="279"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886</w:t>
            </w:r>
          </w:p>
        </w:tc>
        <w:tc>
          <w:tcPr>
            <w:tcW w:w="231"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03</w:t>
            </w:r>
          </w:p>
        </w:tc>
        <w:tc>
          <w:tcPr>
            <w:tcW w:w="247"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10</w:t>
            </w:r>
          </w:p>
        </w:tc>
        <w:tc>
          <w:tcPr>
            <w:tcW w:w="454"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rPr>
                <w:rFonts w:ascii="Arial" w:hAnsi="Arial" w:cs="Arial"/>
                <w:sz w:val="16"/>
                <w:szCs w:val="16"/>
              </w:rPr>
            </w:pPr>
            <w:r w:rsidRPr="00C5184B">
              <w:rPr>
                <w:rFonts w:ascii="Arial" w:hAnsi="Arial" w:cs="Arial"/>
                <w:sz w:val="16"/>
                <w:szCs w:val="16"/>
              </w:rPr>
              <w:t>5400069070</w:t>
            </w:r>
          </w:p>
        </w:tc>
        <w:tc>
          <w:tcPr>
            <w:tcW w:w="192"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200</w:t>
            </w:r>
          </w:p>
        </w:tc>
        <w:tc>
          <w:tcPr>
            <w:tcW w:w="558"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130,00</w:t>
            </w:r>
          </w:p>
        </w:tc>
        <w:tc>
          <w:tcPr>
            <w:tcW w:w="436"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130,00</w:t>
            </w:r>
          </w:p>
        </w:tc>
        <w:tc>
          <w:tcPr>
            <w:tcW w:w="467"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100,0</w:t>
            </w:r>
          </w:p>
        </w:tc>
      </w:tr>
      <w:tr w:rsidR="00C5184B" w:rsidRPr="00C5184B" w:rsidTr="00C5184B">
        <w:trPr>
          <w:trHeight w:val="510"/>
        </w:trPr>
        <w:tc>
          <w:tcPr>
            <w:tcW w:w="2135" w:type="pct"/>
            <w:gridSpan w:val="5"/>
            <w:tcBorders>
              <w:top w:val="single" w:sz="4" w:space="0" w:color="auto"/>
              <w:left w:val="single" w:sz="4" w:space="0" w:color="auto"/>
              <w:bottom w:val="single" w:sz="4" w:space="0" w:color="auto"/>
              <w:right w:val="single" w:sz="4" w:space="0" w:color="auto"/>
            </w:tcBorders>
            <w:shd w:val="clear" w:color="auto" w:fill="auto"/>
            <w:hideMark/>
          </w:tcPr>
          <w:p w:rsidR="00C5184B" w:rsidRPr="00C5184B" w:rsidRDefault="00C5184B" w:rsidP="00C5184B">
            <w:pPr>
              <w:rPr>
                <w:rFonts w:ascii="Arial" w:hAnsi="Arial" w:cs="Arial"/>
                <w:sz w:val="16"/>
                <w:szCs w:val="16"/>
              </w:rPr>
            </w:pPr>
            <w:r w:rsidRPr="00C5184B">
              <w:rPr>
                <w:rFonts w:ascii="Arial" w:hAnsi="Arial" w:cs="Arial"/>
                <w:sz w:val="16"/>
                <w:szCs w:val="16"/>
              </w:rPr>
              <w:t>Иные закупки товаров, работ и услуг для обеспечения государственных (муниципальных) нужд</w:t>
            </w:r>
          </w:p>
        </w:tc>
        <w:tc>
          <w:tcPr>
            <w:tcW w:w="279"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886</w:t>
            </w:r>
          </w:p>
        </w:tc>
        <w:tc>
          <w:tcPr>
            <w:tcW w:w="231"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03</w:t>
            </w:r>
          </w:p>
        </w:tc>
        <w:tc>
          <w:tcPr>
            <w:tcW w:w="247"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10</w:t>
            </w:r>
          </w:p>
        </w:tc>
        <w:tc>
          <w:tcPr>
            <w:tcW w:w="454"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rPr>
                <w:rFonts w:ascii="Arial" w:hAnsi="Arial" w:cs="Arial"/>
                <w:sz w:val="16"/>
                <w:szCs w:val="16"/>
              </w:rPr>
            </w:pPr>
            <w:r w:rsidRPr="00C5184B">
              <w:rPr>
                <w:rFonts w:ascii="Arial" w:hAnsi="Arial" w:cs="Arial"/>
                <w:sz w:val="16"/>
                <w:szCs w:val="16"/>
              </w:rPr>
              <w:t>5400069070</w:t>
            </w:r>
          </w:p>
        </w:tc>
        <w:tc>
          <w:tcPr>
            <w:tcW w:w="192"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240</w:t>
            </w:r>
          </w:p>
        </w:tc>
        <w:tc>
          <w:tcPr>
            <w:tcW w:w="558"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130,00</w:t>
            </w:r>
          </w:p>
        </w:tc>
        <w:tc>
          <w:tcPr>
            <w:tcW w:w="436"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130,00</w:t>
            </w:r>
          </w:p>
        </w:tc>
        <w:tc>
          <w:tcPr>
            <w:tcW w:w="467"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100,0</w:t>
            </w:r>
          </w:p>
        </w:tc>
      </w:tr>
      <w:tr w:rsidR="00C5184B" w:rsidRPr="00C5184B" w:rsidTr="00C5184B">
        <w:trPr>
          <w:trHeight w:val="285"/>
        </w:trPr>
        <w:tc>
          <w:tcPr>
            <w:tcW w:w="2135" w:type="pct"/>
            <w:gridSpan w:val="5"/>
            <w:tcBorders>
              <w:top w:val="single" w:sz="4" w:space="0" w:color="auto"/>
              <w:left w:val="single" w:sz="4" w:space="0" w:color="auto"/>
              <w:bottom w:val="single" w:sz="4" w:space="0" w:color="auto"/>
              <w:right w:val="single" w:sz="4" w:space="0" w:color="auto"/>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Непрограммные направления местного бюджета</w:t>
            </w:r>
          </w:p>
        </w:tc>
        <w:tc>
          <w:tcPr>
            <w:tcW w:w="279"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886</w:t>
            </w:r>
          </w:p>
        </w:tc>
        <w:tc>
          <w:tcPr>
            <w:tcW w:w="231"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03</w:t>
            </w:r>
          </w:p>
        </w:tc>
        <w:tc>
          <w:tcPr>
            <w:tcW w:w="247"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10</w:t>
            </w:r>
          </w:p>
        </w:tc>
        <w:tc>
          <w:tcPr>
            <w:tcW w:w="454"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9900000000</w:t>
            </w:r>
          </w:p>
        </w:tc>
        <w:tc>
          <w:tcPr>
            <w:tcW w:w="192"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 </w:t>
            </w:r>
          </w:p>
        </w:tc>
        <w:tc>
          <w:tcPr>
            <w:tcW w:w="558"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103,92</w:t>
            </w:r>
          </w:p>
        </w:tc>
        <w:tc>
          <w:tcPr>
            <w:tcW w:w="436"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103,92</w:t>
            </w:r>
          </w:p>
        </w:tc>
        <w:tc>
          <w:tcPr>
            <w:tcW w:w="467"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100,0</w:t>
            </w:r>
          </w:p>
        </w:tc>
      </w:tr>
      <w:tr w:rsidR="00C5184B" w:rsidRPr="00C5184B" w:rsidTr="00C5184B">
        <w:trPr>
          <w:trHeight w:val="750"/>
        </w:trPr>
        <w:tc>
          <w:tcPr>
            <w:tcW w:w="2135" w:type="pct"/>
            <w:gridSpan w:val="5"/>
            <w:tcBorders>
              <w:top w:val="single" w:sz="4" w:space="0" w:color="auto"/>
              <w:left w:val="single" w:sz="4" w:space="0" w:color="auto"/>
              <w:bottom w:val="single" w:sz="4" w:space="0" w:color="auto"/>
              <w:right w:val="single" w:sz="4" w:space="0" w:color="auto"/>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Обеспечение первичных мер пожарной безопасности в границах населенных пунктов муниципальных образований</w:t>
            </w:r>
          </w:p>
        </w:tc>
        <w:tc>
          <w:tcPr>
            <w:tcW w:w="279"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886</w:t>
            </w:r>
          </w:p>
        </w:tc>
        <w:tc>
          <w:tcPr>
            <w:tcW w:w="231"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03</w:t>
            </w:r>
          </w:p>
        </w:tc>
        <w:tc>
          <w:tcPr>
            <w:tcW w:w="247"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10</w:t>
            </w:r>
          </w:p>
        </w:tc>
        <w:tc>
          <w:tcPr>
            <w:tcW w:w="454"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9900069060</w:t>
            </w:r>
          </w:p>
        </w:tc>
        <w:tc>
          <w:tcPr>
            <w:tcW w:w="192"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 </w:t>
            </w:r>
          </w:p>
        </w:tc>
        <w:tc>
          <w:tcPr>
            <w:tcW w:w="558"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103,92</w:t>
            </w:r>
          </w:p>
        </w:tc>
        <w:tc>
          <w:tcPr>
            <w:tcW w:w="436"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103,92</w:t>
            </w:r>
          </w:p>
        </w:tc>
        <w:tc>
          <w:tcPr>
            <w:tcW w:w="467"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100,0</w:t>
            </w:r>
          </w:p>
        </w:tc>
      </w:tr>
      <w:tr w:rsidR="00C5184B" w:rsidRPr="00C5184B" w:rsidTr="00C5184B">
        <w:trPr>
          <w:trHeight w:val="525"/>
        </w:trPr>
        <w:tc>
          <w:tcPr>
            <w:tcW w:w="2135" w:type="pct"/>
            <w:gridSpan w:val="5"/>
            <w:tcBorders>
              <w:top w:val="single" w:sz="4" w:space="0" w:color="auto"/>
              <w:left w:val="single" w:sz="4" w:space="0" w:color="auto"/>
              <w:bottom w:val="single" w:sz="4" w:space="0" w:color="auto"/>
              <w:right w:val="single" w:sz="4" w:space="0" w:color="auto"/>
            </w:tcBorders>
            <w:shd w:val="clear" w:color="auto" w:fill="auto"/>
            <w:hideMark/>
          </w:tcPr>
          <w:p w:rsidR="00C5184B" w:rsidRPr="00C5184B" w:rsidRDefault="00C5184B" w:rsidP="00C5184B">
            <w:pPr>
              <w:rPr>
                <w:rFonts w:ascii="Arial" w:hAnsi="Arial" w:cs="Arial"/>
                <w:sz w:val="16"/>
                <w:szCs w:val="16"/>
              </w:rPr>
            </w:pPr>
            <w:r w:rsidRPr="00C5184B">
              <w:rPr>
                <w:rFonts w:ascii="Arial" w:hAnsi="Arial" w:cs="Arial"/>
                <w:sz w:val="16"/>
                <w:szCs w:val="16"/>
              </w:rPr>
              <w:t>Закупка товаров, работ и услуг для обеспечения государственных (муниципальных) нужд</w:t>
            </w:r>
          </w:p>
        </w:tc>
        <w:tc>
          <w:tcPr>
            <w:tcW w:w="279"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886</w:t>
            </w:r>
          </w:p>
        </w:tc>
        <w:tc>
          <w:tcPr>
            <w:tcW w:w="231"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03</w:t>
            </w:r>
          </w:p>
        </w:tc>
        <w:tc>
          <w:tcPr>
            <w:tcW w:w="247"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10</w:t>
            </w:r>
          </w:p>
        </w:tc>
        <w:tc>
          <w:tcPr>
            <w:tcW w:w="454"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9900069060</w:t>
            </w:r>
          </w:p>
        </w:tc>
        <w:tc>
          <w:tcPr>
            <w:tcW w:w="192"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200</w:t>
            </w:r>
          </w:p>
        </w:tc>
        <w:tc>
          <w:tcPr>
            <w:tcW w:w="558"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103,92</w:t>
            </w:r>
          </w:p>
        </w:tc>
        <w:tc>
          <w:tcPr>
            <w:tcW w:w="436"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103,92</w:t>
            </w:r>
          </w:p>
        </w:tc>
        <w:tc>
          <w:tcPr>
            <w:tcW w:w="467"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100,0</w:t>
            </w:r>
          </w:p>
        </w:tc>
      </w:tr>
      <w:tr w:rsidR="00C5184B" w:rsidRPr="00C5184B" w:rsidTr="00C5184B">
        <w:trPr>
          <w:trHeight w:val="570"/>
        </w:trPr>
        <w:tc>
          <w:tcPr>
            <w:tcW w:w="2135" w:type="pct"/>
            <w:gridSpan w:val="5"/>
            <w:tcBorders>
              <w:top w:val="single" w:sz="4" w:space="0" w:color="auto"/>
              <w:left w:val="single" w:sz="4" w:space="0" w:color="auto"/>
              <w:bottom w:val="single" w:sz="4" w:space="0" w:color="auto"/>
              <w:right w:val="single" w:sz="4" w:space="0" w:color="auto"/>
            </w:tcBorders>
            <w:shd w:val="clear" w:color="auto" w:fill="auto"/>
            <w:hideMark/>
          </w:tcPr>
          <w:p w:rsidR="00C5184B" w:rsidRPr="00C5184B" w:rsidRDefault="00C5184B" w:rsidP="00C5184B">
            <w:pPr>
              <w:rPr>
                <w:rFonts w:ascii="Arial" w:hAnsi="Arial" w:cs="Arial"/>
                <w:sz w:val="16"/>
                <w:szCs w:val="16"/>
              </w:rPr>
            </w:pPr>
            <w:r w:rsidRPr="00C5184B">
              <w:rPr>
                <w:rFonts w:ascii="Arial" w:hAnsi="Arial" w:cs="Arial"/>
                <w:sz w:val="16"/>
                <w:szCs w:val="16"/>
              </w:rPr>
              <w:t>Иные закупки товаров, работ и услуг для обеспечения государственных (муниципальных) нужд</w:t>
            </w:r>
          </w:p>
        </w:tc>
        <w:tc>
          <w:tcPr>
            <w:tcW w:w="279"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886</w:t>
            </w:r>
          </w:p>
        </w:tc>
        <w:tc>
          <w:tcPr>
            <w:tcW w:w="231"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03</w:t>
            </w:r>
          </w:p>
        </w:tc>
        <w:tc>
          <w:tcPr>
            <w:tcW w:w="247"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10</w:t>
            </w:r>
          </w:p>
        </w:tc>
        <w:tc>
          <w:tcPr>
            <w:tcW w:w="454"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9900069060</w:t>
            </w:r>
          </w:p>
        </w:tc>
        <w:tc>
          <w:tcPr>
            <w:tcW w:w="192"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240</w:t>
            </w:r>
          </w:p>
        </w:tc>
        <w:tc>
          <w:tcPr>
            <w:tcW w:w="558"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103,92</w:t>
            </w:r>
          </w:p>
        </w:tc>
        <w:tc>
          <w:tcPr>
            <w:tcW w:w="436"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103,92</w:t>
            </w:r>
          </w:p>
        </w:tc>
        <w:tc>
          <w:tcPr>
            <w:tcW w:w="467"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100,0</w:t>
            </w:r>
          </w:p>
        </w:tc>
      </w:tr>
      <w:tr w:rsidR="00C5184B" w:rsidRPr="00C5184B" w:rsidTr="00C5184B">
        <w:trPr>
          <w:trHeight w:val="285"/>
        </w:trPr>
        <w:tc>
          <w:tcPr>
            <w:tcW w:w="2135" w:type="pct"/>
            <w:gridSpan w:val="5"/>
            <w:tcBorders>
              <w:top w:val="single" w:sz="4" w:space="0" w:color="auto"/>
              <w:left w:val="single" w:sz="4" w:space="0" w:color="auto"/>
              <w:bottom w:val="single" w:sz="4" w:space="0" w:color="auto"/>
              <w:right w:val="single" w:sz="4" w:space="0" w:color="auto"/>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НАЦИОНАЛЬНАЯ ЭКОНОМИКА</w:t>
            </w:r>
          </w:p>
        </w:tc>
        <w:tc>
          <w:tcPr>
            <w:tcW w:w="279"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886</w:t>
            </w:r>
          </w:p>
        </w:tc>
        <w:tc>
          <w:tcPr>
            <w:tcW w:w="231"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04</w:t>
            </w:r>
          </w:p>
        </w:tc>
        <w:tc>
          <w:tcPr>
            <w:tcW w:w="247"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00</w:t>
            </w:r>
          </w:p>
        </w:tc>
        <w:tc>
          <w:tcPr>
            <w:tcW w:w="454"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 </w:t>
            </w:r>
          </w:p>
        </w:tc>
        <w:tc>
          <w:tcPr>
            <w:tcW w:w="192"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 </w:t>
            </w:r>
          </w:p>
        </w:tc>
        <w:tc>
          <w:tcPr>
            <w:tcW w:w="558"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81 634,89</w:t>
            </w:r>
          </w:p>
        </w:tc>
        <w:tc>
          <w:tcPr>
            <w:tcW w:w="436"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77746,41</w:t>
            </w:r>
          </w:p>
        </w:tc>
        <w:tc>
          <w:tcPr>
            <w:tcW w:w="467"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95,2</w:t>
            </w:r>
          </w:p>
        </w:tc>
      </w:tr>
      <w:tr w:rsidR="00C5184B" w:rsidRPr="00C5184B" w:rsidTr="00C5184B">
        <w:trPr>
          <w:trHeight w:val="330"/>
        </w:trPr>
        <w:tc>
          <w:tcPr>
            <w:tcW w:w="2135" w:type="pct"/>
            <w:gridSpan w:val="5"/>
            <w:tcBorders>
              <w:top w:val="single" w:sz="4" w:space="0" w:color="auto"/>
              <w:left w:val="single" w:sz="4" w:space="0" w:color="auto"/>
              <w:bottom w:val="single" w:sz="4" w:space="0" w:color="auto"/>
              <w:right w:val="single" w:sz="4" w:space="0" w:color="auto"/>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Транспорт</w:t>
            </w:r>
          </w:p>
        </w:tc>
        <w:tc>
          <w:tcPr>
            <w:tcW w:w="279"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886</w:t>
            </w:r>
          </w:p>
        </w:tc>
        <w:tc>
          <w:tcPr>
            <w:tcW w:w="231"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04</w:t>
            </w:r>
          </w:p>
        </w:tc>
        <w:tc>
          <w:tcPr>
            <w:tcW w:w="247"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08</w:t>
            </w:r>
          </w:p>
        </w:tc>
        <w:tc>
          <w:tcPr>
            <w:tcW w:w="454"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 </w:t>
            </w:r>
          </w:p>
        </w:tc>
        <w:tc>
          <w:tcPr>
            <w:tcW w:w="192"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 </w:t>
            </w:r>
          </w:p>
        </w:tc>
        <w:tc>
          <w:tcPr>
            <w:tcW w:w="558"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3 872,68</w:t>
            </w:r>
          </w:p>
        </w:tc>
        <w:tc>
          <w:tcPr>
            <w:tcW w:w="436"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3074,11</w:t>
            </w:r>
          </w:p>
        </w:tc>
        <w:tc>
          <w:tcPr>
            <w:tcW w:w="467"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79,4</w:t>
            </w:r>
          </w:p>
        </w:tc>
      </w:tr>
      <w:tr w:rsidR="00C5184B" w:rsidRPr="00C5184B" w:rsidTr="00C5184B">
        <w:trPr>
          <w:trHeight w:val="360"/>
        </w:trPr>
        <w:tc>
          <w:tcPr>
            <w:tcW w:w="2135" w:type="pct"/>
            <w:gridSpan w:val="5"/>
            <w:tcBorders>
              <w:top w:val="single" w:sz="4" w:space="0" w:color="auto"/>
              <w:left w:val="single" w:sz="4" w:space="0" w:color="auto"/>
              <w:bottom w:val="single" w:sz="4" w:space="0" w:color="auto"/>
              <w:right w:val="single" w:sz="4" w:space="0" w:color="auto"/>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Непрограммные направления местного бюджета</w:t>
            </w:r>
          </w:p>
        </w:tc>
        <w:tc>
          <w:tcPr>
            <w:tcW w:w="279"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886</w:t>
            </w:r>
          </w:p>
        </w:tc>
        <w:tc>
          <w:tcPr>
            <w:tcW w:w="231"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04</w:t>
            </w:r>
          </w:p>
        </w:tc>
        <w:tc>
          <w:tcPr>
            <w:tcW w:w="247"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08</w:t>
            </w:r>
          </w:p>
        </w:tc>
        <w:tc>
          <w:tcPr>
            <w:tcW w:w="454"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9900000000</w:t>
            </w:r>
          </w:p>
        </w:tc>
        <w:tc>
          <w:tcPr>
            <w:tcW w:w="192"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 </w:t>
            </w:r>
          </w:p>
        </w:tc>
        <w:tc>
          <w:tcPr>
            <w:tcW w:w="558"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3 872,68</w:t>
            </w:r>
          </w:p>
        </w:tc>
        <w:tc>
          <w:tcPr>
            <w:tcW w:w="436"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3 074,11</w:t>
            </w:r>
          </w:p>
        </w:tc>
        <w:tc>
          <w:tcPr>
            <w:tcW w:w="467"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79,4</w:t>
            </w:r>
          </w:p>
        </w:tc>
      </w:tr>
      <w:tr w:rsidR="00C5184B" w:rsidRPr="00C5184B" w:rsidTr="00C5184B">
        <w:trPr>
          <w:trHeight w:val="525"/>
        </w:trPr>
        <w:tc>
          <w:tcPr>
            <w:tcW w:w="2135" w:type="pct"/>
            <w:gridSpan w:val="5"/>
            <w:tcBorders>
              <w:top w:val="single" w:sz="4" w:space="0" w:color="auto"/>
              <w:left w:val="single" w:sz="4" w:space="0" w:color="auto"/>
              <w:bottom w:val="single" w:sz="4" w:space="0" w:color="auto"/>
              <w:right w:val="single" w:sz="4" w:space="0" w:color="auto"/>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Отдельные мероприятия в области автомобильного транспорта</w:t>
            </w:r>
          </w:p>
        </w:tc>
        <w:tc>
          <w:tcPr>
            <w:tcW w:w="279"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886</w:t>
            </w:r>
          </w:p>
        </w:tc>
        <w:tc>
          <w:tcPr>
            <w:tcW w:w="231"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04</w:t>
            </w:r>
          </w:p>
        </w:tc>
        <w:tc>
          <w:tcPr>
            <w:tcW w:w="247"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08</w:t>
            </w:r>
          </w:p>
        </w:tc>
        <w:tc>
          <w:tcPr>
            <w:tcW w:w="454"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9900048010</w:t>
            </w:r>
          </w:p>
        </w:tc>
        <w:tc>
          <w:tcPr>
            <w:tcW w:w="192"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 </w:t>
            </w:r>
          </w:p>
        </w:tc>
        <w:tc>
          <w:tcPr>
            <w:tcW w:w="558"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120,00</w:t>
            </w:r>
          </w:p>
        </w:tc>
        <w:tc>
          <w:tcPr>
            <w:tcW w:w="436"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118,10</w:t>
            </w:r>
          </w:p>
        </w:tc>
        <w:tc>
          <w:tcPr>
            <w:tcW w:w="467"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98,4</w:t>
            </w:r>
          </w:p>
        </w:tc>
      </w:tr>
      <w:tr w:rsidR="00C5184B" w:rsidRPr="00C5184B" w:rsidTr="00C5184B">
        <w:trPr>
          <w:trHeight w:val="300"/>
        </w:trPr>
        <w:tc>
          <w:tcPr>
            <w:tcW w:w="2135" w:type="pct"/>
            <w:gridSpan w:val="5"/>
            <w:tcBorders>
              <w:top w:val="single" w:sz="4" w:space="0" w:color="auto"/>
              <w:left w:val="single" w:sz="4" w:space="0" w:color="auto"/>
              <w:bottom w:val="single" w:sz="4" w:space="0" w:color="auto"/>
              <w:right w:val="single" w:sz="4" w:space="0" w:color="auto"/>
            </w:tcBorders>
            <w:shd w:val="clear" w:color="auto" w:fill="auto"/>
            <w:hideMark/>
          </w:tcPr>
          <w:p w:rsidR="00C5184B" w:rsidRPr="00C5184B" w:rsidRDefault="00C5184B" w:rsidP="00C5184B">
            <w:pPr>
              <w:rPr>
                <w:rFonts w:ascii="Arial" w:hAnsi="Arial" w:cs="Arial"/>
                <w:sz w:val="16"/>
                <w:szCs w:val="16"/>
              </w:rPr>
            </w:pPr>
            <w:r w:rsidRPr="00C5184B">
              <w:rPr>
                <w:rFonts w:ascii="Arial" w:hAnsi="Arial" w:cs="Arial"/>
                <w:sz w:val="16"/>
                <w:szCs w:val="16"/>
              </w:rPr>
              <w:t>Иные бюджетные ассигнования</w:t>
            </w:r>
          </w:p>
        </w:tc>
        <w:tc>
          <w:tcPr>
            <w:tcW w:w="279"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886</w:t>
            </w:r>
          </w:p>
        </w:tc>
        <w:tc>
          <w:tcPr>
            <w:tcW w:w="231"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04</w:t>
            </w:r>
          </w:p>
        </w:tc>
        <w:tc>
          <w:tcPr>
            <w:tcW w:w="247"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08</w:t>
            </w:r>
          </w:p>
        </w:tc>
        <w:tc>
          <w:tcPr>
            <w:tcW w:w="454"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9900048010</w:t>
            </w:r>
          </w:p>
        </w:tc>
        <w:tc>
          <w:tcPr>
            <w:tcW w:w="192"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800</w:t>
            </w:r>
          </w:p>
        </w:tc>
        <w:tc>
          <w:tcPr>
            <w:tcW w:w="558"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120,00</w:t>
            </w:r>
          </w:p>
        </w:tc>
        <w:tc>
          <w:tcPr>
            <w:tcW w:w="436"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118,10</w:t>
            </w:r>
          </w:p>
        </w:tc>
        <w:tc>
          <w:tcPr>
            <w:tcW w:w="467"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98,4</w:t>
            </w:r>
          </w:p>
        </w:tc>
      </w:tr>
      <w:tr w:rsidR="00C5184B" w:rsidRPr="00C5184B" w:rsidTr="00C5184B">
        <w:trPr>
          <w:trHeight w:val="765"/>
        </w:trPr>
        <w:tc>
          <w:tcPr>
            <w:tcW w:w="2135" w:type="pct"/>
            <w:gridSpan w:val="5"/>
            <w:tcBorders>
              <w:top w:val="single" w:sz="4" w:space="0" w:color="auto"/>
              <w:left w:val="single" w:sz="4" w:space="0" w:color="auto"/>
              <w:bottom w:val="single" w:sz="4" w:space="0" w:color="auto"/>
              <w:right w:val="single" w:sz="4" w:space="0" w:color="auto"/>
            </w:tcBorders>
            <w:shd w:val="clear" w:color="auto" w:fill="auto"/>
            <w:hideMark/>
          </w:tcPr>
          <w:p w:rsidR="00C5184B" w:rsidRPr="00C5184B" w:rsidRDefault="00C5184B" w:rsidP="00C5184B">
            <w:pPr>
              <w:rPr>
                <w:rFonts w:ascii="Arial" w:hAnsi="Arial" w:cs="Arial"/>
                <w:sz w:val="16"/>
                <w:szCs w:val="16"/>
              </w:rPr>
            </w:pPr>
            <w:r w:rsidRPr="00C5184B">
              <w:rPr>
                <w:rFonts w:ascii="Arial" w:hAnsi="Arial"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79"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886</w:t>
            </w:r>
          </w:p>
        </w:tc>
        <w:tc>
          <w:tcPr>
            <w:tcW w:w="231"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04</w:t>
            </w:r>
          </w:p>
        </w:tc>
        <w:tc>
          <w:tcPr>
            <w:tcW w:w="247"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08</w:t>
            </w:r>
          </w:p>
        </w:tc>
        <w:tc>
          <w:tcPr>
            <w:tcW w:w="454"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9900048010</w:t>
            </w:r>
          </w:p>
        </w:tc>
        <w:tc>
          <w:tcPr>
            <w:tcW w:w="192"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810</w:t>
            </w:r>
          </w:p>
        </w:tc>
        <w:tc>
          <w:tcPr>
            <w:tcW w:w="558"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120,00</w:t>
            </w:r>
          </w:p>
        </w:tc>
        <w:tc>
          <w:tcPr>
            <w:tcW w:w="436"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118,10</w:t>
            </w:r>
          </w:p>
        </w:tc>
        <w:tc>
          <w:tcPr>
            <w:tcW w:w="467"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98,4</w:t>
            </w:r>
          </w:p>
        </w:tc>
      </w:tr>
      <w:tr w:rsidR="00C5184B" w:rsidRPr="00C5184B" w:rsidTr="00C5184B">
        <w:trPr>
          <w:trHeight w:val="570"/>
        </w:trPr>
        <w:tc>
          <w:tcPr>
            <w:tcW w:w="2135" w:type="pct"/>
            <w:gridSpan w:val="5"/>
            <w:tcBorders>
              <w:top w:val="single" w:sz="4" w:space="0" w:color="auto"/>
              <w:left w:val="single" w:sz="4" w:space="0" w:color="auto"/>
              <w:bottom w:val="single" w:sz="4" w:space="0" w:color="auto"/>
              <w:right w:val="single" w:sz="4" w:space="0" w:color="auto"/>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Организация услуг по осуществлению перевозок автомобильного транспорта общего пользования</w:t>
            </w:r>
          </w:p>
        </w:tc>
        <w:tc>
          <w:tcPr>
            <w:tcW w:w="279"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886</w:t>
            </w:r>
          </w:p>
        </w:tc>
        <w:tc>
          <w:tcPr>
            <w:tcW w:w="231"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04</w:t>
            </w:r>
          </w:p>
        </w:tc>
        <w:tc>
          <w:tcPr>
            <w:tcW w:w="247"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08</w:t>
            </w:r>
          </w:p>
        </w:tc>
        <w:tc>
          <w:tcPr>
            <w:tcW w:w="454"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9900048030</w:t>
            </w:r>
          </w:p>
        </w:tc>
        <w:tc>
          <w:tcPr>
            <w:tcW w:w="192"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 </w:t>
            </w:r>
          </w:p>
        </w:tc>
        <w:tc>
          <w:tcPr>
            <w:tcW w:w="558"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0,00</w:t>
            </w:r>
          </w:p>
        </w:tc>
        <w:tc>
          <w:tcPr>
            <w:tcW w:w="436"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0,00</w:t>
            </w:r>
          </w:p>
        </w:tc>
        <w:tc>
          <w:tcPr>
            <w:tcW w:w="467"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50,0</w:t>
            </w:r>
          </w:p>
        </w:tc>
      </w:tr>
      <w:tr w:rsidR="00C5184B" w:rsidRPr="00C5184B" w:rsidTr="00C5184B">
        <w:trPr>
          <w:trHeight w:val="525"/>
        </w:trPr>
        <w:tc>
          <w:tcPr>
            <w:tcW w:w="2135" w:type="pct"/>
            <w:gridSpan w:val="5"/>
            <w:tcBorders>
              <w:top w:val="single" w:sz="4" w:space="0" w:color="auto"/>
              <w:left w:val="single" w:sz="4" w:space="0" w:color="auto"/>
              <w:bottom w:val="single" w:sz="4" w:space="0" w:color="auto"/>
              <w:right w:val="single" w:sz="4" w:space="0" w:color="auto"/>
            </w:tcBorders>
            <w:shd w:val="clear" w:color="auto" w:fill="auto"/>
            <w:hideMark/>
          </w:tcPr>
          <w:p w:rsidR="00C5184B" w:rsidRPr="00C5184B" w:rsidRDefault="00C5184B" w:rsidP="00C5184B">
            <w:pPr>
              <w:rPr>
                <w:rFonts w:ascii="Arial" w:hAnsi="Arial" w:cs="Arial"/>
                <w:sz w:val="16"/>
                <w:szCs w:val="16"/>
              </w:rPr>
            </w:pPr>
            <w:r w:rsidRPr="00C5184B">
              <w:rPr>
                <w:rFonts w:ascii="Arial" w:hAnsi="Arial" w:cs="Arial"/>
                <w:sz w:val="16"/>
                <w:szCs w:val="16"/>
              </w:rPr>
              <w:lastRenderedPageBreak/>
              <w:t>Закупка товаров, работ и услуг для обеспечения государственных (муниципальных) нужд</w:t>
            </w:r>
          </w:p>
        </w:tc>
        <w:tc>
          <w:tcPr>
            <w:tcW w:w="279"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886</w:t>
            </w:r>
          </w:p>
        </w:tc>
        <w:tc>
          <w:tcPr>
            <w:tcW w:w="231"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04</w:t>
            </w:r>
          </w:p>
        </w:tc>
        <w:tc>
          <w:tcPr>
            <w:tcW w:w="247"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08</w:t>
            </w:r>
          </w:p>
        </w:tc>
        <w:tc>
          <w:tcPr>
            <w:tcW w:w="454"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9900048030</w:t>
            </w:r>
          </w:p>
        </w:tc>
        <w:tc>
          <w:tcPr>
            <w:tcW w:w="192"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200</w:t>
            </w:r>
          </w:p>
        </w:tc>
        <w:tc>
          <w:tcPr>
            <w:tcW w:w="558"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0,00</w:t>
            </w:r>
          </w:p>
        </w:tc>
        <w:tc>
          <w:tcPr>
            <w:tcW w:w="436"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0,00</w:t>
            </w:r>
          </w:p>
        </w:tc>
        <w:tc>
          <w:tcPr>
            <w:tcW w:w="467"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50,0</w:t>
            </w:r>
          </w:p>
        </w:tc>
      </w:tr>
      <w:tr w:rsidR="00C5184B" w:rsidRPr="00C5184B" w:rsidTr="00C5184B">
        <w:trPr>
          <w:trHeight w:val="585"/>
        </w:trPr>
        <w:tc>
          <w:tcPr>
            <w:tcW w:w="2135" w:type="pct"/>
            <w:gridSpan w:val="5"/>
            <w:tcBorders>
              <w:top w:val="single" w:sz="4" w:space="0" w:color="auto"/>
              <w:left w:val="single" w:sz="4" w:space="0" w:color="auto"/>
              <w:bottom w:val="single" w:sz="4" w:space="0" w:color="auto"/>
              <w:right w:val="single" w:sz="4" w:space="0" w:color="auto"/>
            </w:tcBorders>
            <w:shd w:val="clear" w:color="auto" w:fill="auto"/>
            <w:hideMark/>
          </w:tcPr>
          <w:p w:rsidR="00C5184B" w:rsidRPr="00C5184B" w:rsidRDefault="00C5184B" w:rsidP="00C5184B">
            <w:pPr>
              <w:rPr>
                <w:rFonts w:ascii="Arial" w:hAnsi="Arial" w:cs="Arial"/>
                <w:sz w:val="16"/>
                <w:szCs w:val="16"/>
              </w:rPr>
            </w:pPr>
            <w:r w:rsidRPr="00C5184B">
              <w:rPr>
                <w:rFonts w:ascii="Arial" w:hAnsi="Arial" w:cs="Arial"/>
                <w:sz w:val="16"/>
                <w:szCs w:val="16"/>
              </w:rPr>
              <w:t>Иные закупки товаров, работ и услуг для обеспечения государственных (муниципальных) нужд</w:t>
            </w:r>
          </w:p>
        </w:tc>
        <w:tc>
          <w:tcPr>
            <w:tcW w:w="279"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886</w:t>
            </w:r>
          </w:p>
        </w:tc>
        <w:tc>
          <w:tcPr>
            <w:tcW w:w="231"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04</w:t>
            </w:r>
          </w:p>
        </w:tc>
        <w:tc>
          <w:tcPr>
            <w:tcW w:w="247"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08</w:t>
            </w:r>
          </w:p>
        </w:tc>
        <w:tc>
          <w:tcPr>
            <w:tcW w:w="454"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9900048030</w:t>
            </w:r>
          </w:p>
        </w:tc>
        <w:tc>
          <w:tcPr>
            <w:tcW w:w="192"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240</w:t>
            </w:r>
          </w:p>
        </w:tc>
        <w:tc>
          <w:tcPr>
            <w:tcW w:w="558"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0,00</w:t>
            </w:r>
          </w:p>
        </w:tc>
        <w:tc>
          <w:tcPr>
            <w:tcW w:w="436"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0,00</w:t>
            </w:r>
          </w:p>
        </w:tc>
        <w:tc>
          <w:tcPr>
            <w:tcW w:w="467"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50,0</w:t>
            </w:r>
          </w:p>
        </w:tc>
      </w:tr>
      <w:tr w:rsidR="00C5184B" w:rsidRPr="00C5184B" w:rsidTr="00C5184B">
        <w:trPr>
          <w:trHeight w:val="750"/>
        </w:trPr>
        <w:tc>
          <w:tcPr>
            <w:tcW w:w="2135" w:type="pct"/>
            <w:gridSpan w:val="5"/>
            <w:tcBorders>
              <w:top w:val="single" w:sz="4" w:space="0" w:color="auto"/>
              <w:left w:val="single" w:sz="4" w:space="0" w:color="auto"/>
              <w:bottom w:val="single" w:sz="4" w:space="0" w:color="auto"/>
              <w:right w:val="single" w:sz="4" w:space="0" w:color="auto"/>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Осуществление полномочий по организации регулярных перевозок пассажиров и багажа по муниципальным маршрутам</w:t>
            </w:r>
          </w:p>
        </w:tc>
        <w:tc>
          <w:tcPr>
            <w:tcW w:w="279"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886</w:t>
            </w:r>
          </w:p>
        </w:tc>
        <w:tc>
          <w:tcPr>
            <w:tcW w:w="231"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04</w:t>
            </w:r>
          </w:p>
        </w:tc>
        <w:tc>
          <w:tcPr>
            <w:tcW w:w="247"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08</w:t>
            </w:r>
          </w:p>
        </w:tc>
        <w:tc>
          <w:tcPr>
            <w:tcW w:w="454"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9900071100</w:t>
            </w:r>
          </w:p>
        </w:tc>
        <w:tc>
          <w:tcPr>
            <w:tcW w:w="192"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 </w:t>
            </w:r>
          </w:p>
        </w:tc>
        <w:tc>
          <w:tcPr>
            <w:tcW w:w="558"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3 720,33</w:t>
            </w:r>
          </w:p>
        </w:tc>
        <w:tc>
          <w:tcPr>
            <w:tcW w:w="436"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2926,48</w:t>
            </w:r>
          </w:p>
        </w:tc>
        <w:tc>
          <w:tcPr>
            <w:tcW w:w="467"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78,7</w:t>
            </w:r>
          </w:p>
        </w:tc>
      </w:tr>
      <w:tr w:rsidR="00C5184B" w:rsidRPr="00C5184B" w:rsidTr="00C5184B">
        <w:trPr>
          <w:trHeight w:val="585"/>
        </w:trPr>
        <w:tc>
          <w:tcPr>
            <w:tcW w:w="2135" w:type="pct"/>
            <w:gridSpan w:val="5"/>
            <w:tcBorders>
              <w:top w:val="single" w:sz="4" w:space="0" w:color="auto"/>
              <w:left w:val="single" w:sz="4" w:space="0" w:color="auto"/>
              <w:bottom w:val="single" w:sz="4" w:space="0" w:color="auto"/>
              <w:right w:val="single" w:sz="4" w:space="0" w:color="auto"/>
            </w:tcBorders>
            <w:shd w:val="clear" w:color="auto" w:fill="auto"/>
            <w:hideMark/>
          </w:tcPr>
          <w:p w:rsidR="00C5184B" w:rsidRPr="00C5184B" w:rsidRDefault="00C5184B" w:rsidP="00C5184B">
            <w:pPr>
              <w:rPr>
                <w:rFonts w:ascii="Arial" w:hAnsi="Arial" w:cs="Arial"/>
                <w:sz w:val="16"/>
                <w:szCs w:val="16"/>
              </w:rPr>
            </w:pPr>
            <w:r w:rsidRPr="00C5184B">
              <w:rPr>
                <w:rFonts w:ascii="Arial" w:hAnsi="Arial" w:cs="Arial"/>
                <w:sz w:val="16"/>
                <w:szCs w:val="16"/>
              </w:rPr>
              <w:t>Закупка товаров, работ и услуг для обеспечения государственных (муниципальных) нужд</w:t>
            </w:r>
          </w:p>
        </w:tc>
        <w:tc>
          <w:tcPr>
            <w:tcW w:w="279"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886</w:t>
            </w:r>
          </w:p>
        </w:tc>
        <w:tc>
          <w:tcPr>
            <w:tcW w:w="231"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04</w:t>
            </w:r>
          </w:p>
        </w:tc>
        <w:tc>
          <w:tcPr>
            <w:tcW w:w="247"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08</w:t>
            </w:r>
          </w:p>
        </w:tc>
        <w:tc>
          <w:tcPr>
            <w:tcW w:w="454"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9900071100</w:t>
            </w:r>
          </w:p>
        </w:tc>
        <w:tc>
          <w:tcPr>
            <w:tcW w:w="192"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200</w:t>
            </w:r>
          </w:p>
        </w:tc>
        <w:tc>
          <w:tcPr>
            <w:tcW w:w="558"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3 720,33</w:t>
            </w:r>
          </w:p>
        </w:tc>
        <w:tc>
          <w:tcPr>
            <w:tcW w:w="436"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2926,48</w:t>
            </w:r>
          </w:p>
        </w:tc>
        <w:tc>
          <w:tcPr>
            <w:tcW w:w="467"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78,7</w:t>
            </w:r>
          </w:p>
        </w:tc>
      </w:tr>
      <w:tr w:rsidR="00C5184B" w:rsidRPr="00C5184B" w:rsidTr="00C5184B">
        <w:trPr>
          <w:trHeight w:val="585"/>
        </w:trPr>
        <w:tc>
          <w:tcPr>
            <w:tcW w:w="2135" w:type="pct"/>
            <w:gridSpan w:val="5"/>
            <w:tcBorders>
              <w:top w:val="single" w:sz="4" w:space="0" w:color="auto"/>
              <w:left w:val="single" w:sz="4" w:space="0" w:color="auto"/>
              <w:bottom w:val="single" w:sz="4" w:space="0" w:color="auto"/>
              <w:right w:val="single" w:sz="4" w:space="0" w:color="auto"/>
            </w:tcBorders>
            <w:shd w:val="clear" w:color="auto" w:fill="auto"/>
            <w:hideMark/>
          </w:tcPr>
          <w:p w:rsidR="00C5184B" w:rsidRPr="00C5184B" w:rsidRDefault="00C5184B" w:rsidP="00C5184B">
            <w:pPr>
              <w:rPr>
                <w:rFonts w:ascii="Arial" w:hAnsi="Arial" w:cs="Arial"/>
                <w:sz w:val="16"/>
                <w:szCs w:val="16"/>
              </w:rPr>
            </w:pPr>
            <w:r w:rsidRPr="00C5184B">
              <w:rPr>
                <w:rFonts w:ascii="Arial" w:hAnsi="Arial" w:cs="Arial"/>
                <w:sz w:val="16"/>
                <w:szCs w:val="16"/>
              </w:rPr>
              <w:t>Иные закупки товаров, работ и услуг для обеспечения государственных (муниципальных) нужд</w:t>
            </w:r>
          </w:p>
        </w:tc>
        <w:tc>
          <w:tcPr>
            <w:tcW w:w="279"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886</w:t>
            </w:r>
          </w:p>
        </w:tc>
        <w:tc>
          <w:tcPr>
            <w:tcW w:w="231"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04</w:t>
            </w:r>
          </w:p>
        </w:tc>
        <w:tc>
          <w:tcPr>
            <w:tcW w:w="247"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08</w:t>
            </w:r>
          </w:p>
        </w:tc>
        <w:tc>
          <w:tcPr>
            <w:tcW w:w="454"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9900071100</w:t>
            </w:r>
          </w:p>
        </w:tc>
        <w:tc>
          <w:tcPr>
            <w:tcW w:w="192"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240</w:t>
            </w:r>
          </w:p>
        </w:tc>
        <w:tc>
          <w:tcPr>
            <w:tcW w:w="558"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3 720,33</w:t>
            </w:r>
          </w:p>
        </w:tc>
        <w:tc>
          <w:tcPr>
            <w:tcW w:w="436"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2926,48</w:t>
            </w:r>
          </w:p>
        </w:tc>
        <w:tc>
          <w:tcPr>
            <w:tcW w:w="467"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78,7</w:t>
            </w:r>
          </w:p>
        </w:tc>
      </w:tr>
      <w:tr w:rsidR="00C5184B" w:rsidRPr="00C5184B" w:rsidTr="00C5184B">
        <w:trPr>
          <w:trHeight w:val="780"/>
        </w:trPr>
        <w:tc>
          <w:tcPr>
            <w:tcW w:w="2135" w:type="pct"/>
            <w:gridSpan w:val="5"/>
            <w:tcBorders>
              <w:top w:val="single" w:sz="4" w:space="0" w:color="auto"/>
              <w:left w:val="single" w:sz="4" w:space="0" w:color="auto"/>
              <w:bottom w:val="single" w:sz="4" w:space="0" w:color="auto"/>
              <w:right w:val="single" w:sz="4" w:space="0" w:color="auto"/>
            </w:tcBorders>
            <w:shd w:val="clear" w:color="auto" w:fill="auto"/>
            <w:hideMark/>
          </w:tcPr>
          <w:p w:rsidR="00C5184B" w:rsidRPr="00C5184B" w:rsidRDefault="00C5184B" w:rsidP="00C5184B">
            <w:pPr>
              <w:rPr>
                <w:rFonts w:ascii="Arial" w:hAnsi="Arial" w:cs="Arial"/>
                <w:b/>
                <w:bCs/>
                <w:sz w:val="16"/>
                <w:szCs w:val="16"/>
              </w:rPr>
            </w:pPr>
            <w:proofErr w:type="spellStart"/>
            <w:r w:rsidRPr="00C5184B">
              <w:rPr>
                <w:rFonts w:ascii="Arial" w:hAnsi="Arial" w:cs="Arial"/>
                <w:b/>
                <w:bCs/>
                <w:sz w:val="16"/>
                <w:szCs w:val="16"/>
              </w:rPr>
              <w:t>Софинансирование</w:t>
            </w:r>
            <w:proofErr w:type="spellEnd"/>
            <w:r w:rsidRPr="00C5184B">
              <w:rPr>
                <w:rFonts w:ascii="Arial" w:hAnsi="Arial" w:cs="Arial"/>
                <w:b/>
                <w:bCs/>
                <w:sz w:val="16"/>
                <w:szCs w:val="16"/>
              </w:rPr>
              <w:t xml:space="preserve"> расходов на осуществление полномочий по организации регулярных перевозок пассажиров и багажа по муниципальным маршрутам</w:t>
            </w:r>
          </w:p>
        </w:tc>
        <w:tc>
          <w:tcPr>
            <w:tcW w:w="279"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886</w:t>
            </w:r>
          </w:p>
        </w:tc>
        <w:tc>
          <w:tcPr>
            <w:tcW w:w="231"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04</w:t>
            </w:r>
          </w:p>
        </w:tc>
        <w:tc>
          <w:tcPr>
            <w:tcW w:w="247"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08</w:t>
            </w:r>
          </w:p>
        </w:tc>
        <w:tc>
          <w:tcPr>
            <w:tcW w:w="454"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99000S1100</w:t>
            </w:r>
          </w:p>
        </w:tc>
        <w:tc>
          <w:tcPr>
            <w:tcW w:w="192"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 </w:t>
            </w:r>
          </w:p>
        </w:tc>
        <w:tc>
          <w:tcPr>
            <w:tcW w:w="558"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32,35</w:t>
            </w:r>
          </w:p>
        </w:tc>
        <w:tc>
          <w:tcPr>
            <w:tcW w:w="436"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29,52</w:t>
            </w:r>
          </w:p>
        </w:tc>
        <w:tc>
          <w:tcPr>
            <w:tcW w:w="467"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91,3</w:t>
            </w:r>
          </w:p>
        </w:tc>
      </w:tr>
      <w:tr w:rsidR="00C5184B" w:rsidRPr="00C5184B" w:rsidTr="00C5184B">
        <w:trPr>
          <w:trHeight w:val="585"/>
        </w:trPr>
        <w:tc>
          <w:tcPr>
            <w:tcW w:w="2135" w:type="pct"/>
            <w:gridSpan w:val="5"/>
            <w:tcBorders>
              <w:top w:val="single" w:sz="4" w:space="0" w:color="auto"/>
              <w:left w:val="single" w:sz="4" w:space="0" w:color="auto"/>
              <w:bottom w:val="single" w:sz="4" w:space="0" w:color="auto"/>
              <w:right w:val="single" w:sz="4" w:space="0" w:color="auto"/>
            </w:tcBorders>
            <w:shd w:val="clear" w:color="auto" w:fill="auto"/>
            <w:hideMark/>
          </w:tcPr>
          <w:p w:rsidR="00C5184B" w:rsidRPr="00C5184B" w:rsidRDefault="00C5184B" w:rsidP="00C5184B">
            <w:pPr>
              <w:rPr>
                <w:rFonts w:ascii="Arial" w:hAnsi="Arial" w:cs="Arial"/>
                <w:sz w:val="16"/>
                <w:szCs w:val="16"/>
              </w:rPr>
            </w:pPr>
            <w:r w:rsidRPr="00C5184B">
              <w:rPr>
                <w:rFonts w:ascii="Arial" w:hAnsi="Arial" w:cs="Arial"/>
                <w:sz w:val="16"/>
                <w:szCs w:val="16"/>
              </w:rPr>
              <w:t>Закупка товаров, работ и услуг для обеспечения государственных (муниципальных) нужд</w:t>
            </w:r>
          </w:p>
        </w:tc>
        <w:tc>
          <w:tcPr>
            <w:tcW w:w="279"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886</w:t>
            </w:r>
          </w:p>
        </w:tc>
        <w:tc>
          <w:tcPr>
            <w:tcW w:w="231"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04</w:t>
            </w:r>
          </w:p>
        </w:tc>
        <w:tc>
          <w:tcPr>
            <w:tcW w:w="247"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08</w:t>
            </w:r>
          </w:p>
        </w:tc>
        <w:tc>
          <w:tcPr>
            <w:tcW w:w="454"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99000S1100</w:t>
            </w:r>
          </w:p>
        </w:tc>
        <w:tc>
          <w:tcPr>
            <w:tcW w:w="192"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200</w:t>
            </w:r>
          </w:p>
        </w:tc>
        <w:tc>
          <w:tcPr>
            <w:tcW w:w="558"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32,35</w:t>
            </w:r>
          </w:p>
        </w:tc>
        <w:tc>
          <w:tcPr>
            <w:tcW w:w="436"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29,52</w:t>
            </w:r>
          </w:p>
        </w:tc>
        <w:tc>
          <w:tcPr>
            <w:tcW w:w="467"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91,3</w:t>
            </w:r>
          </w:p>
        </w:tc>
      </w:tr>
      <w:tr w:rsidR="00C5184B" w:rsidRPr="00C5184B" w:rsidTr="00C5184B">
        <w:trPr>
          <w:trHeight w:val="585"/>
        </w:trPr>
        <w:tc>
          <w:tcPr>
            <w:tcW w:w="2135" w:type="pct"/>
            <w:gridSpan w:val="5"/>
            <w:tcBorders>
              <w:top w:val="single" w:sz="4" w:space="0" w:color="auto"/>
              <w:left w:val="single" w:sz="4" w:space="0" w:color="auto"/>
              <w:bottom w:val="single" w:sz="4" w:space="0" w:color="auto"/>
              <w:right w:val="single" w:sz="4" w:space="0" w:color="auto"/>
            </w:tcBorders>
            <w:shd w:val="clear" w:color="auto" w:fill="auto"/>
            <w:hideMark/>
          </w:tcPr>
          <w:p w:rsidR="00C5184B" w:rsidRPr="00C5184B" w:rsidRDefault="00C5184B" w:rsidP="00C5184B">
            <w:pPr>
              <w:rPr>
                <w:rFonts w:ascii="Arial" w:hAnsi="Arial" w:cs="Arial"/>
                <w:sz w:val="16"/>
                <w:szCs w:val="16"/>
              </w:rPr>
            </w:pPr>
            <w:r w:rsidRPr="00C5184B">
              <w:rPr>
                <w:rFonts w:ascii="Arial" w:hAnsi="Arial" w:cs="Arial"/>
                <w:sz w:val="16"/>
                <w:szCs w:val="16"/>
              </w:rPr>
              <w:t>Иные закупки товаров, работ и услуг для обеспечения государственных (муниципальных) нужд</w:t>
            </w:r>
          </w:p>
        </w:tc>
        <w:tc>
          <w:tcPr>
            <w:tcW w:w="279"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886</w:t>
            </w:r>
          </w:p>
        </w:tc>
        <w:tc>
          <w:tcPr>
            <w:tcW w:w="231"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04</w:t>
            </w:r>
          </w:p>
        </w:tc>
        <w:tc>
          <w:tcPr>
            <w:tcW w:w="247"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08</w:t>
            </w:r>
          </w:p>
        </w:tc>
        <w:tc>
          <w:tcPr>
            <w:tcW w:w="454"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99000S1100</w:t>
            </w:r>
          </w:p>
        </w:tc>
        <w:tc>
          <w:tcPr>
            <w:tcW w:w="192"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240</w:t>
            </w:r>
          </w:p>
        </w:tc>
        <w:tc>
          <w:tcPr>
            <w:tcW w:w="558"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32,35</w:t>
            </w:r>
          </w:p>
        </w:tc>
        <w:tc>
          <w:tcPr>
            <w:tcW w:w="436"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29,52</w:t>
            </w:r>
          </w:p>
        </w:tc>
        <w:tc>
          <w:tcPr>
            <w:tcW w:w="467"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91,3</w:t>
            </w:r>
          </w:p>
        </w:tc>
      </w:tr>
      <w:tr w:rsidR="00C5184B" w:rsidRPr="00C5184B" w:rsidTr="00C5184B">
        <w:trPr>
          <w:trHeight w:val="315"/>
        </w:trPr>
        <w:tc>
          <w:tcPr>
            <w:tcW w:w="2135" w:type="pct"/>
            <w:gridSpan w:val="5"/>
            <w:tcBorders>
              <w:top w:val="single" w:sz="4" w:space="0" w:color="auto"/>
              <w:left w:val="single" w:sz="4" w:space="0" w:color="auto"/>
              <w:bottom w:val="single" w:sz="4" w:space="0" w:color="auto"/>
              <w:right w:val="single" w:sz="4" w:space="0" w:color="auto"/>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Дорожное хозяйство (дорожные фонды)</w:t>
            </w:r>
          </w:p>
        </w:tc>
        <w:tc>
          <w:tcPr>
            <w:tcW w:w="279"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886</w:t>
            </w:r>
          </w:p>
        </w:tc>
        <w:tc>
          <w:tcPr>
            <w:tcW w:w="231"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04</w:t>
            </w:r>
          </w:p>
        </w:tc>
        <w:tc>
          <w:tcPr>
            <w:tcW w:w="247"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09</w:t>
            </w:r>
          </w:p>
        </w:tc>
        <w:tc>
          <w:tcPr>
            <w:tcW w:w="454"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 </w:t>
            </w:r>
          </w:p>
        </w:tc>
        <w:tc>
          <w:tcPr>
            <w:tcW w:w="192"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 </w:t>
            </w:r>
          </w:p>
        </w:tc>
        <w:tc>
          <w:tcPr>
            <w:tcW w:w="558"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73 518,42</w:t>
            </w:r>
          </w:p>
        </w:tc>
        <w:tc>
          <w:tcPr>
            <w:tcW w:w="436"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70 476,63</w:t>
            </w:r>
          </w:p>
        </w:tc>
        <w:tc>
          <w:tcPr>
            <w:tcW w:w="467"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95,9</w:t>
            </w:r>
          </w:p>
        </w:tc>
      </w:tr>
      <w:tr w:rsidR="00C5184B" w:rsidRPr="00C5184B" w:rsidTr="00C5184B">
        <w:trPr>
          <w:trHeight w:val="345"/>
        </w:trPr>
        <w:tc>
          <w:tcPr>
            <w:tcW w:w="2135" w:type="pct"/>
            <w:gridSpan w:val="5"/>
            <w:tcBorders>
              <w:top w:val="single" w:sz="4" w:space="0" w:color="auto"/>
              <w:left w:val="single" w:sz="4" w:space="0" w:color="auto"/>
              <w:bottom w:val="single" w:sz="4" w:space="0" w:color="auto"/>
              <w:right w:val="single" w:sz="4" w:space="0" w:color="auto"/>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Непрограммные направления местного бюджета</w:t>
            </w:r>
          </w:p>
        </w:tc>
        <w:tc>
          <w:tcPr>
            <w:tcW w:w="279"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886</w:t>
            </w:r>
          </w:p>
        </w:tc>
        <w:tc>
          <w:tcPr>
            <w:tcW w:w="231"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04</w:t>
            </w:r>
          </w:p>
        </w:tc>
        <w:tc>
          <w:tcPr>
            <w:tcW w:w="247"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09</w:t>
            </w:r>
          </w:p>
        </w:tc>
        <w:tc>
          <w:tcPr>
            <w:tcW w:w="454"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9900000000</w:t>
            </w:r>
          </w:p>
        </w:tc>
        <w:tc>
          <w:tcPr>
            <w:tcW w:w="192"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 </w:t>
            </w:r>
          </w:p>
        </w:tc>
        <w:tc>
          <w:tcPr>
            <w:tcW w:w="558"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73 518,42</w:t>
            </w:r>
          </w:p>
        </w:tc>
        <w:tc>
          <w:tcPr>
            <w:tcW w:w="436"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70 476,63</w:t>
            </w:r>
          </w:p>
        </w:tc>
        <w:tc>
          <w:tcPr>
            <w:tcW w:w="467"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95,9</w:t>
            </w:r>
          </w:p>
        </w:tc>
      </w:tr>
      <w:tr w:rsidR="00C5184B" w:rsidRPr="00C5184B" w:rsidTr="00C5184B">
        <w:trPr>
          <w:trHeight w:val="525"/>
        </w:trPr>
        <w:tc>
          <w:tcPr>
            <w:tcW w:w="2135" w:type="pct"/>
            <w:gridSpan w:val="5"/>
            <w:tcBorders>
              <w:top w:val="single" w:sz="4" w:space="0" w:color="auto"/>
              <w:left w:val="single" w:sz="4" w:space="0" w:color="auto"/>
              <w:bottom w:val="single" w:sz="4" w:space="0" w:color="auto"/>
              <w:right w:val="single" w:sz="4" w:space="0" w:color="auto"/>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Дорожный фонд Маслянинского района в части капитальных расходов</w:t>
            </w:r>
          </w:p>
        </w:tc>
        <w:tc>
          <w:tcPr>
            <w:tcW w:w="279"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886</w:t>
            </w:r>
          </w:p>
        </w:tc>
        <w:tc>
          <w:tcPr>
            <w:tcW w:w="231"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04</w:t>
            </w:r>
          </w:p>
        </w:tc>
        <w:tc>
          <w:tcPr>
            <w:tcW w:w="247"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09</w:t>
            </w:r>
          </w:p>
        </w:tc>
        <w:tc>
          <w:tcPr>
            <w:tcW w:w="454"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9900049010</w:t>
            </w:r>
          </w:p>
        </w:tc>
        <w:tc>
          <w:tcPr>
            <w:tcW w:w="192"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 </w:t>
            </w:r>
          </w:p>
        </w:tc>
        <w:tc>
          <w:tcPr>
            <w:tcW w:w="558"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216,93</w:t>
            </w:r>
          </w:p>
        </w:tc>
        <w:tc>
          <w:tcPr>
            <w:tcW w:w="436"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216,93</w:t>
            </w:r>
          </w:p>
        </w:tc>
        <w:tc>
          <w:tcPr>
            <w:tcW w:w="467"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100,0</w:t>
            </w:r>
          </w:p>
        </w:tc>
      </w:tr>
      <w:tr w:rsidR="00C5184B" w:rsidRPr="00C5184B" w:rsidTr="00C5184B">
        <w:trPr>
          <w:trHeight w:val="570"/>
        </w:trPr>
        <w:tc>
          <w:tcPr>
            <w:tcW w:w="2135" w:type="pct"/>
            <w:gridSpan w:val="5"/>
            <w:tcBorders>
              <w:top w:val="single" w:sz="4" w:space="0" w:color="auto"/>
              <w:left w:val="single" w:sz="4" w:space="0" w:color="auto"/>
              <w:bottom w:val="single" w:sz="4" w:space="0" w:color="auto"/>
              <w:right w:val="single" w:sz="4" w:space="0" w:color="auto"/>
            </w:tcBorders>
            <w:shd w:val="clear" w:color="auto" w:fill="auto"/>
            <w:hideMark/>
          </w:tcPr>
          <w:p w:rsidR="00C5184B" w:rsidRPr="00C5184B" w:rsidRDefault="00C5184B" w:rsidP="00C5184B">
            <w:pPr>
              <w:rPr>
                <w:rFonts w:ascii="Arial" w:hAnsi="Arial" w:cs="Arial"/>
                <w:sz w:val="16"/>
                <w:szCs w:val="16"/>
              </w:rPr>
            </w:pPr>
            <w:r w:rsidRPr="00C5184B">
              <w:rPr>
                <w:rFonts w:ascii="Arial" w:hAnsi="Arial" w:cs="Arial"/>
                <w:sz w:val="16"/>
                <w:szCs w:val="16"/>
              </w:rPr>
              <w:t>Закупка товаров, работ и услуг для обеспечения государственных (муниципальных) нужд</w:t>
            </w:r>
          </w:p>
        </w:tc>
        <w:tc>
          <w:tcPr>
            <w:tcW w:w="279"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886</w:t>
            </w:r>
          </w:p>
        </w:tc>
        <w:tc>
          <w:tcPr>
            <w:tcW w:w="231"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04</w:t>
            </w:r>
          </w:p>
        </w:tc>
        <w:tc>
          <w:tcPr>
            <w:tcW w:w="247"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09</w:t>
            </w:r>
          </w:p>
        </w:tc>
        <w:tc>
          <w:tcPr>
            <w:tcW w:w="454"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9900049010</w:t>
            </w:r>
          </w:p>
        </w:tc>
        <w:tc>
          <w:tcPr>
            <w:tcW w:w="192"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200</w:t>
            </w:r>
          </w:p>
        </w:tc>
        <w:tc>
          <w:tcPr>
            <w:tcW w:w="558"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216,93</w:t>
            </w:r>
          </w:p>
        </w:tc>
        <w:tc>
          <w:tcPr>
            <w:tcW w:w="436"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216,93</w:t>
            </w:r>
          </w:p>
        </w:tc>
        <w:tc>
          <w:tcPr>
            <w:tcW w:w="467"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100,0</w:t>
            </w:r>
          </w:p>
        </w:tc>
      </w:tr>
      <w:tr w:rsidR="00C5184B" w:rsidRPr="00C5184B" w:rsidTr="00C5184B">
        <w:trPr>
          <w:trHeight w:val="540"/>
        </w:trPr>
        <w:tc>
          <w:tcPr>
            <w:tcW w:w="2135" w:type="pct"/>
            <w:gridSpan w:val="5"/>
            <w:tcBorders>
              <w:top w:val="single" w:sz="4" w:space="0" w:color="auto"/>
              <w:left w:val="single" w:sz="4" w:space="0" w:color="auto"/>
              <w:bottom w:val="single" w:sz="4" w:space="0" w:color="auto"/>
              <w:right w:val="single" w:sz="4" w:space="0" w:color="auto"/>
            </w:tcBorders>
            <w:shd w:val="clear" w:color="auto" w:fill="auto"/>
            <w:hideMark/>
          </w:tcPr>
          <w:p w:rsidR="00C5184B" w:rsidRPr="00C5184B" w:rsidRDefault="00C5184B" w:rsidP="00C5184B">
            <w:pPr>
              <w:rPr>
                <w:rFonts w:ascii="Arial" w:hAnsi="Arial" w:cs="Arial"/>
                <w:sz w:val="16"/>
                <w:szCs w:val="16"/>
              </w:rPr>
            </w:pPr>
            <w:r w:rsidRPr="00C5184B">
              <w:rPr>
                <w:rFonts w:ascii="Arial" w:hAnsi="Arial" w:cs="Arial"/>
                <w:sz w:val="16"/>
                <w:szCs w:val="16"/>
              </w:rPr>
              <w:t>Иные закупки товаров, работ и услуг для обеспечения государственных (муниципальных) нужд</w:t>
            </w:r>
          </w:p>
        </w:tc>
        <w:tc>
          <w:tcPr>
            <w:tcW w:w="279"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886</w:t>
            </w:r>
          </w:p>
        </w:tc>
        <w:tc>
          <w:tcPr>
            <w:tcW w:w="231"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04</w:t>
            </w:r>
          </w:p>
        </w:tc>
        <w:tc>
          <w:tcPr>
            <w:tcW w:w="247"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09</w:t>
            </w:r>
          </w:p>
        </w:tc>
        <w:tc>
          <w:tcPr>
            <w:tcW w:w="454"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9900049010</w:t>
            </w:r>
          </w:p>
        </w:tc>
        <w:tc>
          <w:tcPr>
            <w:tcW w:w="192"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240</w:t>
            </w:r>
          </w:p>
        </w:tc>
        <w:tc>
          <w:tcPr>
            <w:tcW w:w="558"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216,93</w:t>
            </w:r>
          </w:p>
        </w:tc>
        <w:tc>
          <w:tcPr>
            <w:tcW w:w="436"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216,93</w:t>
            </w:r>
          </w:p>
        </w:tc>
        <w:tc>
          <w:tcPr>
            <w:tcW w:w="467"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100,0</w:t>
            </w:r>
          </w:p>
        </w:tc>
      </w:tr>
      <w:tr w:rsidR="00C5184B" w:rsidRPr="00C5184B" w:rsidTr="00C5184B">
        <w:trPr>
          <w:trHeight w:val="555"/>
        </w:trPr>
        <w:tc>
          <w:tcPr>
            <w:tcW w:w="2135" w:type="pct"/>
            <w:gridSpan w:val="5"/>
            <w:tcBorders>
              <w:top w:val="single" w:sz="4" w:space="0" w:color="auto"/>
              <w:left w:val="single" w:sz="4" w:space="0" w:color="auto"/>
              <w:bottom w:val="single" w:sz="4" w:space="0" w:color="auto"/>
              <w:right w:val="single" w:sz="4" w:space="0" w:color="auto"/>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 xml:space="preserve">Дорожный фонд Маслянинского района в части содержания </w:t>
            </w:r>
            <w:r w:rsidRPr="00C5184B">
              <w:rPr>
                <w:rFonts w:ascii="Arial" w:hAnsi="Arial" w:cs="Arial"/>
                <w:b/>
                <w:bCs/>
                <w:sz w:val="16"/>
                <w:szCs w:val="16"/>
              </w:rPr>
              <w:lastRenderedPageBreak/>
              <w:t>муниципальных дорог</w:t>
            </w:r>
          </w:p>
        </w:tc>
        <w:tc>
          <w:tcPr>
            <w:tcW w:w="279"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lastRenderedPageBreak/>
              <w:t>886</w:t>
            </w:r>
          </w:p>
        </w:tc>
        <w:tc>
          <w:tcPr>
            <w:tcW w:w="231"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04</w:t>
            </w:r>
          </w:p>
        </w:tc>
        <w:tc>
          <w:tcPr>
            <w:tcW w:w="247"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09</w:t>
            </w:r>
          </w:p>
        </w:tc>
        <w:tc>
          <w:tcPr>
            <w:tcW w:w="454"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9900049020</w:t>
            </w:r>
          </w:p>
        </w:tc>
        <w:tc>
          <w:tcPr>
            <w:tcW w:w="192"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 </w:t>
            </w:r>
          </w:p>
        </w:tc>
        <w:tc>
          <w:tcPr>
            <w:tcW w:w="558"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12 499,03</w:t>
            </w:r>
          </w:p>
        </w:tc>
        <w:tc>
          <w:tcPr>
            <w:tcW w:w="436"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12388,60</w:t>
            </w:r>
          </w:p>
        </w:tc>
        <w:tc>
          <w:tcPr>
            <w:tcW w:w="467"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99,1</w:t>
            </w:r>
          </w:p>
        </w:tc>
      </w:tr>
      <w:tr w:rsidR="00C5184B" w:rsidRPr="00C5184B" w:rsidTr="00C5184B">
        <w:trPr>
          <w:trHeight w:val="540"/>
        </w:trPr>
        <w:tc>
          <w:tcPr>
            <w:tcW w:w="2135" w:type="pct"/>
            <w:gridSpan w:val="5"/>
            <w:tcBorders>
              <w:top w:val="single" w:sz="4" w:space="0" w:color="auto"/>
              <w:left w:val="single" w:sz="4" w:space="0" w:color="auto"/>
              <w:bottom w:val="single" w:sz="4" w:space="0" w:color="auto"/>
              <w:right w:val="single" w:sz="4" w:space="0" w:color="auto"/>
            </w:tcBorders>
            <w:shd w:val="clear" w:color="auto" w:fill="auto"/>
            <w:hideMark/>
          </w:tcPr>
          <w:p w:rsidR="00C5184B" w:rsidRPr="00C5184B" w:rsidRDefault="00C5184B" w:rsidP="00C5184B">
            <w:pPr>
              <w:rPr>
                <w:rFonts w:ascii="Arial" w:hAnsi="Arial" w:cs="Arial"/>
                <w:sz w:val="16"/>
                <w:szCs w:val="16"/>
              </w:rPr>
            </w:pPr>
            <w:r w:rsidRPr="00C5184B">
              <w:rPr>
                <w:rFonts w:ascii="Arial" w:hAnsi="Arial" w:cs="Arial"/>
                <w:sz w:val="16"/>
                <w:szCs w:val="16"/>
              </w:rPr>
              <w:lastRenderedPageBreak/>
              <w:t>Закупка товаров, работ и услуг для обеспечения государственных (муниципальных) нужд</w:t>
            </w:r>
          </w:p>
        </w:tc>
        <w:tc>
          <w:tcPr>
            <w:tcW w:w="279"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886</w:t>
            </w:r>
          </w:p>
        </w:tc>
        <w:tc>
          <w:tcPr>
            <w:tcW w:w="231"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04</w:t>
            </w:r>
          </w:p>
        </w:tc>
        <w:tc>
          <w:tcPr>
            <w:tcW w:w="247"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09</w:t>
            </w:r>
          </w:p>
        </w:tc>
        <w:tc>
          <w:tcPr>
            <w:tcW w:w="454"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9900049020</w:t>
            </w:r>
          </w:p>
        </w:tc>
        <w:tc>
          <w:tcPr>
            <w:tcW w:w="192"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200</w:t>
            </w:r>
          </w:p>
        </w:tc>
        <w:tc>
          <w:tcPr>
            <w:tcW w:w="558"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12 499,03</w:t>
            </w:r>
          </w:p>
        </w:tc>
        <w:tc>
          <w:tcPr>
            <w:tcW w:w="436"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12388,60</w:t>
            </w:r>
          </w:p>
        </w:tc>
        <w:tc>
          <w:tcPr>
            <w:tcW w:w="467"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99,1</w:t>
            </w:r>
          </w:p>
        </w:tc>
      </w:tr>
      <w:tr w:rsidR="00C5184B" w:rsidRPr="00C5184B" w:rsidTr="00C5184B">
        <w:trPr>
          <w:trHeight w:val="525"/>
        </w:trPr>
        <w:tc>
          <w:tcPr>
            <w:tcW w:w="2135" w:type="pct"/>
            <w:gridSpan w:val="5"/>
            <w:tcBorders>
              <w:top w:val="single" w:sz="4" w:space="0" w:color="auto"/>
              <w:left w:val="single" w:sz="4" w:space="0" w:color="auto"/>
              <w:bottom w:val="single" w:sz="4" w:space="0" w:color="auto"/>
              <w:right w:val="single" w:sz="4" w:space="0" w:color="auto"/>
            </w:tcBorders>
            <w:shd w:val="clear" w:color="auto" w:fill="auto"/>
            <w:hideMark/>
          </w:tcPr>
          <w:p w:rsidR="00C5184B" w:rsidRPr="00C5184B" w:rsidRDefault="00C5184B" w:rsidP="00C5184B">
            <w:pPr>
              <w:rPr>
                <w:rFonts w:ascii="Arial" w:hAnsi="Arial" w:cs="Arial"/>
                <w:sz w:val="16"/>
                <w:szCs w:val="16"/>
              </w:rPr>
            </w:pPr>
            <w:r w:rsidRPr="00C5184B">
              <w:rPr>
                <w:rFonts w:ascii="Arial" w:hAnsi="Arial" w:cs="Arial"/>
                <w:sz w:val="16"/>
                <w:szCs w:val="16"/>
              </w:rPr>
              <w:t>Иные закупки товаров, работ и услуг для обеспечения государственных (муниципальных) нужд</w:t>
            </w:r>
          </w:p>
        </w:tc>
        <w:tc>
          <w:tcPr>
            <w:tcW w:w="279"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886</w:t>
            </w:r>
          </w:p>
        </w:tc>
        <w:tc>
          <w:tcPr>
            <w:tcW w:w="231"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04</w:t>
            </w:r>
          </w:p>
        </w:tc>
        <w:tc>
          <w:tcPr>
            <w:tcW w:w="247"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09</w:t>
            </w:r>
          </w:p>
        </w:tc>
        <w:tc>
          <w:tcPr>
            <w:tcW w:w="454"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9900049020</w:t>
            </w:r>
          </w:p>
        </w:tc>
        <w:tc>
          <w:tcPr>
            <w:tcW w:w="192"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240</w:t>
            </w:r>
          </w:p>
        </w:tc>
        <w:tc>
          <w:tcPr>
            <w:tcW w:w="558"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12 499,03</w:t>
            </w:r>
          </w:p>
        </w:tc>
        <w:tc>
          <w:tcPr>
            <w:tcW w:w="436"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12388,60</w:t>
            </w:r>
          </w:p>
        </w:tc>
        <w:tc>
          <w:tcPr>
            <w:tcW w:w="467"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99,1</w:t>
            </w:r>
          </w:p>
        </w:tc>
      </w:tr>
      <w:tr w:rsidR="00C5184B" w:rsidRPr="00C5184B" w:rsidTr="00C5184B">
        <w:trPr>
          <w:trHeight w:val="525"/>
        </w:trPr>
        <w:tc>
          <w:tcPr>
            <w:tcW w:w="2135" w:type="pct"/>
            <w:gridSpan w:val="5"/>
            <w:tcBorders>
              <w:top w:val="single" w:sz="4" w:space="0" w:color="auto"/>
              <w:left w:val="single" w:sz="4" w:space="0" w:color="auto"/>
              <w:bottom w:val="single" w:sz="4" w:space="0" w:color="auto"/>
              <w:right w:val="single" w:sz="4" w:space="0" w:color="auto"/>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Дорожный фонд Маслянинского района за счет транспортного налога</w:t>
            </w:r>
          </w:p>
        </w:tc>
        <w:tc>
          <w:tcPr>
            <w:tcW w:w="279"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886</w:t>
            </w:r>
          </w:p>
        </w:tc>
        <w:tc>
          <w:tcPr>
            <w:tcW w:w="231"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04</w:t>
            </w:r>
          </w:p>
        </w:tc>
        <w:tc>
          <w:tcPr>
            <w:tcW w:w="247"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09</w:t>
            </w:r>
          </w:p>
        </w:tc>
        <w:tc>
          <w:tcPr>
            <w:tcW w:w="454"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9900049030</w:t>
            </w:r>
          </w:p>
        </w:tc>
        <w:tc>
          <w:tcPr>
            <w:tcW w:w="192"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 </w:t>
            </w:r>
          </w:p>
        </w:tc>
        <w:tc>
          <w:tcPr>
            <w:tcW w:w="558"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7 998,00</w:t>
            </w:r>
          </w:p>
        </w:tc>
        <w:tc>
          <w:tcPr>
            <w:tcW w:w="436"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6142,66</w:t>
            </w:r>
          </w:p>
        </w:tc>
        <w:tc>
          <w:tcPr>
            <w:tcW w:w="467"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76,8</w:t>
            </w:r>
          </w:p>
        </w:tc>
      </w:tr>
      <w:tr w:rsidR="00C5184B" w:rsidRPr="00C5184B" w:rsidTr="00C5184B">
        <w:trPr>
          <w:trHeight w:val="525"/>
        </w:trPr>
        <w:tc>
          <w:tcPr>
            <w:tcW w:w="2135" w:type="pct"/>
            <w:gridSpan w:val="5"/>
            <w:tcBorders>
              <w:top w:val="single" w:sz="4" w:space="0" w:color="auto"/>
              <w:left w:val="single" w:sz="4" w:space="0" w:color="auto"/>
              <w:bottom w:val="single" w:sz="4" w:space="0" w:color="auto"/>
              <w:right w:val="single" w:sz="4" w:space="0" w:color="auto"/>
            </w:tcBorders>
            <w:shd w:val="clear" w:color="auto" w:fill="auto"/>
            <w:hideMark/>
          </w:tcPr>
          <w:p w:rsidR="00C5184B" w:rsidRPr="00C5184B" w:rsidRDefault="00C5184B" w:rsidP="00C5184B">
            <w:pPr>
              <w:rPr>
                <w:rFonts w:ascii="Arial" w:hAnsi="Arial" w:cs="Arial"/>
                <w:sz w:val="16"/>
                <w:szCs w:val="16"/>
              </w:rPr>
            </w:pPr>
            <w:r w:rsidRPr="00C5184B">
              <w:rPr>
                <w:rFonts w:ascii="Arial" w:hAnsi="Arial" w:cs="Arial"/>
                <w:sz w:val="16"/>
                <w:szCs w:val="16"/>
              </w:rPr>
              <w:t>Закупка товаров, работ и услуг для обеспечения государственных (муниципальных) нужд</w:t>
            </w:r>
          </w:p>
        </w:tc>
        <w:tc>
          <w:tcPr>
            <w:tcW w:w="279"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886</w:t>
            </w:r>
          </w:p>
        </w:tc>
        <w:tc>
          <w:tcPr>
            <w:tcW w:w="231"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04</w:t>
            </w:r>
          </w:p>
        </w:tc>
        <w:tc>
          <w:tcPr>
            <w:tcW w:w="247"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09</w:t>
            </w:r>
          </w:p>
        </w:tc>
        <w:tc>
          <w:tcPr>
            <w:tcW w:w="454"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rPr>
                <w:rFonts w:ascii="Arial" w:hAnsi="Arial" w:cs="Arial"/>
                <w:sz w:val="16"/>
                <w:szCs w:val="16"/>
              </w:rPr>
            </w:pPr>
            <w:r w:rsidRPr="00C5184B">
              <w:rPr>
                <w:rFonts w:ascii="Arial" w:hAnsi="Arial" w:cs="Arial"/>
                <w:sz w:val="16"/>
                <w:szCs w:val="16"/>
              </w:rPr>
              <w:t>9900049030</w:t>
            </w:r>
          </w:p>
        </w:tc>
        <w:tc>
          <w:tcPr>
            <w:tcW w:w="192"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200</w:t>
            </w:r>
          </w:p>
        </w:tc>
        <w:tc>
          <w:tcPr>
            <w:tcW w:w="558"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6 151,00</w:t>
            </w:r>
          </w:p>
        </w:tc>
        <w:tc>
          <w:tcPr>
            <w:tcW w:w="436"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6142,66</w:t>
            </w:r>
          </w:p>
        </w:tc>
        <w:tc>
          <w:tcPr>
            <w:tcW w:w="467"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99,9</w:t>
            </w:r>
          </w:p>
        </w:tc>
      </w:tr>
      <w:tr w:rsidR="00C5184B" w:rsidRPr="00C5184B" w:rsidTr="00C5184B">
        <w:trPr>
          <w:trHeight w:val="525"/>
        </w:trPr>
        <w:tc>
          <w:tcPr>
            <w:tcW w:w="2135" w:type="pct"/>
            <w:gridSpan w:val="5"/>
            <w:tcBorders>
              <w:top w:val="single" w:sz="4" w:space="0" w:color="auto"/>
              <w:left w:val="single" w:sz="4" w:space="0" w:color="auto"/>
              <w:bottom w:val="single" w:sz="4" w:space="0" w:color="auto"/>
              <w:right w:val="single" w:sz="4" w:space="0" w:color="auto"/>
            </w:tcBorders>
            <w:shd w:val="clear" w:color="auto" w:fill="auto"/>
            <w:hideMark/>
          </w:tcPr>
          <w:p w:rsidR="00C5184B" w:rsidRPr="00C5184B" w:rsidRDefault="00C5184B" w:rsidP="00C5184B">
            <w:pPr>
              <w:rPr>
                <w:rFonts w:ascii="Arial" w:hAnsi="Arial" w:cs="Arial"/>
                <w:sz w:val="16"/>
                <w:szCs w:val="16"/>
              </w:rPr>
            </w:pPr>
            <w:r w:rsidRPr="00C5184B">
              <w:rPr>
                <w:rFonts w:ascii="Arial" w:hAnsi="Arial" w:cs="Arial"/>
                <w:sz w:val="16"/>
                <w:szCs w:val="16"/>
              </w:rPr>
              <w:t>Иные закупки товаров, работ и услуг для обеспечения государственных (муниципальных) нужд</w:t>
            </w:r>
          </w:p>
        </w:tc>
        <w:tc>
          <w:tcPr>
            <w:tcW w:w="279"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886</w:t>
            </w:r>
          </w:p>
        </w:tc>
        <w:tc>
          <w:tcPr>
            <w:tcW w:w="231"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04</w:t>
            </w:r>
          </w:p>
        </w:tc>
        <w:tc>
          <w:tcPr>
            <w:tcW w:w="247"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09</w:t>
            </w:r>
          </w:p>
        </w:tc>
        <w:tc>
          <w:tcPr>
            <w:tcW w:w="454"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rPr>
                <w:rFonts w:ascii="Arial" w:hAnsi="Arial" w:cs="Arial"/>
                <w:sz w:val="16"/>
                <w:szCs w:val="16"/>
              </w:rPr>
            </w:pPr>
            <w:r w:rsidRPr="00C5184B">
              <w:rPr>
                <w:rFonts w:ascii="Arial" w:hAnsi="Arial" w:cs="Arial"/>
                <w:sz w:val="16"/>
                <w:szCs w:val="16"/>
              </w:rPr>
              <w:t>9900049030</w:t>
            </w:r>
          </w:p>
        </w:tc>
        <w:tc>
          <w:tcPr>
            <w:tcW w:w="192"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240</w:t>
            </w:r>
          </w:p>
        </w:tc>
        <w:tc>
          <w:tcPr>
            <w:tcW w:w="558"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6 151,00</w:t>
            </w:r>
          </w:p>
        </w:tc>
        <w:tc>
          <w:tcPr>
            <w:tcW w:w="436"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6142,66</w:t>
            </w:r>
          </w:p>
        </w:tc>
        <w:tc>
          <w:tcPr>
            <w:tcW w:w="467"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99,9</w:t>
            </w:r>
          </w:p>
        </w:tc>
      </w:tr>
      <w:tr w:rsidR="00C5184B" w:rsidRPr="00C5184B" w:rsidTr="00C5184B">
        <w:trPr>
          <w:trHeight w:val="525"/>
        </w:trPr>
        <w:tc>
          <w:tcPr>
            <w:tcW w:w="2135" w:type="pct"/>
            <w:gridSpan w:val="5"/>
            <w:tcBorders>
              <w:top w:val="single" w:sz="4" w:space="0" w:color="auto"/>
              <w:left w:val="single" w:sz="4" w:space="0" w:color="auto"/>
              <w:bottom w:val="single" w:sz="4" w:space="0" w:color="auto"/>
              <w:right w:val="single" w:sz="4" w:space="0" w:color="auto"/>
            </w:tcBorders>
            <w:shd w:val="clear" w:color="auto" w:fill="auto"/>
            <w:hideMark/>
          </w:tcPr>
          <w:p w:rsidR="00C5184B" w:rsidRPr="00C5184B" w:rsidRDefault="00C5184B" w:rsidP="00C5184B">
            <w:pPr>
              <w:rPr>
                <w:rFonts w:ascii="Arial" w:hAnsi="Arial" w:cs="Arial"/>
                <w:sz w:val="16"/>
                <w:szCs w:val="16"/>
              </w:rPr>
            </w:pPr>
            <w:r w:rsidRPr="00C5184B">
              <w:rPr>
                <w:rFonts w:ascii="Arial" w:hAnsi="Arial" w:cs="Arial"/>
                <w:sz w:val="16"/>
                <w:szCs w:val="16"/>
              </w:rPr>
              <w:t>Капитальные вложения в объекты государственной (муниципальной) собственности</w:t>
            </w:r>
          </w:p>
        </w:tc>
        <w:tc>
          <w:tcPr>
            <w:tcW w:w="279"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886</w:t>
            </w:r>
          </w:p>
        </w:tc>
        <w:tc>
          <w:tcPr>
            <w:tcW w:w="231"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04</w:t>
            </w:r>
          </w:p>
        </w:tc>
        <w:tc>
          <w:tcPr>
            <w:tcW w:w="247"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09</w:t>
            </w:r>
          </w:p>
        </w:tc>
        <w:tc>
          <w:tcPr>
            <w:tcW w:w="454"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rPr>
                <w:rFonts w:ascii="Arial" w:hAnsi="Arial" w:cs="Arial"/>
                <w:sz w:val="16"/>
                <w:szCs w:val="16"/>
              </w:rPr>
            </w:pPr>
            <w:r w:rsidRPr="00C5184B">
              <w:rPr>
                <w:rFonts w:ascii="Arial" w:hAnsi="Arial" w:cs="Arial"/>
                <w:sz w:val="16"/>
                <w:szCs w:val="16"/>
              </w:rPr>
              <w:t>9900049030</w:t>
            </w:r>
          </w:p>
        </w:tc>
        <w:tc>
          <w:tcPr>
            <w:tcW w:w="192"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400</w:t>
            </w:r>
          </w:p>
        </w:tc>
        <w:tc>
          <w:tcPr>
            <w:tcW w:w="558"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1 847,00</w:t>
            </w:r>
          </w:p>
        </w:tc>
        <w:tc>
          <w:tcPr>
            <w:tcW w:w="436"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0,00</w:t>
            </w:r>
          </w:p>
        </w:tc>
        <w:tc>
          <w:tcPr>
            <w:tcW w:w="467"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0,0</w:t>
            </w:r>
          </w:p>
        </w:tc>
      </w:tr>
      <w:tr w:rsidR="00C5184B" w:rsidRPr="00C5184B" w:rsidTr="00C5184B">
        <w:trPr>
          <w:trHeight w:val="270"/>
        </w:trPr>
        <w:tc>
          <w:tcPr>
            <w:tcW w:w="2135" w:type="pct"/>
            <w:gridSpan w:val="5"/>
            <w:tcBorders>
              <w:top w:val="single" w:sz="4" w:space="0" w:color="auto"/>
              <w:left w:val="single" w:sz="4" w:space="0" w:color="auto"/>
              <w:bottom w:val="single" w:sz="4" w:space="0" w:color="auto"/>
              <w:right w:val="single" w:sz="4" w:space="0" w:color="auto"/>
            </w:tcBorders>
            <w:shd w:val="clear" w:color="auto" w:fill="auto"/>
            <w:hideMark/>
          </w:tcPr>
          <w:p w:rsidR="00C5184B" w:rsidRPr="00C5184B" w:rsidRDefault="00C5184B" w:rsidP="00C5184B">
            <w:pPr>
              <w:rPr>
                <w:rFonts w:ascii="Arial" w:hAnsi="Arial" w:cs="Arial"/>
                <w:sz w:val="16"/>
                <w:szCs w:val="16"/>
              </w:rPr>
            </w:pPr>
            <w:r w:rsidRPr="00C5184B">
              <w:rPr>
                <w:rFonts w:ascii="Arial" w:hAnsi="Arial" w:cs="Arial"/>
                <w:sz w:val="16"/>
                <w:szCs w:val="16"/>
              </w:rPr>
              <w:t>Бюджетные инвестиции</w:t>
            </w:r>
          </w:p>
        </w:tc>
        <w:tc>
          <w:tcPr>
            <w:tcW w:w="279"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886</w:t>
            </w:r>
          </w:p>
        </w:tc>
        <w:tc>
          <w:tcPr>
            <w:tcW w:w="231"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04</w:t>
            </w:r>
          </w:p>
        </w:tc>
        <w:tc>
          <w:tcPr>
            <w:tcW w:w="247"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09</w:t>
            </w:r>
          </w:p>
        </w:tc>
        <w:tc>
          <w:tcPr>
            <w:tcW w:w="454"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rPr>
                <w:rFonts w:ascii="Arial" w:hAnsi="Arial" w:cs="Arial"/>
                <w:sz w:val="16"/>
                <w:szCs w:val="16"/>
              </w:rPr>
            </w:pPr>
            <w:r w:rsidRPr="00C5184B">
              <w:rPr>
                <w:rFonts w:ascii="Arial" w:hAnsi="Arial" w:cs="Arial"/>
                <w:sz w:val="16"/>
                <w:szCs w:val="16"/>
              </w:rPr>
              <w:t>9900049030</w:t>
            </w:r>
          </w:p>
        </w:tc>
        <w:tc>
          <w:tcPr>
            <w:tcW w:w="192"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410</w:t>
            </w:r>
          </w:p>
        </w:tc>
        <w:tc>
          <w:tcPr>
            <w:tcW w:w="558"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1 847,00</w:t>
            </w:r>
          </w:p>
        </w:tc>
        <w:tc>
          <w:tcPr>
            <w:tcW w:w="436"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0,00</w:t>
            </w:r>
          </w:p>
        </w:tc>
        <w:tc>
          <w:tcPr>
            <w:tcW w:w="467"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0,0</w:t>
            </w:r>
          </w:p>
        </w:tc>
      </w:tr>
      <w:tr w:rsidR="00C5184B" w:rsidRPr="00C5184B" w:rsidTr="00C5184B">
        <w:trPr>
          <w:trHeight w:val="1005"/>
        </w:trPr>
        <w:tc>
          <w:tcPr>
            <w:tcW w:w="2135" w:type="pct"/>
            <w:gridSpan w:val="5"/>
            <w:tcBorders>
              <w:top w:val="single" w:sz="4" w:space="0" w:color="auto"/>
              <w:left w:val="single" w:sz="4" w:space="0" w:color="auto"/>
              <w:bottom w:val="single" w:sz="4" w:space="0" w:color="auto"/>
              <w:right w:val="single" w:sz="4" w:space="0" w:color="auto"/>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Реализация проектов развития территорий муниципальных образований Новосибирской области, основанных на местных инициативах за счет областного бюджета</w:t>
            </w:r>
          </w:p>
        </w:tc>
        <w:tc>
          <w:tcPr>
            <w:tcW w:w="279"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886</w:t>
            </w:r>
          </w:p>
        </w:tc>
        <w:tc>
          <w:tcPr>
            <w:tcW w:w="231"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04</w:t>
            </w:r>
          </w:p>
        </w:tc>
        <w:tc>
          <w:tcPr>
            <w:tcW w:w="247"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09</w:t>
            </w:r>
          </w:p>
        </w:tc>
        <w:tc>
          <w:tcPr>
            <w:tcW w:w="454"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9900070240</w:t>
            </w:r>
          </w:p>
        </w:tc>
        <w:tc>
          <w:tcPr>
            <w:tcW w:w="192"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 </w:t>
            </w:r>
          </w:p>
        </w:tc>
        <w:tc>
          <w:tcPr>
            <w:tcW w:w="558"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1 000,00</w:t>
            </w:r>
          </w:p>
        </w:tc>
        <w:tc>
          <w:tcPr>
            <w:tcW w:w="436"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890,00</w:t>
            </w:r>
          </w:p>
        </w:tc>
        <w:tc>
          <w:tcPr>
            <w:tcW w:w="467"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89,0</w:t>
            </w:r>
          </w:p>
        </w:tc>
      </w:tr>
      <w:tr w:rsidR="00C5184B" w:rsidRPr="00C5184B" w:rsidTr="00C5184B">
        <w:trPr>
          <w:trHeight w:val="525"/>
        </w:trPr>
        <w:tc>
          <w:tcPr>
            <w:tcW w:w="2135" w:type="pct"/>
            <w:gridSpan w:val="5"/>
            <w:tcBorders>
              <w:top w:val="single" w:sz="4" w:space="0" w:color="auto"/>
              <w:left w:val="single" w:sz="4" w:space="0" w:color="auto"/>
              <w:bottom w:val="single" w:sz="4" w:space="0" w:color="auto"/>
              <w:right w:val="single" w:sz="4" w:space="0" w:color="auto"/>
            </w:tcBorders>
            <w:shd w:val="clear" w:color="auto" w:fill="auto"/>
            <w:hideMark/>
          </w:tcPr>
          <w:p w:rsidR="00C5184B" w:rsidRPr="00C5184B" w:rsidRDefault="00C5184B" w:rsidP="00C5184B">
            <w:pPr>
              <w:rPr>
                <w:rFonts w:ascii="Arial" w:hAnsi="Arial" w:cs="Arial"/>
                <w:sz w:val="16"/>
                <w:szCs w:val="16"/>
              </w:rPr>
            </w:pPr>
            <w:r w:rsidRPr="00C5184B">
              <w:rPr>
                <w:rFonts w:ascii="Arial" w:hAnsi="Arial" w:cs="Arial"/>
                <w:sz w:val="16"/>
                <w:szCs w:val="16"/>
              </w:rPr>
              <w:t>Закупка товаров, работ и услуг для обеспечения государственных (муниципальных) нужд</w:t>
            </w:r>
          </w:p>
        </w:tc>
        <w:tc>
          <w:tcPr>
            <w:tcW w:w="279"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886</w:t>
            </w:r>
          </w:p>
        </w:tc>
        <w:tc>
          <w:tcPr>
            <w:tcW w:w="231"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04</w:t>
            </w:r>
          </w:p>
        </w:tc>
        <w:tc>
          <w:tcPr>
            <w:tcW w:w="247"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09</w:t>
            </w:r>
          </w:p>
        </w:tc>
        <w:tc>
          <w:tcPr>
            <w:tcW w:w="454"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rPr>
                <w:rFonts w:ascii="Arial" w:hAnsi="Arial" w:cs="Arial"/>
                <w:sz w:val="16"/>
                <w:szCs w:val="16"/>
              </w:rPr>
            </w:pPr>
            <w:r w:rsidRPr="00C5184B">
              <w:rPr>
                <w:rFonts w:ascii="Arial" w:hAnsi="Arial" w:cs="Arial"/>
                <w:sz w:val="16"/>
                <w:szCs w:val="16"/>
              </w:rPr>
              <w:t>9900070240</w:t>
            </w:r>
          </w:p>
        </w:tc>
        <w:tc>
          <w:tcPr>
            <w:tcW w:w="192"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200</w:t>
            </w:r>
          </w:p>
        </w:tc>
        <w:tc>
          <w:tcPr>
            <w:tcW w:w="558"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1 000,00</w:t>
            </w:r>
          </w:p>
        </w:tc>
        <w:tc>
          <w:tcPr>
            <w:tcW w:w="436"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890,00</w:t>
            </w:r>
          </w:p>
        </w:tc>
        <w:tc>
          <w:tcPr>
            <w:tcW w:w="467"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89,0</w:t>
            </w:r>
          </w:p>
        </w:tc>
      </w:tr>
      <w:tr w:rsidR="00C5184B" w:rsidRPr="00C5184B" w:rsidTr="00C5184B">
        <w:trPr>
          <w:trHeight w:val="525"/>
        </w:trPr>
        <w:tc>
          <w:tcPr>
            <w:tcW w:w="2135" w:type="pct"/>
            <w:gridSpan w:val="5"/>
            <w:tcBorders>
              <w:top w:val="single" w:sz="4" w:space="0" w:color="auto"/>
              <w:left w:val="single" w:sz="4" w:space="0" w:color="auto"/>
              <w:bottom w:val="single" w:sz="4" w:space="0" w:color="auto"/>
              <w:right w:val="single" w:sz="4" w:space="0" w:color="auto"/>
            </w:tcBorders>
            <w:shd w:val="clear" w:color="auto" w:fill="auto"/>
            <w:hideMark/>
          </w:tcPr>
          <w:p w:rsidR="00C5184B" w:rsidRPr="00C5184B" w:rsidRDefault="00C5184B" w:rsidP="00C5184B">
            <w:pPr>
              <w:rPr>
                <w:rFonts w:ascii="Arial" w:hAnsi="Arial" w:cs="Arial"/>
                <w:sz w:val="16"/>
                <w:szCs w:val="16"/>
              </w:rPr>
            </w:pPr>
            <w:r w:rsidRPr="00C5184B">
              <w:rPr>
                <w:rFonts w:ascii="Arial" w:hAnsi="Arial" w:cs="Arial"/>
                <w:sz w:val="16"/>
                <w:szCs w:val="16"/>
              </w:rPr>
              <w:t>Иные закупки товаров, работ и услуг для обеспечения государственных (муниципальных) нужд</w:t>
            </w:r>
          </w:p>
        </w:tc>
        <w:tc>
          <w:tcPr>
            <w:tcW w:w="279"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886</w:t>
            </w:r>
          </w:p>
        </w:tc>
        <w:tc>
          <w:tcPr>
            <w:tcW w:w="231"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04</w:t>
            </w:r>
          </w:p>
        </w:tc>
        <w:tc>
          <w:tcPr>
            <w:tcW w:w="247"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09</w:t>
            </w:r>
          </w:p>
        </w:tc>
        <w:tc>
          <w:tcPr>
            <w:tcW w:w="454"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rPr>
                <w:rFonts w:ascii="Arial" w:hAnsi="Arial" w:cs="Arial"/>
                <w:sz w:val="16"/>
                <w:szCs w:val="16"/>
              </w:rPr>
            </w:pPr>
            <w:r w:rsidRPr="00C5184B">
              <w:rPr>
                <w:rFonts w:ascii="Arial" w:hAnsi="Arial" w:cs="Arial"/>
                <w:sz w:val="16"/>
                <w:szCs w:val="16"/>
              </w:rPr>
              <w:t>9900070240</w:t>
            </w:r>
          </w:p>
        </w:tc>
        <w:tc>
          <w:tcPr>
            <w:tcW w:w="192"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240</w:t>
            </w:r>
          </w:p>
        </w:tc>
        <w:tc>
          <w:tcPr>
            <w:tcW w:w="558"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1 000,00</w:t>
            </w:r>
          </w:p>
        </w:tc>
        <w:tc>
          <w:tcPr>
            <w:tcW w:w="436"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890,00</w:t>
            </w:r>
          </w:p>
        </w:tc>
        <w:tc>
          <w:tcPr>
            <w:tcW w:w="467"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89,0</w:t>
            </w:r>
          </w:p>
        </w:tc>
      </w:tr>
      <w:tr w:rsidR="00C5184B" w:rsidRPr="00C5184B" w:rsidTr="00C5184B">
        <w:trPr>
          <w:trHeight w:val="2190"/>
        </w:trPr>
        <w:tc>
          <w:tcPr>
            <w:tcW w:w="2135" w:type="pct"/>
            <w:gridSpan w:val="5"/>
            <w:tcBorders>
              <w:top w:val="single" w:sz="4" w:space="0" w:color="auto"/>
              <w:left w:val="single" w:sz="4" w:space="0" w:color="auto"/>
              <w:bottom w:val="single" w:sz="4" w:space="0" w:color="auto"/>
              <w:right w:val="single" w:sz="4" w:space="0" w:color="auto"/>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 xml:space="preserve">Обеспечение устойчивого функционирования автомобильных дорог местного значения и искусственных сооружений на них, а также улично-дорожной сети в муниципальных образованиях Новосибирской области государственной программы Новосибирской области "Развитие </w:t>
            </w:r>
            <w:r w:rsidRPr="00C5184B">
              <w:rPr>
                <w:rFonts w:ascii="Arial" w:hAnsi="Arial" w:cs="Arial"/>
                <w:b/>
                <w:bCs/>
                <w:sz w:val="16"/>
                <w:szCs w:val="16"/>
              </w:rPr>
              <w:lastRenderedPageBreak/>
              <w:t>автомобильных дорог регионального, межмуниципального и местного значения в Новосибирской области" за счет средств областного бюджета</w:t>
            </w:r>
          </w:p>
        </w:tc>
        <w:tc>
          <w:tcPr>
            <w:tcW w:w="279"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lastRenderedPageBreak/>
              <w:t>886</w:t>
            </w:r>
          </w:p>
        </w:tc>
        <w:tc>
          <w:tcPr>
            <w:tcW w:w="231"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04</w:t>
            </w:r>
          </w:p>
        </w:tc>
        <w:tc>
          <w:tcPr>
            <w:tcW w:w="247"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09</w:t>
            </w:r>
          </w:p>
        </w:tc>
        <w:tc>
          <w:tcPr>
            <w:tcW w:w="454"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9900070760</w:t>
            </w:r>
          </w:p>
        </w:tc>
        <w:tc>
          <w:tcPr>
            <w:tcW w:w="192"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 </w:t>
            </w:r>
          </w:p>
        </w:tc>
        <w:tc>
          <w:tcPr>
            <w:tcW w:w="558"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44 884,17</w:t>
            </w:r>
          </w:p>
        </w:tc>
        <w:tc>
          <w:tcPr>
            <w:tcW w:w="436"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44884,17</w:t>
            </w:r>
          </w:p>
        </w:tc>
        <w:tc>
          <w:tcPr>
            <w:tcW w:w="467"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100,0</w:t>
            </w:r>
          </w:p>
        </w:tc>
      </w:tr>
      <w:tr w:rsidR="00C5184B" w:rsidRPr="00C5184B" w:rsidTr="00C5184B">
        <w:trPr>
          <w:trHeight w:val="555"/>
        </w:trPr>
        <w:tc>
          <w:tcPr>
            <w:tcW w:w="2135" w:type="pct"/>
            <w:gridSpan w:val="5"/>
            <w:tcBorders>
              <w:top w:val="single" w:sz="4" w:space="0" w:color="auto"/>
              <w:left w:val="single" w:sz="4" w:space="0" w:color="auto"/>
              <w:bottom w:val="single" w:sz="4" w:space="0" w:color="auto"/>
              <w:right w:val="single" w:sz="4" w:space="0" w:color="auto"/>
            </w:tcBorders>
            <w:shd w:val="clear" w:color="auto" w:fill="auto"/>
            <w:hideMark/>
          </w:tcPr>
          <w:p w:rsidR="00C5184B" w:rsidRPr="00C5184B" w:rsidRDefault="00C5184B" w:rsidP="00C5184B">
            <w:pPr>
              <w:rPr>
                <w:rFonts w:ascii="Arial" w:hAnsi="Arial" w:cs="Arial"/>
                <w:sz w:val="16"/>
                <w:szCs w:val="16"/>
              </w:rPr>
            </w:pPr>
            <w:r w:rsidRPr="00C5184B">
              <w:rPr>
                <w:rFonts w:ascii="Arial" w:hAnsi="Arial" w:cs="Arial"/>
                <w:sz w:val="16"/>
                <w:szCs w:val="16"/>
              </w:rPr>
              <w:lastRenderedPageBreak/>
              <w:t>Закупка товаров, работ и услуг для обеспечения государственных (муниципальных) нужд</w:t>
            </w:r>
          </w:p>
        </w:tc>
        <w:tc>
          <w:tcPr>
            <w:tcW w:w="279"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886</w:t>
            </w:r>
          </w:p>
        </w:tc>
        <w:tc>
          <w:tcPr>
            <w:tcW w:w="231"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04</w:t>
            </w:r>
          </w:p>
        </w:tc>
        <w:tc>
          <w:tcPr>
            <w:tcW w:w="247"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09</w:t>
            </w:r>
          </w:p>
        </w:tc>
        <w:tc>
          <w:tcPr>
            <w:tcW w:w="454"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9900070760</w:t>
            </w:r>
          </w:p>
        </w:tc>
        <w:tc>
          <w:tcPr>
            <w:tcW w:w="192"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200</w:t>
            </w:r>
          </w:p>
        </w:tc>
        <w:tc>
          <w:tcPr>
            <w:tcW w:w="558"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44 884,17</w:t>
            </w:r>
          </w:p>
        </w:tc>
        <w:tc>
          <w:tcPr>
            <w:tcW w:w="436"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44884,17</w:t>
            </w:r>
          </w:p>
        </w:tc>
        <w:tc>
          <w:tcPr>
            <w:tcW w:w="467"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100,0</w:t>
            </w:r>
          </w:p>
        </w:tc>
      </w:tr>
      <w:tr w:rsidR="00C5184B" w:rsidRPr="00C5184B" w:rsidTr="00C5184B">
        <w:trPr>
          <w:trHeight w:val="555"/>
        </w:trPr>
        <w:tc>
          <w:tcPr>
            <w:tcW w:w="2135" w:type="pct"/>
            <w:gridSpan w:val="5"/>
            <w:tcBorders>
              <w:top w:val="single" w:sz="4" w:space="0" w:color="auto"/>
              <w:left w:val="single" w:sz="4" w:space="0" w:color="auto"/>
              <w:bottom w:val="single" w:sz="4" w:space="0" w:color="auto"/>
              <w:right w:val="single" w:sz="4" w:space="0" w:color="auto"/>
            </w:tcBorders>
            <w:shd w:val="clear" w:color="auto" w:fill="auto"/>
            <w:hideMark/>
          </w:tcPr>
          <w:p w:rsidR="00C5184B" w:rsidRPr="00C5184B" w:rsidRDefault="00C5184B" w:rsidP="00C5184B">
            <w:pPr>
              <w:rPr>
                <w:rFonts w:ascii="Arial" w:hAnsi="Arial" w:cs="Arial"/>
                <w:sz w:val="16"/>
                <w:szCs w:val="16"/>
              </w:rPr>
            </w:pPr>
            <w:r w:rsidRPr="00C5184B">
              <w:rPr>
                <w:rFonts w:ascii="Arial" w:hAnsi="Arial" w:cs="Arial"/>
                <w:sz w:val="16"/>
                <w:szCs w:val="16"/>
              </w:rPr>
              <w:t>Иные закупки товаров, работ и услуг для обеспечения государственных (муниципальных) нужд</w:t>
            </w:r>
          </w:p>
        </w:tc>
        <w:tc>
          <w:tcPr>
            <w:tcW w:w="279"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886</w:t>
            </w:r>
          </w:p>
        </w:tc>
        <w:tc>
          <w:tcPr>
            <w:tcW w:w="231"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04</w:t>
            </w:r>
          </w:p>
        </w:tc>
        <w:tc>
          <w:tcPr>
            <w:tcW w:w="247"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09</w:t>
            </w:r>
          </w:p>
        </w:tc>
        <w:tc>
          <w:tcPr>
            <w:tcW w:w="454"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9900070760</w:t>
            </w:r>
          </w:p>
        </w:tc>
        <w:tc>
          <w:tcPr>
            <w:tcW w:w="192"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240</w:t>
            </w:r>
          </w:p>
        </w:tc>
        <w:tc>
          <w:tcPr>
            <w:tcW w:w="558"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44 884,17</w:t>
            </w:r>
          </w:p>
        </w:tc>
        <w:tc>
          <w:tcPr>
            <w:tcW w:w="436"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44884,17</w:t>
            </w:r>
          </w:p>
        </w:tc>
        <w:tc>
          <w:tcPr>
            <w:tcW w:w="467"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100,0</w:t>
            </w:r>
          </w:p>
        </w:tc>
      </w:tr>
      <w:tr w:rsidR="00C5184B" w:rsidRPr="00C5184B" w:rsidTr="00C5184B">
        <w:trPr>
          <w:trHeight w:val="525"/>
        </w:trPr>
        <w:tc>
          <w:tcPr>
            <w:tcW w:w="2135" w:type="pct"/>
            <w:gridSpan w:val="5"/>
            <w:tcBorders>
              <w:top w:val="single" w:sz="4" w:space="0" w:color="auto"/>
              <w:left w:val="single" w:sz="4" w:space="0" w:color="auto"/>
              <w:bottom w:val="single" w:sz="4" w:space="0" w:color="auto"/>
              <w:right w:val="single" w:sz="4" w:space="0" w:color="auto"/>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Реализация проектов, направленных на создание комфортных условий проживания в сельской местности</w:t>
            </w:r>
          </w:p>
        </w:tc>
        <w:tc>
          <w:tcPr>
            <w:tcW w:w="279"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886</w:t>
            </w:r>
          </w:p>
        </w:tc>
        <w:tc>
          <w:tcPr>
            <w:tcW w:w="231"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04</w:t>
            </w:r>
          </w:p>
        </w:tc>
        <w:tc>
          <w:tcPr>
            <w:tcW w:w="247"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09</w:t>
            </w:r>
          </w:p>
        </w:tc>
        <w:tc>
          <w:tcPr>
            <w:tcW w:w="454"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99000L5765</w:t>
            </w:r>
          </w:p>
        </w:tc>
        <w:tc>
          <w:tcPr>
            <w:tcW w:w="192"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 </w:t>
            </w:r>
          </w:p>
        </w:tc>
        <w:tc>
          <w:tcPr>
            <w:tcW w:w="558"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5 154,03</w:t>
            </w:r>
          </w:p>
        </w:tc>
        <w:tc>
          <w:tcPr>
            <w:tcW w:w="436"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5150,73</w:t>
            </w:r>
          </w:p>
        </w:tc>
        <w:tc>
          <w:tcPr>
            <w:tcW w:w="467"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99,9</w:t>
            </w:r>
          </w:p>
        </w:tc>
      </w:tr>
      <w:tr w:rsidR="00C5184B" w:rsidRPr="00C5184B" w:rsidTr="00C5184B">
        <w:trPr>
          <w:trHeight w:val="525"/>
        </w:trPr>
        <w:tc>
          <w:tcPr>
            <w:tcW w:w="2135" w:type="pct"/>
            <w:gridSpan w:val="5"/>
            <w:tcBorders>
              <w:top w:val="single" w:sz="4" w:space="0" w:color="auto"/>
              <w:left w:val="single" w:sz="4" w:space="0" w:color="auto"/>
              <w:bottom w:val="single" w:sz="4" w:space="0" w:color="auto"/>
              <w:right w:val="single" w:sz="4" w:space="0" w:color="auto"/>
            </w:tcBorders>
            <w:shd w:val="clear" w:color="auto" w:fill="auto"/>
            <w:hideMark/>
          </w:tcPr>
          <w:p w:rsidR="00C5184B" w:rsidRPr="00C5184B" w:rsidRDefault="00C5184B" w:rsidP="00C5184B">
            <w:pPr>
              <w:rPr>
                <w:rFonts w:ascii="Arial" w:hAnsi="Arial" w:cs="Arial"/>
                <w:sz w:val="16"/>
                <w:szCs w:val="16"/>
              </w:rPr>
            </w:pPr>
            <w:r w:rsidRPr="00C5184B">
              <w:rPr>
                <w:rFonts w:ascii="Arial" w:hAnsi="Arial" w:cs="Arial"/>
                <w:sz w:val="16"/>
                <w:szCs w:val="16"/>
              </w:rPr>
              <w:t>Закупка товаров, работ и услуг для обеспечения государственных (муниципальных) нужд</w:t>
            </w:r>
          </w:p>
        </w:tc>
        <w:tc>
          <w:tcPr>
            <w:tcW w:w="279"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886</w:t>
            </w:r>
          </w:p>
        </w:tc>
        <w:tc>
          <w:tcPr>
            <w:tcW w:w="231"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04</w:t>
            </w:r>
          </w:p>
        </w:tc>
        <w:tc>
          <w:tcPr>
            <w:tcW w:w="247"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09</w:t>
            </w:r>
          </w:p>
        </w:tc>
        <w:tc>
          <w:tcPr>
            <w:tcW w:w="454"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rPr>
                <w:rFonts w:ascii="Arial" w:hAnsi="Arial" w:cs="Arial"/>
                <w:sz w:val="16"/>
                <w:szCs w:val="16"/>
              </w:rPr>
            </w:pPr>
            <w:r w:rsidRPr="00C5184B">
              <w:rPr>
                <w:rFonts w:ascii="Arial" w:hAnsi="Arial" w:cs="Arial"/>
                <w:sz w:val="16"/>
                <w:szCs w:val="16"/>
              </w:rPr>
              <w:t>99000L5765</w:t>
            </w:r>
          </w:p>
        </w:tc>
        <w:tc>
          <w:tcPr>
            <w:tcW w:w="192"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200</w:t>
            </w:r>
          </w:p>
        </w:tc>
        <w:tc>
          <w:tcPr>
            <w:tcW w:w="558"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5 154,03</w:t>
            </w:r>
          </w:p>
        </w:tc>
        <w:tc>
          <w:tcPr>
            <w:tcW w:w="436"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5150,73</w:t>
            </w:r>
          </w:p>
        </w:tc>
        <w:tc>
          <w:tcPr>
            <w:tcW w:w="467"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99,9</w:t>
            </w:r>
          </w:p>
        </w:tc>
      </w:tr>
      <w:tr w:rsidR="00C5184B" w:rsidRPr="00C5184B" w:rsidTr="00C5184B">
        <w:trPr>
          <w:trHeight w:val="510"/>
        </w:trPr>
        <w:tc>
          <w:tcPr>
            <w:tcW w:w="2135" w:type="pct"/>
            <w:gridSpan w:val="5"/>
            <w:tcBorders>
              <w:top w:val="single" w:sz="4" w:space="0" w:color="auto"/>
              <w:left w:val="single" w:sz="4" w:space="0" w:color="auto"/>
              <w:bottom w:val="single" w:sz="4" w:space="0" w:color="auto"/>
              <w:right w:val="single" w:sz="4" w:space="0" w:color="auto"/>
            </w:tcBorders>
            <w:shd w:val="clear" w:color="auto" w:fill="auto"/>
            <w:hideMark/>
          </w:tcPr>
          <w:p w:rsidR="00C5184B" w:rsidRPr="00C5184B" w:rsidRDefault="00C5184B" w:rsidP="00C5184B">
            <w:pPr>
              <w:rPr>
                <w:rFonts w:ascii="Arial" w:hAnsi="Arial" w:cs="Arial"/>
                <w:sz w:val="16"/>
                <w:szCs w:val="16"/>
              </w:rPr>
            </w:pPr>
            <w:r w:rsidRPr="00C5184B">
              <w:rPr>
                <w:rFonts w:ascii="Arial" w:hAnsi="Arial" w:cs="Arial"/>
                <w:sz w:val="16"/>
                <w:szCs w:val="16"/>
              </w:rPr>
              <w:t>Иные закупки товаров, работ и услуг для обеспечения государственных (муниципальных) нужд</w:t>
            </w:r>
          </w:p>
        </w:tc>
        <w:tc>
          <w:tcPr>
            <w:tcW w:w="279"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886</w:t>
            </w:r>
          </w:p>
        </w:tc>
        <w:tc>
          <w:tcPr>
            <w:tcW w:w="231"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04</w:t>
            </w:r>
          </w:p>
        </w:tc>
        <w:tc>
          <w:tcPr>
            <w:tcW w:w="247"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09</w:t>
            </w:r>
          </w:p>
        </w:tc>
        <w:tc>
          <w:tcPr>
            <w:tcW w:w="454"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99000L5765</w:t>
            </w:r>
          </w:p>
        </w:tc>
        <w:tc>
          <w:tcPr>
            <w:tcW w:w="192"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240</w:t>
            </w:r>
          </w:p>
        </w:tc>
        <w:tc>
          <w:tcPr>
            <w:tcW w:w="558"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5 154,03</w:t>
            </w:r>
          </w:p>
        </w:tc>
        <w:tc>
          <w:tcPr>
            <w:tcW w:w="436"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5150,73</w:t>
            </w:r>
          </w:p>
        </w:tc>
        <w:tc>
          <w:tcPr>
            <w:tcW w:w="467"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99,9</w:t>
            </w:r>
          </w:p>
        </w:tc>
      </w:tr>
      <w:tr w:rsidR="00C5184B" w:rsidRPr="00C5184B" w:rsidTr="00C5184B">
        <w:trPr>
          <w:trHeight w:val="990"/>
        </w:trPr>
        <w:tc>
          <w:tcPr>
            <w:tcW w:w="2135" w:type="pct"/>
            <w:gridSpan w:val="5"/>
            <w:tcBorders>
              <w:top w:val="single" w:sz="4" w:space="0" w:color="auto"/>
              <w:left w:val="single" w:sz="4" w:space="0" w:color="auto"/>
              <w:bottom w:val="single" w:sz="4" w:space="0" w:color="auto"/>
              <w:right w:val="single" w:sz="4" w:space="0" w:color="auto"/>
            </w:tcBorders>
            <w:shd w:val="clear" w:color="auto" w:fill="auto"/>
            <w:hideMark/>
          </w:tcPr>
          <w:p w:rsidR="00C5184B" w:rsidRPr="00C5184B" w:rsidRDefault="00C5184B" w:rsidP="00C5184B">
            <w:pPr>
              <w:rPr>
                <w:rFonts w:ascii="Arial" w:hAnsi="Arial" w:cs="Arial"/>
                <w:b/>
                <w:bCs/>
                <w:sz w:val="16"/>
                <w:szCs w:val="16"/>
              </w:rPr>
            </w:pPr>
            <w:proofErr w:type="spellStart"/>
            <w:r w:rsidRPr="00C5184B">
              <w:rPr>
                <w:rFonts w:ascii="Arial" w:hAnsi="Arial" w:cs="Arial"/>
                <w:b/>
                <w:bCs/>
                <w:sz w:val="16"/>
                <w:szCs w:val="16"/>
              </w:rPr>
              <w:t>Софинансирование</w:t>
            </w:r>
            <w:proofErr w:type="spellEnd"/>
            <w:r w:rsidRPr="00C5184B">
              <w:rPr>
                <w:rFonts w:ascii="Arial" w:hAnsi="Arial" w:cs="Arial"/>
                <w:b/>
                <w:bCs/>
                <w:sz w:val="16"/>
                <w:szCs w:val="16"/>
              </w:rPr>
              <w:t xml:space="preserve"> расходов на реализацию проектов развития территорий муниципальных образований Новосибирской области, основанных на местных </w:t>
            </w:r>
            <w:proofErr w:type="spellStart"/>
            <w:r w:rsidRPr="00C5184B">
              <w:rPr>
                <w:rFonts w:ascii="Arial" w:hAnsi="Arial" w:cs="Arial"/>
                <w:b/>
                <w:bCs/>
                <w:sz w:val="16"/>
                <w:szCs w:val="16"/>
              </w:rPr>
              <w:t>инициаивах</w:t>
            </w:r>
            <w:proofErr w:type="spellEnd"/>
            <w:r w:rsidRPr="00C5184B">
              <w:rPr>
                <w:rFonts w:ascii="Arial" w:hAnsi="Arial" w:cs="Arial"/>
                <w:b/>
                <w:bCs/>
                <w:sz w:val="16"/>
                <w:szCs w:val="16"/>
              </w:rPr>
              <w:t xml:space="preserve"> за счет местного бюджета</w:t>
            </w:r>
          </w:p>
        </w:tc>
        <w:tc>
          <w:tcPr>
            <w:tcW w:w="279"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886</w:t>
            </w:r>
          </w:p>
        </w:tc>
        <w:tc>
          <w:tcPr>
            <w:tcW w:w="231"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04</w:t>
            </w:r>
          </w:p>
        </w:tc>
        <w:tc>
          <w:tcPr>
            <w:tcW w:w="247"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09</w:t>
            </w:r>
          </w:p>
        </w:tc>
        <w:tc>
          <w:tcPr>
            <w:tcW w:w="454"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99000S0240</w:t>
            </w:r>
          </w:p>
        </w:tc>
        <w:tc>
          <w:tcPr>
            <w:tcW w:w="192"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 </w:t>
            </w:r>
          </w:p>
        </w:tc>
        <w:tc>
          <w:tcPr>
            <w:tcW w:w="558"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505,50</w:t>
            </w:r>
          </w:p>
        </w:tc>
        <w:tc>
          <w:tcPr>
            <w:tcW w:w="436"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449,90</w:t>
            </w:r>
          </w:p>
        </w:tc>
        <w:tc>
          <w:tcPr>
            <w:tcW w:w="467"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89,0</w:t>
            </w:r>
          </w:p>
        </w:tc>
      </w:tr>
      <w:tr w:rsidR="00C5184B" w:rsidRPr="00C5184B" w:rsidTr="00C5184B">
        <w:trPr>
          <w:trHeight w:val="555"/>
        </w:trPr>
        <w:tc>
          <w:tcPr>
            <w:tcW w:w="2135" w:type="pct"/>
            <w:gridSpan w:val="5"/>
            <w:tcBorders>
              <w:top w:val="single" w:sz="4" w:space="0" w:color="auto"/>
              <w:left w:val="single" w:sz="4" w:space="0" w:color="auto"/>
              <w:bottom w:val="single" w:sz="4" w:space="0" w:color="auto"/>
              <w:right w:val="single" w:sz="4" w:space="0" w:color="auto"/>
            </w:tcBorders>
            <w:shd w:val="clear" w:color="auto" w:fill="auto"/>
            <w:hideMark/>
          </w:tcPr>
          <w:p w:rsidR="00C5184B" w:rsidRPr="00C5184B" w:rsidRDefault="00C5184B" w:rsidP="00C5184B">
            <w:pPr>
              <w:rPr>
                <w:rFonts w:ascii="Arial" w:hAnsi="Arial" w:cs="Arial"/>
                <w:sz w:val="16"/>
                <w:szCs w:val="16"/>
              </w:rPr>
            </w:pPr>
            <w:r w:rsidRPr="00C5184B">
              <w:rPr>
                <w:rFonts w:ascii="Arial" w:hAnsi="Arial" w:cs="Arial"/>
                <w:sz w:val="16"/>
                <w:szCs w:val="16"/>
              </w:rPr>
              <w:t>Закупка товаров, работ и услуг для обеспечения государственных (муниципальных) нужд</w:t>
            </w:r>
          </w:p>
        </w:tc>
        <w:tc>
          <w:tcPr>
            <w:tcW w:w="279"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886</w:t>
            </w:r>
          </w:p>
        </w:tc>
        <w:tc>
          <w:tcPr>
            <w:tcW w:w="231"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04</w:t>
            </w:r>
          </w:p>
        </w:tc>
        <w:tc>
          <w:tcPr>
            <w:tcW w:w="247"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09</w:t>
            </w:r>
          </w:p>
        </w:tc>
        <w:tc>
          <w:tcPr>
            <w:tcW w:w="454"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rPr>
                <w:rFonts w:ascii="Arial" w:hAnsi="Arial" w:cs="Arial"/>
                <w:sz w:val="16"/>
                <w:szCs w:val="16"/>
              </w:rPr>
            </w:pPr>
            <w:r w:rsidRPr="00C5184B">
              <w:rPr>
                <w:rFonts w:ascii="Arial" w:hAnsi="Arial" w:cs="Arial"/>
                <w:sz w:val="16"/>
                <w:szCs w:val="16"/>
              </w:rPr>
              <w:t>99000S0240</w:t>
            </w:r>
          </w:p>
        </w:tc>
        <w:tc>
          <w:tcPr>
            <w:tcW w:w="192"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200</w:t>
            </w:r>
          </w:p>
        </w:tc>
        <w:tc>
          <w:tcPr>
            <w:tcW w:w="558"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505,50</w:t>
            </w:r>
          </w:p>
        </w:tc>
        <w:tc>
          <w:tcPr>
            <w:tcW w:w="436"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449,90</w:t>
            </w:r>
          </w:p>
        </w:tc>
        <w:tc>
          <w:tcPr>
            <w:tcW w:w="467"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89,0</w:t>
            </w:r>
          </w:p>
        </w:tc>
      </w:tr>
      <w:tr w:rsidR="00C5184B" w:rsidRPr="00C5184B" w:rsidTr="00C5184B">
        <w:trPr>
          <w:trHeight w:val="555"/>
        </w:trPr>
        <w:tc>
          <w:tcPr>
            <w:tcW w:w="2135" w:type="pct"/>
            <w:gridSpan w:val="5"/>
            <w:tcBorders>
              <w:top w:val="single" w:sz="4" w:space="0" w:color="auto"/>
              <w:left w:val="single" w:sz="4" w:space="0" w:color="auto"/>
              <w:bottom w:val="single" w:sz="4" w:space="0" w:color="auto"/>
              <w:right w:val="single" w:sz="4" w:space="0" w:color="auto"/>
            </w:tcBorders>
            <w:shd w:val="clear" w:color="auto" w:fill="auto"/>
            <w:hideMark/>
          </w:tcPr>
          <w:p w:rsidR="00C5184B" w:rsidRPr="00C5184B" w:rsidRDefault="00C5184B" w:rsidP="00C5184B">
            <w:pPr>
              <w:rPr>
                <w:rFonts w:ascii="Arial" w:hAnsi="Arial" w:cs="Arial"/>
                <w:sz w:val="16"/>
                <w:szCs w:val="16"/>
              </w:rPr>
            </w:pPr>
            <w:r w:rsidRPr="00C5184B">
              <w:rPr>
                <w:rFonts w:ascii="Arial" w:hAnsi="Arial" w:cs="Arial"/>
                <w:sz w:val="16"/>
                <w:szCs w:val="16"/>
              </w:rPr>
              <w:t>Иные закупки товаров, работ и услуг для обеспечения государственных (муниципальных) нужд</w:t>
            </w:r>
          </w:p>
        </w:tc>
        <w:tc>
          <w:tcPr>
            <w:tcW w:w="279"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886</w:t>
            </w:r>
          </w:p>
        </w:tc>
        <w:tc>
          <w:tcPr>
            <w:tcW w:w="231"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04</w:t>
            </w:r>
          </w:p>
        </w:tc>
        <w:tc>
          <w:tcPr>
            <w:tcW w:w="247"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09</w:t>
            </w:r>
          </w:p>
        </w:tc>
        <w:tc>
          <w:tcPr>
            <w:tcW w:w="454"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rPr>
                <w:rFonts w:ascii="Arial" w:hAnsi="Arial" w:cs="Arial"/>
                <w:sz w:val="16"/>
                <w:szCs w:val="16"/>
              </w:rPr>
            </w:pPr>
            <w:r w:rsidRPr="00C5184B">
              <w:rPr>
                <w:rFonts w:ascii="Arial" w:hAnsi="Arial" w:cs="Arial"/>
                <w:sz w:val="16"/>
                <w:szCs w:val="16"/>
              </w:rPr>
              <w:t>99000S0240</w:t>
            </w:r>
          </w:p>
        </w:tc>
        <w:tc>
          <w:tcPr>
            <w:tcW w:w="192"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240</w:t>
            </w:r>
          </w:p>
        </w:tc>
        <w:tc>
          <w:tcPr>
            <w:tcW w:w="558"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505,50</w:t>
            </w:r>
          </w:p>
        </w:tc>
        <w:tc>
          <w:tcPr>
            <w:tcW w:w="436"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449,90</w:t>
            </w:r>
          </w:p>
        </w:tc>
        <w:tc>
          <w:tcPr>
            <w:tcW w:w="467"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89,0</w:t>
            </w:r>
          </w:p>
        </w:tc>
      </w:tr>
      <w:tr w:rsidR="00C5184B" w:rsidRPr="00C5184B" w:rsidTr="00C5184B">
        <w:trPr>
          <w:trHeight w:val="2445"/>
        </w:trPr>
        <w:tc>
          <w:tcPr>
            <w:tcW w:w="2135" w:type="pct"/>
            <w:gridSpan w:val="5"/>
            <w:tcBorders>
              <w:top w:val="single" w:sz="4" w:space="0" w:color="auto"/>
              <w:left w:val="single" w:sz="4" w:space="0" w:color="auto"/>
              <w:bottom w:val="single" w:sz="4" w:space="0" w:color="auto"/>
              <w:right w:val="single" w:sz="4" w:space="0" w:color="auto"/>
            </w:tcBorders>
            <w:shd w:val="clear" w:color="auto" w:fill="auto"/>
            <w:hideMark/>
          </w:tcPr>
          <w:p w:rsidR="00C5184B" w:rsidRPr="00C5184B" w:rsidRDefault="00C5184B" w:rsidP="00C5184B">
            <w:pPr>
              <w:rPr>
                <w:rFonts w:ascii="Arial" w:hAnsi="Arial" w:cs="Arial"/>
                <w:b/>
                <w:bCs/>
                <w:sz w:val="16"/>
                <w:szCs w:val="16"/>
              </w:rPr>
            </w:pPr>
            <w:proofErr w:type="spellStart"/>
            <w:r w:rsidRPr="00C5184B">
              <w:rPr>
                <w:rFonts w:ascii="Arial" w:hAnsi="Arial" w:cs="Arial"/>
                <w:b/>
                <w:bCs/>
                <w:sz w:val="16"/>
                <w:szCs w:val="16"/>
              </w:rPr>
              <w:lastRenderedPageBreak/>
              <w:t>Софинансирование</w:t>
            </w:r>
            <w:proofErr w:type="spellEnd"/>
            <w:r w:rsidRPr="00C5184B">
              <w:rPr>
                <w:rFonts w:ascii="Arial" w:hAnsi="Arial" w:cs="Arial"/>
                <w:b/>
                <w:bCs/>
                <w:sz w:val="16"/>
                <w:szCs w:val="16"/>
              </w:rPr>
              <w:t xml:space="preserve"> расходов для обеспечения устойчивого функционирования автомобильных дорог  местного значения и искусственных сооружений на них, а также улично-дорожной сети в муниципальных образованиях  Новосибирской области  в рамках государственной программы Новосибирской области "Развитие автомобильных дорог регионального, межмуниципального и местного значения в Новосибирской области" за счет средств местного бюджета</w:t>
            </w:r>
          </w:p>
        </w:tc>
        <w:tc>
          <w:tcPr>
            <w:tcW w:w="279"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886</w:t>
            </w:r>
          </w:p>
        </w:tc>
        <w:tc>
          <w:tcPr>
            <w:tcW w:w="231"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04</w:t>
            </w:r>
          </w:p>
        </w:tc>
        <w:tc>
          <w:tcPr>
            <w:tcW w:w="247"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09</w:t>
            </w:r>
          </w:p>
        </w:tc>
        <w:tc>
          <w:tcPr>
            <w:tcW w:w="454"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99000S0760</w:t>
            </w:r>
          </w:p>
        </w:tc>
        <w:tc>
          <w:tcPr>
            <w:tcW w:w="192"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 </w:t>
            </w:r>
          </w:p>
        </w:tc>
        <w:tc>
          <w:tcPr>
            <w:tcW w:w="558"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1 260,75</w:t>
            </w:r>
          </w:p>
        </w:tc>
        <w:tc>
          <w:tcPr>
            <w:tcW w:w="436"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353,64</w:t>
            </w:r>
          </w:p>
        </w:tc>
        <w:tc>
          <w:tcPr>
            <w:tcW w:w="467"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28,0</w:t>
            </w:r>
          </w:p>
        </w:tc>
      </w:tr>
      <w:tr w:rsidR="00C5184B" w:rsidRPr="00C5184B" w:rsidTr="00C5184B">
        <w:trPr>
          <w:trHeight w:val="555"/>
        </w:trPr>
        <w:tc>
          <w:tcPr>
            <w:tcW w:w="2135" w:type="pct"/>
            <w:gridSpan w:val="5"/>
            <w:tcBorders>
              <w:top w:val="single" w:sz="4" w:space="0" w:color="auto"/>
              <w:left w:val="single" w:sz="4" w:space="0" w:color="auto"/>
              <w:bottom w:val="single" w:sz="4" w:space="0" w:color="auto"/>
              <w:right w:val="single" w:sz="4" w:space="0" w:color="auto"/>
            </w:tcBorders>
            <w:shd w:val="clear" w:color="auto" w:fill="auto"/>
            <w:hideMark/>
          </w:tcPr>
          <w:p w:rsidR="00C5184B" w:rsidRPr="00C5184B" w:rsidRDefault="00C5184B" w:rsidP="00C5184B">
            <w:pPr>
              <w:rPr>
                <w:rFonts w:ascii="Arial" w:hAnsi="Arial" w:cs="Arial"/>
                <w:sz w:val="16"/>
                <w:szCs w:val="16"/>
              </w:rPr>
            </w:pPr>
            <w:r w:rsidRPr="00C5184B">
              <w:rPr>
                <w:rFonts w:ascii="Arial" w:hAnsi="Arial" w:cs="Arial"/>
                <w:sz w:val="16"/>
                <w:szCs w:val="16"/>
              </w:rPr>
              <w:t>Закупка товаров, работ и услуг для обеспечения государственных (муниципальных) нужд</w:t>
            </w:r>
          </w:p>
        </w:tc>
        <w:tc>
          <w:tcPr>
            <w:tcW w:w="279"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886</w:t>
            </w:r>
          </w:p>
        </w:tc>
        <w:tc>
          <w:tcPr>
            <w:tcW w:w="231"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04</w:t>
            </w:r>
          </w:p>
        </w:tc>
        <w:tc>
          <w:tcPr>
            <w:tcW w:w="247"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09</w:t>
            </w:r>
          </w:p>
        </w:tc>
        <w:tc>
          <w:tcPr>
            <w:tcW w:w="454"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rPr>
                <w:rFonts w:ascii="Arial" w:hAnsi="Arial" w:cs="Arial"/>
                <w:sz w:val="16"/>
                <w:szCs w:val="16"/>
              </w:rPr>
            </w:pPr>
            <w:r w:rsidRPr="00C5184B">
              <w:rPr>
                <w:rFonts w:ascii="Arial" w:hAnsi="Arial" w:cs="Arial"/>
                <w:sz w:val="16"/>
                <w:szCs w:val="16"/>
              </w:rPr>
              <w:t>99000S0760</w:t>
            </w:r>
          </w:p>
        </w:tc>
        <w:tc>
          <w:tcPr>
            <w:tcW w:w="192"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200</w:t>
            </w:r>
          </w:p>
        </w:tc>
        <w:tc>
          <w:tcPr>
            <w:tcW w:w="558"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587,44</w:t>
            </w:r>
          </w:p>
        </w:tc>
        <w:tc>
          <w:tcPr>
            <w:tcW w:w="436"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218,97</w:t>
            </w:r>
          </w:p>
        </w:tc>
        <w:tc>
          <w:tcPr>
            <w:tcW w:w="467"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37,3</w:t>
            </w:r>
          </w:p>
        </w:tc>
      </w:tr>
      <w:tr w:rsidR="00C5184B" w:rsidRPr="00C5184B" w:rsidTr="00C5184B">
        <w:trPr>
          <w:trHeight w:val="555"/>
        </w:trPr>
        <w:tc>
          <w:tcPr>
            <w:tcW w:w="2135" w:type="pct"/>
            <w:gridSpan w:val="5"/>
            <w:tcBorders>
              <w:top w:val="single" w:sz="4" w:space="0" w:color="auto"/>
              <w:left w:val="single" w:sz="4" w:space="0" w:color="auto"/>
              <w:bottom w:val="single" w:sz="4" w:space="0" w:color="auto"/>
              <w:right w:val="single" w:sz="4" w:space="0" w:color="auto"/>
            </w:tcBorders>
            <w:shd w:val="clear" w:color="auto" w:fill="auto"/>
            <w:hideMark/>
          </w:tcPr>
          <w:p w:rsidR="00C5184B" w:rsidRPr="00C5184B" w:rsidRDefault="00C5184B" w:rsidP="00C5184B">
            <w:pPr>
              <w:rPr>
                <w:rFonts w:ascii="Arial" w:hAnsi="Arial" w:cs="Arial"/>
                <w:sz w:val="16"/>
                <w:szCs w:val="16"/>
              </w:rPr>
            </w:pPr>
            <w:r w:rsidRPr="00C5184B">
              <w:rPr>
                <w:rFonts w:ascii="Arial" w:hAnsi="Arial" w:cs="Arial"/>
                <w:sz w:val="16"/>
                <w:szCs w:val="16"/>
              </w:rPr>
              <w:t>Иные закупки товаров, работ и услуг для обеспечения государственных (муниципальных) нужд</w:t>
            </w:r>
          </w:p>
        </w:tc>
        <w:tc>
          <w:tcPr>
            <w:tcW w:w="279"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886</w:t>
            </w:r>
          </w:p>
        </w:tc>
        <w:tc>
          <w:tcPr>
            <w:tcW w:w="231"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04</w:t>
            </w:r>
          </w:p>
        </w:tc>
        <w:tc>
          <w:tcPr>
            <w:tcW w:w="247"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09</w:t>
            </w:r>
          </w:p>
        </w:tc>
        <w:tc>
          <w:tcPr>
            <w:tcW w:w="454"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rPr>
                <w:rFonts w:ascii="Arial" w:hAnsi="Arial" w:cs="Arial"/>
                <w:sz w:val="16"/>
                <w:szCs w:val="16"/>
              </w:rPr>
            </w:pPr>
            <w:r w:rsidRPr="00C5184B">
              <w:rPr>
                <w:rFonts w:ascii="Arial" w:hAnsi="Arial" w:cs="Arial"/>
                <w:sz w:val="16"/>
                <w:szCs w:val="16"/>
              </w:rPr>
              <w:t>99000S0760</w:t>
            </w:r>
          </w:p>
        </w:tc>
        <w:tc>
          <w:tcPr>
            <w:tcW w:w="192"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240</w:t>
            </w:r>
          </w:p>
        </w:tc>
        <w:tc>
          <w:tcPr>
            <w:tcW w:w="558"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587,44</w:t>
            </w:r>
          </w:p>
        </w:tc>
        <w:tc>
          <w:tcPr>
            <w:tcW w:w="436"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218,97</w:t>
            </w:r>
          </w:p>
        </w:tc>
        <w:tc>
          <w:tcPr>
            <w:tcW w:w="467"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37,3</w:t>
            </w:r>
          </w:p>
        </w:tc>
      </w:tr>
      <w:tr w:rsidR="00C5184B" w:rsidRPr="00C5184B" w:rsidTr="00C5184B">
        <w:trPr>
          <w:trHeight w:val="555"/>
        </w:trPr>
        <w:tc>
          <w:tcPr>
            <w:tcW w:w="2135" w:type="pct"/>
            <w:gridSpan w:val="5"/>
            <w:tcBorders>
              <w:top w:val="single" w:sz="4" w:space="0" w:color="auto"/>
              <w:left w:val="single" w:sz="4" w:space="0" w:color="auto"/>
              <w:bottom w:val="single" w:sz="4" w:space="0" w:color="auto"/>
              <w:right w:val="single" w:sz="4" w:space="0" w:color="auto"/>
            </w:tcBorders>
            <w:shd w:val="clear" w:color="auto" w:fill="auto"/>
            <w:hideMark/>
          </w:tcPr>
          <w:p w:rsidR="00C5184B" w:rsidRPr="00C5184B" w:rsidRDefault="00C5184B" w:rsidP="00C5184B">
            <w:pPr>
              <w:rPr>
                <w:rFonts w:ascii="Arial" w:hAnsi="Arial" w:cs="Arial"/>
                <w:sz w:val="16"/>
                <w:szCs w:val="16"/>
              </w:rPr>
            </w:pPr>
            <w:r w:rsidRPr="00C5184B">
              <w:rPr>
                <w:rFonts w:ascii="Arial" w:hAnsi="Arial" w:cs="Arial"/>
                <w:sz w:val="16"/>
                <w:szCs w:val="16"/>
              </w:rPr>
              <w:t>Капитальные вложения в объекты государственной (муниципальной) собственности</w:t>
            </w:r>
          </w:p>
        </w:tc>
        <w:tc>
          <w:tcPr>
            <w:tcW w:w="279"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886</w:t>
            </w:r>
          </w:p>
        </w:tc>
        <w:tc>
          <w:tcPr>
            <w:tcW w:w="231"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04</w:t>
            </w:r>
          </w:p>
        </w:tc>
        <w:tc>
          <w:tcPr>
            <w:tcW w:w="247"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09</w:t>
            </w:r>
          </w:p>
        </w:tc>
        <w:tc>
          <w:tcPr>
            <w:tcW w:w="454"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rPr>
                <w:rFonts w:ascii="Arial" w:hAnsi="Arial" w:cs="Arial"/>
                <w:sz w:val="16"/>
                <w:szCs w:val="16"/>
              </w:rPr>
            </w:pPr>
            <w:r w:rsidRPr="00C5184B">
              <w:rPr>
                <w:rFonts w:ascii="Arial" w:hAnsi="Arial" w:cs="Arial"/>
                <w:sz w:val="16"/>
                <w:szCs w:val="16"/>
              </w:rPr>
              <w:t>99000S0760</w:t>
            </w:r>
          </w:p>
        </w:tc>
        <w:tc>
          <w:tcPr>
            <w:tcW w:w="192"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400</w:t>
            </w:r>
          </w:p>
        </w:tc>
        <w:tc>
          <w:tcPr>
            <w:tcW w:w="558"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673,31</w:t>
            </w:r>
          </w:p>
        </w:tc>
        <w:tc>
          <w:tcPr>
            <w:tcW w:w="436"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134,66</w:t>
            </w:r>
          </w:p>
        </w:tc>
        <w:tc>
          <w:tcPr>
            <w:tcW w:w="467"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20,0</w:t>
            </w:r>
          </w:p>
        </w:tc>
      </w:tr>
      <w:tr w:rsidR="00C5184B" w:rsidRPr="00C5184B" w:rsidTr="00C5184B">
        <w:trPr>
          <w:trHeight w:val="315"/>
        </w:trPr>
        <w:tc>
          <w:tcPr>
            <w:tcW w:w="2135" w:type="pct"/>
            <w:gridSpan w:val="5"/>
            <w:tcBorders>
              <w:top w:val="single" w:sz="4" w:space="0" w:color="auto"/>
              <w:left w:val="single" w:sz="4" w:space="0" w:color="auto"/>
              <w:bottom w:val="single" w:sz="4" w:space="0" w:color="auto"/>
              <w:right w:val="single" w:sz="4" w:space="0" w:color="auto"/>
            </w:tcBorders>
            <w:shd w:val="clear" w:color="auto" w:fill="auto"/>
            <w:hideMark/>
          </w:tcPr>
          <w:p w:rsidR="00C5184B" w:rsidRPr="00C5184B" w:rsidRDefault="00C5184B" w:rsidP="00C5184B">
            <w:pPr>
              <w:rPr>
                <w:rFonts w:ascii="Arial" w:hAnsi="Arial" w:cs="Arial"/>
                <w:sz w:val="16"/>
                <w:szCs w:val="16"/>
              </w:rPr>
            </w:pPr>
            <w:r w:rsidRPr="00C5184B">
              <w:rPr>
                <w:rFonts w:ascii="Arial" w:hAnsi="Arial" w:cs="Arial"/>
                <w:sz w:val="16"/>
                <w:szCs w:val="16"/>
              </w:rPr>
              <w:t>Бюджетные инвестиции</w:t>
            </w:r>
          </w:p>
        </w:tc>
        <w:tc>
          <w:tcPr>
            <w:tcW w:w="279"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886</w:t>
            </w:r>
          </w:p>
        </w:tc>
        <w:tc>
          <w:tcPr>
            <w:tcW w:w="231"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04</w:t>
            </w:r>
          </w:p>
        </w:tc>
        <w:tc>
          <w:tcPr>
            <w:tcW w:w="247"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09</w:t>
            </w:r>
          </w:p>
        </w:tc>
        <w:tc>
          <w:tcPr>
            <w:tcW w:w="454"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rPr>
                <w:rFonts w:ascii="Arial" w:hAnsi="Arial" w:cs="Arial"/>
                <w:sz w:val="16"/>
                <w:szCs w:val="16"/>
              </w:rPr>
            </w:pPr>
            <w:r w:rsidRPr="00C5184B">
              <w:rPr>
                <w:rFonts w:ascii="Arial" w:hAnsi="Arial" w:cs="Arial"/>
                <w:sz w:val="16"/>
                <w:szCs w:val="16"/>
              </w:rPr>
              <w:t>99000S0760</w:t>
            </w:r>
          </w:p>
        </w:tc>
        <w:tc>
          <w:tcPr>
            <w:tcW w:w="192"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410</w:t>
            </w:r>
          </w:p>
        </w:tc>
        <w:tc>
          <w:tcPr>
            <w:tcW w:w="558"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673,31</w:t>
            </w:r>
          </w:p>
        </w:tc>
        <w:tc>
          <w:tcPr>
            <w:tcW w:w="436"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134,66</w:t>
            </w:r>
          </w:p>
        </w:tc>
        <w:tc>
          <w:tcPr>
            <w:tcW w:w="467"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20,0</w:t>
            </w:r>
          </w:p>
        </w:tc>
      </w:tr>
      <w:tr w:rsidR="00C5184B" w:rsidRPr="00C5184B" w:rsidTr="00C5184B">
        <w:trPr>
          <w:trHeight w:val="300"/>
        </w:trPr>
        <w:tc>
          <w:tcPr>
            <w:tcW w:w="2135" w:type="pct"/>
            <w:gridSpan w:val="5"/>
            <w:tcBorders>
              <w:top w:val="single" w:sz="4" w:space="0" w:color="auto"/>
              <w:left w:val="single" w:sz="4" w:space="0" w:color="auto"/>
              <w:bottom w:val="single" w:sz="4" w:space="0" w:color="auto"/>
              <w:right w:val="single" w:sz="4" w:space="0" w:color="auto"/>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Другие вопросы в области национальной экономики</w:t>
            </w:r>
          </w:p>
        </w:tc>
        <w:tc>
          <w:tcPr>
            <w:tcW w:w="279"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886</w:t>
            </w:r>
          </w:p>
        </w:tc>
        <w:tc>
          <w:tcPr>
            <w:tcW w:w="231"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04</w:t>
            </w:r>
          </w:p>
        </w:tc>
        <w:tc>
          <w:tcPr>
            <w:tcW w:w="247"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12</w:t>
            </w:r>
          </w:p>
        </w:tc>
        <w:tc>
          <w:tcPr>
            <w:tcW w:w="454"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 </w:t>
            </w:r>
          </w:p>
        </w:tc>
        <w:tc>
          <w:tcPr>
            <w:tcW w:w="192"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 </w:t>
            </w:r>
          </w:p>
        </w:tc>
        <w:tc>
          <w:tcPr>
            <w:tcW w:w="558"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4 243,79</w:t>
            </w:r>
          </w:p>
        </w:tc>
        <w:tc>
          <w:tcPr>
            <w:tcW w:w="436"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4 195,68</w:t>
            </w:r>
          </w:p>
        </w:tc>
        <w:tc>
          <w:tcPr>
            <w:tcW w:w="467"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98,9</w:t>
            </w:r>
          </w:p>
        </w:tc>
      </w:tr>
      <w:tr w:rsidR="00C5184B" w:rsidRPr="00C5184B" w:rsidTr="00C5184B">
        <w:trPr>
          <w:trHeight w:val="315"/>
        </w:trPr>
        <w:tc>
          <w:tcPr>
            <w:tcW w:w="2135" w:type="pct"/>
            <w:gridSpan w:val="5"/>
            <w:tcBorders>
              <w:top w:val="single" w:sz="4" w:space="0" w:color="auto"/>
              <w:left w:val="single" w:sz="4" w:space="0" w:color="auto"/>
              <w:bottom w:val="single" w:sz="4" w:space="0" w:color="auto"/>
              <w:right w:val="single" w:sz="4" w:space="0" w:color="auto"/>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Непрограммные направления местного бюджета</w:t>
            </w:r>
          </w:p>
        </w:tc>
        <w:tc>
          <w:tcPr>
            <w:tcW w:w="279"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886</w:t>
            </w:r>
          </w:p>
        </w:tc>
        <w:tc>
          <w:tcPr>
            <w:tcW w:w="231"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04</w:t>
            </w:r>
          </w:p>
        </w:tc>
        <w:tc>
          <w:tcPr>
            <w:tcW w:w="247"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12</w:t>
            </w:r>
          </w:p>
        </w:tc>
        <w:tc>
          <w:tcPr>
            <w:tcW w:w="454"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9900000000</w:t>
            </w:r>
          </w:p>
        </w:tc>
        <w:tc>
          <w:tcPr>
            <w:tcW w:w="192"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 </w:t>
            </w:r>
          </w:p>
        </w:tc>
        <w:tc>
          <w:tcPr>
            <w:tcW w:w="558"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4 243,79</w:t>
            </w:r>
          </w:p>
        </w:tc>
        <w:tc>
          <w:tcPr>
            <w:tcW w:w="436"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4 195,68</w:t>
            </w:r>
          </w:p>
        </w:tc>
        <w:tc>
          <w:tcPr>
            <w:tcW w:w="467"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98,9</w:t>
            </w:r>
          </w:p>
        </w:tc>
      </w:tr>
      <w:tr w:rsidR="00C5184B" w:rsidRPr="00C5184B" w:rsidTr="00C5184B">
        <w:trPr>
          <w:trHeight w:val="330"/>
        </w:trPr>
        <w:tc>
          <w:tcPr>
            <w:tcW w:w="2135" w:type="pct"/>
            <w:gridSpan w:val="5"/>
            <w:tcBorders>
              <w:top w:val="single" w:sz="4" w:space="0" w:color="auto"/>
              <w:left w:val="single" w:sz="4" w:space="0" w:color="auto"/>
              <w:bottom w:val="single" w:sz="4" w:space="0" w:color="auto"/>
              <w:right w:val="single" w:sz="4" w:space="0" w:color="auto"/>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Мероприятия по землеустройству и землепользованию</w:t>
            </w:r>
          </w:p>
        </w:tc>
        <w:tc>
          <w:tcPr>
            <w:tcW w:w="279"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886</w:t>
            </w:r>
          </w:p>
        </w:tc>
        <w:tc>
          <w:tcPr>
            <w:tcW w:w="231"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04</w:t>
            </w:r>
          </w:p>
        </w:tc>
        <w:tc>
          <w:tcPr>
            <w:tcW w:w="247"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12</w:t>
            </w:r>
          </w:p>
        </w:tc>
        <w:tc>
          <w:tcPr>
            <w:tcW w:w="454"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9900000160</w:t>
            </w:r>
          </w:p>
        </w:tc>
        <w:tc>
          <w:tcPr>
            <w:tcW w:w="192"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 </w:t>
            </w:r>
          </w:p>
        </w:tc>
        <w:tc>
          <w:tcPr>
            <w:tcW w:w="558"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475,50</w:t>
            </w:r>
          </w:p>
        </w:tc>
        <w:tc>
          <w:tcPr>
            <w:tcW w:w="436"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472,00</w:t>
            </w:r>
          </w:p>
        </w:tc>
        <w:tc>
          <w:tcPr>
            <w:tcW w:w="467"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99,3</w:t>
            </w:r>
          </w:p>
        </w:tc>
      </w:tr>
      <w:tr w:rsidR="00C5184B" w:rsidRPr="00C5184B" w:rsidTr="00C5184B">
        <w:trPr>
          <w:trHeight w:val="540"/>
        </w:trPr>
        <w:tc>
          <w:tcPr>
            <w:tcW w:w="2135" w:type="pct"/>
            <w:gridSpan w:val="5"/>
            <w:tcBorders>
              <w:top w:val="single" w:sz="4" w:space="0" w:color="auto"/>
              <w:left w:val="single" w:sz="4" w:space="0" w:color="auto"/>
              <w:bottom w:val="single" w:sz="4" w:space="0" w:color="auto"/>
              <w:right w:val="single" w:sz="4" w:space="0" w:color="auto"/>
            </w:tcBorders>
            <w:shd w:val="clear" w:color="auto" w:fill="auto"/>
            <w:hideMark/>
          </w:tcPr>
          <w:p w:rsidR="00C5184B" w:rsidRPr="00C5184B" w:rsidRDefault="00C5184B" w:rsidP="00C5184B">
            <w:pPr>
              <w:rPr>
                <w:rFonts w:ascii="Arial" w:hAnsi="Arial" w:cs="Arial"/>
                <w:sz w:val="16"/>
                <w:szCs w:val="16"/>
              </w:rPr>
            </w:pPr>
            <w:r w:rsidRPr="00C5184B">
              <w:rPr>
                <w:rFonts w:ascii="Arial" w:hAnsi="Arial" w:cs="Arial"/>
                <w:sz w:val="16"/>
                <w:szCs w:val="16"/>
              </w:rPr>
              <w:t>Закупка товаров, работ и услуг для обеспечения государственных (муниципальных) нужд</w:t>
            </w:r>
          </w:p>
        </w:tc>
        <w:tc>
          <w:tcPr>
            <w:tcW w:w="279"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886</w:t>
            </w:r>
          </w:p>
        </w:tc>
        <w:tc>
          <w:tcPr>
            <w:tcW w:w="231"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04</w:t>
            </w:r>
          </w:p>
        </w:tc>
        <w:tc>
          <w:tcPr>
            <w:tcW w:w="247"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12</w:t>
            </w:r>
          </w:p>
        </w:tc>
        <w:tc>
          <w:tcPr>
            <w:tcW w:w="454"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9900000160</w:t>
            </w:r>
          </w:p>
        </w:tc>
        <w:tc>
          <w:tcPr>
            <w:tcW w:w="192"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200</w:t>
            </w:r>
          </w:p>
        </w:tc>
        <w:tc>
          <w:tcPr>
            <w:tcW w:w="558"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475,50</w:t>
            </w:r>
          </w:p>
        </w:tc>
        <w:tc>
          <w:tcPr>
            <w:tcW w:w="436"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472,00</w:t>
            </w:r>
          </w:p>
        </w:tc>
        <w:tc>
          <w:tcPr>
            <w:tcW w:w="467"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99,3</w:t>
            </w:r>
          </w:p>
        </w:tc>
      </w:tr>
      <w:tr w:rsidR="00C5184B" w:rsidRPr="00C5184B" w:rsidTr="00C5184B">
        <w:trPr>
          <w:trHeight w:val="540"/>
        </w:trPr>
        <w:tc>
          <w:tcPr>
            <w:tcW w:w="2135" w:type="pct"/>
            <w:gridSpan w:val="5"/>
            <w:tcBorders>
              <w:top w:val="single" w:sz="4" w:space="0" w:color="auto"/>
              <w:left w:val="single" w:sz="4" w:space="0" w:color="auto"/>
              <w:bottom w:val="single" w:sz="4" w:space="0" w:color="auto"/>
              <w:right w:val="single" w:sz="4" w:space="0" w:color="auto"/>
            </w:tcBorders>
            <w:shd w:val="clear" w:color="auto" w:fill="auto"/>
            <w:hideMark/>
          </w:tcPr>
          <w:p w:rsidR="00C5184B" w:rsidRPr="00C5184B" w:rsidRDefault="00C5184B" w:rsidP="00C5184B">
            <w:pPr>
              <w:rPr>
                <w:rFonts w:ascii="Arial" w:hAnsi="Arial" w:cs="Arial"/>
                <w:sz w:val="16"/>
                <w:szCs w:val="16"/>
              </w:rPr>
            </w:pPr>
            <w:r w:rsidRPr="00C5184B">
              <w:rPr>
                <w:rFonts w:ascii="Arial" w:hAnsi="Arial" w:cs="Arial"/>
                <w:sz w:val="16"/>
                <w:szCs w:val="16"/>
              </w:rPr>
              <w:t>Иные закупки товаров, работ и услуг для обеспечения государственных (муниципальных) нужд</w:t>
            </w:r>
          </w:p>
        </w:tc>
        <w:tc>
          <w:tcPr>
            <w:tcW w:w="279"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886</w:t>
            </w:r>
          </w:p>
        </w:tc>
        <w:tc>
          <w:tcPr>
            <w:tcW w:w="231"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04</w:t>
            </w:r>
          </w:p>
        </w:tc>
        <w:tc>
          <w:tcPr>
            <w:tcW w:w="247"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12</w:t>
            </w:r>
          </w:p>
        </w:tc>
        <w:tc>
          <w:tcPr>
            <w:tcW w:w="454"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9900000160</w:t>
            </w:r>
          </w:p>
        </w:tc>
        <w:tc>
          <w:tcPr>
            <w:tcW w:w="192"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240</w:t>
            </w:r>
          </w:p>
        </w:tc>
        <w:tc>
          <w:tcPr>
            <w:tcW w:w="558"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475,50</w:t>
            </w:r>
          </w:p>
        </w:tc>
        <w:tc>
          <w:tcPr>
            <w:tcW w:w="436"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472,00</w:t>
            </w:r>
          </w:p>
        </w:tc>
        <w:tc>
          <w:tcPr>
            <w:tcW w:w="467"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99,3</w:t>
            </w:r>
          </w:p>
        </w:tc>
      </w:tr>
      <w:tr w:rsidR="00C5184B" w:rsidRPr="00C5184B" w:rsidTr="00C5184B">
        <w:trPr>
          <w:trHeight w:val="525"/>
        </w:trPr>
        <w:tc>
          <w:tcPr>
            <w:tcW w:w="2135" w:type="pct"/>
            <w:gridSpan w:val="5"/>
            <w:tcBorders>
              <w:top w:val="single" w:sz="4" w:space="0" w:color="auto"/>
              <w:left w:val="single" w:sz="4" w:space="0" w:color="auto"/>
              <w:bottom w:val="single" w:sz="4" w:space="0" w:color="auto"/>
              <w:right w:val="single" w:sz="4" w:space="0" w:color="auto"/>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 xml:space="preserve">Расходы на обеспечение деятельности (оказание услуг) государственных </w:t>
            </w:r>
            <w:r w:rsidRPr="00C5184B">
              <w:rPr>
                <w:rFonts w:ascii="Arial" w:hAnsi="Arial" w:cs="Arial"/>
                <w:b/>
                <w:bCs/>
                <w:sz w:val="16"/>
                <w:szCs w:val="16"/>
              </w:rPr>
              <w:lastRenderedPageBreak/>
              <w:t>(муниципальных) учреждений</w:t>
            </w:r>
          </w:p>
        </w:tc>
        <w:tc>
          <w:tcPr>
            <w:tcW w:w="279"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lastRenderedPageBreak/>
              <w:t>886</w:t>
            </w:r>
          </w:p>
        </w:tc>
        <w:tc>
          <w:tcPr>
            <w:tcW w:w="231"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04</w:t>
            </w:r>
          </w:p>
        </w:tc>
        <w:tc>
          <w:tcPr>
            <w:tcW w:w="247"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12</w:t>
            </w:r>
          </w:p>
        </w:tc>
        <w:tc>
          <w:tcPr>
            <w:tcW w:w="454"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9900025590</w:t>
            </w:r>
          </w:p>
        </w:tc>
        <w:tc>
          <w:tcPr>
            <w:tcW w:w="192"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 </w:t>
            </w:r>
          </w:p>
        </w:tc>
        <w:tc>
          <w:tcPr>
            <w:tcW w:w="558"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3 486,61</w:t>
            </w:r>
          </w:p>
        </w:tc>
        <w:tc>
          <w:tcPr>
            <w:tcW w:w="436"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3442,00</w:t>
            </w:r>
          </w:p>
        </w:tc>
        <w:tc>
          <w:tcPr>
            <w:tcW w:w="467"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98,7</w:t>
            </w:r>
          </w:p>
        </w:tc>
      </w:tr>
      <w:tr w:rsidR="00C5184B" w:rsidRPr="00C5184B" w:rsidTr="00C5184B">
        <w:trPr>
          <w:trHeight w:val="1005"/>
        </w:trPr>
        <w:tc>
          <w:tcPr>
            <w:tcW w:w="2135" w:type="pct"/>
            <w:gridSpan w:val="5"/>
            <w:tcBorders>
              <w:top w:val="single" w:sz="4" w:space="0" w:color="auto"/>
              <w:left w:val="single" w:sz="4" w:space="0" w:color="auto"/>
              <w:bottom w:val="single" w:sz="4" w:space="0" w:color="auto"/>
              <w:right w:val="single" w:sz="4" w:space="0" w:color="auto"/>
            </w:tcBorders>
            <w:shd w:val="clear" w:color="auto" w:fill="auto"/>
            <w:hideMark/>
          </w:tcPr>
          <w:p w:rsidR="00C5184B" w:rsidRPr="00C5184B" w:rsidRDefault="00C5184B" w:rsidP="00C5184B">
            <w:pPr>
              <w:rPr>
                <w:rFonts w:ascii="Arial" w:hAnsi="Arial" w:cs="Arial"/>
                <w:sz w:val="16"/>
                <w:szCs w:val="16"/>
              </w:rPr>
            </w:pPr>
            <w:r w:rsidRPr="00C5184B">
              <w:rPr>
                <w:rFonts w:ascii="Arial" w:hAnsi="Arial" w:cs="Arial"/>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79"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886</w:t>
            </w:r>
          </w:p>
        </w:tc>
        <w:tc>
          <w:tcPr>
            <w:tcW w:w="231"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04</w:t>
            </w:r>
          </w:p>
        </w:tc>
        <w:tc>
          <w:tcPr>
            <w:tcW w:w="247"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12</w:t>
            </w:r>
          </w:p>
        </w:tc>
        <w:tc>
          <w:tcPr>
            <w:tcW w:w="454"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9900025590</w:t>
            </w:r>
          </w:p>
        </w:tc>
        <w:tc>
          <w:tcPr>
            <w:tcW w:w="192"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100</w:t>
            </w:r>
          </w:p>
        </w:tc>
        <w:tc>
          <w:tcPr>
            <w:tcW w:w="558"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3 306,91</w:t>
            </w:r>
          </w:p>
        </w:tc>
        <w:tc>
          <w:tcPr>
            <w:tcW w:w="436"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3288,43</w:t>
            </w:r>
          </w:p>
        </w:tc>
        <w:tc>
          <w:tcPr>
            <w:tcW w:w="467"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99,4</w:t>
            </w:r>
          </w:p>
        </w:tc>
      </w:tr>
      <w:tr w:rsidR="00C5184B" w:rsidRPr="00C5184B" w:rsidTr="00C5184B">
        <w:trPr>
          <w:trHeight w:val="315"/>
        </w:trPr>
        <w:tc>
          <w:tcPr>
            <w:tcW w:w="2135" w:type="pct"/>
            <w:gridSpan w:val="5"/>
            <w:tcBorders>
              <w:top w:val="single" w:sz="4" w:space="0" w:color="auto"/>
              <w:left w:val="single" w:sz="4" w:space="0" w:color="auto"/>
              <w:bottom w:val="single" w:sz="4" w:space="0" w:color="auto"/>
              <w:right w:val="single" w:sz="4" w:space="0" w:color="auto"/>
            </w:tcBorders>
            <w:shd w:val="clear" w:color="auto" w:fill="auto"/>
            <w:hideMark/>
          </w:tcPr>
          <w:p w:rsidR="00C5184B" w:rsidRPr="00C5184B" w:rsidRDefault="00C5184B" w:rsidP="00C5184B">
            <w:pPr>
              <w:rPr>
                <w:rFonts w:ascii="Arial" w:hAnsi="Arial" w:cs="Arial"/>
                <w:sz w:val="16"/>
                <w:szCs w:val="16"/>
              </w:rPr>
            </w:pPr>
            <w:r w:rsidRPr="00C5184B">
              <w:rPr>
                <w:rFonts w:ascii="Arial" w:hAnsi="Arial" w:cs="Arial"/>
                <w:sz w:val="16"/>
                <w:szCs w:val="16"/>
              </w:rPr>
              <w:t>Расходы на выплаты персоналу казенных учреждений</w:t>
            </w:r>
          </w:p>
        </w:tc>
        <w:tc>
          <w:tcPr>
            <w:tcW w:w="279"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886</w:t>
            </w:r>
          </w:p>
        </w:tc>
        <w:tc>
          <w:tcPr>
            <w:tcW w:w="231"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04</w:t>
            </w:r>
          </w:p>
        </w:tc>
        <w:tc>
          <w:tcPr>
            <w:tcW w:w="247"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12</w:t>
            </w:r>
          </w:p>
        </w:tc>
        <w:tc>
          <w:tcPr>
            <w:tcW w:w="454"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9900025590</w:t>
            </w:r>
          </w:p>
        </w:tc>
        <w:tc>
          <w:tcPr>
            <w:tcW w:w="192"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110</w:t>
            </w:r>
          </w:p>
        </w:tc>
        <w:tc>
          <w:tcPr>
            <w:tcW w:w="558"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3 306,91</w:t>
            </w:r>
          </w:p>
        </w:tc>
        <w:tc>
          <w:tcPr>
            <w:tcW w:w="436"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3288,43</w:t>
            </w:r>
          </w:p>
        </w:tc>
        <w:tc>
          <w:tcPr>
            <w:tcW w:w="467"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99,4</w:t>
            </w:r>
          </w:p>
        </w:tc>
      </w:tr>
      <w:tr w:rsidR="00C5184B" w:rsidRPr="00C5184B" w:rsidTr="00C5184B">
        <w:trPr>
          <w:trHeight w:val="525"/>
        </w:trPr>
        <w:tc>
          <w:tcPr>
            <w:tcW w:w="2135" w:type="pct"/>
            <w:gridSpan w:val="5"/>
            <w:tcBorders>
              <w:top w:val="single" w:sz="4" w:space="0" w:color="auto"/>
              <w:left w:val="single" w:sz="4" w:space="0" w:color="auto"/>
              <w:bottom w:val="single" w:sz="4" w:space="0" w:color="auto"/>
              <w:right w:val="single" w:sz="4" w:space="0" w:color="auto"/>
            </w:tcBorders>
            <w:shd w:val="clear" w:color="auto" w:fill="auto"/>
            <w:hideMark/>
          </w:tcPr>
          <w:p w:rsidR="00C5184B" w:rsidRPr="00C5184B" w:rsidRDefault="00C5184B" w:rsidP="00C5184B">
            <w:pPr>
              <w:rPr>
                <w:rFonts w:ascii="Arial" w:hAnsi="Arial" w:cs="Arial"/>
                <w:sz w:val="16"/>
                <w:szCs w:val="16"/>
              </w:rPr>
            </w:pPr>
            <w:r w:rsidRPr="00C5184B">
              <w:rPr>
                <w:rFonts w:ascii="Arial" w:hAnsi="Arial" w:cs="Arial"/>
                <w:sz w:val="16"/>
                <w:szCs w:val="16"/>
              </w:rPr>
              <w:t>Закупка товаров, работ и услуг для обеспечения государственных (муниципальных) нужд</w:t>
            </w:r>
          </w:p>
        </w:tc>
        <w:tc>
          <w:tcPr>
            <w:tcW w:w="279"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886</w:t>
            </w:r>
          </w:p>
        </w:tc>
        <w:tc>
          <w:tcPr>
            <w:tcW w:w="231"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04</w:t>
            </w:r>
          </w:p>
        </w:tc>
        <w:tc>
          <w:tcPr>
            <w:tcW w:w="247"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12</w:t>
            </w:r>
          </w:p>
        </w:tc>
        <w:tc>
          <w:tcPr>
            <w:tcW w:w="454"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9900025590</w:t>
            </w:r>
          </w:p>
        </w:tc>
        <w:tc>
          <w:tcPr>
            <w:tcW w:w="192"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200</w:t>
            </w:r>
          </w:p>
        </w:tc>
        <w:tc>
          <w:tcPr>
            <w:tcW w:w="558"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103,00</w:t>
            </w:r>
          </w:p>
        </w:tc>
        <w:tc>
          <w:tcPr>
            <w:tcW w:w="436"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95,20</w:t>
            </w:r>
          </w:p>
        </w:tc>
        <w:tc>
          <w:tcPr>
            <w:tcW w:w="467"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92,4</w:t>
            </w:r>
          </w:p>
        </w:tc>
      </w:tr>
      <w:tr w:rsidR="00C5184B" w:rsidRPr="00C5184B" w:rsidTr="00C5184B">
        <w:trPr>
          <w:trHeight w:val="525"/>
        </w:trPr>
        <w:tc>
          <w:tcPr>
            <w:tcW w:w="2135" w:type="pct"/>
            <w:gridSpan w:val="5"/>
            <w:tcBorders>
              <w:top w:val="single" w:sz="4" w:space="0" w:color="auto"/>
              <w:left w:val="single" w:sz="4" w:space="0" w:color="auto"/>
              <w:bottom w:val="single" w:sz="4" w:space="0" w:color="auto"/>
              <w:right w:val="single" w:sz="4" w:space="0" w:color="auto"/>
            </w:tcBorders>
            <w:shd w:val="clear" w:color="auto" w:fill="auto"/>
            <w:hideMark/>
          </w:tcPr>
          <w:p w:rsidR="00C5184B" w:rsidRPr="00C5184B" w:rsidRDefault="00C5184B" w:rsidP="00C5184B">
            <w:pPr>
              <w:rPr>
                <w:rFonts w:ascii="Arial" w:hAnsi="Arial" w:cs="Arial"/>
                <w:sz w:val="16"/>
                <w:szCs w:val="16"/>
              </w:rPr>
            </w:pPr>
            <w:r w:rsidRPr="00C5184B">
              <w:rPr>
                <w:rFonts w:ascii="Arial" w:hAnsi="Arial" w:cs="Arial"/>
                <w:sz w:val="16"/>
                <w:szCs w:val="16"/>
              </w:rPr>
              <w:t>Иные закупки товаров, работ и услуг для обеспечения государственных (муниципальных) нужд</w:t>
            </w:r>
          </w:p>
        </w:tc>
        <w:tc>
          <w:tcPr>
            <w:tcW w:w="279"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886</w:t>
            </w:r>
          </w:p>
        </w:tc>
        <w:tc>
          <w:tcPr>
            <w:tcW w:w="231"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04</w:t>
            </w:r>
          </w:p>
        </w:tc>
        <w:tc>
          <w:tcPr>
            <w:tcW w:w="247"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12</w:t>
            </w:r>
          </w:p>
        </w:tc>
        <w:tc>
          <w:tcPr>
            <w:tcW w:w="454"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9900025590</w:t>
            </w:r>
          </w:p>
        </w:tc>
        <w:tc>
          <w:tcPr>
            <w:tcW w:w="192"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240</w:t>
            </w:r>
          </w:p>
        </w:tc>
        <w:tc>
          <w:tcPr>
            <w:tcW w:w="558"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103,00</w:t>
            </w:r>
          </w:p>
        </w:tc>
        <w:tc>
          <w:tcPr>
            <w:tcW w:w="436"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95,20</w:t>
            </w:r>
          </w:p>
        </w:tc>
        <w:tc>
          <w:tcPr>
            <w:tcW w:w="467"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92,4</w:t>
            </w:r>
          </w:p>
        </w:tc>
      </w:tr>
      <w:tr w:rsidR="00C5184B" w:rsidRPr="00C5184B" w:rsidTr="00C5184B">
        <w:trPr>
          <w:trHeight w:val="345"/>
        </w:trPr>
        <w:tc>
          <w:tcPr>
            <w:tcW w:w="2135" w:type="pct"/>
            <w:gridSpan w:val="5"/>
            <w:tcBorders>
              <w:top w:val="single" w:sz="4" w:space="0" w:color="auto"/>
              <w:left w:val="single" w:sz="4" w:space="0" w:color="auto"/>
              <w:bottom w:val="single" w:sz="4" w:space="0" w:color="auto"/>
              <w:right w:val="single" w:sz="4" w:space="0" w:color="auto"/>
            </w:tcBorders>
            <w:shd w:val="clear" w:color="auto" w:fill="auto"/>
            <w:hideMark/>
          </w:tcPr>
          <w:p w:rsidR="00C5184B" w:rsidRPr="00C5184B" w:rsidRDefault="00C5184B" w:rsidP="00C5184B">
            <w:pPr>
              <w:rPr>
                <w:rFonts w:ascii="Arial" w:hAnsi="Arial" w:cs="Arial"/>
                <w:sz w:val="16"/>
                <w:szCs w:val="16"/>
              </w:rPr>
            </w:pPr>
            <w:r w:rsidRPr="00C5184B">
              <w:rPr>
                <w:rFonts w:ascii="Arial" w:hAnsi="Arial" w:cs="Arial"/>
                <w:sz w:val="16"/>
                <w:szCs w:val="16"/>
              </w:rPr>
              <w:t>Иные бюджетные ассигнования</w:t>
            </w:r>
          </w:p>
        </w:tc>
        <w:tc>
          <w:tcPr>
            <w:tcW w:w="279"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886</w:t>
            </w:r>
          </w:p>
        </w:tc>
        <w:tc>
          <w:tcPr>
            <w:tcW w:w="231"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04</w:t>
            </w:r>
          </w:p>
        </w:tc>
        <w:tc>
          <w:tcPr>
            <w:tcW w:w="247"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12</w:t>
            </w:r>
          </w:p>
        </w:tc>
        <w:tc>
          <w:tcPr>
            <w:tcW w:w="454"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9900025590</w:t>
            </w:r>
          </w:p>
        </w:tc>
        <w:tc>
          <w:tcPr>
            <w:tcW w:w="192"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800</w:t>
            </w:r>
          </w:p>
        </w:tc>
        <w:tc>
          <w:tcPr>
            <w:tcW w:w="558"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76,70</w:t>
            </w:r>
          </w:p>
        </w:tc>
        <w:tc>
          <w:tcPr>
            <w:tcW w:w="436"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58,38</w:t>
            </w:r>
          </w:p>
        </w:tc>
        <w:tc>
          <w:tcPr>
            <w:tcW w:w="467"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76,1</w:t>
            </w:r>
          </w:p>
        </w:tc>
      </w:tr>
      <w:tr w:rsidR="00C5184B" w:rsidRPr="00C5184B" w:rsidTr="00C5184B">
        <w:trPr>
          <w:trHeight w:val="285"/>
        </w:trPr>
        <w:tc>
          <w:tcPr>
            <w:tcW w:w="2135" w:type="pct"/>
            <w:gridSpan w:val="5"/>
            <w:tcBorders>
              <w:top w:val="single" w:sz="4" w:space="0" w:color="auto"/>
              <w:left w:val="single" w:sz="4" w:space="0" w:color="auto"/>
              <w:bottom w:val="single" w:sz="4" w:space="0" w:color="auto"/>
              <w:right w:val="single" w:sz="4" w:space="0" w:color="auto"/>
            </w:tcBorders>
            <w:shd w:val="clear" w:color="auto" w:fill="auto"/>
            <w:hideMark/>
          </w:tcPr>
          <w:p w:rsidR="00C5184B" w:rsidRPr="00C5184B" w:rsidRDefault="00C5184B" w:rsidP="00C5184B">
            <w:pPr>
              <w:rPr>
                <w:rFonts w:ascii="Arial" w:hAnsi="Arial" w:cs="Arial"/>
                <w:sz w:val="16"/>
                <w:szCs w:val="16"/>
              </w:rPr>
            </w:pPr>
            <w:r w:rsidRPr="00C5184B">
              <w:rPr>
                <w:rFonts w:ascii="Arial" w:hAnsi="Arial" w:cs="Arial"/>
                <w:sz w:val="16"/>
                <w:szCs w:val="16"/>
              </w:rPr>
              <w:t>Уплата налогов, сборов и иных платежей</w:t>
            </w:r>
          </w:p>
        </w:tc>
        <w:tc>
          <w:tcPr>
            <w:tcW w:w="279"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886</w:t>
            </w:r>
          </w:p>
        </w:tc>
        <w:tc>
          <w:tcPr>
            <w:tcW w:w="231"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04</w:t>
            </w:r>
          </w:p>
        </w:tc>
        <w:tc>
          <w:tcPr>
            <w:tcW w:w="247"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12</w:t>
            </w:r>
          </w:p>
        </w:tc>
        <w:tc>
          <w:tcPr>
            <w:tcW w:w="454"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9900025590</w:t>
            </w:r>
          </w:p>
        </w:tc>
        <w:tc>
          <w:tcPr>
            <w:tcW w:w="192"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850</w:t>
            </w:r>
          </w:p>
        </w:tc>
        <w:tc>
          <w:tcPr>
            <w:tcW w:w="558"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76,70</w:t>
            </w:r>
          </w:p>
        </w:tc>
        <w:tc>
          <w:tcPr>
            <w:tcW w:w="436"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58,38</w:t>
            </w:r>
          </w:p>
        </w:tc>
        <w:tc>
          <w:tcPr>
            <w:tcW w:w="467"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76,1</w:t>
            </w:r>
          </w:p>
        </w:tc>
      </w:tr>
      <w:tr w:rsidR="00C5184B" w:rsidRPr="00C5184B" w:rsidTr="00C5184B">
        <w:trPr>
          <w:trHeight w:val="1260"/>
        </w:trPr>
        <w:tc>
          <w:tcPr>
            <w:tcW w:w="2135" w:type="pct"/>
            <w:gridSpan w:val="5"/>
            <w:tcBorders>
              <w:top w:val="single" w:sz="4" w:space="0" w:color="auto"/>
              <w:left w:val="single" w:sz="4" w:space="0" w:color="auto"/>
              <w:bottom w:val="single" w:sz="4" w:space="0" w:color="auto"/>
              <w:right w:val="single" w:sz="4" w:space="0" w:color="auto"/>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Реализация мероприятий по обеспечению сбалансированности местных бюджетов в рамках государственной программы Новосибирской области "Управление финансами в Новосибирской области " за счет средств областного бюджета</w:t>
            </w:r>
          </w:p>
        </w:tc>
        <w:tc>
          <w:tcPr>
            <w:tcW w:w="279"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886</w:t>
            </w:r>
          </w:p>
        </w:tc>
        <w:tc>
          <w:tcPr>
            <w:tcW w:w="231"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04</w:t>
            </w:r>
          </w:p>
        </w:tc>
        <w:tc>
          <w:tcPr>
            <w:tcW w:w="247"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12</w:t>
            </w:r>
          </w:p>
        </w:tc>
        <w:tc>
          <w:tcPr>
            <w:tcW w:w="454"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9900070510</w:t>
            </w:r>
          </w:p>
        </w:tc>
        <w:tc>
          <w:tcPr>
            <w:tcW w:w="192"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 </w:t>
            </w:r>
          </w:p>
        </w:tc>
        <w:tc>
          <w:tcPr>
            <w:tcW w:w="558"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201,67</w:t>
            </w:r>
          </w:p>
        </w:tc>
        <w:tc>
          <w:tcPr>
            <w:tcW w:w="436"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201,67</w:t>
            </w:r>
          </w:p>
        </w:tc>
        <w:tc>
          <w:tcPr>
            <w:tcW w:w="467"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100,0</w:t>
            </w:r>
          </w:p>
        </w:tc>
      </w:tr>
      <w:tr w:rsidR="00C5184B" w:rsidRPr="00C5184B" w:rsidTr="00C5184B">
        <w:trPr>
          <w:trHeight w:val="1005"/>
        </w:trPr>
        <w:tc>
          <w:tcPr>
            <w:tcW w:w="2135" w:type="pct"/>
            <w:gridSpan w:val="5"/>
            <w:tcBorders>
              <w:top w:val="single" w:sz="4" w:space="0" w:color="auto"/>
              <w:left w:val="single" w:sz="4" w:space="0" w:color="auto"/>
              <w:bottom w:val="single" w:sz="4" w:space="0" w:color="auto"/>
              <w:right w:val="single" w:sz="4" w:space="0" w:color="auto"/>
            </w:tcBorders>
            <w:shd w:val="clear" w:color="auto" w:fill="auto"/>
            <w:hideMark/>
          </w:tcPr>
          <w:p w:rsidR="00C5184B" w:rsidRPr="00C5184B" w:rsidRDefault="00C5184B" w:rsidP="00C5184B">
            <w:pPr>
              <w:rPr>
                <w:rFonts w:ascii="Arial" w:hAnsi="Arial" w:cs="Arial"/>
                <w:sz w:val="16"/>
                <w:szCs w:val="16"/>
              </w:rPr>
            </w:pPr>
            <w:r w:rsidRPr="00C5184B">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79"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886</w:t>
            </w:r>
          </w:p>
        </w:tc>
        <w:tc>
          <w:tcPr>
            <w:tcW w:w="231"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04</w:t>
            </w:r>
          </w:p>
        </w:tc>
        <w:tc>
          <w:tcPr>
            <w:tcW w:w="247"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12</w:t>
            </w:r>
          </w:p>
        </w:tc>
        <w:tc>
          <w:tcPr>
            <w:tcW w:w="454"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rPr>
                <w:rFonts w:ascii="Arial" w:hAnsi="Arial" w:cs="Arial"/>
                <w:sz w:val="16"/>
                <w:szCs w:val="16"/>
              </w:rPr>
            </w:pPr>
            <w:r w:rsidRPr="00C5184B">
              <w:rPr>
                <w:rFonts w:ascii="Arial" w:hAnsi="Arial" w:cs="Arial"/>
                <w:sz w:val="16"/>
                <w:szCs w:val="16"/>
              </w:rPr>
              <w:t>9900070510</w:t>
            </w:r>
          </w:p>
        </w:tc>
        <w:tc>
          <w:tcPr>
            <w:tcW w:w="192"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100</w:t>
            </w:r>
          </w:p>
        </w:tc>
        <w:tc>
          <w:tcPr>
            <w:tcW w:w="558"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201,67</w:t>
            </w:r>
          </w:p>
        </w:tc>
        <w:tc>
          <w:tcPr>
            <w:tcW w:w="436"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201,67</w:t>
            </w:r>
          </w:p>
        </w:tc>
        <w:tc>
          <w:tcPr>
            <w:tcW w:w="467"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100,0</w:t>
            </w:r>
          </w:p>
        </w:tc>
      </w:tr>
      <w:tr w:rsidR="00C5184B" w:rsidRPr="00C5184B" w:rsidTr="00C5184B">
        <w:trPr>
          <w:trHeight w:val="255"/>
        </w:trPr>
        <w:tc>
          <w:tcPr>
            <w:tcW w:w="2135" w:type="pct"/>
            <w:gridSpan w:val="5"/>
            <w:tcBorders>
              <w:top w:val="single" w:sz="4" w:space="0" w:color="auto"/>
              <w:left w:val="single" w:sz="4" w:space="0" w:color="auto"/>
              <w:bottom w:val="single" w:sz="4" w:space="0" w:color="auto"/>
              <w:right w:val="single" w:sz="4" w:space="0" w:color="auto"/>
            </w:tcBorders>
            <w:shd w:val="clear" w:color="auto" w:fill="auto"/>
            <w:hideMark/>
          </w:tcPr>
          <w:p w:rsidR="00C5184B" w:rsidRPr="00C5184B" w:rsidRDefault="00C5184B" w:rsidP="00C5184B">
            <w:pPr>
              <w:rPr>
                <w:rFonts w:ascii="Arial" w:hAnsi="Arial" w:cs="Arial"/>
                <w:sz w:val="16"/>
                <w:szCs w:val="16"/>
              </w:rPr>
            </w:pPr>
            <w:r w:rsidRPr="00C5184B">
              <w:rPr>
                <w:rFonts w:ascii="Arial" w:hAnsi="Arial" w:cs="Arial"/>
                <w:sz w:val="16"/>
                <w:szCs w:val="16"/>
              </w:rPr>
              <w:t>Расходы на выплаты персоналу казенных учреждений</w:t>
            </w:r>
          </w:p>
        </w:tc>
        <w:tc>
          <w:tcPr>
            <w:tcW w:w="279"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886</w:t>
            </w:r>
          </w:p>
        </w:tc>
        <w:tc>
          <w:tcPr>
            <w:tcW w:w="231"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04</w:t>
            </w:r>
          </w:p>
        </w:tc>
        <w:tc>
          <w:tcPr>
            <w:tcW w:w="247"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12</w:t>
            </w:r>
          </w:p>
        </w:tc>
        <w:tc>
          <w:tcPr>
            <w:tcW w:w="454"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rPr>
                <w:rFonts w:ascii="Arial" w:hAnsi="Arial" w:cs="Arial"/>
                <w:sz w:val="16"/>
                <w:szCs w:val="16"/>
              </w:rPr>
            </w:pPr>
            <w:r w:rsidRPr="00C5184B">
              <w:rPr>
                <w:rFonts w:ascii="Arial" w:hAnsi="Arial" w:cs="Arial"/>
                <w:sz w:val="16"/>
                <w:szCs w:val="16"/>
              </w:rPr>
              <w:t>9900070510</w:t>
            </w:r>
          </w:p>
        </w:tc>
        <w:tc>
          <w:tcPr>
            <w:tcW w:w="192"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110</w:t>
            </w:r>
          </w:p>
        </w:tc>
        <w:tc>
          <w:tcPr>
            <w:tcW w:w="558"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201,67</w:t>
            </w:r>
          </w:p>
        </w:tc>
        <w:tc>
          <w:tcPr>
            <w:tcW w:w="436"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201,67</w:t>
            </w:r>
          </w:p>
        </w:tc>
        <w:tc>
          <w:tcPr>
            <w:tcW w:w="467"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100,0</w:t>
            </w:r>
          </w:p>
        </w:tc>
      </w:tr>
      <w:tr w:rsidR="00C5184B" w:rsidRPr="00C5184B" w:rsidTr="00C5184B">
        <w:trPr>
          <w:trHeight w:val="750"/>
        </w:trPr>
        <w:tc>
          <w:tcPr>
            <w:tcW w:w="2135" w:type="pct"/>
            <w:gridSpan w:val="5"/>
            <w:tcBorders>
              <w:top w:val="single" w:sz="4" w:space="0" w:color="auto"/>
              <w:left w:val="single" w:sz="4" w:space="0" w:color="auto"/>
              <w:bottom w:val="single" w:sz="4" w:space="0" w:color="auto"/>
              <w:right w:val="nil"/>
            </w:tcBorders>
            <w:shd w:val="clear" w:color="auto" w:fill="auto"/>
            <w:hideMark/>
          </w:tcPr>
          <w:p w:rsidR="00C5184B" w:rsidRPr="00C5184B" w:rsidRDefault="00C5184B" w:rsidP="00C5184B">
            <w:pPr>
              <w:rPr>
                <w:rFonts w:ascii="Arial" w:hAnsi="Arial" w:cs="Arial"/>
                <w:b/>
                <w:bCs/>
                <w:sz w:val="16"/>
                <w:szCs w:val="16"/>
              </w:rPr>
            </w:pPr>
            <w:proofErr w:type="gramStart"/>
            <w:r w:rsidRPr="00C5184B">
              <w:rPr>
                <w:rFonts w:ascii="Arial" w:hAnsi="Arial" w:cs="Arial"/>
                <w:b/>
                <w:bCs/>
                <w:sz w:val="16"/>
                <w:szCs w:val="16"/>
              </w:rPr>
              <w:t>Мероприятия</w:t>
            </w:r>
            <w:proofErr w:type="gramEnd"/>
            <w:r w:rsidRPr="00C5184B">
              <w:rPr>
                <w:rFonts w:ascii="Arial" w:hAnsi="Arial" w:cs="Arial"/>
                <w:b/>
                <w:bCs/>
                <w:sz w:val="16"/>
                <w:szCs w:val="16"/>
              </w:rPr>
              <w:t xml:space="preserve"> связанные с разработкой и утверждением схем территориального планирования и </w:t>
            </w:r>
            <w:r w:rsidRPr="00C5184B">
              <w:rPr>
                <w:rFonts w:ascii="Arial" w:hAnsi="Arial" w:cs="Arial"/>
                <w:b/>
                <w:bCs/>
                <w:sz w:val="16"/>
                <w:szCs w:val="16"/>
              </w:rPr>
              <w:lastRenderedPageBreak/>
              <w:t>документацией по планировке территории</w:t>
            </w:r>
          </w:p>
        </w:tc>
        <w:tc>
          <w:tcPr>
            <w:tcW w:w="279"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lastRenderedPageBreak/>
              <w:t>886</w:t>
            </w:r>
          </w:p>
        </w:tc>
        <w:tc>
          <w:tcPr>
            <w:tcW w:w="231"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04</w:t>
            </w:r>
          </w:p>
        </w:tc>
        <w:tc>
          <w:tcPr>
            <w:tcW w:w="247"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12</w:t>
            </w:r>
          </w:p>
        </w:tc>
        <w:tc>
          <w:tcPr>
            <w:tcW w:w="454"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9900088030</w:t>
            </w:r>
          </w:p>
        </w:tc>
        <w:tc>
          <w:tcPr>
            <w:tcW w:w="192"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rPr>
                <w:rFonts w:ascii="Arial" w:hAnsi="Arial" w:cs="Arial"/>
                <w:sz w:val="16"/>
                <w:szCs w:val="16"/>
              </w:rPr>
            </w:pPr>
            <w:r w:rsidRPr="00C5184B">
              <w:rPr>
                <w:rFonts w:ascii="Arial" w:hAnsi="Arial" w:cs="Arial"/>
                <w:sz w:val="16"/>
                <w:szCs w:val="16"/>
              </w:rPr>
              <w:t> </w:t>
            </w:r>
          </w:p>
        </w:tc>
        <w:tc>
          <w:tcPr>
            <w:tcW w:w="558"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15,00</w:t>
            </w:r>
          </w:p>
        </w:tc>
        <w:tc>
          <w:tcPr>
            <w:tcW w:w="436"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15,00</w:t>
            </w:r>
          </w:p>
        </w:tc>
        <w:tc>
          <w:tcPr>
            <w:tcW w:w="467"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100,0</w:t>
            </w:r>
          </w:p>
        </w:tc>
      </w:tr>
      <w:tr w:rsidR="00C5184B" w:rsidRPr="00C5184B" w:rsidTr="00C5184B">
        <w:trPr>
          <w:trHeight w:val="540"/>
        </w:trPr>
        <w:tc>
          <w:tcPr>
            <w:tcW w:w="2135" w:type="pct"/>
            <w:gridSpan w:val="5"/>
            <w:tcBorders>
              <w:top w:val="single" w:sz="4" w:space="0" w:color="auto"/>
              <w:left w:val="single" w:sz="4" w:space="0" w:color="auto"/>
              <w:bottom w:val="single" w:sz="4" w:space="0" w:color="auto"/>
              <w:right w:val="single" w:sz="4" w:space="0" w:color="auto"/>
            </w:tcBorders>
            <w:shd w:val="clear" w:color="auto" w:fill="auto"/>
            <w:hideMark/>
          </w:tcPr>
          <w:p w:rsidR="00C5184B" w:rsidRPr="00C5184B" w:rsidRDefault="00C5184B" w:rsidP="00C5184B">
            <w:pPr>
              <w:rPr>
                <w:rFonts w:ascii="Arial" w:hAnsi="Arial" w:cs="Arial"/>
                <w:sz w:val="16"/>
                <w:szCs w:val="16"/>
              </w:rPr>
            </w:pPr>
            <w:r w:rsidRPr="00C5184B">
              <w:rPr>
                <w:rFonts w:ascii="Arial" w:hAnsi="Arial" w:cs="Arial"/>
                <w:sz w:val="16"/>
                <w:szCs w:val="16"/>
              </w:rPr>
              <w:lastRenderedPageBreak/>
              <w:t>Закупка товаров, работ и услуг для обеспечения государственных (муниципальных) нужд</w:t>
            </w:r>
          </w:p>
        </w:tc>
        <w:tc>
          <w:tcPr>
            <w:tcW w:w="279"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886</w:t>
            </w:r>
          </w:p>
        </w:tc>
        <w:tc>
          <w:tcPr>
            <w:tcW w:w="231"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04</w:t>
            </w:r>
          </w:p>
        </w:tc>
        <w:tc>
          <w:tcPr>
            <w:tcW w:w="247"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12</w:t>
            </w:r>
          </w:p>
        </w:tc>
        <w:tc>
          <w:tcPr>
            <w:tcW w:w="454"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rPr>
                <w:rFonts w:ascii="Arial" w:hAnsi="Arial" w:cs="Arial"/>
                <w:sz w:val="16"/>
                <w:szCs w:val="16"/>
              </w:rPr>
            </w:pPr>
            <w:r w:rsidRPr="00C5184B">
              <w:rPr>
                <w:rFonts w:ascii="Arial" w:hAnsi="Arial" w:cs="Arial"/>
                <w:sz w:val="16"/>
                <w:szCs w:val="16"/>
              </w:rPr>
              <w:t>9900088030</w:t>
            </w:r>
          </w:p>
        </w:tc>
        <w:tc>
          <w:tcPr>
            <w:tcW w:w="192"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rPr>
                <w:rFonts w:ascii="Arial" w:hAnsi="Arial" w:cs="Arial"/>
                <w:sz w:val="16"/>
                <w:szCs w:val="16"/>
              </w:rPr>
            </w:pPr>
            <w:r w:rsidRPr="00C5184B">
              <w:rPr>
                <w:rFonts w:ascii="Arial" w:hAnsi="Arial" w:cs="Arial"/>
                <w:sz w:val="16"/>
                <w:szCs w:val="16"/>
              </w:rPr>
              <w:t> </w:t>
            </w:r>
          </w:p>
        </w:tc>
        <w:tc>
          <w:tcPr>
            <w:tcW w:w="558"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15,00</w:t>
            </w:r>
          </w:p>
        </w:tc>
        <w:tc>
          <w:tcPr>
            <w:tcW w:w="436"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15,00</w:t>
            </w:r>
          </w:p>
        </w:tc>
        <w:tc>
          <w:tcPr>
            <w:tcW w:w="467"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100,0</w:t>
            </w:r>
          </w:p>
        </w:tc>
      </w:tr>
      <w:tr w:rsidR="00C5184B" w:rsidRPr="00C5184B" w:rsidTr="00C5184B">
        <w:trPr>
          <w:trHeight w:val="525"/>
        </w:trPr>
        <w:tc>
          <w:tcPr>
            <w:tcW w:w="2135" w:type="pct"/>
            <w:gridSpan w:val="5"/>
            <w:tcBorders>
              <w:top w:val="single" w:sz="4" w:space="0" w:color="auto"/>
              <w:left w:val="single" w:sz="4" w:space="0" w:color="auto"/>
              <w:bottom w:val="single" w:sz="4" w:space="0" w:color="auto"/>
              <w:right w:val="single" w:sz="4" w:space="0" w:color="auto"/>
            </w:tcBorders>
            <w:shd w:val="clear" w:color="auto" w:fill="auto"/>
            <w:hideMark/>
          </w:tcPr>
          <w:p w:rsidR="00C5184B" w:rsidRPr="00C5184B" w:rsidRDefault="00C5184B" w:rsidP="00C5184B">
            <w:pPr>
              <w:rPr>
                <w:rFonts w:ascii="Arial" w:hAnsi="Arial" w:cs="Arial"/>
                <w:sz w:val="16"/>
                <w:szCs w:val="16"/>
              </w:rPr>
            </w:pPr>
            <w:r w:rsidRPr="00C5184B">
              <w:rPr>
                <w:rFonts w:ascii="Arial" w:hAnsi="Arial" w:cs="Arial"/>
                <w:sz w:val="16"/>
                <w:szCs w:val="16"/>
              </w:rPr>
              <w:t>Иные закупки товаров, работ и услуг для обеспечения государственных (муниципальных) нужд</w:t>
            </w:r>
          </w:p>
        </w:tc>
        <w:tc>
          <w:tcPr>
            <w:tcW w:w="279"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886</w:t>
            </w:r>
          </w:p>
        </w:tc>
        <w:tc>
          <w:tcPr>
            <w:tcW w:w="231"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04</w:t>
            </w:r>
          </w:p>
        </w:tc>
        <w:tc>
          <w:tcPr>
            <w:tcW w:w="247"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12</w:t>
            </w:r>
          </w:p>
        </w:tc>
        <w:tc>
          <w:tcPr>
            <w:tcW w:w="454"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rPr>
                <w:rFonts w:ascii="Arial" w:hAnsi="Arial" w:cs="Arial"/>
                <w:sz w:val="16"/>
                <w:szCs w:val="16"/>
              </w:rPr>
            </w:pPr>
            <w:r w:rsidRPr="00C5184B">
              <w:rPr>
                <w:rFonts w:ascii="Arial" w:hAnsi="Arial" w:cs="Arial"/>
                <w:sz w:val="16"/>
                <w:szCs w:val="16"/>
              </w:rPr>
              <w:t>9900088030</w:t>
            </w:r>
          </w:p>
        </w:tc>
        <w:tc>
          <w:tcPr>
            <w:tcW w:w="192"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rPr>
                <w:rFonts w:ascii="Arial" w:hAnsi="Arial" w:cs="Arial"/>
                <w:sz w:val="16"/>
                <w:szCs w:val="16"/>
              </w:rPr>
            </w:pPr>
            <w:r w:rsidRPr="00C5184B">
              <w:rPr>
                <w:rFonts w:ascii="Arial" w:hAnsi="Arial" w:cs="Arial"/>
                <w:sz w:val="16"/>
                <w:szCs w:val="16"/>
              </w:rPr>
              <w:t> </w:t>
            </w:r>
          </w:p>
        </w:tc>
        <w:tc>
          <w:tcPr>
            <w:tcW w:w="558"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15,00</w:t>
            </w:r>
          </w:p>
        </w:tc>
        <w:tc>
          <w:tcPr>
            <w:tcW w:w="436"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15,00</w:t>
            </w:r>
          </w:p>
        </w:tc>
        <w:tc>
          <w:tcPr>
            <w:tcW w:w="467"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100,0</w:t>
            </w:r>
          </w:p>
        </w:tc>
      </w:tr>
      <w:tr w:rsidR="00C5184B" w:rsidRPr="00C5184B" w:rsidTr="00C5184B">
        <w:trPr>
          <w:trHeight w:val="540"/>
        </w:trPr>
        <w:tc>
          <w:tcPr>
            <w:tcW w:w="2135" w:type="pct"/>
            <w:gridSpan w:val="5"/>
            <w:tcBorders>
              <w:top w:val="single" w:sz="4" w:space="0" w:color="auto"/>
              <w:left w:val="single" w:sz="4" w:space="0" w:color="auto"/>
              <w:bottom w:val="single" w:sz="4" w:space="0" w:color="auto"/>
              <w:right w:val="single" w:sz="4" w:space="0" w:color="auto"/>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Прочие мероприятия в области строительства, архитектуры и градостроительства</w:t>
            </w:r>
          </w:p>
        </w:tc>
        <w:tc>
          <w:tcPr>
            <w:tcW w:w="279"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886</w:t>
            </w:r>
          </w:p>
        </w:tc>
        <w:tc>
          <w:tcPr>
            <w:tcW w:w="231"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04</w:t>
            </w:r>
          </w:p>
        </w:tc>
        <w:tc>
          <w:tcPr>
            <w:tcW w:w="247"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12</w:t>
            </w:r>
          </w:p>
        </w:tc>
        <w:tc>
          <w:tcPr>
            <w:tcW w:w="454"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9900088070</w:t>
            </w:r>
          </w:p>
        </w:tc>
        <w:tc>
          <w:tcPr>
            <w:tcW w:w="192"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 </w:t>
            </w:r>
          </w:p>
        </w:tc>
        <w:tc>
          <w:tcPr>
            <w:tcW w:w="558"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65,00</w:t>
            </w:r>
          </w:p>
        </w:tc>
        <w:tc>
          <w:tcPr>
            <w:tcW w:w="436"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65,00</w:t>
            </w:r>
          </w:p>
        </w:tc>
        <w:tc>
          <w:tcPr>
            <w:tcW w:w="467"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100,0</w:t>
            </w:r>
          </w:p>
        </w:tc>
      </w:tr>
      <w:tr w:rsidR="00C5184B" w:rsidRPr="00C5184B" w:rsidTr="00C5184B">
        <w:trPr>
          <w:trHeight w:val="300"/>
        </w:trPr>
        <w:tc>
          <w:tcPr>
            <w:tcW w:w="2135" w:type="pct"/>
            <w:gridSpan w:val="5"/>
            <w:tcBorders>
              <w:top w:val="single" w:sz="4" w:space="0" w:color="auto"/>
              <w:left w:val="single" w:sz="4" w:space="0" w:color="auto"/>
              <w:bottom w:val="single" w:sz="4" w:space="0" w:color="auto"/>
              <w:right w:val="single" w:sz="4" w:space="0" w:color="auto"/>
            </w:tcBorders>
            <w:shd w:val="clear" w:color="auto" w:fill="auto"/>
            <w:hideMark/>
          </w:tcPr>
          <w:p w:rsidR="00C5184B" w:rsidRPr="00C5184B" w:rsidRDefault="00C5184B" w:rsidP="00C5184B">
            <w:pPr>
              <w:rPr>
                <w:rFonts w:ascii="Arial" w:hAnsi="Arial" w:cs="Arial"/>
                <w:sz w:val="16"/>
                <w:szCs w:val="16"/>
              </w:rPr>
            </w:pPr>
            <w:r w:rsidRPr="00C5184B">
              <w:rPr>
                <w:rFonts w:ascii="Arial" w:hAnsi="Arial" w:cs="Arial"/>
                <w:sz w:val="16"/>
                <w:szCs w:val="16"/>
              </w:rPr>
              <w:t>Межбюджетные трансферты</w:t>
            </w:r>
          </w:p>
        </w:tc>
        <w:tc>
          <w:tcPr>
            <w:tcW w:w="279"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886</w:t>
            </w:r>
          </w:p>
        </w:tc>
        <w:tc>
          <w:tcPr>
            <w:tcW w:w="231"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04</w:t>
            </w:r>
          </w:p>
        </w:tc>
        <w:tc>
          <w:tcPr>
            <w:tcW w:w="247"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12</w:t>
            </w:r>
          </w:p>
        </w:tc>
        <w:tc>
          <w:tcPr>
            <w:tcW w:w="454"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9900088070</w:t>
            </w:r>
          </w:p>
        </w:tc>
        <w:tc>
          <w:tcPr>
            <w:tcW w:w="192"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500</w:t>
            </w:r>
          </w:p>
        </w:tc>
        <w:tc>
          <w:tcPr>
            <w:tcW w:w="558"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65,00</w:t>
            </w:r>
          </w:p>
        </w:tc>
        <w:tc>
          <w:tcPr>
            <w:tcW w:w="436"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65,00</w:t>
            </w:r>
          </w:p>
        </w:tc>
        <w:tc>
          <w:tcPr>
            <w:tcW w:w="467"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100,0</w:t>
            </w:r>
          </w:p>
        </w:tc>
      </w:tr>
      <w:tr w:rsidR="00C5184B" w:rsidRPr="00C5184B" w:rsidTr="00C5184B">
        <w:trPr>
          <w:trHeight w:val="390"/>
        </w:trPr>
        <w:tc>
          <w:tcPr>
            <w:tcW w:w="2135" w:type="pct"/>
            <w:gridSpan w:val="5"/>
            <w:tcBorders>
              <w:top w:val="single" w:sz="4" w:space="0" w:color="auto"/>
              <w:left w:val="single" w:sz="4" w:space="0" w:color="auto"/>
              <w:bottom w:val="single" w:sz="4" w:space="0" w:color="auto"/>
              <w:right w:val="single" w:sz="4" w:space="0" w:color="auto"/>
            </w:tcBorders>
            <w:shd w:val="clear" w:color="auto" w:fill="auto"/>
            <w:hideMark/>
          </w:tcPr>
          <w:p w:rsidR="00C5184B" w:rsidRPr="00C5184B" w:rsidRDefault="00C5184B" w:rsidP="00C5184B">
            <w:pPr>
              <w:rPr>
                <w:rFonts w:ascii="Arial" w:hAnsi="Arial" w:cs="Arial"/>
                <w:sz w:val="16"/>
                <w:szCs w:val="16"/>
              </w:rPr>
            </w:pPr>
            <w:r w:rsidRPr="00C5184B">
              <w:rPr>
                <w:rFonts w:ascii="Arial" w:hAnsi="Arial" w:cs="Arial"/>
                <w:sz w:val="16"/>
                <w:szCs w:val="16"/>
              </w:rPr>
              <w:t>Иные межбюджетные трансферты</w:t>
            </w:r>
          </w:p>
        </w:tc>
        <w:tc>
          <w:tcPr>
            <w:tcW w:w="279"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886</w:t>
            </w:r>
          </w:p>
        </w:tc>
        <w:tc>
          <w:tcPr>
            <w:tcW w:w="231"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04</w:t>
            </w:r>
          </w:p>
        </w:tc>
        <w:tc>
          <w:tcPr>
            <w:tcW w:w="247"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12</w:t>
            </w:r>
          </w:p>
        </w:tc>
        <w:tc>
          <w:tcPr>
            <w:tcW w:w="454"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9900088070</w:t>
            </w:r>
          </w:p>
        </w:tc>
        <w:tc>
          <w:tcPr>
            <w:tcW w:w="192"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540</w:t>
            </w:r>
          </w:p>
        </w:tc>
        <w:tc>
          <w:tcPr>
            <w:tcW w:w="558"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65,00</w:t>
            </w:r>
          </w:p>
        </w:tc>
        <w:tc>
          <w:tcPr>
            <w:tcW w:w="436"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65,00</w:t>
            </w:r>
          </w:p>
        </w:tc>
        <w:tc>
          <w:tcPr>
            <w:tcW w:w="467"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100,0</w:t>
            </w:r>
          </w:p>
        </w:tc>
      </w:tr>
      <w:tr w:rsidR="00C5184B" w:rsidRPr="00C5184B" w:rsidTr="00C5184B">
        <w:trPr>
          <w:trHeight w:val="375"/>
        </w:trPr>
        <w:tc>
          <w:tcPr>
            <w:tcW w:w="2135" w:type="pct"/>
            <w:gridSpan w:val="5"/>
            <w:tcBorders>
              <w:top w:val="single" w:sz="4" w:space="0" w:color="auto"/>
              <w:left w:val="single" w:sz="4" w:space="0" w:color="auto"/>
              <w:bottom w:val="single" w:sz="4" w:space="0" w:color="auto"/>
              <w:right w:val="single" w:sz="4" w:space="0" w:color="auto"/>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ЖИЛИЩНО-КОММУНАЛЬНОЕ ХОЗЯЙСТВО</w:t>
            </w:r>
          </w:p>
        </w:tc>
        <w:tc>
          <w:tcPr>
            <w:tcW w:w="279"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886</w:t>
            </w:r>
          </w:p>
        </w:tc>
        <w:tc>
          <w:tcPr>
            <w:tcW w:w="231"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05</w:t>
            </w:r>
          </w:p>
        </w:tc>
        <w:tc>
          <w:tcPr>
            <w:tcW w:w="247"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00</w:t>
            </w:r>
          </w:p>
        </w:tc>
        <w:tc>
          <w:tcPr>
            <w:tcW w:w="454"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 </w:t>
            </w:r>
          </w:p>
        </w:tc>
        <w:tc>
          <w:tcPr>
            <w:tcW w:w="192"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 </w:t>
            </w:r>
          </w:p>
        </w:tc>
        <w:tc>
          <w:tcPr>
            <w:tcW w:w="558"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154 522,97</w:t>
            </w:r>
          </w:p>
        </w:tc>
        <w:tc>
          <w:tcPr>
            <w:tcW w:w="436"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100 569,90</w:t>
            </w:r>
          </w:p>
        </w:tc>
        <w:tc>
          <w:tcPr>
            <w:tcW w:w="467"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65,1</w:t>
            </w:r>
          </w:p>
        </w:tc>
      </w:tr>
      <w:tr w:rsidR="00C5184B" w:rsidRPr="00C5184B" w:rsidTr="00C5184B">
        <w:trPr>
          <w:trHeight w:val="345"/>
        </w:trPr>
        <w:tc>
          <w:tcPr>
            <w:tcW w:w="2135" w:type="pct"/>
            <w:gridSpan w:val="5"/>
            <w:tcBorders>
              <w:top w:val="single" w:sz="4" w:space="0" w:color="auto"/>
              <w:left w:val="single" w:sz="4" w:space="0" w:color="auto"/>
              <w:bottom w:val="single" w:sz="4" w:space="0" w:color="auto"/>
              <w:right w:val="single" w:sz="4" w:space="0" w:color="auto"/>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Жилищное хозяйство</w:t>
            </w:r>
          </w:p>
        </w:tc>
        <w:tc>
          <w:tcPr>
            <w:tcW w:w="279"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886</w:t>
            </w:r>
          </w:p>
        </w:tc>
        <w:tc>
          <w:tcPr>
            <w:tcW w:w="231"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05</w:t>
            </w:r>
          </w:p>
        </w:tc>
        <w:tc>
          <w:tcPr>
            <w:tcW w:w="247"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01</w:t>
            </w:r>
          </w:p>
        </w:tc>
        <w:tc>
          <w:tcPr>
            <w:tcW w:w="454"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 </w:t>
            </w:r>
          </w:p>
        </w:tc>
        <w:tc>
          <w:tcPr>
            <w:tcW w:w="192"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 </w:t>
            </w:r>
          </w:p>
        </w:tc>
        <w:tc>
          <w:tcPr>
            <w:tcW w:w="558"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498,16</w:t>
            </w:r>
          </w:p>
        </w:tc>
        <w:tc>
          <w:tcPr>
            <w:tcW w:w="436"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478,39</w:t>
            </w:r>
          </w:p>
        </w:tc>
        <w:tc>
          <w:tcPr>
            <w:tcW w:w="467"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96,0</w:t>
            </w:r>
          </w:p>
        </w:tc>
      </w:tr>
      <w:tr w:rsidR="00C5184B" w:rsidRPr="00C5184B" w:rsidTr="00C5184B">
        <w:trPr>
          <w:trHeight w:val="300"/>
        </w:trPr>
        <w:tc>
          <w:tcPr>
            <w:tcW w:w="2135" w:type="pct"/>
            <w:gridSpan w:val="5"/>
            <w:tcBorders>
              <w:top w:val="single" w:sz="4" w:space="0" w:color="auto"/>
              <w:left w:val="single" w:sz="4" w:space="0" w:color="auto"/>
              <w:bottom w:val="single" w:sz="4" w:space="0" w:color="auto"/>
              <w:right w:val="single" w:sz="4" w:space="0" w:color="auto"/>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Непрограммные направления местного бюджета</w:t>
            </w:r>
          </w:p>
        </w:tc>
        <w:tc>
          <w:tcPr>
            <w:tcW w:w="279"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886</w:t>
            </w:r>
          </w:p>
        </w:tc>
        <w:tc>
          <w:tcPr>
            <w:tcW w:w="231"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05</w:t>
            </w:r>
          </w:p>
        </w:tc>
        <w:tc>
          <w:tcPr>
            <w:tcW w:w="247"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01</w:t>
            </w:r>
          </w:p>
        </w:tc>
        <w:tc>
          <w:tcPr>
            <w:tcW w:w="454"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9900000000</w:t>
            </w:r>
          </w:p>
        </w:tc>
        <w:tc>
          <w:tcPr>
            <w:tcW w:w="192"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 </w:t>
            </w:r>
          </w:p>
        </w:tc>
        <w:tc>
          <w:tcPr>
            <w:tcW w:w="558"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498,16</w:t>
            </w:r>
          </w:p>
        </w:tc>
        <w:tc>
          <w:tcPr>
            <w:tcW w:w="436"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478,39</w:t>
            </w:r>
          </w:p>
        </w:tc>
        <w:tc>
          <w:tcPr>
            <w:tcW w:w="467"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96,0</w:t>
            </w:r>
          </w:p>
        </w:tc>
      </w:tr>
      <w:tr w:rsidR="00C5184B" w:rsidRPr="00C5184B" w:rsidTr="00C5184B">
        <w:trPr>
          <w:trHeight w:val="555"/>
        </w:trPr>
        <w:tc>
          <w:tcPr>
            <w:tcW w:w="2135" w:type="pct"/>
            <w:gridSpan w:val="5"/>
            <w:tcBorders>
              <w:top w:val="single" w:sz="4" w:space="0" w:color="auto"/>
              <w:left w:val="single" w:sz="4" w:space="0" w:color="auto"/>
              <w:bottom w:val="single" w:sz="4" w:space="0" w:color="auto"/>
              <w:right w:val="single" w:sz="4" w:space="0" w:color="auto"/>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Прочие расходы на поддержку жилищного хозяйства муниципального образования</w:t>
            </w:r>
          </w:p>
        </w:tc>
        <w:tc>
          <w:tcPr>
            <w:tcW w:w="279"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886</w:t>
            </w:r>
          </w:p>
        </w:tc>
        <w:tc>
          <w:tcPr>
            <w:tcW w:w="231"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05</w:t>
            </w:r>
          </w:p>
        </w:tc>
        <w:tc>
          <w:tcPr>
            <w:tcW w:w="247"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01</w:t>
            </w:r>
          </w:p>
        </w:tc>
        <w:tc>
          <w:tcPr>
            <w:tcW w:w="454"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9900005080</w:t>
            </w:r>
          </w:p>
        </w:tc>
        <w:tc>
          <w:tcPr>
            <w:tcW w:w="192"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 </w:t>
            </w:r>
          </w:p>
        </w:tc>
        <w:tc>
          <w:tcPr>
            <w:tcW w:w="558"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498,16</w:t>
            </w:r>
          </w:p>
        </w:tc>
        <w:tc>
          <w:tcPr>
            <w:tcW w:w="436"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478,39</w:t>
            </w:r>
          </w:p>
        </w:tc>
        <w:tc>
          <w:tcPr>
            <w:tcW w:w="467"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96,0</w:t>
            </w:r>
          </w:p>
        </w:tc>
      </w:tr>
      <w:tr w:rsidR="00C5184B" w:rsidRPr="00C5184B" w:rsidTr="00C5184B">
        <w:trPr>
          <w:trHeight w:val="540"/>
        </w:trPr>
        <w:tc>
          <w:tcPr>
            <w:tcW w:w="2135" w:type="pct"/>
            <w:gridSpan w:val="5"/>
            <w:tcBorders>
              <w:top w:val="single" w:sz="4" w:space="0" w:color="auto"/>
              <w:left w:val="single" w:sz="4" w:space="0" w:color="auto"/>
              <w:bottom w:val="single" w:sz="4" w:space="0" w:color="auto"/>
              <w:right w:val="single" w:sz="4" w:space="0" w:color="auto"/>
            </w:tcBorders>
            <w:shd w:val="clear" w:color="auto" w:fill="auto"/>
            <w:hideMark/>
          </w:tcPr>
          <w:p w:rsidR="00C5184B" w:rsidRPr="00C5184B" w:rsidRDefault="00C5184B" w:rsidP="00C5184B">
            <w:pPr>
              <w:rPr>
                <w:rFonts w:ascii="Arial" w:hAnsi="Arial" w:cs="Arial"/>
                <w:sz w:val="16"/>
                <w:szCs w:val="16"/>
              </w:rPr>
            </w:pPr>
            <w:r w:rsidRPr="00C5184B">
              <w:rPr>
                <w:rFonts w:ascii="Arial" w:hAnsi="Arial" w:cs="Arial"/>
                <w:sz w:val="16"/>
                <w:szCs w:val="16"/>
              </w:rPr>
              <w:t>Закупка товаров, работ и услуг для обеспечения государственных (муниципальных) нужд</w:t>
            </w:r>
          </w:p>
        </w:tc>
        <w:tc>
          <w:tcPr>
            <w:tcW w:w="279"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886</w:t>
            </w:r>
          </w:p>
        </w:tc>
        <w:tc>
          <w:tcPr>
            <w:tcW w:w="231"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05</w:t>
            </w:r>
          </w:p>
        </w:tc>
        <w:tc>
          <w:tcPr>
            <w:tcW w:w="247"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01</w:t>
            </w:r>
          </w:p>
        </w:tc>
        <w:tc>
          <w:tcPr>
            <w:tcW w:w="454"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9900005080</w:t>
            </w:r>
          </w:p>
        </w:tc>
        <w:tc>
          <w:tcPr>
            <w:tcW w:w="192"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200</w:t>
            </w:r>
          </w:p>
        </w:tc>
        <w:tc>
          <w:tcPr>
            <w:tcW w:w="558"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498,16</w:t>
            </w:r>
          </w:p>
        </w:tc>
        <w:tc>
          <w:tcPr>
            <w:tcW w:w="436"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478,39</w:t>
            </w:r>
          </w:p>
        </w:tc>
        <w:tc>
          <w:tcPr>
            <w:tcW w:w="467"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96,0</w:t>
            </w:r>
          </w:p>
        </w:tc>
      </w:tr>
      <w:tr w:rsidR="00C5184B" w:rsidRPr="00C5184B" w:rsidTr="00C5184B">
        <w:trPr>
          <w:trHeight w:val="510"/>
        </w:trPr>
        <w:tc>
          <w:tcPr>
            <w:tcW w:w="2135" w:type="pct"/>
            <w:gridSpan w:val="5"/>
            <w:tcBorders>
              <w:top w:val="single" w:sz="4" w:space="0" w:color="auto"/>
              <w:left w:val="single" w:sz="4" w:space="0" w:color="auto"/>
              <w:bottom w:val="single" w:sz="4" w:space="0" w:color="auto"/>
              <w:right w:val="single" w:sz="4" w:space="0" w:color="auto"/>
            </w:tcBorders>
            <w:shd w:val="clear" w:color="auto" w:fill="auto"/>
            <w:hideMark/>
          </w:tcPr>
          <w:p w:rsidR="00C5184B" w:rsidRPr="00C5184B" w:rsidRDefault="00C5184B" w:rsidP="00C5184B">
            <w:pPr>
              <w:rPr>
                <w:rFonts w:ascii="Arial" w:hAnsi="Arial" w:cs="Arial"/>
                <w:sz w:val="16"/>
                <w:szCs w:val="16"/>
              </w:rPr>
            </w:pPr>
            <w:r w:rsidRPr="00C5184B">
              <w:rPr>
                <w:rFonts w:ascii="Arial" w:hAnsi="Arial" w:cs="Arial"/>
                <w:sz w:val="16"/>
                <w:szCs w:val="16"/>
              </w:rPr>
              <w:t>Иные закупки товаров, работ и услуг для обеспечения государственных (муниципальных) нужд</w:t>
            </w:r>
          </w:p>
        </w:tc>
        <w:tc>
          <w:tcPr>
            <w:tcW w:w="279"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886</w:t>
            </w:r>
          </w:p>
        </w:tc>
        <w:tc>
          <w:tcPr>
            <w:tcW w:w="231"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05</w:t>
            </w:r>
          </w:p>
        </w:tc>
        <w:tc>
          <w:tcPr>
            <w:tcW w:w="247"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01</w:t>
            </w:r>
          </w:p>
        </w:tc>
        <w:tc>
          <w:tcPr>
            <w:tcW w:w="454"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9900005080</w:t>
            </w:r>
          </w:p>
        </w:tc>
        <w:tc>
          <w:tcPr>
            <w:tcW w:w="192"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240</w:t>
            </w:r>
          </w:p>
        </w:tc>
        <w:tc>
          <w:tcPr>
            <w:tcW w:w="558"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498,16</w:t>
            </w:r>
          </w:p>
        </w:tc>
        <w:tc>
          <w:tcPr>
            <w:tcW w:w="436"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478,39</w:t>
            </w:r>
          </w:p>
        </w:tc>
        <w:tc>
          <w:tcPr>
            <w:tcW w:w="467"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96,0</w:t>
            </w:r>
          </w:p>
        </w:tc>
      </w:tr>
      <w:tr w:rsidR="00C5184B" w:rsidRPr="00C5184B" w:rsidTr="00C5184B">
        <w:trPr>
          <w:trHeight w:val="300"/>
        </w:trPr>
        <w:tc>
          <w:tcPr>
            <w:tcW w:w="2135" w:type="pct"/>
            <w:gridSpan w:val="5"/>
            <w:tcBorders>
              <w:top w:val="single" w:sz="4" w:space="0" w:color="auto"/>
              <w:left w:val="single" w:sz="4" w:space="0" w:color="auto"/>
              <w:bottom w:val="single" w:sz="4" w:space="0" w:color="auto"/>
              <w:right w:val="single" w:sz="4" w:space="0" w:color="auto"/>
            </w:tcBorders>
            <w:shd w:val="clear" w:color="auto" w:fill="auto"/>
            <w:hideMark/>
          </w:tcPr>
          <w:p w:rsidR="00C5184B" w:rsidRPr="00C5184B" w:rsidRDefault="00C5184B" w:rsidP="00C5184B">
            <w:pPr>
              <w:rPr>
                <w:rFonts w:ascii="Arial" w:hAnsi="Arial" w:cs="Arial"/>
                <w:sz w:val="16"/>
                <w:szCs w:val="16"/>
              </w:rPr>
            </w:pPr>
            <w:r w:rsidRPr="00C5184B">
              <w:rPr>
                <w:rFonts w:ascii="Arial" w:hAnsi="Arial" w:cs="Arial"/>
                <w:sz w:val="16"/>
                <w:szCs w:val="16"/>
              </w:rPr>
              <w:t>Иные бюджетные ассигнования</w:t>
            </w:r>
          </w:p>
        </w:tc>
        <w:tc>
          <w:tcPr>
            <w:tcW w:w="279"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886</w:t>
            </w:r>
          </w:p>
        </w:tc>
        <w:tc>
          <w:tcPr>
            <w:tcW w:w="231"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05</w:t>
            </w:r>
          </w:p>
        </w:tc>
        <w:tc>
          <w:tcPr>
            <w:tcW w:w="247"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01</w:t>
            </w:r>
          </w:p>
        </w:tc>
        <w:tc>
          <w:tcPr>
            <w:tcW w:w="454"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rPr>
                <w:rFonts w:ascii="Arial" w:hAnsi="Arial" w:cs="Arial"/>
                <w:sz w:val="16"/>
                <w:szCs w:val="16"/>
              </w:rPr>
            </w:pPr>
            <w:r w:rsidRPr="00C5184B">
              <w:rPr>
                <w:rFonts w:ascii="Arial" w:hAnsi="Arial" w:cs="Arial"/>
                <w:sz w:val="16"/>
                <w:szCs w:val="16"/>
              </w:rPr>
              <w:t>9900005080</w:t>
            </w:r>
          </w:p>
        </w:tc>
        <w:tc>
          <w:tcPr>
            <w:tcW w:w="192"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800</w:t>
            </w:r>
          </w:p>
        </w:tc>
        <w:tc>
          <w:tcPr>
            <w:tcW w:w="558"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0,00</w:t>
            </w:r>
          </w:p>
        </w:tc>
        <w:tc>
          <w:tcPr>
            <w:tcW w:w="436"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0,00</w:t>
            </w:r>
          </w:p>
        </w:tc>
        <w:tc>
          <w:tcPr>
            <w:tcW w:w="467"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0,0</w:t>
            </w:r>
          </w:p>
        </w:tc>
      </w:tr>
      <w:tr w:rsidR="00C5184B" w:rsidRPr="00C5184B" w:rsidTr="00C5184B">
        <w:trPr>
          <w:trHeight w:val="300"/>
        </w:trPr>
        <w:tc>
          <w:tcPr>
            <w:tcW w:w="2135" w:type="pct"/>
            <w:gridSpan w:val="5"/>
            <w:tcBorders>
              <w:top w:val="single" w:sz="4" w:space="0" w:color="auto"/>
              <w:left w:val="single" w:sz="4" w:space="0" w:color="auto"/>
              <w:bottom w:val="single" w:sz="4" w:space="0" w:color="auto"/>
              <w:right w:val="single" w:sz="4" w:space="0" w:color="auto"/>
            </w:tcBorders>
            <w:shd w:val="clear" w:color="auto" w:fill="auto"/>
            <w:hideMark/>
          </w:tcPr>
          <w:p w:rsidR="00C5184B" w:rsidRPr="00C5184B" w:rsidRDefault="00C5184B" w:rsidP="00C5184B">
            <w:pPr>
              <w:rPr>
                <w:rFonts w:ascii="Arial" w:hAnsi="Arial" w:cs="Arial"/>
                <w:sz w:val="16"/>
                <w:szCs w:val="16"/>
              </w:rPr>
            </w:pPr>
            <w:r w:rsidRPr="00C5184B">
              <w:rPr>
                <w:rFonts w:ascii="Arial" w:hAnsi="Arial" w:cs="Arial"/>
                <w:sz w:val="16"/>
                <w:szCs w:val="16"/>
              </w:rPr>
              <w:t>Уплата налогов, сборов и иных платежей</w:t>
            </w:r>
          </w:p>
        </w:tc>
        <w:tc>
          <w:tcPr>
            <w:tcW w:w="279"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886</w:t>
            </w:r>
          </w:p>
        </w:tc>
        <w:tc>
          <w:tcPr>
            <w:tcW w:w="231"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05</w:t>
            </w:r>
          </w:p>
        </w:tc>
        <w:tc>
          <w:tcPr>
            <w:tcW w:w="247"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01</w:t>
            </w:r>
          </w:p>
        </w:tc>
        <w:tc>
          <w:tcPr>
            <w:tcW w:w="454"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rPr>
                <w:rFonts w:ascii="Arial" w:hAnsi="Arial" w:cs="Arial"/>
                <w:sz w:val="16"/>
                <w:szCs w:val="16"/>
              </w:rPr>
            </w:pPr>
            <w:r w:rsidRPr="00C5184B">
              <w:rPr>
                <w:rFonts w:ascii="Arial" w:hAnsi="Arial" w:cs="Arial"/>
                <w:sz w:val="16"/>
                <w:szCs w:val="16"/>
              </w:rPr>
              <w:t>9900005080</w:t>
            </w:r>
          </w:p>
        </w:tc>
        <w:tc>
          <w:tcPr>
            <w:tcW w:w="192"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850</w:t>
            </w:r>
          </w:p>
        </w:tc>
        <w:tc>
          <w:tcPr>
            <w:tcW w:w="558"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0,00</w:t>
            </w:r>
          </w:p>
        </w:tc>
        <w:tc>
          <w:tcPr>
            <w:tcW w:w="436"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0,00</w:t>
            </w:r>
          </w:p>
        </w:tc>
        <w:tc>
          <w:tcPr>
            <w:tcW w:w="467"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0,0</w:t>
            </w:r>
          </w:p>
        </w:tc>
      </w:tr>
      <w:tr w:rsidR="00C5184B" w:rsidRPr="00C5184B" w:rsidTr="00C5184B">
        <w:trPr>
          <w:trHeight w:val="315"/>
        </w:trPr>
        <w:tc>
          <w:tcPr>
            <w:tcW w:w="2135" w:type="pct"/>
            <w:gridSpan w:val="5"/>
            <w:tcBorders>
              <w:top w:val="single" w:sz="4" w:space="0" w:color="auto"/>
              <w:left w:val="single" w:sz="4" w:space="0" w:color="auto"/>
              <w:bottom w:val="single" w:sz="4" w:space="0" w:color="auto"/>
              <w:right w:val="single" w:sz="4" w:space="0" w:color="auto"/>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Коммунальное хозяйство</w:t>
            </w:r>
          </w:p>
        </w:tc>
        <w:tc>
          <w:tcPr>
            <w:tcW w:w="279"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886</w:t>
            </w:r>
          </w:p>
        </w:tc>
        <w:tc>
          <w:tcPr>
            <w:tcW w:w="231"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05</w:t>
            </w:r>
          </w:p>
        </w:tc>
        <w:tc>
          <w:tcPr>
            <w:tcW w:w="247"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02</w:t>
            </w:r>
          </w:p>
        </w:tc>
        <w:tc>
          <w:tcPr>
            <w:tcW w:w="454"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 </w:t>
            </w:r>
          </w:p>
        </w:tc>
        <w:tc>
          <w:tcPr>
            <w:tcW w:w="192"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 </w:t>
            </w:r>
          </w:p>
        </w:tc>
        <w:tc>
          <w:tcPr>
            <w:tcW w:w="558"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120 152,21</w:t>
            </w:r>
          </w:p>
        </w:tc>
        <w:tc>
          <w:tcPr>
            <w:tcW w:w="436"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66480,94</w:t>
            </w:r>
          </w:p>
        </w:tc>
        <w:tc>
          <w:tcPr>
            <w:tcW w:w="467"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55,3</w:t>
            </w:r>
          </w:p>
        </w:tc>
      </w:tr>
      <w:tr w:rsidR="00C5184B" w:rsidRPr="00C5184B" w:rsidTr="00C5184B">
        <w:trPr>
          <w:trHeight w:val="315"/>
        </w:trPr>
        <w:tc>
          <w:tcPr>
            <w:tcW w:w="2135" w:type="pct"/>
            <w:gridSpan w:val="5"/>
            <w:tcBorders>
              <w:top w:val="single" w:sz="4" w:space="0" w:color="auto"/>
              <w:left w:val="single" w:sz="4" w:space="0" w:color="auto"/>
              <w:bottom w:val="single" w:sz="4" w:space="0" w:color="auto"/>
              <w:right w:val="single" w:sz="4" w:space="0" w:color="auto"/>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Непрограммные направления местного бюджета</w:t>
            </w:r>
          </w:p>
        </w:tc>
        <w:tc>
          <w:tcPr>
            <w:tcW w:w="279"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886</w:t>
            </w:r>
          </w:p>
        </w:tc>
        <w:tc>
          <w:tcPr>
            <w:tcW w:w="231"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05</w:t>
            </w:r>
          </w:p>
        </w:tc>
        <w:tc>
          <w:tcPr>
            <w:tcW w:w="247"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02</w:t>
            </w:r>
          </w:p>
        </w:tc>
        <w:tc>
          <w:tcPr>
            <w:tcW w:w="454"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9900000000</w:t>
            </w:r>
          </w:p>
        </w:tc>
        <w:tc>
          <w:tcPr>
            <w:tcW w:w="192"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 </w:t>
            </w:r>
          </w:p>
        </w:tc>
        <w:tc>
          <w:tcPr>
            <w:tcW w:w="558"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120 152,21</w:t>
            </w:r>
          </w:p>
        </w:tc>
        <w:tc>
          <w:tcPr>
            <w:tcW w:w="436"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66 480,94</w:t>
            </w:r>
          </w:p>
        </w:tc>
        <w:tc>
          <w:tcPr>
            <w:tcW w:w="467"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55,3</w:t>
            </w:r>
          </w:p>
        </w:tc>
      </w:tr>
      <w:tr w:rsidR="00C5184B" w:rsidRPr="00C5184B" w:rsidTr="00C5184B">
        <w:trPr>
          <w:trHeight w:val="540"/>
        </w:trPr>
        <w:tc>
          <w:tcPr>
            <w:tcW w:w="2135" w:type="pct"/>
            <w:gridSpan w:val="5"/>
            <w:tcBorders>
              <w:top w:val="single" w:sz="4" w:space="0" w:color="auto"/>
              <w:left w:val="single" w:sz="4" w:space="0" w:color="auto"/>
              <w:bottom w:val="single" w:sz="4" w:space="0" w:color="auto"/>
              <w:right w:val="single" w:sz="4" w:space="0" w:color="auto"/>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lastRenderedPageBreak/>
              <w:t>Мероприятия в области коммунального хозяйства в части капитальных расходов</w:t>
            </w:r>
          </w:p>
        </w:tc>
        <w:tc>
          <w:tcPr>
            <w:tcW w:w="279"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886</w:t>
            </w:r>
          </w:p>
        </w:tc>
        <w:tc>
          <w:tcPr>
            <w:tcW w:w="231"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05</w:t>
            </w:r>
          </w:p>
        </w:tc>
        <w:tc>
          <w:tcPr>
            <w:tcW w:w="247"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02</w:t>
            </w:r>
          </w:p>
        </w:tc>
        <w:tc>
          <w:tcPr>
            <w:tcW w:w="454"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9900005110</w:t>
            </w:r>
          </w:p>
        </w:tc>
        <w:tc>
          <w:tcPr>
            <w:tcW w:w="192"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 </w:t>
            </w:r>
          </w:p>
        </w:tc>
        <w:tc>
          <w:tcPr>
            <w:tcW w:w="558"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500,62</w:t>
            </w:r>
          </w:p>
        </w:tc>
        <w:tc>
          <w:tcPr>
            <w:tcW w:w="436"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500,62</w:t>
            </w:r>
          </w:p>
        </w:tc>
        <w:tc>
          <w:tcPr>
            <w:tcW w:w="467"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100,0</w:t>
            </w:r>
          </w:p>
        </w:tc>
      </w:tr>
      <w:tr w:rsidR="00C5184B" w:rsidRPr="00C5184B" w:rsidTr="00C5184B">
        <w:trPr>
          <w:trHeight w:val="540"/>
        </w:trPr>
        <w:tc>
          <w:tcPr>
            <w:tcW w:w="2135" w:type="pct"/>
            <w:gridSpan w:val="5"/>
            <w:tcBorders>
              <w:top w:val="single" w:sz="4" w:space="0" w:color="auto"/>
              <w:left w:val="single" w:sz="4" w:space="0" w:color="auto"/>
              <w:bottom w:val="single" w:sz="4" w:space="0" w:color="auto"/>
              <w:right w:val="single" w:sz="4" w:space="0" w:color="auto"/>
            </w:tcBorders>
            <w:shd w:val="clear" w:color="auto" w:fill="auto"/>
            <w:hideMark/>
          </w:tcPr>
          <w:p w:rsidR="00C5184B" w:rsidRPr="00C5184B" w:rsidRDefault="00C5184B" w:rsidP="00C5184B">
            <w:pPr>
              <w:rPr>
                <w:rFonts w:ascii="Arial" w:hAnsi="Arial" w:cs="Arial"/>
                <w:sz w:val="16"/>
                <w:szCs w:val="16"/>
              </w:rPr>
            </w:pPr>
            <w:r w:rsidRPr="00C5184B">
              <w:rPr>
                <w:rFonts w:ascii="Arial" w:hAnsi="Arial" w:cs="Arial"/>
                <w:sz w:val="16"/>
                <w:szCs w:val="16"/>
              </w:rPr>
              <w:t>Закупка товаров, работ и услуг для обеспечения государственных (муниципальных) нужд</w:t>
            </w:r>
          </w:p>
        </w:tc>
        <w:tc>
          <w:tcPr>
            <w:tcW w:w="279"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886</w:t>
            </w:r>
          </w:p>
        </w:tc>
        <w:tc>
          <w:tcPr>
            <w:tcW w:w="231"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05</w:t>
            </w:r>
          </w:p>
        </w:tc>
        <w:tc>
          <w:tcPr>
            <w:tcW w:w="247"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02</w:t>
            </w:r>
          </w:p>
        </w:tc>
        <w:tc>
          <w:tcPr>
            <w:tcW w:w="454"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9900005110</w:t>
            </w:r>
          </w:p>
        </w:tc>
        <w:tc>
          <w:tcPr>
            <w:tcW w:w="192"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200</w:t>
            </w:r>
          </w:p>
        </w:tc>
        <w:tc>
          <w:tcPr>
            <w:tcW w:w="558"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476,50</w:t>
            </w:r>
          </w:p>
        </w:tc>
        <w:tc>
          <w:tcPr>
            <w:tcW w:w="436"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476,50</w:t>
            </w:r>
          </w:p>
        </w:tc>
        <w:tc>
          <w:tcPr>
            <w:tcW w:w="467"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100,0</w:t>
            </w:r>
          </w:p>
        </w:tc>
      </w:tr>
      <w:tr w:rsidR="00C5184B" w:rsidRPr="00C5184B" w:rsidTr="00C5184B">
        <w:trPr>
          <w:trHeight w:val="540"/>
        </w:trPr>
        <w:tc>
          <w:tcPr>
            <w:tcW w:w="2135" w:type="pct"/>
            <w:gridSpan w:val="5"/>
            <w:tcBorders>
              <w:top w:val="single" w:sz="4" w:space="0" w:color="auto"/>
              <w:left w:val="single" w:sz="4" w:space="0" w:color="auto"/>
              <w:bottom w:val="single" w:sz="4" w:space="0" w:color="auto"/>
              <w:right w:val="single" w:sz="4" w:space="0" w:color="auto"/>
            </w:tcBorders>
            <w:shd w:val="clear" w:color="auto" w:fill="auto"/>
            <w:hideMark/>
          </w:tcPr>
          <w:p w:rsidR="00C5184B" w:rsidRPr="00C5184B" w:rsidRDefault="00C5184B" w:rsidP="00C5184B">
            <w:pPr>
              <w:rPr>
                <w:rFonts w:ascii="Arial" w:hAnsi="Arial" w:cs="Arial"/>
                <w:sz w:val="16"/>
                <w:szCs w:val="16"/>
              </w:rPr>
            </w:pPr>
            <w:r w:rsidRPr="00C5184B">
              <w:rPr>
                <w:rFonts w:ascii="Arial" w:hAnsi="Arial" w:cs="Arial"/>
                <w:sz w:val="16"/>
                <w:szCs w:val="16"/>
              </w:rPr>
              <w:t>Иные закупки товаров, работ и услуг для обеспечения государственных (муниципальных) нужд</w:t>
            </w:r>
          </w:p>
        </w:tc>
        <w:tc>
          <w:tcPr>
            <w:tcW w:w="279"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886</w:t>
            </w:r>
          </w:p>
        </w:tc>
        <w:tc>
          <w:tcPr>
            <w:tcW w:w="231"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05</w:t>
            </w:r>
          </w:p>
        </w:tc>
        <w:tc>
          <w:tcPr>
            <w:tcW w:w="247"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02</w:t>
            </w:r>
          </w:p>
        </w:tc>
        <w:tc>
          <w:tcPr>
            <w:tcW w:w="454"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9900005110</w:t>
            </w:r>
          </w:p>
        </w:tc>
        <w:tc>
          <w:tcPr>
            <w:tcW w:w="192"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240</w:t>
            </w:r>
          </w:p>
        </w:tc>
        <w:tc>
          <w:tcPr>
            <w:tcW w:w="558"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476,50</w:t>
            </w:r>
          </w:p>
        </w:tc>
        <w:tc>
          <w:tcPr>
            <w:tcW w:w="436"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476,50</w:t>
            </w:r>
          </w:p>
        </w:tc>
        <w:tc>
          <w:tcPr>
            <w:tcW w:w="467"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100,0</w:t>
            </w:r>
          </w:p>
        </w:tc>
      </w:tr>
      <w:tr w:rsidR="00C5184B" w:rsidRPr="00C5184B" w:rsidTr="00C5184B">
        <w:trPr>
          <w:trHeight w:val="540"/>
        </w:trPr>
        <w:tc>
          <w:tcPr>
            <w:tcW w:w="2135" w:type="pct"/>
            <w:gridSpan w:val="5"/>
            <w:tcBorders>
              <w:top w:val="single" w:sz="4" w:space="0" w:color="auto"/>
              <w:left w:val="single" w:sz="4" w:space="0" w:color="auto"/>
              <w:bottom w:val="single" w:sz="4" w:space="0" w:color="auto"/>
              <w:right w:val="single" w:sz="4" w:space="0" w:color="auto"/>
            </w:tcBorders>
            <w:shd w:val="clear" w:color="auto" w:fill="auto"/>
            <w:hideMark/>
          </w:tcPr>
          <w:p w:rsidR="00C5184B" w:rsidRPr="00C5184B" w:rsidRDefault="00C5184B" w:rsidP="00C5184B">
            <w:pPr>
              <w:rPr>
                <w:rFonts w:ascii="Arial" w:hAnsi="Arial" w:cs="Arial"/>
                <w:sz w:val="16"/>
                <w:szCs w:val="16"/>
              </w:rPr>
            </w:pPr>
            <w:r w:rsidRPr="00C5184B">
              <w:rPr>
                <w:rFonts w:ascii="Arial" w:hAnsi="Arial" w:cs="Arial"/>
                <w:sz w:val="16"/>
                <w:szCs w:val="16"/>
              </w:rPr>
              <w:t>Капитальные вложения в объекты государственной (муниципальной) собственности</w:t>
            </w:r>
          </w:p>
        </w:tc>
        <w:tc>
          <w:tcPr>
            <w:tcW w:w="279"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886</w:t>
            </w:r>
          </w:p>
        </w:tc>
        <w:tc>
          <w:tcPr>
            <w:tcW w:w="231"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05</w:t>
            </w:r>
          </w:p>
        </w:tc>
        <w:tc>
          <w:tcPr>
            <w:tcW w:w="247"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02</w:t>
            </w:r>
          </w:p>
        </w:tc>
        <w:tc>
          <w:tcPr>
            <w:tcW w:w="454"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9900005110</w:t>
            </w:r>
          </w:p>
        </w:tc>
        <w:tc>
          <w:tcPr>
            <w:tcW w:w="192"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400</w:t>
            </w:r>
          </w:p>
        </w:tc>
        <w:tc>
          <w:tcPr>
            <w:tcW w:w="558"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24,12</w:t>
            </w:r>
          </w:p>
        </w:tc>
        <w:tc>
          <w:tcPr>
            <w:tcW w:w="436"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24,12</w:t>
            </w:r>
          </w:p>
        </w:tc>
        <w:tc>
          <w:tcPr>
            <w:tcW w:w="467"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100,0</w:t>
            </w:r>
          </w:p>
        </w:tc>
      </w:tr>
      <w:tr w:rsidR="00C5184B" w:rsidRPr="00C5184B" w:rsidTr="00C5184B">
        <w:trPr>
          <w:trHeight w:val="285"/>
        </w:trPr>
        <w:tc>
          <w:tcPr>
            <w:tcW w:w="2135" w:type="pct"/>
            <w:gridSpan w:val="5"/>
            <w:tcBorders>
              <w:top w:val="single" w:sz="4" w:space="0" w:color="auto"/>
              <w:left w:val="single" w:sz="4" w:space="0" w:color="auto"/>
              <w:bottom w:val="single" w:sz="4" w:space="0" w:color="auto"/>
              <w:right w:val="single" w:sz="4" w:space="0" w:color="auto"/>
            </w:tcBorders>
            <w:shd w:val="clear" w:color="auto" w:fill="auto"/>
            <w:hideMark/>
          </w:tcPr>
          <w:p w:rsidR="00C5184B" w:rsidRPr="00C5184B" w:rsidRDefault="00C5184B" w:rsidP="00C5184B">
            <w:pPr>
              <w:rPr>
                <w:rFonts w:ascii="Arial" w:hAnsi="Arial" w:cs="Arial"/>
                <w:sz w:val="16"/>
                <w:szCs w:val="16"/>
              </w:rPr>
            </w:pPr>
            <w:r w:rsidRPr="00C5184B">
              <w:rPr>
                <w:rFonts w:ascii="Arial" w:hAnsi="Arial" w:cs="Arial"/>
                <w:sz w:val="16"/>
                <w:szCs w:val="16"/>
              </w:rPr>
              <w:t>Бюджетные инвестиции</w:t>
            </w:r>
          </w:p>
        </w:tc>
        <w:tc>
          <w:tcPr>
            <w:tcW w:w="279"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886</w:t>
            </w:r>
          </w:p>
        </w:tc>
        <w:tc>
          <w:tcPr>
            <w:tcW w:w="231"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05</w:t>
            </w:r>
          </w:p>
        </w:tc>
        <w:tc>
          <w:tcPr>
            <w:tcW w:w="247"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02</w:t>
            </w:r>
          </w:p>
        </w:tc>
        <w:tc>
          <w:tcPr>
            <w:tcW w:w="454"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9900005110</w:t>
            </w:r>
          </w:p>
        </w:tc>
        <w:tc>
          <w:tcPr>
            <w:tcW w:w="192"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410</w:t>
            </w:r>
          </w:p>
        </w:tc>
        <w:tc>
          <w:tcPr>
            <w:tcW w:w="558"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24,12</w:t>
            </w:r>
          </w:p>
        </w:tc>
        <w:tc>
          <w:tcPr>
            <w:tcW w:w="436"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24,12</w:t>
            </w:r>
          </w:p>
        </w:tc>
        <w:tc>
          <w:tcPr>
            <w:tcW w:w="467"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100,0</w:t>
            </w:r>
          </w:p>
        </w:tc>
      </w:tr>
      <w:tr w:rsidR="00C5184B" w:rsidRPr="00C5184B" w:rsidTr="00C5184B">
        <w:trPr>
          <w:trHeight w:val="555"/>
        </w:trPr>
        <w:tc>
          <w:tcPr>
            <w:tcW w:w="2135" w:type="pct"/>
            <w:gridSpan w:val="5"/>
            <w:tcBorders>
              <w:top w:val="single" w:sz="4" w:space="0" w:color="auto"/>
              <w:left w:val="single" w:sz="4" w:space="0" w:color="auto"/>
              <w:bottom w:val="single" w:sz="4" w:space="0" w:color="auto"/>
              <w:right w:val="single" w:sz="4" w:space="0" w:color="auto"/>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Прочие мероприятия по поддержке коммунального хозяйства</w:t>
            </w:r>
          </w:p>
        </w:tc>
        <w:tc>
          <w:tcPr>
            <w:tcW w:w="279"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886</w:t>
            </w:r>
          </w:p>
        </w:tc>
        <w:tc>
          <w:tcPr>
            <w:tcW w:w="231"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05</w:t>
            </w:r>
          </w:p>
        </w:tc>
        <w:tc>
          <w:tcPr>
            <w:tcW w:w="247"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02</w:t>
            </w:r>
          </w:p>
        </w:tc>
        <w:tc>
          <w:tcPr>
            <w:tcW w:w="454"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9900005140</w:t>
            </w:r>
          </w:p>
        </w:tc>
        <w:tc>
          <w:tcPr>
            <w:tcW w:w="192"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 </w:t>
            </w:r>
          </w:p>
        </w:tc>
        <w:tc>
          <w:tcPr>
            <w:tcW w:w="558"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3 995,13</w:t>
            </w:r>
          </w:p>
        </w:tc>
        <w:tc>
          <w:tcPr>
            <w:tcW w:w="436"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3447,67</w:t>
            </w:r>
          </w:p>
        </w:tc>
        <w:tc>
          <w:tcPr>
            <w:tcW w:w="467"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86,3</w:t>
            </w:r>
          </w:p>
        </w:tc>
      </w:tr>
      <w:tr w:rsidR="00C5184B" w:rsidRPr="00C5184B" w:rsidTr="00C5184B">
        <w:trPr>
          <w:trHeight w:val="510"/>
        </w:trPr>
        <w:tc>
          <w:tcPr>
            <w:tcW w:w="2135" w:type="pct"/>
            <w:gridSpan w:val="5"/>
            <w:tcBorders>
              <w:top w:val="single" w:sz="4" w:space="0" w:color="auto"/>
              <w:left w:val="single" w:sz="4" w:space="0" w:color="auto"/>
              <w:bottom w:val="single" w:sz="4" w:space="0" w:color="auto"/>
              <w:right w:val="single" w:sz="4" w:space="0" w:color="auto"/>
            </w:tcBorders>
            <w:shd w:val="clear" w:color="auto" w:fill="auto"/>
            <w:hideMark/>
          </w:tcPr>
          <w:p w:rsidR="00C5184B" w:rsidRPr="00C5184B" w:rsidRDefault="00C5184B" w:rsidP="00C5184B">
            <w:pPr>
              <w:rPr>
                <w:rFonts w:ascii="Arial" w:hAnsi="Arial" w:cs="Arial"/>
                <w:sz w:val="16"/>
                <w:szCs w:val="16"/>
              </w:rPr>
            </w:pPr>
            <w:r w:rsidRPr="00C5184B">
              <w:rPr>
                <w:rFonts w:ascii="Arial" w:hAnsi="Arial" w:cs="Arial"/>
                <w:sz w:val="16"/>
                <w:szCs w:val="16"/>
              </w:rPr>
              <w:t>Закупка товаров, работ и услуг для обеспечения государственных (муниципальных) нужд</w:t>
            </w:r>
          </w:p>
        </w:tc>
        <w:tc>
          <w:tcPr>
            <w:tcW w:w="279"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886</w:t>
            </w:r>
          </w:p>
        </w:tc>
        <w:tc>
          <w:tcPr>
            <w:tcW w:w="231"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05</w:t>
            </w:r>
          </w:p>
        </w:tc>
        <w:tc>
          <w:tcPr>
            <w:tcW w:w="247"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02</w:t>
            </w:r>
          </w:p>
        </w:tc>
        <w:tc>
          <w:tcPr>
            <w:tcW w:w="454"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9900005140</w:t>
            </w:r>
          </w:p>
        </w:tc>
        <w:tc>
          <w:tcPr>
            <w:tcW w:w="192"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200</w:t>
            </w:r>
          </w:p>
        </w:tc>
        <w:tc>
          <w:tcPr>
            <w:tcW w:w="558"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3 585,13</w:t>
            </w:r>
          </w:p>
        </w:tc>
        <w:tc>
          <w:tcPr>
            <w:tcW w:w="436"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3037,67</w:t>
            </w:r>
          </w:p>
        </w:tc>
        <w:tc>
          <w:tcPr>
            <w:tcW w:w="467"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84,7</w:t>
            </w:r>
          </w:p>
        </w:tc>
      </w:tr>
      <w:tr w:rsidR="00C5184B" w:rsidRPr="00C5184B" w:rsidTr="00C5184B">
        <w:trPr>
          <w:trHeight w:val="525"/>
        </w:trPr>
        <w:tc>
          <w:tcPr>
            <w:tcW w:w="2135" w:type="pct"/>
            <w:gridSpan w:val="5"/>
            <w:tcBorders>
              <w:top w:val="single" w:sz="4" w:space="0" w:color="auto"/>
              <w:left w:val="single" w:sz="4" w:space="0" w:color="auto"/>
              <w:bottom w:val="single" w:sz="4" w:space="0" w:color="auto"/>
              <w:right w:val="single" w:sz="4" w:space="0" w:color="auto"/>
            </w:tcBorders>
            <w:shd w:val="clear" w:color="auto" w:fill="auto"/>
            <w:hideMark/>
          </w:tcPr>
          <w:p w:rsidR="00C5184B" w:rsidRPr="00C5184B" w:rsidRDefault="00C5184B" w:rsidP="00C5184B">
            <w:pPr>
              <w:rPr>
                <w:rFonts w:ascii="Arial" w:hAnsi="Arial" w:cs="Arial"/>
                <w:sz w:val="16"/>
                <w:szCs w:val="16"/>
              </w:rPr>
            </w:pPr>
            <w:r w:rsidRPr="00C5184B">
              <w:rPr>
                <w:rFonts w:ascii="Arial" w:hAnsi="Arial" w:cs="Arial"/>
                <w:sz w:val="16"/>
                <w:szCs w:val="16"/>
              </w:rPr>
              <w:t>Иные закупки товаров, работ и услуг для обеспечения государственных (муниципальных) нужд</w:t>
            </w:r>
          </w:p>
        </w:tc>
        <w:tc>
          <w:tcPr>
            <w:tcW w:w="279"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886</w:t>
            </w:r>
          </w:p>
        </w:tc>
        <w:tc>
          <w:tcPr>
            <w:tcW w:w="231"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05</w:t>
            </w:r>
          </w:p>
        </w:tc>
        <w:tc>
          <w:tcPr>
            <w:tcW w:w="247"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02</w:t>
            </w:r>
          </w:p>
        </w:tc>
        <w:tc>
          <w:tcPr>
            <w:tcW w:w="454"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9900005140</w:t>
            </w:r>
          </w:p>
        </w:tc>
        <w:tc>
          <w:tcPr>
            <w:tcW w:w="192"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240</w:t>
            </w:r>
          </w:p>
        </w:tc>
        <w:tc>
          <w:tcPr>
            <w:tcW w:w="558"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3 585,13</w:t>
            </w:r>
          </w:p>
        </w:tc>
        <w:tc>
          <w:tcPr>
            <w:tcW w:w="436"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3037,67</w:t>
            </w:r>
          </w:p>
        </w:tc>
        <w:tc>
          <w:tcPr>
            <w:tcW w:w="467"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84,7</w:t>
            </w:r>
          </w:p>
        </w:tc>
      </w:tr>
      <w:tr w:rsidR="00C5184B" w:rsidRPr="00C5184B" w:rsidTr="00C5184B">
        <w:trPr>
          <w:trHeight w:val="270"/>
        </w:trPr>
        <w:tc>
          <w:tcPr>
            <w:tcW w:w="2135" w:type="pct"/>
            <w:gridSpan w:val="5"/>
            <w:tcBorders>
              <w:top w:val="single" w:sz="4" w:space="0" w:color="auto"/>
              <w:left w:val="single" w:sz="4" w:space="0" w:color="auto"/>
              <w:bottom w:val="single" w:sz="4" w:space="0" w:color="auto"/>
              <w:right w:val="single" w:sz="4" w:space="0" w:color="auto"/>
            </w:tcBorders>
            <w:shd w:val="clear" w:color="auto" w:fill="auto"/>
            <w:hideMark/>
          </w:tcPr>
          <w:p w:rsidR="00C5184B" w:rsidRPr="00C5184B" w:rsidRDefault="00C5184B" w:rsidP="00C5184B">
            <w:pPr>
              <w:rPr>
                <w:rFonts w:ascii="Arial" w:hAnsi="Arial" w:cs="Arial"/>
                <w:sz w:val="16"/>
                <w:szCs w:val="16"/>
              </w:rPr>
            </w:pPr>
            <w:r w:rsidRPr="00C5184B">
              <w:rPr>
                <w:rFonts w:ascii="Arial" w:hAnsi="Arial" w:cs="Arial"/>
                <w:sz w:val="16"/>
                <w:szCs w:val="16"/>
              </w:rPr>
              <w:t>Иные бюджетные ассигнования</w:t>
            </w:r>
          </w:p>
        </w:tc>
        <w:tc>
          <w:tcPr>
            <w:tcW w:w="279"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886</w:t>
            </w:r>
          </w:p>
        </w:tc>
        <w:tc>
          <w:tcPr>
            <w:tcW w:w="231"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05</w:t>
            </w:r>
          </w:p>
        </w:tc>
        <w:tc>
          <w:tcPr>
            <w:tcW w:w="247"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02</w:t>
            </w:r>
          </w:p>
        </w:tc>
        <w:tc>
          <w:tcPr>
            <w:tcW w:w="454"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rPr>
                <w:rFonts w:ascii="Arial" w:hAnsi="Arial" w:cs="Arial"/>
                <w:sz w:val="16"/>
                <w:szCs w:val="16"/>
              </w:rPr>
            </w:pPr>
            <w:r w:rsidRPr="00C5184B">
              <w:rPr>
                <w:rFonts w:ascii="Arial" w:hAnsi="Arial" w:cs="Arial"/>
                <w:sz w:val="16"/>
                <w:szCs w:val="16"/>
              </w:rPr>
              <w:t>9900005140</w:t>
            </w:r>
          </w:p>
        </w:tc>
        <w:tc>
          <w:tcPr>
            <w:tcW w:w="192"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800</w:t>
            </w:r>
          </w:p>
        </w:tc>
        <w:tc>
          <w:tcPr>
            <w:tcW w:w="558"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410,00</w:t>
            </w:r>
          </w:p>
        </w:tc>
        <w:tc>
          <w:tcPr>
            <w:tcW w:w="436"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410,00</w:t>
            </w:r>
          </w:p>
        </w:tc>
        <w:tc>
          <w:tcPr>
            <w:tcW w:w="467"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100,0</w:t>
            </w:r>
          </w:p>
        </w:tc>
      </w:tr>
      <w:tr w:rsidR="00C5184B" w:rsidRPr="00C5184B" w:rsidTr="00C5184B">
        <w:trPr>
          <w:trHeight w:val="750"/>
        </w:trPr>
        <w:tc>
          <w:tcPr>
            <w:tcW w:w="2135" w:type="pct"/>
            <w:gridSpan w:val="5"/>
            <w:tcBorders>
              <w:top w:val="single" w:sz="4" w:space="0" w:color="auto"/>
              <w:left w:val="single" w:sz="4" w:space="0" w:color="auto"/>
              <w:bottom w:val="single" w:sz="4" w:space="0" w:color="auto"/>
              <w:right w:val="single" w:sz="4" w:space="0" w:color="auto"/>
            </w:tcBorders>
            <w:shd w:val="clear" w:color="auto" w:fill="auto"/>
            <w:hideMark/>
          </w:tcPr>
          <w:p w:rsidR="00C5184B" w:rsidRPr="00C5184B" w:rsidRDefault="00C5184B" w:rsidP="00C5184B">
            <w:pPr>
              <w:rPr>
                <w:rFonts w:ascii="Arial" w:hAnsi="Arial" w:cs="Arial"/>
                <w:sz w:val="16"/>
                <w:szCs w:val="16"/>
              </w:rPr>
            </w:pPr>
            <w:r w:rsidRPr="00C5184B">
              <w:rPr>
                <w:rFonts w:ascii="Arial" w:hAnsi="Arial"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79"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886</w:t>
            </w:r>
          </w:p>
        </w:tc>
        <w:tc>
          <w:tcPr>
            <w:tcW w:w="231"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05</w:t>
            </w:r>
          </w:p>
        </w:tc>
        <w:tc>
          <w:tcPr>
            <w:tcW w:w="247"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02</w:t>
            </w:r>
          </w:p>
        </w:tc>
        <w:tc>
          <w:tcPr>
            <w:tcW w:w="454"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rPr>
                <w:rFonts w:ascii="Arial" w:hAnsi="Arial" w:cs="Arial"/>
                <w:sz w:val="16"/>
                <w:szCs w:val="16"/>
              </w:rPr>
            </w:pPr>
            <w:r w:rsidRPr="00C5184B">
              <w:rPr>
                <w:rFonts w:ascii="Arial" w:hAnsi="Arial" w:cs="Arial"/>
                <w:sz w:val="16"/>
                <w:szCs w:val="16"/>
              </w:rPr>
              <w:t>9900005140</w:t>
            </w:r>
          </w:p>
        </w:tc>
        <w:tc>
          <w:tcPr>
            <w:tcW w:w="192"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810</w:t>
            </w:r>
          </w:p>
        </w:tc>
        <w:tc>
          <w:tcPr>
            <w:tcW w:w="558"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410,00</w:t>
            </w:r>
          </w:p>
        </w:tc>
        <w:tc>
          <w:tcPr>
            <w:tcW w:w="436"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410,00</w:t>
            </w:r>
          </w:p>
        </w:tc>
        <w:tc>
          <w:tcPr>
            <w:tcW w:w="467"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100,0</w:t>
            </w:r>
          </w:p>
        </w:tc>
      </w:tr>
      <w:tr w:rsidR="00C5184B" w:rsidRPr="00C5184B" w:rsidTr="00C5184B">
        <w:trPr>
          <w:trHeight w:val="525"/>
        </w:trPr>
        <w:tc>
          <w:tcPr>
            <w:tcW w:w="2135" w:type="pct"/>
            <w:gridSpan w:val="5"/>
            <w:tcBorders>
              <w:top w:val="single" w:sz="4" w:space="0" w:color="auto"/>
              <w:left w:val="single" w:sz="4" w:space="0" w:color="auto"/>
              <w:bottom w:val="single" w:sz="4" w:space="0" w:color="auto"/>
              <w:right w:val="single" w:sz="4" w:space="0" w:color="auto"/>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Организация функционирования систем тепло-, водоснабжения населения и водоотведения</w:t>
            </w:r>
          </w:p>
        </w:tc>
        <w:tc>
          <w:tcPr>
            <w:tcW w:w="279"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886</w:t>
            </w:r>
          </w:p>
        </w:tc>
        <w:tc>
          <w:tcPr>
            <w:tcW w:w="231"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05</w:t>
            </w:r>
          </w:p>
        </w:tc>
        <w:tc>
          <w:tcPr>
            <w:tcW w:w="247"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02</w:t>
            </w:r>
          </w:p>
        </w:tc>
        <w:tc>
          <w:tcPr>
            <w:tcW w:w="454"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9900070490</w:t>
            </w:r>
          </w:p>
        </w:tc>
        <w:tc>
          <w:tcPr>
            <w:tcW w:w="192"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 </w:t>
            </w:r>
          </w:p>
        </w:tc>
        <w:tc>
          <w:tcPr>
            <w:tcW w:w="558"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5 647,12</w:t>
            </w:r>
          </w:p>
        </w:tc>
        <w:tc>
          <w:tcPr>
            <w:tcW w:w="436"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5647,12</w:t>
            </w:r>
          </w:p>
        </w:tc>
        <w:tc>
          <w:tcPr>
            <w:tcW w:w="467"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100,0</w:t>
            </w:r>
          </w:p>
        </w:tc>
      </w:tr>
      <w:tr w:rsidR="00C5184B" w:rsidRPr="00C5184B" w:rsidTr="00C5184B">
        <w:trPr>
          <w:trHeight w:val="300"/>
        </w:trPr>
        <w:tc>
          <w:tcPr>
            <w:tcW w:w="2135" w:type="pct"/>
            <w:gridSpan w:val="5"/>
            <w:tcBorders>
              <w:top w:val="single" w:sz="4" w:space="0" w:color="auto"/>
              <w:left w:val="single" w:sz="4" w:space="0" w:color="auto"/>
              <w:bottom w:val="single" w:sz="4" w:space="0" w:color="auto"/>
              <w:right w:val="single" w:sz="4" w:space="0" w:color="auto"/>
            </w:tcBorders>
            <w:shd w:val="clear" w:color="auto" w:fill="auto"/>
            <w:hideMark/>
          </w:tcPr>
          <w:p w:rsidR="00C5184B" w:rsidRPr="00C5184B" w:rsidRDefault="00C5184B" w:rsidP="00C5184B">
            <w:pPr>
              <w:rPr>
                <w:rFonts w:ascii="Arial" w:hAnsi="Arial" w:cs="Arial"/>
                <w:sz w:val="16"/>
                <w:szCs w:val="16"/>
              </w:rPr>
            </w:pPr>
            <w:r w:rsidRPr="00C5184B">
              <w:rPr>
                <w:rFonts w:ascii="Arial" w:hAnsi="Arial" w:cs="Arial"/>
                <w:sz w:val="16"/>
                <w:szCs w:val="16"/>
              </w:rPr>
              <w:t>Иные бюджетные ассигнования</w:t>
            </w:r>
          </w:p>
        </w:tc>
        <w:tc>
          <w:tcPr>
            <w:tcW w:w="279"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886</w:t>
            </w:r>
          </w:p>
        </w:tc>
        <w:tc>
          <w:tcPr>
            <w:tcW w:w="231"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05</w:t>
            </w:r>
          </w:p>
        </w:tc>
        <w:tc>
          <w:tcPr>
            <w:tcW w:w="247"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02</w:t>
            </w:r>
          </w:p>
        </w:tc>
        <w:tc>
          <w:tcPr>
            <w:tcW w:w="454"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9900070490</w:t>
            </w:r>
          </w:p>
        </w:tc>
        <w:tc>
          <w:tcPr>
            <w:tcW w:w="192"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800</w:t>
            </w:r>
          </w:p>
        </w:tc>
        <w:tc>
          <w:tcPr>
            <w:tcW w:w="558"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5 647,12</w:t>
            </w:r>
          </w:p>
        </w:tc>
        <w:tc>
          <w:tcPr>
            <w:tcW w:w="436"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5647,12</w:t>
            </w:r>
          </w:p>
        </w:tc>
        <w:tc>
          <w:tcPr>
            <w:tcW w:w="467"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100,0</w:t>
            </w:r>
          </w:p>
        </w:tc>
      </w:tr>
      <w:tr w:rsidR="00C5184B" w:rsidRPr="00C5184B" w:rsidTr="00C5184B">
        <w:trPr>
          <w:trHeight w:val="765"/>
        </w:trPr>
        <w:tc>
          <w:tcPr>
            <w:tcW w:w="2135" w:type="pct"/>
            <w:gridSpan w:val="5"/>
            <w:tcBorders>
              <w:top w:val="single" w:sz="4" w:space="0" w:color="auto"/>
              <w:left w:val="single" w:sz="4" w:space="0" w:color="auto"/>
              <w:bottom w:val="single" w:sz="4" w:space="0" w:color="auto"/>
              <w:right w:val="single" w:sz="4" w:space="0" w:color="auto"/>
            </w:tcBorders>
            <w:shd w:val="clear" w:color="auto" w:fill="auto"/>
            <w:hideMark/>
          </w:tcPr>
          <w:p w:rsidR="00C5184B" w:rsidRPr="00C5184B" w:rsidRDefault="00C5184B" w:rsidP="00C5184B">
            <w:pPr>
              <w:rPr>
                <w:rFonts w:ascii="Arial" w:hAnsi="Arial" w:cs="Arial"/>
                <w:sz w:val="16"/>
                <w:szCs w:val="16"/>
              </w:rPr>
            </w:pPr>
            <w:r w:rsidRPr="00C5184B">
              <w:rPr>
                <w:rFonts w:ascii="Arial" w:hAnsi="Arial"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79"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886</w:t>
            </w:r>
          </w:p>
        </w:tc>
        <w:tc>
          <w:tcPr>
            <w:tcW w:w="231"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05</w:t>
            </w:r>
          </w:p>
        </w:tc>
        <w:tc>
          <w:tcPr>
            <w:tcW w:w="247"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02</w:t>
            </w:r>
          </w:p>
        </w:tc>
        <w:tc>
          <w:tcPr>
            <w:tcW w:w="454"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9900070490</w:t>
            </w:r>
          </w:p>
        </w:tc>
        <w:tc>
          <w:tcPr>
            <w:tcW w:w="192"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810</w:t>
            </w:r>
          </w:p>
        </w:tc>
        <w:tc>
          <w:tcPr>
            <w:tcW w:w="558"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5 647,12</w:t>
            </w:r>
          </w:p>
        </w:tc>
        <w:tc>
          <w:tcPr>
            <w:tcW w:w="436"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5647,12</w:t>
            </w:r>
          </w:p>
        </w:tc>
        <w:tc>
          <w:tcPr>
            <w:tcW w:w="467"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100,0</w:t>
            </w:r>
          </w:p>
        </w:tc>
      </w:tr>
      <w:tr w:rsidR="00C5184B" w:rsidRPr="00C5184B" w:rsidTr="00C5184B">
        <w:trPr>
          <w:trHeight w:val="540"/>
        </w:trPr>
        <w:tc>
          <w:tcPr>
            <w:tcW w:w="2135" w:type="pct"/>
            <w:gridSpan w:val="5"/>
            <w:tcBorders>
              <w:top w:val="single" w:sz="4" w:space="0" w:color="auto"/>
              <w:left w:val="single" w:sz="4" w:space="0" w:color="auto"/>
              <w:bottom w:val="single" w:sz="4" w:space="0" w:color="auto"/>
              <w:right w:val="single" w:sz="4" w:space="0" w:color="auto"/>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 xml:space="preserve">Организация бесперебойной работы объектов тепло-, водоснабжения и </w:t>
            </w:r>
            <w:r w:rsidRPr="00C5184B">
              <w:rPr>
                <w:rFonts w:ascii="Arial" w:hAnsi="Arial" w:cs="Arial"/>
                <w:b/>
                <w:bCs/>
                <w:sz w:val="16"/>
                <w:szCs w:val="16"/>
              </w:rPr>
              <w:lastRenderedPageBreak/>
              <w:t>водоотведения</w:t>
            </w:r>
          </w:p>
        </w:tc>
        <w:tc>
          <w:tcPr>
            <w:tcW w:w="279"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lastRenderedPageBreak/>
              <w:t>886</w:t>
            </w:r>
          </w:p>
        </w:tc>
        <w:tc>
          <w:tcPr>
            <w:tcW w:w="231"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05</w:t>
            </w:r>
          </w:p>
        </w:tc>
        <w:tc>
          <w:tcPr>
            <w:tcW w:w="247"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02</w:t>
            </w:r>
          </w:p>
        </w:tc>
        <w:tc>
          <w:tcPr>
            <w:tcW w:w="454"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9900070600</w:t>
            </w:r>
          </w:p>
        </w:tc>
        <w:tc>
          <w:tcPr>
            <w:tcW w:w="192"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 </w:t>
            </w:r>
          </w:p>
        </w:tc>
        <w:tc>
          <w:tcPr>
            <w:tcW w:w="558"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4 114,01</w:t>
            </w:r>
          </w:p>
        </w:tc>
        <w:tc>
          <w:tcPr>
            <w:tcW w:w="436"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4114,01</w:t>
            </w:r>
          </w:p>
        </w:tc>
        <w:tc>
          <w:tcPr>
            <w:tcW w:w="467"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100,0</w:t>
            </w:r>
          </w:p>
        </w:tc>
      </w:tr>
      <w:tr w:rsidR="00C5184B" w:rsidRPr="00C5184B" w:rsidTr="00C5184B">
        <w:trPr>
          <w:trHeight w:val="525"/>
        </w:trPr>
        <w:tc>
          <w:tcPr>
            <w:tcW w:w="2135" w:type="pct"/>
            <w:gridSpan w:val="5"/>
            <w:tcBorders>
              <w:top w:val="single" w:sz="4" w:space="0" w:color="auto"/>
              <w:left w:val="single" w:sz="4" w:space="0" w:color="auto"/>
              <w:bottom w:val="single" w:sz="4" w:space="0" w:color="auto"/>
              <w:right w:val="single" w:sz="4" w:space="0" w:color="auto"/>
            </w:tcBorders>
            <w:shd w:val="clear" w:color="auto" w:fill="auto"/>
            <w:hideMark/>
          </w:tcPr>
          <w:p w:rsidR="00C5184B" w:rsidRPr="00C5184B" w:rsidRDefault="00C5184B" w:rsidP="00C5184B">
            <w:pPr>
              <w:rPr>
                <w:rFonts w:ascii="Arial" w:hAnsi="Arial" w:cs="Arial"/>
                <w:sz w:val="16"/>
                <w:szCs w:val="16"/>
              </w:rPr>
            </w:pPr>
            <w:r w:rsidRPr="00C5184B">
              <w:rPr>
                <w:rFonts w:ascii="Arial" w:hAnsi="Arial" w:cs="Arial"/>
                <w:sz w:val="16"/>
                <w:szCs w:val="16"/>
              </w:rPr>
              <w:lastRenderedPageBreak/>
              <w:t>Закупка товаров, работ и услуг для обеспечения государственных (муниципальных) нужд</w:t>
            </w:r>
          </w:p>
        </w:tc>
        <w:tc>
          <w:tcPr>
            <w:tcW w:w="279"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886</w:t>
            </w:r>
          </w:p>
        </w:tc>
        <w:tc>
          <w:tcPr>
            <w:tcW w:w="231"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05</w:t>
            </w:r>
          </w:p>
        </w:tc>
        <w:tc>
          <w:tcPr>
            <w:tcW w:w="247"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02</w:t>
            </w:r>
          </w:p>
        </w:tc>
        <w:tc>
          <w:tcPr>
            <w:tcW w:w="454"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rPr>
                <w:rFonts w:ascii="Arial" w:hAnsi="Arial" w:cs="Arial"/>
                <w:sz w:val="16"/>
                <w:szCs w:val="16"/>
              </w:rPr>
            </w:pPr>
            <w:r w:rsidRPr="00C5184B">
              <w:rPr>
                <w:rFonts w:ascii="Arial" w:hAnsi="Arial" w:cs="Arial"/>
                <w:sz w:val="16"/>
                <w:szCs w:val="16"/>
              </w:rPr>
              <w:t>9900070600</w:t>
            </w:r>
          </w:p>
        </w:tc>
        <w:tc>
          <w:tcPr>
            <w:tcW w:w="192"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200</w:t>
            </w:r>
          </w:p>
        </w:tc>
        <w:tc>
          <w:tcPr>
            <w:tcW w:w="558"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4 114,01</w:t>
            </w:r>
          </w:p>
        </w:tc>
        <w:tc>
          <w:tcPr>
            <w:tcW w:w="436"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4114,01</w:t>
            </w:r>
          </w:p>
        </w:tc>
        <w:tc>
          <w:tcPr>
            <w:tcW w:w="467"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100,0</w:t>
            </w:r>
          </w:p>
        </w:tc>
      </w:tr>
      <w:tr w:rsidR="00C5184B" w:rsidRPr="00C5184B" w:rsidTr="00C5184B">
        <w:trPr>
          <w:trHeight w:val="540"/>
        </w:trPr>
        <w:tc>
          <w:tcPr>
            <w:tcW w:w="2135" w:type="pct"/>
            <w:gridSpan w:val="5"/>
            <w:tcBorders>
              <w:top w:val="single" w:sz="4" w:space="0" w:color="auto"/>
              <w:left w:val="single" w:sz="4" w:space="0" w:color="auto"/>
              <w:bottom w:val="single" w:sz="4" w:space="0" w:color="auto"/>
              <w:right w:val="single" w:sz="4" w:space="0" w:color="auto"/>
            </w:tcBorders>
            <w:shd w:val="clear" w:color="auto" w:fill="auto"/>
            <w:hideMark/>
          </w:tcPr>
          <w:p w:rsidR="00C5184B" w:rsidRPr="00C5184B" w:rsidRDefault="00C5184B" w:rsidP="00C5184B">
            <w:pPr>
              <w:rPr>
                <w:rFonts w:ascii="Arial" w:hAnsi="Arial" w:cs="Arial"/>
                <w:sz w:val="16"/>
                <w:szCs w:val="16"/>
              </w:rPr>
            </w:pPr>
            <w:r w:rsidRPr="00C5184B">
              <w:rPr>
                <w:rFonts w:ascii="Arial" w:hAnsi="Arial" w:cs="Arial"/>
                <w:sz w:val="16"/>
                <w:szCs w:val="16"/>
              </w:rPr>
              <w:t>Иные закупки товаров, работ и услуг для обеспечения государственных (муниципальных) нужд</w:t>
            </w:r>
          </w:p>
        </w:tc>
        <w:tc>
          <w:tcPr>
            <w:tcW w:w="279"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886</w:t>
            </w:r>
          </w:p>
        </w:tc>
        <w:tc>
          <w:tcPr>
            <w:tcW w:w="231"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05</w:t>
            </w:r>
          </w:p>
        </w:tc>
        <w:tc>
          <w:tcPr>
            <w:tcW w:w="247"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02</w:t>
            </w:r>
          </w:p>
        </w:tc>
        <w:tc>
          <w:tcPr>
            <w:tcW w:w="454"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rPr>
                <w:rFonts w:ascii="Arial" w:hAnsi="Arial" w:cs="Arial"/>
                <w:sz w:val="16"/>
                <w:szCs w:val="16"/>
              </w:rPr>
            </w:pPr>
            <w:r w:rsidRPr="00C5184B">
              <w:rPr>
                <w:rFonts w:ascii="Arial" w:hAnsi="Arial" w:cs="Arial"/>
                <w:sz w:val="16"/>
                <w:szCs w:val="16"/>
              </w:rPr>
              <w:t>9900070600</w:t>
            </w:r>
          </w:p>
        </w:tc>
        <w:tc>
          <w:tcPr>
            <w:tcW w:w="192"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240</w:t>
            </w:r>
          </w:p>
        </w:tc>
        <w:tc>
          <w:tcPr>
            <w:tcW w:w="558"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4 114,01</w:t>
            </w:r>
          </w:p>
        </w:tc>
        <w:tc>
          <w:tcPr>
            <w:tcW w:w="436"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4114,01</w:t>
            </w:r>
          </w:p>
        </w:tc>
        <w:tc>
          <w:tcPr>
            <w:tcW w:w="467"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100,0</w:t>
            </w:r>
          </w:p>
        </w:tc>
      </w:tr>
      <w:tr w:rsidR="00C5184B" w:rsidRPr="00C5184B" w:rsidTr="00C5184B">
        <w:trPr>
          <w:trHeight w:val="765"/>
        </w:trPr>
        <w:tc>
          <w:tcPr>
            <w:tcW w:w="2135" w:type="pct"/>
            <w:gridSpan w:val="5"/>
            <w:tcBorders>
              <w:top w:val="single" w:sz="4" w:space="0" w:color="auto"/>
              <w:left w:val="single" w:sz="4" w:space="0" w:color="auto"/>
              <w:bottom w:val="single" w:sz="4" w:space="0" w:color="auto"/>
              <w:right w:val="single" w:sz="4" w:space="0" w:color="auto"/>
            </w:tcBorders>
            <w:shd w:val="clear" w:color="auto" w:fill="auto"/>
            <w:hideMark/>
          </w:tcPr>
          <w:p w:rsidR="00C5184B" w:rsidRPr="00C5184B" w:rsidRDefault="00C5184B" w:rsidP="00C5184B">
            <w:pPr>
              <w:rPr>
                <w:rFonts w:ascii="Arial" w:hAnsi="Arial" w:cs="Arial"/>
                <w:b/>
                <w:bCs/>
                <w:sz w:val="16"/>
                <w:szCs w:val="16"/>
              </w:rPr>
            </w:pPr>
            <w:proofErr w:type="spellStart"/>
            <w:proofErr w:type="gramStart"/>
            <w:r w:rsidRPr="00C5184B">
              <w:rPr>
                <w:rFonts w:ascii="Arial" w:hAnsi="Arial" w:cs="Arial"/>
                <w:b/>
                <w:bCs/>
                <w:sz w:val="16"/>
                <w:szCs w:val="16"/>
              </w:rPr>
              <w:t>C</w:t>
            </w:r>
            <w:proofErr w:type="gramEnd"/>
            <w:r w:rsidRPr="00C5184B">
              <w:rPr>
                <w:rFonts w:ascii="Arial" w:hAnsi="Arial" w:cs="Arial"/>
                <w:b/>
                <w:bCs/>
                <w:sz w:val="16"/>
                <w:szCs w:val="16"/>
              </w:rPr>
              <w:t>троительство</w:t>
            </w:r>
            <w:proofErr w:type="spellEnd"/>
            <w:r w:rsidRPr="00C5184B">
              <w:rPr>
                <w:rFonts w:ascii="Arial" w:hAnsi="Arial" w:cs="Arial"/>
                <w:b/>
                <w:bCs/>
                <w:sz w:val="16"/>
                <w:szCs w:val="16"/>
              </w:rPr>
              <w:t xml:space="preserve"> и реконструкция объектов централизованных систем холодного водоснабжения за счет областного бюджета</w:t>
            </w:r>
          </w:p>
        </w:tc>
        <w:tc>
          <w:tcPr>
            <w:tcW w:w="279"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886</w:t>
            </w:r>
          </w:p>
        </w:tc>
        <w:tc>
          <w:tcPr>
            <w:tcW w:w="231"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05</w:t>
            </w:r>
          </w:p>
        </w:tc>
        <w:tc>
          <w:tcPr>
            <w:tcW w:w="247"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02</w:t>
            </w:r>
          </w:p>
        </w:tc>
        <w:tc>
          <w:tcPr>
            <w:tcW w:w="454"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9900070640</w:t>
            </w:r>
          </w:p>
        </w:tc>
        <w:tc>
          <w:tcPr>
            <w:tcW w:w="192"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 </w:t>
            </w:r>
          </w:p>
        </w:tc>
        <w:tc>
          <w:tcPr>
            <w:tcW w:w="558"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55 148,09</w:t>
            </w:r>
          </w:p>
        </w:tc>
        <w:tc>
          <w:tcPr>
            <w:tcW w:w="436"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38981,18</w:t>
            </w:r>
          </w:p>
        </w:tc>
        <w:tc>
          <w:tcPr>
            <w:tcW w:w="467"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70,7</w:t>
            </w:r>
          </w:p>
        </w:tc>
      </w:tr>
      <w:tr w:rsidR="00C5184B" w:rsidRPr="00C5184B" w:rsidTr="00C5184B">
        <w:trPr>
          <w:trHeight w:val="540"/>
        </w:trPr>
        <w:tc>
          <w:tcPr>
            <w:tcW w:w="2135" w:type="pct"/>
            <w:gridSpan w:val="5"/>
            <w:tcBorders>
              <w:top w:val="single" w:sz="4" w:space="0" w:color="auto"/>
              <w:left w:val="single" w:sz="4" w:space="0" w:color="auto"/>
              <w:bottom w:val="single" w:sz="4" w:space="0" w:color="auto"/>
              <w:right w:val="single" w:sz="4" w:space="0" w:color="auto"/>
            </w:tcBorders>
            <w:shd w:val="clear" w:color="auto" w:fill="auto"/>
            <w:hideMark/>
          </w:tcPr>
          <w:p w:rsidR="00C5184B" w:rsidRPr="00C5184B" w:rsidRDefault="00C5184B" w:rsidP="00C5184B">
            <w:pPr>
              <w:rPr>
                <w:rFonts w:ascii="Arial" w:hAnsi="Arial" w:cs="Arial"/>
                <w:sz w:val="16"/>
                <w:szCs w:val="16"/>
              </w:rPr>
            </w:pPr>
            <w:r w:rsidRPr="00C5184B">
              <w:rPr>
                <w:rFonts w:ascii="Arial" w:hAnsi="Arial" w:cs="Arial"/>
                <w:sz w:val="16"/>
                <w:szCs w:val="16"/>
              </w:rPr>
              <w:t>Капитальные вложения в объекты государственной (муниципальной) собственности</w:t>
            </w:r>
          </w:p>
        </w:tc>
        <w:tc>
          <w:tcPr>
            <w:tcW w:w="279"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886</w:t>
            </w:r>
          </w:p>
        </w:tc>
        <w:tc>
          <w:tcPr>
            <w:tcW w:w="231"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05</w:t>
            </w:r>
          </w:p>
        </w:tc>
        <w:tc>
          <w:tcPr>
            <w:tcW w:w="247"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02</w:t>
            </w:r>
          </w:p>
        </w:tc>
        <w:tc>
          <w:tcPr>
            <w:tcW w:w="454"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rPr>
                <w:rFonts w:ascii="Arial" w:hAnsi="Arial" w:cs="Arial"/>
                <w:sz w:val="16"/>
                <w:szCs w:val="16"/>
              </w:rPr>
            </w:pPr>
            <w:r w:rsidRPr="00C5184B">
              <w:rPr>
                <w:rFonts w:ascii="Arial" w:hAnsi="Arial" w:cs="Arial"/>
                <w:sz w:val="16"/>
                <w:szCs w:val="16"/>
              </w:rPr>
              <w:t>9900070640</w:t>
            </w:r>
          </w:p>
        </w:tc>
        <w:tc>
          <w:tcPr>
            <w:tcW w:w="192"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400</w:t>
            </w:r>
          </w:p>
        </w:tc>
        <w:tc>
          <w:tcPr>
            <w:tcW w:w="558"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55 148,09</w:t>
            </w:r>
          </w:p>
        </w:tc>
        <w:tc>
          <w:tcPr>
            <w:tcW w:w="436"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38981,18</w:t>
            </w:r>
          </w:p>
        </w:tc>
        <w:tc>
          <w:tcPr>
            <w:tcW w:w="467"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70,7</w:t>
            </w:r>
          </w:p>
        </w:tc>
      </w:tr>
      <w:tr w:rsidR="00C5184B" w:rsidRPr="00C5184B" w:rsidTr="00C5184B">
        <w:trPr>
          <w:trHeight w:val="345"/>
        </w:trPr>
        <w:tc>
          <w:tcPr>
            <w:tcW w:w="2135" w:type="pct"/>
            <w:gridSpan w:val="5"/>
            <w:tcBorders>
              <w:top w:val="single" w:sz="4" w:space="0" w:color="auto"/>
              <w:left w:val="single" w:sz="4" w:space="0" w:color="auto"/>
              <w:bottom w:val="single" w:sz="4" w:space="0" w:color="auto"/>
              <w:right w:val="single" w:sz="4" w:space="0" w:color="auto"/>
            </w:tcBorders>
            <w:shd w:val="clear" w:color="auto" w:fill="auto"/>
            <w:hideMark/>
          </w:tcPr>
          <w:p w:rsidR="00C5184B" w:rsidRPr="00C5184B" w:rsidRDefault="00C5184B" w:rsidP="00C5184B">
            <w:pPr>
              <w:rPr>
                <w:rFonts w:ascii="Arial" w:hAnsi="Arial" w:cs="Arial"/>
                <w:sz w:val="16"/>
                <w:szCs w:val="16"/>
              </w:rPr>
            </w:pPr>
            <w:r w:rsidRPr="00C5184B">
              <w:rPr>
                <w:rFonts w:ascii="Arial" w:hAnsi="Arial" w:cs="Arial"/>
                <w:sz w:val="16"/>
                <w:szCs w:val="16"/>
              </w:rPr>
              <w:t>Бюджетные инвестиции</w:t>
            </w:r>
          </w:p>
        </w:tc>
        <w:tc>
          <w:tcPr>
            <w:tcW w:w="279"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886</w:t>
            </w:r>
          </w:p>
        </w:tc>
        <w:tc>
          <w:tcPr>
            <w:tcW w:w="231"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05</w:t>
            </w:r>
          </w:p>
        </w:tc>
        <w:tc>
          <w:tcPr>
            <w:tcW w:w="247"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02</w:t>
            </w:r>
          </w:p>
        </w:tc>
        <w:tc>
          <w:tcPr>
            <w:tcW w:w="454"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rPr>
                <w:rFonts w:ascii="Arial" w:hAnsi="Arial" w:cs="Arial"/>
                <w:sz w:val="16"/>
                <w:szCs w:val="16"/>
              </w:rPr>
            </w:pPr>
            <w:r w:rsidRPr="00C5184B">
              <w:rPr>
                <w:rFonts w:ascii="Arial" w:hAnsi="Arial" w:cs="Arial"/>
                <w:sz w:val="16"/>
                <w:szCs w:val="16"/>
              </w:rPr>
              <w:t>9900070640</w:t>
            </w:r>
          </w:p>
        </w:tc>
        <w:tc>
          <w:tcPr>
            <w:tcW w:w="192"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410</w:t>
            </w:r>
          </w:p>
        </w:tc>
        <w:tc>
          <w:tcPr>
            <w:tcW w:w="558"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55 148,09</w:t>
            </w:r>
          </w:p>
        </w:tc>
        <w:tc>
          <w:tcPr>
            <w:tcW w:w="436"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38981,18</w:t>
            </w:r>
          </w:p>
        </w:tc>
        <w:tc>
          <w:tcPr>
            <w:tcW w:w="467"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70,7</w:t>
            </w:r>
          </w:p>
        </w:tc>
      </w:tr>
      <w:tr w:rsidR="00C5184B" w:rsidRPr="00C5184B" w:rsidTr="00C5184B">
        <w:trPr>
          <w:trHeight w:val="750"/>
        </w:trPr>
        <w:tc>
          <w:tcPr>
            <w:tcW w:w="2135" w:type="pct"/>
            <w:gridSpan w:val="5"/>
            <w:tcBorders>
              <w:top w:val="single" w:sz="4" w:space="0" w:color="auto"/>
              <w:left w:val="single" w:sz="4" w:space="0" w:color="auto"/>
              <w:bottom w:val="single" w:sz="4" w:space="0" w:color="auto"/>
              <w:right w:val="single" w:sz="4" w:space="0" w:color="auto"/>
            </w:tcBorders>
            <w:shd w:val="clear" w:color="auto" w:fill="auto"/>
            <w:hideMark/>
          </w:tcPr>
          <w:p w:rsidR="00C5184B" w:rsidRPr="00C5184B" w:rsidRDefault="00C5184B" w:rsidP="00C5184B">
            <w:pPr>
              <w:rPr>
                <w:rFonts w:ascii="Arial" w:hAnsi="Arial" w:cs="Arial"/>
                <w:b/>
                <w:bCs/>
                <w:sz w:val="16"/>
                <w:szCs w:val="16"/>
              </w:rPr>
            </w:pPr>
            <w:proofErr w:type="spellStart"/>
            <w:r w:rsidRPr="00C5184B">
              <w:rPr>
                <w:rFonts w:ascii="Arial" w:hAnsi="Arial" w:cs="Arial"/>
                <w:b/>
                <w:bCs/>
                <w:sz w:val="16"/>
                <w:szCs w:val="16"/>
              </w:rPr>
              <w:t>Софинансирование</w:t>
            </w:r>
            <w:proofErr w:type="spellEnd"/>
            <w:r w:rsidRPr="00C5184B">
              <w:rPr>
                <w:rFonts w:ascii="Arial" w:hAnsi="Arial" w:cs="Arial"/>
                <w:b/>
                <w:bCs/>
                <w:sz w:val="16"/>
                <w:szCs w:val="16"/>
              </w:rPr>
              <w:t xml:space="preserve"> расходов по организации функционирования систем тепло-, водоснабжения населения и водоотведения</w:t>
            </w:r>
          </w:p>
        </w:tc>
        <w:tc>
          <w:tcPr>
            <w:tcW w:w="279"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886</w:t>
            </w:r>
          </w:p>
        </w:tc>
        <w:tc>
          <w:tcPr>
            <w:tcW w:w="231"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05</w:t>
            </w:r>
          </w:p>
        </w:tc>
        <w:tc>
          <w:tcPr>
            <w:tcW w:w="247"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02</w:t>
            </w:r>
          </w:p>
        </w:tc>
        <w:tc>
          <w:tcPr>
            <w:tcW w:w="454"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99000S0490</w:t>
            </w:r>
          </w:p>
        </w:tc>
        <w:tc>
          <w:tcPr>
            <w:tcW w:w="192"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 </w:t>
            </w:r>
          </w:p>
        </w:tc>
        <w:tc>
          <w:tcPr>
            <w:tcW w:w="558"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115,53</w:t>
            </w:r>
          </w:p>
        </w:tc>
        <w:tc>
          <w:tcPr>
            <w:tcW w:w="436"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115,53</w:t>
            </w:r>
          </w:p>
        </w:tc>
        <w:tc>
          <w:tcPr>
            <w:tcW w:w="467"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100,0</w:t>
            </w:r>
          </w:p>
        </w:tc>
      </w:tr>
      <w:tr w:rsidR="00C5184B" w:rsidRPr="00C5184B" w:rsidTr="00C5184B">
        <w:trPr>
          <w:trHeight w:val="285"/>
        </w:trPr>
        <w:tc>
          <w:tcPr>
            <w:tcW w:w="2135" w:type="pct"/>
            <w:gridSpan w:val="5"/>
            <w:tcBorders>
              <w:top w:val="single" w:sz="4" w:space="0" w:color="auto"/>
              <w:left w:val="single" w:sz="4" w:space="0" w:color="auto"/>
              <w:bottom w:val="single" w:sz="4" w:space="0" w:color="auto"/>
              <w:right w:val="single" w:sz="4" w:space="0" w:color="auto"/>
            </w:tcBorders>
            <w:shd w:val="clear" w:color="auto" w:fill="auto"/>
            <w:hideMark/>
          </w:tcPr>
          <w:p w:rsidR="00C5184B" w:rsidRPr="00C5184B" w:rsidRDefault="00C5184B" w:rsidP="00C5184B">
            <w:pPr>
              <w:rPr>
                <w:rFonts w:ascii="Arial" w:hAnsi="Arial" w:cs="Arial"/>
                <w:sz w:val="16"/>
                <w:szCs w:val="16"/>
              </w:rPr>
            </w:pPr>
            <w:r w:rsidRPr="00C5184B">
              <w:rPr>
                <w:rFonts w:ascii="Arial" w:hAnsi="Arial" w:cs="Arial"/>
                <w:sz w:val="16"/>
                <w:szCs w:val="16"/>
              </w:rPr>
              <w:t>Иные бюджетные ассигнования</w:t>
            </w:r>
          </w:p>
        </w:tc>
        <w:tc>
          <w:tcPr>
            <w:tcW w:w="279"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886</w:t>
            </w:r>
          </w:p>
        </w:tc>
        <w:tc>
          <w:tcPr>
            <w:tcW w:w="231"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05</w:t>
            </w:r>
          </w:p>
        </w:tc>
        <w:tc>
          <w:tcPr>
            <w:tcW w:w="247"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02</w:t>
            </w:r>
          </w:p>
        </w:tc>
        <w:tc>
          <w:tcPr>
            <w:tcW w:w="454"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rPr>
                <w:rFonts w:ascii="Arial" w:hAnsi="Arial" w:cs="Arial"/>
                <w:sz w:val="16"/>
                <w:szCs w:val="16"/>
              </w:rPr>
            </w:pPr>
            <w:r w:rsidRPr="00C5184B">
              <w:rPr>
                <w:rFonts w:ascii="Arial" w:hAnsi="Arial" w:cs="Arial"/>
                <w:sz w:val="16"/>
                <w:szCs w:val="16"/>
              </w:rPr>
              <w:t>99000S0490</w:t>
            </w:r>
          </w:p>
        </w:tc>
        <w:tc>
          <w:tcPr>
            <w:tcW w:w="192"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800</w:t>
            </w:r>
          </w:p>
        </w:tc>
        <w:tc>
          <w:tcPr>
            <w:tcW w:w="558"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115,53</w:t>
            </w:r>
          </w:p>
        </w:tc>
        <w:tc>
          <w:tcPr>
            <w:tcW w:w="436"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115,53</w:t>
            </w:r>
          </w:p>
        </w:tc>
        <w:tc>
          <w:tcPr>
            <w:tcW w:w="467"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100,0</w:t>
            </w:r>
          </w:p>
        </w:tc>
      </w:tr>
      <w:tr w:rsidR="00C5184B" w:rsidRPr="00C5184B" w:rsidTr="00C5184B">
        <w:trPr>
          <w:trHeight w:val="780"/>
        </w:trPr>
        <w:tc>
          <w:tcPr>
            <w:tcW w:w="2135" w:type="pct"/>
            <w:gridSpan w:val="5"/>
            <w:tcBorders>
              <w:top w:val="single" w:sz="4" w:space="0" w:color="auto"/>
              <w:left w:val="single" w:sz="4" w:space="0" w:color="auto"/>
              <w:bottom w:val="single" w:sz="4" w:space="0" w:color="auto"/>
              <w:right w:val="single" w:sz="4" w:space="0" w:color="auto"/>
            </w:tcBorders>
            <w:shd w:val="clear" w:color="auto" w:fill="auto"/>
            <w:hideMark/>
          </w:tcPr>
          <w:p w:rsidR="00C5184B" w:rsidRPr="00C5184B" w:rsidRDefault="00C5184B" w:rsidP="00C5184B">
            <w:pPr>
              <w:rPr>
                <w:rFonts w:ascii="Arial" w:hAnsi="Arial" w:cs="Arial"/>
                <w:sz w:val="16"/>
                <w:szCs w:val="16"/>
              </w:rPr>
            </w:pPr>
            <w:r w:rsidRPr="00C5184B">
              <w:rPr>
                <w:rFonts w:ascii="Arial" w:hAnsi="Arial"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79"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886</w:t>
            </w:r>
          </w:p>
        </w:tc>
        <w:tc>
          <w:tcPr>
            <w:tcW w:w="231"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05</w:t>
            </w:r>
          </w:p>
        </w:tc>
        <w:tc>
          <w:tcPr>
            <w:tcW w:w="247"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02</w:t>
            </w:r>
          </w:p>
        </w:tc>
        <w:tc>
          <w:tcPr>
            <w:tcW w:w="454"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rPr>
                <w:rFonts w:ascii="Arial" w:hAnsi="Arial" w:cs="Arial"/>
                <w:sz w:val="16"/>
                <w:szCs w:val="16"/>
              </w:rPr>
            </w:pPr>
            <w:r w:rsidRPr="00C5184B">
              <w:rPr>
                <w:rFonts w:ascii="Arial" w:hAnsi="Arial" w:cs="Arial"/>
                <w:sz w:val="16"/>
                <w:szCs w:val="16"/>
              </w:rPr>
              <w:t>99000S0490</w:t>
            </w:r>
          </w:p>
        </w:tc>
        <w:tc>
          <w:tcPr>
            <w:tcW w:w="192"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810</w:t>
            </w:r>
          </w:p>
        </w:tc>
        <w:tc>
          <w:tcPr>
            <w:tcW w:w="558"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115,53</w:t>
            </w:r>
          </w:p>
        </w:tc>
        <w:tc>
          <w:tcPr>
            <w:tcW w:w="436"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115,53</w:t>
            </w:r>
          </w:p>
        </w:tc>
        <w:tc>
          <w:tcPr>
            <w:tcW w:w="467"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100,0</w:t>
            </w:r>
          </w:p>
        </w:tc>
      </w:tr>
      <w:tr w:rsidR="00C5184B" w:rsidRPr="00C5184B" w:rsidTr="00C5184B">
        <w:trPr>
          <w:trHeight w:val="765"/>
        </w:trPr>
        <w:tc>
          <w:tcPr>
            <w:tcW w:w="2135" w:type="pct"/>
            <w:gridSpan w:val="5"/>
            <w:tcBorders>
              <w:top w:val="single" w:sz="4" w:space="0" w:color="auto"/>
              <w:left w:val="single" w:sz="4" w:space="0" w:color="auto"/>
              <w:bottom w:val="single" w:sz="4" w:space="0" w:color="auto"/>
              <w:right w:val="single" w:sz="4" w:space="0" w:color="auto"/>
            </w:tcBorders>
            <w:shd w:val="clear" w:color="auto" w:fill="auto"/>
            <w:hideMark/>
          </w:tcPr>
          <w:p w:rsidR="00C5184B" w:rsidRPr="00C5184B" w:rsidRDefault="00C5184B" w:rsidP="00C5184B">
            <w:pPr>
              <w:rPr>
                <w:rFonts w:ascii="Arial" w:hAnsi="Arial" w:cs="Arial"/>
                <w:b/>
                <w:bCs/>
                <w:sz w:val="16"/>
                <w:szCs w:val="16"/>
              </w:rPr>
            </w:pPr>
            <w:proofErr w:type="spellStart"/>
            <w:r w:rsidRPr="00C5184B">
              <w:rPr>
                <w:rFonts w:ascii="Arial" w:hAnsi="Arial" w:cs="Arial"/>
                <w:b/>
                <w:bCs/>
                <w:sz w:val="16"/>
                <w:szCs w:val="16"/>
              </w:rPr>
              <w:t>Софинансирование</w:t>
            </w:r>
            <w:proofErr w:type="spellEnd"/>
            <w:r w:rsidRPr="00C5184B">
              <w:rPr>
                <w:rFonts w:ascii="Arial" w:hAnsi="Arial" w:cs="Arial"/>
                <w:b/>
                <w:bCs/>
                <w:sz w:val="16"/>
                <w:szCs w:val="16"/>
              </w:rPr>
              <w:t xml:space="preserve"> расходов по организации бесперебойной работы объектов тепло-, водоснабжения и водоотведения</w:t>
            </w:r>
          </w:p>
        </w:tc>
        <w:tc>
          <w:tcPr>
            <w:tcW w:w="279"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886</w:t>
            </w:r>
          </w:p>
        </w:tc>
        <w:tc>
          <w:tcPr>
            <w:tcW w:w="231"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05</w:t>
            </w:r>
          </w:p>
        </w:tc>
        <w:tc>
          <w:tcPr>
            <w:tcW w:w="247"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02</w:t>
            </w:r>
          </w:p>
        </w:tc>
        <w:tc>
          <w:tcPr>
            <w:tcW w:w="454"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99000S0600</w:t>
            </w:r>
          </w:p>
        </w:tc>
        <w:tc>
          <w:tcPr>
            <w:tcW w:w="192"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 </w:t>
            </w:r>
          </w:p>
        </w:tc>
        <w:tc>
          <w:tcPr>
            <w:tcW w:w="558"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100,00</w:t>
            </w:r>
          </w:p>
        </w:tc>
        <w:tc>
          <w:tcPr>
            <w:tcW w:w="436"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83,96</w:t>
            </w:r>
          </w:p>
        </w:tc>
        <w:tc>
          <w:tcPr>
            <w:tcW w:w="467"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84,0</w:t>
            </w:r>
          </w:p>
        </w:tc>
      </w:tr>
      <w:tr w:rsidR="00C5184B" w:rsidRPr="00C5184B" w:rsidTr="00C5184B">
        <w:trPr>
          <w:trHeight w:val="495"/>
        </w:trPr>
        <w:tc>
          <w:tcPr>
            <w:tcW w:w="2135" w:type="pct"/>
            <w:gridSpan w:val="5"/>
            <w:tcBorders>
              <w:top w:val="single" w:sz="4" w:space="0" w:color="auto"/>
              <w:left w:val="single" w:sz="4" w:space="0" w:color="auto"/>
              <w:bottom w:val="single" w:sz="4" w:space="0" w:color="auto"/>
              <w:right w:val="single" w:sz="4" w:space="0" w:color="auto"/>
            </w:tcBorders>
            <w:shd w:val="clear" w:color="auto" w:fill="auto"/>
            <w:hideMark/>
          </w:tcPr>
          <w:p w:rsidR="00C5184B" w:rsidRPr="00C5184B" w:rsidRDefault="00C5184B" w:rsidP="00C5184B">
            <w:pPr>
              <w:rPr>
                <w:rFonts w:ascii="Arial" w:hAnsi="Arial" w:cs="Arial"/>
                <w:sz w:val="16"/>
                <w:szCs w:val="16"/>
              </w:rPr>
            </w:pPr>
            <w:r w:rsidRPr="00C5184B">
              <w:rPr>
                <w:rFonts w:ascii="Arial" w:hAnsi="Arial" w:cs="Arial"/>
                <w:sz w:val="16"/>
                <w:szCs w:val="16"/>
              </w:rPr>
              <w:t>Закупка товаров, работ и услуг для обеспечения государственных (муниципальных) нужд</w:t>
            </w:r>
          </w:p>
        </w:tc>
        <w:tc>
          <w:tcPr>
            <w:tcW w:w="279"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886</w:t>
            </w:r>
          </w:p>
        </w:tc>
        <w:tc>
          <w:tcPr>
            <w:tcW w:w="231"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05</w:t>
            </w:r>
          </w:p>
        </w:tc>
        <w:tc>
          <w:tcPr>
            <w:tcW w:w="247"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02</w:t>
            </w:r>
          </w:p>
        </w:tc>
        <w:tc>
          <w:tcPr>
            <w:tcW w:w="454"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rPr>
                <w:rFonts w:ascii="Arial" w:hAnsi="Arial" w:cs="Arial"/>
                <w:sz w:val="16"/>
                <w:szCs w:val="16"/>
              </w:rPr>
            </w:pPr>
            <w:r w:rsidRPr="00C5184B">
              <w:rPr>
                <w:rFonts w:ascii="Arial" w:hAnsi="Arial" w:cs="Arial"/>
                <w:sz w:val="16"/>
                <w:szCs w:val="16"/>
              </w:rPr>
              <w:t>99000S0600</w:t>
            </w:r>
          </w:p>
        </w:tc>
        <w:tc>
          <w:tcPr>
            <w:tcW w:w="192"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200</w:t>
            </w:r>
          </w:p>
        </w:tc>
        <w:tc>
          <w:tcPr>
            <w:tcW w:w="558"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100,00</w:t>
            </w:r>
          </w:p>
        </w:tc>
        <w:tc>
          <w:tcPr>
            <w:tcW w:w="436"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83,96</w:t>
            </w:r>
          </w:p>
        </w:tc>
        <w:tc>
          <w:tcPr>
            <w:tcW w:w="467"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84,0</w:t>
            </w:r>
          </w:p>
        </w:tc>
      </w:tr>
      <w:tr w:rsidR="00C5184B" w:rsidRPr="00C5184B" w:rsidTr="00C5184B">
        <w:trPr>
          <w:trHeight w:val="570"/>
        </w:trPr>
        <w:tc>
          <w:tcPr>
            <w:tcW w:w="2135" w:type="pct"/>
            <w:gridSpan w:val="5"/>
            <w:tcBorders>
              <w:top w:val="single" w:sz="4" w:space="0" w:color="auto"/>
              <w:left w:val="single" w:sz="4" w:space="0" w:color="auto"/>
              <w:bottom w:val="single" w:sz="4" w:space="0" w:color="auto"/>
              <w:right w:val="single" w:sz="4" w:space="0" w:color="auto"/>
            </w:tcBorders>
            <w:shd w:val="clear" w:color="auto" w:fill="auto"/>
            <w:hideMark/>
          </w:tcPr>
          <w:p w:rsidR="00C5184B" w:rsidRPr="00C5184B" w:rsidRDefault="00C5184B" w:rsidP="00C5184B">
            <w:pPr>
              <w:rPr>
                <w:rFonts w:ascii="Arial" w:hAnsi="Arial" w:cs="Arial"/>
                <w:sz w:val="16"/>
                <w:szCs w:val="16"/>
              </w:rPr>
            </w:pPr>
            <w:r w:rsidRPr="00C5184B">
              <w:rPr>
                <w:rFonts w:ascii="Arial" w:hAnsi="Arial" w:cs="Arial"/>
                <w:sz w:val="16"/>
                <w:szCs w:val="16"/>
              </w:rPr>
              <w:t>Иные закупки товаров, работ и услуг для обеспечения государственных (муниципальных) нужд</w:t>
            </w:r>
          </w:p>
        </w:tc>
        <w:tc>
          <w:tcPr>
            <w:tcW w:w="279"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886</w:t>
            </w:r>
          </w:p>
        </w:tc>
        <w:tc>
          <w:tcPr>
            <w:tcW w:w="231"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05</w:t>
            </w:r>
          </w:p>
        </w:tc>
        <w:tc>
          <w:tcPr>
            <w:tcW w:w="247"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02</w:t>
            </w:r>
          </w:p>
        </w:tc>
        <w:tc>
          <w:tcPr>
            <w:tcW w:w="454"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rPr>
                <w:rFonts w:ascii="Arial" w:hAnsi="Arial" w:cs="Arial"/>
                <w:sz w:val="16"/>
                <w:szCs w:val="16"/>
              </w:rPr>
            </w:pPr>
            <w:r w:rsidRPr="00C5184B">
              <w:rPr>
                <w:rFonts w:ascii="Arial" w:hAnsi="Arial" w:cs="Arial"/>
                <w:sz w:val="16"/>
                <w:szCs w:val="16"/>
              </w:rPr>
              <w:t>99000S0600</w:t>
            </w:r>
          </w:p>
        </w:tc>
        <w:tc>
          <w:tcPr>
            <w:tcW w:w="192"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240</w:t>
            </w:r>
          </w:p>
        </w:tc>
        <w:tc>
          <w:tcPr>
            <w:tcW w:w="558"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100,00</w:t>
            </w:r>
          </w:p>
        </w:tc>
        <w:tc>
          <w:tcPr>
            <w:tcW w:w="436"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83,96</w:t>
            </w:r>
          </w:p>
        </w:tc>
        <w:tc>
          <w:tcPr>
            <w:tcW w:w="467"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84,0</w:t>
            </w:r>
          </w:p>
        </w:tc>
      </w:tr>
      <w:tr w:rsidR="00C5184B" w:rsidRPr="00C5184B" w:rsidTr="00C5184B">
        <w:trPr>
          <w:trHeight w:val="1710"/>
        </w:trPr>
        <w:tc>
          <w:tcPr>
            <w:tcW w:w="2135" w:type="pct"/>
            <w:gridSpan w:val="5"/>
            <w:tcBorders>
              <w:top w:val="single" w:sz="4" w:space="0" w:color="auto"/>
              <w:left w:val="single" w:sz="4" w:space="0" w:color="auto"/>
              <w:bottom w:val="single" w:sz="4" w:space="0" w:color="auto"/>
              <w:right w:val="single" w:sz="4" w:space="0" w:color="auto"/>
            </w:tcBorders>
            <w:shd w:val="clear" w:color="auto" w:fill="auto"/>
            <w:hideMark/>
          </w:tcPr>
          <w:p w:rsidR="00C5184B" w:rsidRPr="00C5184B" w:rsidRDefault="00C5184B" w:rsidP="00C5184B">
            <w:pPr>
              <w:rPr>
                <w:rFonts w:ascii="Arial" w:hAnsi="Arial" w:cs="Arial"/>
                <w:b/>
                <w:bCs/>
                <w:sz w:val="16"/>
                <w:szCs w:val="16"/>
              </w:rPr>
            </w:pPr>
            <w:proofErr w:type="spellStart"/>
            <w:r w:rsidRPr="00C5184B">
              <w:rPr>
                <w:rFonts w:ascii="Arial" w:hAnsi="Arial" w:cs="Arial"/>
                <w:b/>
                <w:bCs/>
                <w:sz w:val="16"/>
                <w:szCs w:val="16"/>
              </w:rPr>
              <w:lastRenderedPageBreak/>
              <w:t>Софинансирование</w:t>
            </w:r>
            <w:proofErr w:type="spellEnd"/>
            <w:r w:rsidRPr="00C5184B">
              <w:rPr>
                <w:rFonts w:ascii="Arial" w:hAnsi="Arial" w:cs="Arial"/>
                <w:b/>
                <w:bCs/>
                <w:sz w:val="16"/>
                <w:szCs w:val="16"/>
              </w:rPr>
              <w:t xml:space="preserve"> расходов на реализацию мероприятий по строительству и реконструкции объектов централизованных систем холодного водоснабжения подпрограммы «Чистая вода» государственной программы Новосибирской области «Жилищно-коммунальное хозяйство Новосибирской области» за счет местного бюджета</w:t>
            </w:r>
          </w:p>
        </w:tc>
        <w:tc>
          <w:tcPr>
            <w:tcW w:w="279"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886</w:t>
            </w:r>
          </w:p>
        </w:tc>
        <w:tc>
          <w:tcPr>
            <w:tcW w:w="231"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05</w:t>
            </w:r>
          </w:p>
        </w:tc>
        <w:tc>
          <w:tcPr>
            <w:tcW w:w="247"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02</w:t>
            </w:r>
          </w:p>
        </w:tc>
        <w:tc>
          <w:tcPr>
            <w:tcW w:w="454"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99000S0640</w:t>
            </w:r>
          </w:p>
        </w:tc>
        <w:tc>
          <w:tcPr>
            <w:tcW w:w="192"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 </w:t>
            </w:r>
          </w:p>
        </w:tc>
        <w:tc>
          <w:tcPr>
            <w:tcW w:w="558"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1 439,10</w:t>
            </w:r>
          </w:p>
        </w:tc>
        <w:tc>
          <w:tcPr>
            <w:tcW w:w="436"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795,53</w:t>
            </w:r>
          </w:p>
        </w:tc>
        <w:tc>
          <w:tcPr>
            <w:tcW w:w="467"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55,3</w:t>
            </w:r>
          </w:p>
        </w:tc>
      </w:tr>
      <w:tr w:rsidR="00C5184B" w:rsidRPr="00C5184B" w:rsidTr="00C5184B">
        <w:trPr>
          <w:trHeight w:val="570"/>
        </w:trPr>
        <w:tc>
          <w:tcPr>
            <w:tcW w:w="2135" w:type="pct"/>
            <w:gridSpan w:val="5"/>
            <w:tcBorders>
              <w:top w:val="single" w:sz="4" w:space="0" w:color="auto"/>
              <w:left w:val="single" w:sz="4" w:space="0" w:color="auto"/>
              <w:bottom w:val="single" w:sz="4" w:space="0" w:color="auto"/>
              <w:right w:val="single" w:sz="4" w:space="0" w:color="auto"/>
            </w:tcBorders>
            <w:shd w:val="clear" w:color="auto" w:fill="auto"/>
            <w:hideMark/>
          </w:tcPr>
          <w:p w:rsidR="00C5184B" w:rsidRPr="00C5184B" w:rsidRDefault="00C5184B" w:rsidP="00C5184B">
            <w:pPr>
              <w:rPr>
                <w:rFonts w:ascii="Arial" w:hAnsi="Arial" w:cs="Arial"/>
                <w:sz w:val="16"/>
                <w:szCs w:val="16"/>
              </w:rPr>
            </w:pPr>
            <w:r w:rsidRPr="00C5184B">
              <w:rPr>
                <w:rFonts w:ascii="Arial" w:hAnsi="Arial" w:cs="Arial"/>
                <w:sz w:val="16"/>
                <w:szCs w:val="16"/>
              </w:rPr>
              <w:t>Капитальные вложения в объекты государственной (муниципальной) собственности</w:t>
            </w:r>
          </w:p>
        </w:tc>
        <w:tc>
          <w:tcPr>
            <w:tcW w:w="279"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886</w:t>
            </w:r>
          </w:p>
        </w:tc>
        <w:tc>
          <w:tcPr>
            <w:tcW w:w="231"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05</w:t>
            </w:r>
          </w:p>
        </w:tc>
        <w:tc>
          <w:tcPr>
            <w:tcW w:w="247"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02</w:t>
            </w:r>
          </w:p>
        </w:tc>
        <w:tc>
          <w:tcPr>
            <w:tcW w:w="454"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rPr>
                <w:rFonts w:ascii="Arial" w:hAnsi="Arial" w:cs="Arial"/>
                <w:sz w:val="16"/>
                <w:szCs w:val="16"/>
              </w:rPr>
            </w:pPr>
            <w:r w:rsidRPr="00C5184B">
              <w:rPr>
                <w:rFonts w:ascii="Arial" w:hAnsi="Arial" w:cs="Arial"/>
                <w:sz w:val="16"/>
                <w:szCs w:val="16"/>
              </w:rPr>
              <w:t>99000S0640</w:t>
            </w:r>
          </w:p>
        </w:tc>
        <w:tc>
          <w:tcPr>
            <w:tcW w:w="192"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400</w:t>
            </w:r>
          </w:p>
        </w:tc>
        <w:tc>
          <w:tcPr>
            <w:tcW w:w="558"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1 439,10</w:t>
            </w:r>
          </w:p>
        </w:tc>
        <w:tc>
          <w:tcPr>
            <w:tcW w:w="436"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795,53</w:t>
            </w:r>
          </w:p>
        </w:tc>
        <w:tc>
          <w:tcPr>
            <w:tcW w:w="467"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55,3</w:t>
            </w:r>
          </w:p>
        </w:tc>
      </w:tr>
      <w:tr w:rsidR="00C5184B" w:rsidRPr="00C5184B" w:rsidTr="00C5184B">
        <w:trPr>
          <w:trHeight w:val="285"/>
        </w:trPr>
        <w:tc>
          <w:tcPr>
            <w:tcW w:w="2135" w:type="pct"/>
            <w:gridSpan w:val="5"/>
            <w:tcBorders>
              <w:top w:val="single" w:sz="4" w:space="0" w:color="auto"/>
              <w:left w:val="single" w:sz="4" w:space="0" w:color="auto"/>
              <w:bottom w:val="single" w:sz="4" w:space="0" w:color="auto"/>
              <w:right w:val="single" w:sz="4" w:space="0" w:color="auto"/>
            </w:tcBorders>
            <w:shd w:val="clear" w:color="auto" w:fill="auto"/>
            <w:hideMark/>
          </w:tcPr>
          <w:p w:rsidR="00C5184B" w:rsidRPr="00C5184B" w:rsidRDefault="00C5184B" w:rsidP="00C5184B">
            <w:pPr>
              <w:rPr>
                <w:rFonts w:ascii="Arial" w:hAnsi="Arial" w:cs="Arial"/>
                <w:sz w:val="16"/>
                <w:szCs w:val="16"/>
              </w:rPr>
            </w:pPr>
            <w:r w:rsidRPr="00C5184B">
              <w:rPr>
                <w:rFonts w:ascii="Arial" w:hAnsi="Arial" w:cs="Arial"/>
                <w:sz w:val="16"/>
                <w:szCs w:val="16"/>
              </w:rPr>
              <w:t>Бюджетные инвестиции</w:t>
            </w:r>
          </w:p>
        </w:tc>
        <w:tc>
          <w:tcPr>
            <w:tcW w:w="279"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886</w:t>
            </w:r>
          </w:p>
        </w:tc>
        <w:tc>
          <w:tcPr>
            <w:tcW w:w="231"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05</w:t>
            </w:r>
          </w:p>
        </w:tc>
        <w:tc>
          <w:tcPr>
            <w:tcW w:w="247"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02</w:t>
            </w:r>
          </w:p>
        </w:tc>
        <w:tc>
          <w:tcPr>
            <w:tcW w:w="454"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rPr>
                <w:rFonts w:ascii="Arial" w:hAnsi="Arial" w:cs="Arial"/>
                <w:sz w:val="16"/>
                <w:szCs w:val="16"/>
              </w:rPr>
            </w:pPr>
            <w:r w:rsidRPr="00C5184B">
              <w:rPr>
                <w:rFonts w:ascii="Arial" w:hAnsi="Arial" w:cs="Arial"/>
                <w:sz w:val="16"/>
                <w:szCs w:val="16"/>
              </w:rPr>
              <w:t>99000S0640</w:t>
            </w:r>
          </w:p>
        </w:tc>
        <w:tc>
          <w:tcPr>
            <w:tcW w:w="192"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410</w:t>
            </w:r>
          </w:p>
        </w:tc>
        <w:tc>
          <w:tcPr>
            <w:tcW w:w="558"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1 439,10</w:t>
            </w:r>
          </w:p>
        </w:tc>
        <w:tc>
          <w:tcPr>
            <w:tcW w:w="436"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795,53</w:t>
            </w:r>
          </w:p>
        </w:tc>
        <w:tc>
          <w:tcPr>
            <w:tcW w:w="467"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55,3</w:t>
            </w:r>
          </w:p>
        </w:tc>
      </w:tr>
      <w:tr w:rsidR="00C5184B" w:rsidRPr="00C5184B" w:rsidTr="00C5184B">
        <w:trPr>
          <w:trHeight w:val="525"/>
        </w:trPr>
        <w:tc>
          <w:tcPr>
            <w:tcW w:w="2135" w:type="pct"/>
            <w:gridSpan w:val="5"/>
            <w:tcBorders>
              <w:top w:val="single" w:sz="4" w:space="0" w:color="auto"/>
              <w:left w:val="single" w:sz="4" w:space="0" w:color="auto"/>
              <w:bottom w:val="single" w:sz="4" w:space="0" w:color="auto"/>
              <w:right w:val="single" w:sz="4" w:space="0" w:color="auto"/>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Строительство и реконструкцию (модернизацию) объектов питьевого водоснабжения</w:t>
            </w:r>
          </w:p>
        </w:tc>
        <w:tc>
          <w:tcPr>
            <w:tcW w:w="279"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886</w:t>
            </w:r>
          </w:p>
        </w:tc>
        <w:tc>
          <w:tcPr>
            <w:tcW w:w="231"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05</w:t>
            </w:r>
          </w:p>
        </w:tc>
        <w:tc>
          <w:tcPr>
            <w:tcW w:w="247"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02</w:t>
            </w:r>
          </w:p>
        </w:tc>
        <w:tc>
          <w:tcPr>
            <w:tcW w:w="454"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990F552430</w:t>
            </w:r>
          </w:p>
        </w:tc>
        <w:tc>
          <w:tcPr>
            <w:tcW w:w="192"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 </w:t>
            </w:r>
          </w:p>
        </w:tc>
        <w:tc>
          <w:tcPr>
            <w:tcW w:w="558"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1 100,00</w:t>
            </w:r>
          </w:p>
        </w:tc>
        <w:tc>
          <w:tcPr>
            <w:tcW w:w="436"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1099,91</w:t>
            </w:r>
          </w:p>
        </w:tc>
        <w:tc>
          <w:tcPr>
            <w:tcW w:w="467"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100,0</w:t>
            </w:r>
          </w:p>
        </w:tc>
      </w:tr>
      <w:tr w:rsidR="00C5184B" w:rsidRPr="00C5184B" w:rsidTr="00C5184B">
        <w:trPr>
          <w:trHeight w:val="525"/>
        </w:trPr>
        <w:tc>
          <w:tcPr>
            <w:tcW w:w="2135" w:type="pct"/>
            <w:gridSpan w:val="5"/>
            <w:tcBorders>
              <w:top w:val="single" w:sz="4" w:space="0" w:color="auto"/>
              <w:left w:val="single" w:sz="4" w:space="0" w:color="auto"/>
              <w:bottom w:val="single" w:sz="4" w:space="0" w:color="auto"/>
              <w:right w:val="single" w:sz="4" w:space="0" w:color="auto"/>
            </w:tcBorders>
            <w:shd w:val="clear" w:color="auto" w:fill="auto"/>
            <w:hideMark/>
          </w:tcPr>
          <w:p w:rsidR="00C5184B" w:rsidRPr="00C5184B" w:rsidRDefault="00C5184B" w:rsidP="00C5184B">
            <w:pPr>
              <w:rPr>
                <w:rFonts w:ascii="Arial" w:hAnsi="Arial" w:cs="Arial"/>
                <w:sz w:val="16"/>
                <w:szCs w:val="16"/>
              </w:rPr>
            </w:pPr>
            <w:r w:rsidRPr="00C5184B">
              <w:rPr>
                <w:rFonts w:ascii="Arial" w:hAnsi="Arial" w:cs="Arial"/>
                <w:sz w:val="16"/>
                <w:szCs w:val="16"/>
              </w:rPr>
              <w:t>Капитальные вложения в объекты государственной (муниципальной) собственности</w:t>
            </w:r>
          </w:p>
        </w:tc>
        <w:tc>
          <w:tcPr>
            <w:tcW w:w="279"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886</w:t>
            </w:r>
          </w:p>
        </w:tc>
        <w:tc>
          <w:tcPr>
            <w:tcW w:w="231"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05</w:t>
            </w:r>
          </w:p>
        </w:tc>
        <w:tc>
          <w:tcPr>
            <w:tcW w:w="247"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02</w:t>
            </w:r>
          </w:p>
        </w:tc>
        <w:tc>
          <w:tcPr>
            <w:tcW w:w="454"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990F552430</w:t>
            </w:r>
          </w:p>
        </w:tc>
        <w:tc>
          <w:tcPr>
            <w:tcW w:w="192"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400</w:t>
            </w:r>
          </w:p>
        </w:tc>
        <w:tc>
          <w:tcPr>
            <w:tcW w:w="558"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1 100,00</w:t>
            </w:r>
          </w:p>
        </w:tc>
        <w:tc>
          <w:tcPr>
            <w:tcW w:w="436"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1099,91</w:t>
            </w:r>
          </w:p>
        </w:tc>
        <w:tc>
          <w:tcPr>
            <w:tcW w:w="467"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100,0</w:t>
            </w:r>
          </w:p>
        </w:tc>
      </w:tr>
      <w:tr w:rsidR="00C5184B" w:rsidRPr="00C5184B" w:rsidTr="00C5184B">
        <w:trPr>
          <w:trHeight w:val="315"/>
        </w:trPr>
        <w:tc>
          <w:tcPr>
            <w:tcW w:w="2135" w:type="pct"/>
            <w:gridSpan w:val="5"/>
            <w:tcBorders>
              <w:top w:val="single" w:sz="4" w:space="0" w:color="auto"/>
              <w:left w:val="single" w:sz="4" w:space="0" w:color="auto"/>
              <w:bottom w:val="single" w:sz="4" w:space="0" w:color="auto"/>
              <w:right w:val="single" w:sz="4" w:space="0" w:color="auto"/>
            </w:tcBorders>
            <w:shd w:val="clear" w:color="auto" w:fill="auto"/>
            <w:hideMark/>
          </w:tcPr>
          <w:p w:rsidR="00C5184B" w:rsidRPr="00C5184B" w:rsidRDefault="00C5184B" w:rsidP="00C5184B">
            <w:pPr>
              <w:rPr>
                <w:rFonts w:ascii="Arial" w:hAnsi="Arial" w:cs="Arial"/>
                <w:sz w:val="16"/>
                <w:szCs w:val="16"/>
              </w:rPr>
            </w:pPr>
            <w:r w:rsidRPr="00C5184B">
              <w:rPr>
                <w:rFonts w:ascii="Arial" w:hAnsi="Arial" w:cs="Arial"/>
                <w:sz w:val="16"/>
                <w:szCs w:val="16"/>
              </w:rPr>
              <w:t>Бюджетные инвестиции</w:t>
            </w:r>
          </w:p>
        </w:tc>
        <w:tc>
          <w:tcPr>
            <w:tcW w:w="279"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886</w:t>
            </w:r>
          </w:p>
        </w:tc>
        <w:tc>
          <w:tcPr>
            <w:tcW w:w="231"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05</w:t>
            </w:r>
          </w:p>
        </w:tc>
        <w:tc>
          <w:tcPr>
            <w:tcW w:w="247"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02</w:t>
            </w:r>
          </w:p>
        </w:tc>
        <w:tc>
          <w:tcPr>
            <w:tcW w:w="454"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990F552430</w:t>
            </w:r>
          </w:p>
        </w:tc>
        <w:tc>
          <w:tcPr>
            <w:tcW w:w="192"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410</w:t>
            </w:r>
          </w:p>
        </w:tc>
        <w:tc>
          <w:tcPr>
            <w:tcW w:w="558"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1 100,00</w:t>
            </w:r>
          </w:p>
        </w:tc>
        <w:tc>
          <w:tcPr>
            <w:tcW w:w="436"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1099,91</w:t>
            </w:r>
          </w:p>
        </w:tc>
        <w:tc>
          <w:tcPr>
            <w:tcW w:w="467"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100,0</w:t>
            </w:r>
          </w:p>
        </w:tc>
      </w:tr>
      <w:tr w:rsidR="00C5184B" w:rsidRPr="00C5184B" w:rsidTr="00C5184B">
        <w:trPr>
          <w:trHeight w:val="570"/>
        </w:trPr>
        <w:tc>
          <w:tcPr>
            <w:tcW w:w="2135" w:type="pct"/>
            <w:gridSpan w:val="5"/>
            <w:tcBorders>
              <w:top w:val="single" w:sz="4" w:space="0" w:color="auto"/>
              <w:left w:val="single" w:sz="4" w:space="0" w:color="auto"/>
              <w:bottom w:val="single" w:sz="4" w:space="0" w:color="auto"/>
              <w:right w:val="nil"/>
            </w:tcBorders>
            <w:shd w:val="clear" w:color="auto" w:fill="auto"/>
            <w:hideMark/>
          </w:tcPr>
          <w:p w:rsidR="00C5184B" w:rsidRPr="00C5184B" w:rsidRDefault="00C5184B" w:rsidP="00C5184B">
            <w:pPr>
              <w:rPr>
                <w:rFonts w:ascii="Arial" w:hAnsi="Arial" w:cs="Arial"/>
                <w:sz w:val="16"/>
                <w:szCs w:val="16"/>
              </w:rPr>
            </w:pPr>
            <w:r w:rsidRPr="00C5184B">
              <w:rPr>
                <w:rFonts w:ascii="Arial" w:hAnsi="Arial" w:cs="Arial"/>
                <w:sz w:val="16"/>
                <w:szCs w:val="16"/>
              </w:rPr>
              <w:t>Строительство и реконструкция (модернизация) объектов питьевого водоснабжения</w:t>
            </w:r>
          </w:p>
        </w:tc>
        <w:tc>
          <w:tcPr>
            <w:tcW w:w="279"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886</w:t>
            </w:r>
          </w:p>
        </w:tc>
        <w:tc>
          <w:tcPr>
            <w:tcW w:w="231"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05</w:t>
            </w:r>
          </w:p>
        </w:tc>
        <w:tc>
          <w:tcPr>
            <w:tcW w:w="247"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02</w:t>
            </w:r>
          </w:p>
        </w:tc>
        <w:tc>
          <w:tcPr>
            <w:tcW w:w="454"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990F552432</w:t>
            </w:r>
          </w:p>
        </w:tc>
        <w:tc>
          <w:tcPr>
            <w:tcW w:w="192"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 </w:t>
            </w:r>
          </w:p>
        </w:tc>
        <w:tc>
          <w:tcPr>
            <w:tcW w:w="558"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47 966,90</w:t>
            </w:r>
          </w:p>
        </w:tc>
        <w:tc>
          <w:tcPr>
            <w:tcW w:w="436"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11695,39</w:t>
            </w:r>
          </w:p>
        </w:tc>
        <w:tc>
          <w:tcPr>
            <w:tcW w:w="467"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24,4</w:t>
            </w:r>
          </w:p>
        </w:tc>
      </w:tr>
      <w:tr w:rsidR="00C5184B" w:rsidRPr="00C5184B" w:rsidTr="00C5184B">
        <w:trPr>
          <w:trHeight w:val="495"/>
        </w:trPr>
        <w:tc>
          <w:tcPr>
            <w:tcW w:w="2135" w:type="pct"/>
            <w:gridSpan w:val="5"/>
            <w:tcBorders>
              <w:top w:val="single" w:sz="4" w:space="0" w:color="auto"/>
              <w:left w:val="single" w:sz="4" w:space="0" w:color="auto"/>
              <w:bottom w:val="single" w:sz="4" w:space="0" w:color="auto"/>
              <w:right w:val="single" w:sz="4" w:space="0" w:color="auto"/>
            </w:tcBorders>
            <w:shd w:val="clear" w:color="auto" w:fill="auto"/>
            <w:hideMark/>
          </w:tcPr>
          <w:p w:rsidR="00C5184B" w:rsidRPr="00C5184B" w:rsidRDefault="00C5184B" w:rsidP="00C5184B">
            <w:pPr>
              <w:rPr>
                <w:rFonts w:ascii="Arial" w:hAnsi="Arial" w:cs="Arial"/>
                <w:sz w:val="16"/>
                <w:szCs w:val="16"/>
              </w:rPr>
            </w:pPr>
            <w:r w:rsidRPr="00C5184B">
              <w:rPr>
                <w:rFonts w:ascii="Arial" w:hAnsi="Arial" w:cs="Arial"/>
                <w:sz w:val="16"/>
                <w:szCs w:val="16"/>
              </w:rPr>
              <w:t>Капитальные вложения в объекты государственной (муниципальной) собственности</w:t>
            </w:r>
          </w:p>
        </w:tc>
        <w:tc>
          <w:tcPr>
            <w:tcW w:w="279"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886</w:t>
            </w:r>
          </w:p>
        </w:tc>
        <w:tc>
          <w:tcPr>
            <w:tcW w:w="231"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05</w:t>
            </w:r>
          </w:p>
        </w:tc>
        <w:tc>
          <w:tcPr>
            <w:tcW w:w="247"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02</w:t>
            </w:r>
          </w:p>
        </w:tc>
        <w:tc>
          <w:tcPr>
            <w:tcW w:w="454"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990F552432</w:t>
            </w:r>
          </w:p>
        </w:tc>
        <w:tc>
          <w:tcPr>
            <w:tcW w:w="192"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400</w:t>
            </w:r>
          </w:p>
        </w:tc>
        <w:tc>
          <w:tcPr>
            <w:tcW w:w="558"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47 966,90</w:t>
            </w:r>
          </w:p>
        </w:tc>
        <w:tc>
          <w:tcPr>
            <w:tcW w:w="436"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11695,39</w:t>
            </w:r>
          </w:p>
        </w:tc>
        <w:tc>
          <w:tcPr>
            <w:tcW w:w="467"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24,4</w:t>
            </w:r>
          </w:p>
        </w:tc>
      </w:tr>
      <w:tr w:rsidR="00C5184B" w:rsidRPr="00C5184B" w:rsidTr="00C5184B">
        <w:trPr>
          <w:trHeight w:val="315"/>
        </w:trPr>
        <w:tc>
          <w:tcPr>
            <w:tcW w:w="2135" w:type="pct"/>
            <w:gridSpan w:val="5"/>
            <w:tcBorders>
              <w:top w:val="single" w:sz="4" w:space="0" w:color="auto"/>
              <w:left w:val="single" w:sz="4" w:space="0" w:color="auto"/>
              <w:bottom w:val="single" w:sz="4" w:space="0" w:color="auto"/>
              <w:right w:val="single" w:sz="4" w:space="0" w:color="auto"/>
            </w:tcBorders>
            <w:shd w:val="clear" w:color="auto" w:fill="auto"/>
            <w:hideMark/>
          </w:tcPr>
          <w:p w:rsidR="00C5184B" w:rsidRPr="00C5184B" w:rsidRDefault="00C5184B" w:rsidP="00C5184B">
            <w:pPr>
              <w:rPr>
                <w:rFonts w:ascii="Arial" w:hAnsi="Arial" w:cs="Arial"/>
                <w:sz w:val="16"/>
                <w:szCs w:val="16"/>
              </w:rPr>
            </w:pPr>
            <w:r w:rsidRPr="00C5184B">
              <w:rPr>
                <w:rFonts w:ascii="Arial" w:hAnsi="Arial" w:cs="Arial"/>
                <w:sz w:val="16"/>
                <w:szCs w:val="16"/>
              </w:rPr>
              <w:t>Бюджетные инвестиции</w:t>
            </w:r>
          </w:p>
        </w:tc>
        <w:tc>
          <w:tcPr>
            <w:tcW w:w="279"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886</w:t>
            </w:r>
          </w:p>
        </w:tc>
        <w:tc>
          <w:tcPr>
            <w:tcW w:w="231"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05</w:t>
            </w:r>
          </w:p>
        </w:tc>
        <w:tc>
          <w:tcPr>
            <w:tcW w:w="247"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02</w:t>
            </w:r>
          </w:p>
        </w:tc>
        <w:tc>
          <w:tcPr>
            <w:tcW w:w="454"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990F552432</w:t>
            </w:r>
          </w:p>
        </w:tc>
        <w:tc>
          <w:tcPr>
            <w:tcW w:w="192"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410</w:t>
            </w:r>
          </w:p>
        </w:tc>
        <w:tc>
          <w:tcPr>
            <w:tcW w:w="558"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47 966,90</w:t>
            </w:r>
          </w:p>
        </w:tc>
        <w:tc>
          <w:tcPr>
            <w:tcW w:w="436"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11695,39</w:t>
            </w:r>
          </w:p>
        </w:tc>
        <w:tc>
          <w:tcPr>
            <w:tcW w:w="467"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24,4</w:t>
            </w:r>
          </w:p>
        </w:tc>
      </w:tr>
      <w:tr w:rsidR="00C5184B" w:rsidRPr="00C5184B" w:rsidTr="00C5184B">
        <w:trPr>
          <w:trHeight w:val="525"/>
        </w:trPr>
        <w:tc>
          <w:tcPr>
            <w:tcW w:w="2135" w:type="pct"/>
            <w:gridSpan w:val="5"/>
            <w:tcBorders>
              <w:top w:val="single" w:sz="4" w:space="0" w:color="auto"/>
              <w:left w:val="single" w:sz="4" w:space="0" w:color="auto"/>
              <w:bottom w:val="single" w:sz="4" w:space="0" w:color="auto"/>
              <w:right w:val="single" w:sz="4" w:space="0" w:color="auto"/>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Строительство и реконструкцию (модернизацию) объектов питьевого водоснабжения</w:t>
            </w:r>
          </w:p>
        </w:tc>
        <w:tc>
          <w:tcPr>
            <w:tcW w:w="279"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886</w:t>
            </w:r>
          </w:p>
        </w:tc>
        <w:tc>
          <w:tcPr>
            <w:tcW w:w="231"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05</w:t>
            </w:r>
          </w:p>
        </w:tc>
        <w:tc>
          <w:tcPr>
            <w:tcW w:w="247"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02</w:t>
            </w:r>
          </w:p>
        </w:tc>
        <w:tc>
          <w:tcPr>
            <w:tcW w:w="454"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990F55243F</w:t>
            </w:r>
          </w:p>
        </w:tc>
        <w:tc>
          <w:tcPr>
            <w:tcW w:w="192"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 </w:t>
            </w:r>
          </w:p>
        </w:tc>
        <w:tc>
          <w:tcPr>
            <w:tcW w:w="558"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25,70</w:t>
            </w:r>
          </w:p>
        </w:tc>
        <w:tc>
          <w:tcPr>
            <w:tcW w:w="436"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0,00</w:t>
            </w:r>
          </w:p>
        </w:tc>
        <w:tc>
          <w:tcPr>
            <w:tcW w:w="467"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0,0</w:t>
            </w:r>
          </w:p>
        </w:tc>
      </w:tr>
      <w:tr w:rsidR="00C5184B" w:rsidRPr="00C5184B" w:rsidTr="00C5184B">
        <w:trPr>
          <w:trHeight w:val="495"/>
        </w:trPr>
        <w:tc>
          <w:tcPr>
            <w:tcW w:w="2135" w:type="pct"/>
            <w:gridSpan w:val="5"/>
            <w:tcBorders>
              <w:top w:val="single" w:sz="4" w:space="0" w:color="auto"/>
              <w:left w:val="single" w:sz="4" w:space="0" w:color="auto"/>
              <w:bottom w:val="single" w:sz="4" w:space="0" w:color="auto"/>
              <w:right w:val="single" w:sz="4" w:space="0" w:color="auto"/>
            </w:tcBorders>
            <w:shd w:val="clear" w:color="auto" w:fill="auto"/>
            <w:hideMark/>
          </w:tcPr>
          <w:p w:rsidR="00C5184B" w:rsidRPr="00C5184B" w:rsidRDefault="00C5184B" w:rsidP="00C5184B">
            <w:pPr>
              <w:rPr>
                <w:rFonts w:ascii="Arial" w:hAnsi="Arial" w:cs="Arial"/>
                <w:sz w:val="16"/>
                <w:szCs w:val="16"/>
              </w:rPr>
            </w:pPr>
            <w:r w:rsidRPr="00C5184B">
              <w:rPr>
                <w:rFonts w:ascii="Arial" w:hAnsi="Arial" w:cs="Arial"/>
                <w:sz w:val="16"/>
                <w:szCs w:val="16"/>
              </w:rPr>
              <w:t>Капитальные вложения в объекты государственной (муниципальной) собственности</w:t>
            </w:r>
          </w:p>
        </w:tc>
        <w:tc>
          <w:tcPr>
            <w:tcW w:w="279"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886</w:t>
            </w:r>
          </w:p>
        </w:tc>
        <w:tc>
          <w:tcPr>
            <w:tcW w:w="231"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05</w:t>
            </w:r>
          </w:p>
        </w:tc>
        <w:tc>
          <w:tcPr>
            <w:tcW w:w="247"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02</w:t>
            </w:r>
          </w:p>
        </w:tc>
        <w:tc>
          <w:tcPr>
            <w:tcW w:w="454"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990F55243F</w:t>
            </w:r>
          </w:p>
        </w:tc>
        <w:tc>
          <w:tcPr>
            <w:tcW w:w="192"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400</w:t>
            </w:r>
          </w:p>
        </w:tc>
        <w:tc>
          <w:tcPr>
            <w:tcW w:w="558"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25,70</w:t>
            </w:r>
          </w:p>
        </w:tc>
        <w:tc>
          <w:tcPr>
            <w:tcW w:w="436"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0,00</w:t>
            </w:r>
          </w:p>
        </w:tc>
        <w:tc>
          <w:tcPr>
            <w:tcW w:w="467"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0,0</w:t>
            </w:r>
          </w:p>
        </w:tc>
      </w:tr>
      <w:tr w:rsidR="00C5184B" w:rsidRPr="00C5184B" w:rsidTr="00C5184B">
        <w:trPr>
          <w:trHeight w:val="315"/>
        </w:trPr>
        <w:tc>
          <w:tcPr>
            <w:tcW w:w="2135" w:type="pct"/>
            <w:gridSpan w:val="5"/>
            <w:tcBorders>
              <w:top w:val="single" w:sz="4" w:space="0" w:color="auto"/>
              <w:left w:val="single" w:sz="4" w:space="0" w:color="auto"/>
              <w:bottom w:val="single" w:sz="4" w:space="0" w:color="auto"/>
              <w:right w:val="single" w:sz="4" w:space="0" w:color="auto"/>
            </w:tcBorders>
            <w:shd w:val="clear" w:color="auto" w:fill="auto"/>
            <w:hideMark/>
          </w:tcPr>
          <w:p w:rsidR="00C5184B" w:rsidRPr="00C5184B" w:rsidRDefault="00C5184B" w:rsidP="00C5184B">
            <w:pPr>
              <w:rPr>
                <w:rFonts w:ascii="Arial" w:hAnsi="Arial" w:cs="Arial"/>
                <w:sz w:val="16"/>
                <w:szCs w:val="16"/>
              </w:rPr>
            </w:pPr>
            <w:r w:rsidRPr="00C5184B">
              <w:rPr>
                <w:rFonts w:ascii="Arial" w:hAnsi="Arial" w:cs="Arial"/>
                <w:sz w:val="16"/>
                <w:szCs w:val="16"/>
              </w:rPr>
              <w:t>Бюджетные инвестиции</w:t>
            </w:r>
          </w:p>
        </w:tc>
        <w:tc>
          <w:tcPr>
            <w:tcW w:w="279"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886</w:t>
            </w:r>
          </w:p>
        </w:tc>
        <w:tc>
          <w:tcPr>
            <w:tcW w:w="231"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05</w:t>
            </w:r>
          </w:p>
        </w:tc>
        <w:tc>
          <w:tcPr>
            <w:tcW w:w="247"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02</w:t>
            </w:r>
          </w:p>
        </w:tc>
        <w:tc>
          <w:tcPr>
            <w:tcW w:w="454"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990F55243F</w:t>
            </w:r>
          </w:p>
        </w:tc>
        <w:tc>
          <w:tcPr>
            <w:tcW w:w="192"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410</w:t>
            </w:r>
          </w:p>
        </w:tc>
        <w:tc>
          <w:tcPr>
            <w:tcW w:w="558"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25,70</w:t>
            </w:r>
          </w:p>
        </w:tc>
        <w:tc>
          <w:tcPr>
            <w:tcW w:w="436"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0,00</w:t>
            </w:r>
          </w:p>
        </w:tc>
        <w:tc>
          <w:tcPr>
            <w:tcW w:w="467"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0,0</w:t>
            </w:r>
          </w:p>
        </w:tc>
      </w:tr>
      <w:tr w:rsidR="00C5184B" w:rsidRPr="00C5184B" w:rsidTr="00C5184B">
        <w:trPr>
          <w:trHeight w:val="315"/>
        </w:trPr>
        <w:tc>
          <w:tcPr>
            <w:tcW w:w="2135" w:type="pct"/>
            <w:gridSpan w:val="5"/>
            <w:tcBorders>
              <w:top w:val="single" w:sz="4" w:space="0" w:color="auto"/>
              <w:left w:val="single" w:sz="4" w:space="0" w:color="auto"/>
              <w:bottom w:val="single" w:sz="4" w:space="0" w:color="auto"/>
              <w:right w:val="single" w:sz="4" w:space="0" w:color="auto"/>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Благоустройство</w:t>
            </w:r>
          </w:p>
        </w:tc>
        <w:tc>
          <w:tcPr>
            <w:tcW w:w="279"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886</w:t>
            </w:r>
          </w:p>
        </w:tc>
        <w:tc>
          <w:tcPr>
            <w:tcW w:w="231"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05</w:t>
            </w:r>
          </w:p>
        </w:tc>
        <w:tc>
          <w:tcPr>
            <w:tcW w:w="247"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03</w:t>
            </w:r>
          </w:p>
        </w:tc>
        <w:tc>
          <w:tcPr>
            <w:tcW w:w="454"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 </w:t>
            </w:r>
          </w:p>
        </w:tc>
        <w:tc>
          <w:tcPr>
            <w:tcW w:w="192"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 </w:t>
            </w:r>
          </w:p>
        </w:tc>
        <w:tc>
          <w:tcPr>
            <w:tcW w:w="558"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30 995,85</w:t>
            </w:r>
          </w:p>
        </w:tc>
        <w:tc>
          <w:tcPr>
            <w:tcW w:w="436"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30 812,34</w:t>
            </w:r>
          </w:p>
        </w:tc>
        <w:tc>
          <w:tcPr>
            <w:tcW w:w="467"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99,4</w:t>
            </w:r>
          </w:p>
        </w:tc>
      </w:tr>
      <w:tr w:rsidR="00C5184B" w:rsidRPr="00C5184B" w:rsidTr="00C5184B">
        <w:trPr>
          <w:trHeight w:val="990"/>
        </w:trPr>
        <w:tc>
          <w:tcPr>
            <w:tcW w:w="2135" w:type="pct"/>
            <w:gridSpan w:val="5"/>
            <w:tcBorders>
              <w:top w:val="single" w:sz="4" w:space="0" w:color="auto"/>
              <w:left w:val="single" w:sz="4" w:space="0" w:color="auto"/>
              <w:bottom w:val="single" w:sz="4" w:space="0" w:color="auto"/>
              <w:right w:val="single" w:sz="4" w:space="0" w:color="auto"/>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lastRenderedPageBreak/>
              <w:t>Муниципальная программа "Формирование современной городской среды на территории рабочего поселка Маслянино Маслянинского района Новосибирской области</w:t>
            </w:r>
          </w:p>
        </w:tc>
        <w:tc>
          <w:tcPr>
            <w:tcW w:w="279"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886</w:t>
            </w:r>
          </w:p>
        </w:tc>
        <w:tc>
          <w:tcPr>
            <w:tcW w:w="231"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05</w:t>
            </w:r>
          </w:p>
        </w:tc>
        <w:tc>
          <w:tcPr>
            <w:tcW w:w="247"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03</w:t>
            </w:r>
          </w:p>
        </w:tc>
        <w:tc>
          <w:tcPr>
            <w:tcW w:w="454"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5600000000</w:t>
            </w:r>
          </w:p>
        </w:tc>
        <w:tc>
          <w:tcPr>
            <w:tcW w:w="192"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 </w:t>
            </w:r>
          </w:p>
        </w:tc>
        <w:tc>
          <w:tcPr>
            <w:tcW w:w="558"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11 393,53</w:t>
            </w:r>
          </w:p>
        </w:tc>
        <w:tc>
          <w:tcPr>
            <w:tcW w:w="436"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11 372,92</w:t>
            </w:r>
          </w:p>
        </w:tc>
        <w:tc>
          <w:tcPr>
            <w:tcW w:w="467"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99,8</w:t>
            </w:r>
          </w:p>
        </w:tc>
      </w:tr>
      <w:tr w:rsidR="00C5184B" w:rsidRPr="00C5184B" w:rsidTr="00C5184B">
        <w:trPr>
          <w:trHeight w:val="1020"/>
        </w:trPr>
        <w:tc>
          <w:tcPr>
            <w:tcW w:w="2135" w:type="pct"/>
            <w:gridSpan w:val="5"/>
            <w:tcBorders>
              <w:top w:val="single" w:sz="4" w:space="0" w:color="auto"/>
              <w:left w:val="single" w:sz="4" w:space="0" w:color="auto"/>
              <w:bottom w:val="single" w:sz="4" w:space="0" w:color="auto"/>
              <w:right w:val="single" w:sz="4" w:space="0" w:color="auto"/>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Реализация мероприятий муниципальной программы "Формирование современной городской среды на территории рабочего поселка Маслянино Маслянинского района Новосибирской области"</w:t>
            </w:r>
          </w:p>
        </w:tc>
        <w:tc>
          <w:tcPr>
            <w:tcW w:w="279"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886</w:t>
            </w:r>
          </w:p>
        </w:tc>
        <w:tc>
          <w:tcPr>
            <w:tcW w:w="231"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05</w:t>
            </w:r>
          </w:p>
        </w:tc>
        <w:tc>
          <w:tcPr>
            <w:tcW w:w="247"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03</w:t>
            </w:r>
          </w:p>
        </w:tc>
        <w:tc>
          <w:tcPr>
            <w:tcW w:w="454"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560F255550</w:t>
            </w:r>
          </w:p>
        </w:tc>
        <w:tc>
          <w:tcPr>
            <w:tcW w:w="192"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 </w:t>
            </w:r>
          </w:p>
        </w:tc>
        <w:tc>
          <w:tcPr>
            <w:tcW w:w="558"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11 373,03</w:t>
            </w:r>
          </w:p>
        </w:tc>
        <w:tc>
          <w:tcPr>
            <w:tcW w:w="436"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11372,92</w:t>
            </w:r>
          </w:p>
        </w:tc>
        <w:tc>
          <w:tcPr>
            <w:tcW w:w="467"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100,0</w:t>
            </w:r>
          </w:p>
        </w:tc>
      </w:tr>
      <w:tr w:rsidR="00C5184B" w:rsidRPr="00C5184B" w:rsidTr="00C5184B">
        <w:trPr>
          <w:trHeight w:val="525"/>
        </w:trPr>
        <w:tc>
          <w:tcPr>
            <w:tcW w:w="2135" w:type="pct"/>
            <w:gridSpan w:val="5"/>
            <w:tcBorders>
              <w:top w:val="single" w:sz="4" w:space="0" w:color="auto"/>
              <w:left w:val="single" w:sz="4" w:space="0" w:color="auto"/>
              <w:bottom w:val="single" w:sz="4" w:space="0" w:color="auto"/>
              <w:right w:val="single" w:sz="4" w:space="0" w:color="auto"/>
            </w:tcBorders>
            <w:shd w:val="clear" w:color="auto" w:fill="auto"/>
            <w:hideMark/>
          </w:tcPr>
          <w:p w:rsidR="00C5184B" w:rsidRPr="00C5184B" w:rsidRDefault="00C5184B" w:rsidP="00C5184B">
            <w:pPr>
              <w:rPr>
                <w:rFonts w:ascii="Arial" w:hAnsi="Arial" w:cs="Arial"/>
                <w:sz w:val="16"/>
                <w:szCs w:val="16"/>
              </w:rPr>
            </w:pPr>
            <w:r w:rsidRPr="00C5184B">
              <w:rPr>
                <w:rFonts w:ascii="Arial" w:hAnsi="Arial" w:cs="Arial"/>
                <w:sz w:val="16"/>
                <w:szCs w:val="16"/>
              </w:rPr>
              <w:t>Закупка товаров, работ и услуг для обеспечения государственных (муниципальных) нужд</w:t>
            </w:r>
          </w:p>
        </w:tc>
        <w:tc>
          <w:tcPr>
            <w:tcW w:w="279"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886</w:t>
            </w:r>
          </w:p>
        </w:tc>
        <w:tc>
          <w:tcPr>
            <w:tcW w:w="231"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05</w:t>
            </w:r>
          </w:p>
        </w:tc>
        <w:tc>
          <w:tcPr>
            <w:tcW w:w="247"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03</w:t>
            </w:r>
          </w:p>
        </w:tc>
        <w:tc>
          <w:tcPr>
            <w:tcW w:w="454"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rPr>
                <w:rFonts w:ascii="Arial" w:hAnsi="Arial" w:cs="Arial"/>
                <w:sz w:val="16"/>
                <w:szCs w:val="16"/>
              </w:rPr>
            </w:pPr>
            <w:r w:rsidRPr="00C5184B">
              <w:rPr>
                <w:rFonts w:ascii="Arial" w:hAnsi="Arial" w:cs="Arial"/>
                <w:sz w:val="16"/>
                <w:szCs w:val="16"/>
              </w:rPr>
              <w:t>560F255550</w:t>
            </w:r>
          </w:p>
        </w:tc>
        <w:tc>
          <w:tcPr>
            <w:tcW w:w="192"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200</w:t>
            </w:r>
          </w:p>
        </w:tc>
        <w:tc>
          <w:tcPr>
            <w:tcW w:w="558"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11 373,03</w:t>
            </w:r>
          </w:p>
        </w:tc>
        <w:tc>
          <w:tcPr>
            <w:tcW w:w="436"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11372,92</w:t>
            </w:r>
          </w:p>
        </w:tc>
        <w:tc>
          <w:tcPr>
            <w:tcW w:w="467"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100,0</w:t>
            </w:r>
          </w:p>
        </w:tc>
      </w:tr>
      <w:tr w:rsidR="00C5184B" w:rsidRPr="00C5184B" w:rsidTr="00C5184B">
        <w:trPr>
          <w:trHeight w:val="525"/>
        </w:trPr>
        <w:tc>
          <w:tcPr>
            <w:tcW w:w="2135" w:type="pct"/>
            <w:gridSpan w:val="5"/>
            <w:tcBorders>
              <w:top w:val="single" w:sz="4" w:space="0" w:color="auto"/>
              <w:left w:val="single" w:sz="4" w:space="0" w:color="auto"/>
              <w:bottom w:val="single" w:sz="4" w:space="0" w:color="auto"/>
              <w:right w:val="single" w:sz="4" w:space="0" w:color="auto"/>
            </w:tcBorders>
            <w:shd w:val="clear" w:color="auto" w:fill="auto"/>
            <w:hideMark/>
          </w:tcPr>
          <w:p w:rsidR="00C5184B" w:rsidRPr="00C5184B" w:rsidRDefault="00C5184B" w:rsidP="00C5184B">
            <w:pPr>
              <w:rPr>
                <w:rFonts w:ascii="Arial" w:hAnsi="Arial" w:cs="Arial"/>
                <w:sz w:val="16"/>
                <w:szCs w:val="16"/>
              </w:rPr>
            </w:pPr>
            <w:r w:rsidRPr="00C5184B">
              <w:rPr>
                <w:rFonts w:ascii="Arial" w:hAnsi="Arial" w:cs="Arial"/>
                <w:sz w:val="16"/>
                <w:szCs w:val="16"/>
              </w:rPr>
              <w:t>Иные закупки товаров, работ и услуг для обеспечения государственных (муниципальных) нужд</w:t>
            </w:r>
          </w:p>
        </w:tc>
        <w:tc>
          <w:tcPr>
            <w:tcW w:w="279"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886</w:t>
            </w:r>
          </w:p>
        </w:tc>
        <w:tc>
          <w:tcPr>
            <w:tcW w:w="231"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05</w:t>
            </w:r>
          </w:p>
        </w:tc>
        <w:tc>
          <w:tcPr>
            <w:tcW w:w="247"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03</w:t>
            </w:r>
          </w:p>
        </w:tc>
        <w:tc>
          <w:tcPr>
            <w:tcW w:w="454"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rPr>
                <w:rFonts w:ascii="Arial" w:hAnsi="Arial" w:cs="Arial"/>
                <w:sz w:val="16"/>
                <w:szCs w:val="16"/>
              </w:rPr>
            </w:pPr>
            <w:r w:rsidRPr="00C5184B">
              <w:rPr>
                <w:rFonts w:ascii="Arial" w:hAnsi="Arial" w:cs="Arial"/>
                <w:sz w:val="16"/>
                <w:szCs w:val="16"/>
              </w:rPr>
              <w:t>560F255550</w:t>
            </w:r>
          </w:p>
        </w:tc>
        <w:tc>
          <w:tcPr>
            <w:tcW w:w="192"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240</w:t>
            </w:r>
          </w:p>
        </w:tc>
        <w:tc>
          <w:tcPr>
            <w:tcW w:w="558"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11 373,03</w:t>
            </w:r>
          </w:p>
        </w:tc>
        <w:tc>
          <w:tcPr>
            <w:tcW w:w="436"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11372,92</w:t>
            </w:r>
          </w:p>
        </w:tc>
        <w:tc>
          <w:tcPr>
            <w:tcW w:w="467"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100,0</w:t>
            </w:r>
          </w:p>
        </w:tc>
      </w:tr>
      <w:tr w:rsidR="00C5184B" w:rsidRPr="00C5184B" w:rsidTr="00C5184B">
        <w:trPr>
          <w:trHeight w:val="1230"/>
        </w:trPr>
        <w:tc>
          <w:tcPr>
            <w:tcW w:w="2135" w:type="pct"/>
            <w:gridSpan w:val="5"/>
            <w:tcBorders>
              <w:top w:val="single" w:sz="4" w:space="0" w:color="auto"/>
              <w:left w:val="single" w:sz="4" w:space="0" w:color="auto"/>
              <w:bottom w:val="single" w:sz="4" w:space="0" w:color="auto"/>
              <w:right w:val="single" w:sz="4" w:space="0" w:color="auto"/>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Реализация мероприятий муниципальной программы "Формирование современной городской среды на территории рабочего поселка Маслянино Маслянинского района Новосибирской области (благоустройство общественных пространств)</w:t>
            </w:r>
          </w:p>
        </w:tc>
        <w:tc>
          <w:tcPr>
            <w:tcW w:w="279"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886</w:t>
            </w:r>
          </w:p>
        </w:tc>
        <w:tc>
          <w:tcPr>
            <w:tcW w:w="231"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05</w:t>
            </w:r>
          </w:p>
        </w:tc>
        <w:tc>
          <w:tcPr>
            <w:tcW w:w="247"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03</w:t>
            </w:r>
          </w:p>
        </w:tc>
        <w:tc>
          <w:tcPr>
            <w:tcW w:w="454"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560F255552</w:t>
            </w:r>
          </w:p>
        </w:tc>
        <w:tc>
          <w:tcPr>
            <w:tcW w:w="192"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 </w:t>
            </w:r>
          </w:p>
        </w:tc>
        <w:tc>
          <w:tcPr>
            <w:tcW w:w="558"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20,50</w:t>
            </w:r>
          </w:p>
        </w:tc>
        <w:tc>
          <w:tcPr>
            <w:tcW w:w="436"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0,00</w:t>
            </w:r>
          </w:p>
        </w:tc>
        <w:tc>
          <w:tcPr>
            <w:tcW w:w="467"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0,0</w:t>
            </w:r>
          </w:p>
        </w:tc>
      </w:tr>
      <w:tr w:rsidR="00C5184B" w:rsidRPr="00C5184B" w:rsidTr="00C5184B">
        <w:trPr>
          <w:trHeight w:val="525"/>
        </w:trPr>
        <w:tc>
          <w:tcPr>
            <w:tcW w:w="2135" w:type="pct"/>
            <w:gridSpan w:val="5"/>
            <w:tcBorders>
              <w:top w:val="single" w:sz="4" w:space="0" w:color="auto"/>
              <w:left w:val="single" w:sz="4" w:space="0" w:color="auto"/>
              <w:bottom w:val="single" w:sz="4" w:space="0" w:color="auto"/>
              <w:right w:val="single" w:sz="4" w:space="0" w:color="auto"/>
            </w:tcBorders>
            <w:shd w:val="clear" w:color="auto" w:fill="auto"/>
            <w:hideMark/>
          </w:tcPr>
          <w:p w:rsidR="00C5184B" w:rsidRPr="00C5184B" w:rsidRDefault="00C5184B" w:rsidP="00C5184B">
            <w:pPr>
              <w:rPr>
                <w:rFonts w:ascii="Arial" w:hAnsi="Arial" w:cs="Arial"/>
                <w:sz w:val="16"/>
                <w:szCs w:val="16"/>
              </w:rPr>
            </w:pPr>
            <w:r w:rsidRPr="00C5184B">
              <w:rPr>
                <w:rFonts w:ascii="Arial" w:hAnsi="Arial" w:cs="Arial"/>
                <w:sz w:val="16"/>
                <w:szCs w:val="16"/>
              </w:rPr>
              <w:t>Закупка товаров, работ и услуг для обеспечения государственных (муниципальных) нужд</w:t>
            </w:r>
          </w:p>
        </w:tc>
        <w:tc>
          <w:tcPr>
            <w:tcW w:w="279"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886</w:t>
            </w:r>
          </w:p>
        </w:tc>
        <w:tc>
          <w:tcPr>
            <w:tcW w:w="231"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05</w:t>
            </w:r>
          </w:p>
        </w:tc>
        <w:tc>
          <w:tcPr>
            <w:tcW w:w="247"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03</w:t>
            </w:r>
          </w:p>
        </w:tc>
        <w:tc>
          <w:tcPr>
            <w:tcW w:w="454"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rPr>
                <w:rFonts w:ascii="Arial" w:hAnsi="Arial" w:cs="Arial"/>
                <w:sz w:val="16"/>
                <w:szCs w:val="16"/>
              </w:rPr>
            </w:pPr>
            <w:r w:rsidRPr="00C5184B">
              <w:rPr>
                <w:rFonts w:ascii="Arial" w:hAnsi="Arial" w:cs="Arial"/>
                <w:sz w:val="16"/>
                <w:szCs w:val="16"/>
              </w:rPr>
              <w:t>560F255552</w:t>
            </w:r>
          </w:p>
        </w:tc>
        <w:tc>
          <w:tcPr>
            <w:tcW w:w="192"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200</w:t>
            </w:r>
          </w:p>
        </w:tc>
        <w:tc>
          <w:tcPr>
            <w:tcW w:w="558"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20,50</w:t>
            </w:r>
          </w:p>
        </w:tc>
        <w:tc>
          <w:tcPr>
            <w:tcW w:w="436"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0,00</w:t>
            </w:r>
          </w:p>
        </w:tc>
        <w:tc>
          <w:tcPr>
            <w:tcW w:w="467"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0,0</w:t>
            </w:r>
          </w:p>
        </w:tc>
      </w:tr>
      <w:tr w:rsidR="00C5184B" w:rsidRPr="00C5184B" w:rsidTr="00C5184B">
        <w:trPr>
          <w:trHeight w:val="510"/>
        </w:trPr>
        <w:tc>
          <w:tcPr>
            <w:tcW w:w="2135" w:type="pct"/>
            <w:gridSpan w:val="5"/>
            <w:tcBorders>
              <w:top w:val="single" w:sz="4" w:space="0" w:color="auto"/>
              <w:left w:val="single" w:sz="4" w:space="0" w:color="auto"/>
              <w:bottom w:val="single" w:sz="4" w:space="0" w:color="auto"/>
              <w:right w:val="single" w:sz="4" w:space="0" w:color="auto"/>
            </w:tcBorders>
            <w:shd w:val="clear" w:color="auto" w:fill="auto"/>
            <w:hideMark/>
          </w:tcPr>
          <w:p w:rsidR="00C5184B" w:rsidRPr="00C5184B" w:rsidRDefault="00C5184B" w:rsidP="00C5184B">
            <w:pPr>
              <w:rPr>
                <w:rFonts w:ascii="Arial" w:hAnsi="Arial" w:cs="Arial"/>
                <w:sz w:val="16"/>
                <w:szCs w:val="16"/>
              </w:rPr>
            </w:pPr>
            <w:r w:rsidRPr="00C5184B">
              <w:rPr>
                <w:rFonts w:ascii="Arial" w:hAnsi="Arial" w:cs="Arial"/>
                <w:sz w:val="16"/>
                <w:szCs w:val="16"/>
              </w:rPr>
              <w:t>Иные закупки товаров, работ и услуг для обеспечения государственных (муниципальных) нужд</w:t>
            </w:r>
          </w:p>
        </w:tc>
        <w:tc>
          <w:tcPr>
            <w:tcW w:w="279"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886</w:t>
            </w:r>
          </w:p>
        </w:tc>
        <w:tc>
          <w:tcPr>
            <w:tcW w:w="231"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05</w:t>
            </w:r>
          </w:p>
        </w:tc>
        <w:tc>
          <w:tcPr>
            <w:tcW w:w="247"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03</w:t>
            </w:r>
          </w:p>
        </w:tc>
        <w:tc>
          <w:tcPr>
            <w:tcW w:w="454"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rPr>
                <w:rFonts w:ascii="Arial" w:hAnsi="Arial" w:cs="Arial"/>
                <w:sz w:val="16"/>
                <w:szCs w:val="16"/>
              </w:rPr>
            </w:pPr>
            <w:r w:rsidRPr="00C5184B">
              <w:rPr>
                <w:rFonts w:ascii="Arial" w:hAnsi="Arial" w:cs="Arial"/>
                <w:sz w:val="16"/>
                <w:szCs w:val="16"/>
              </w:rPr>
              <w:t>560F255552</w:t>
            </w:r>
          </w:p>
        </w:tc>
        <w:tc>
          <w:tcPr>
            <w:tcW w:w="192"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240</w:t>
            </w:r>
          </w:p>
        </w:tc>
        <w:tc>
          <w:tcPr>
            <w:tcW w:w="558"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20,50</w:t>
            </w:r>
          </w:p>
        </w:tc>
        <w:tc>
          <w:tcPr>
            <w:tcW w:w="436"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0,00</w:t>
            </w:r>
          </w:p>
        </w:tc>
        <w:tc>
          <w:tcPr>
            <w:tcW w:w="467"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0,0</w:t>
            </w:r>
          </w:p>
        </w:tc>
      </w:tr>
      <w:tr w:rsidR="00C5184B" w:rsidRPr="00C5184B" w:rsidTr="00C5184B">
        <w:trPr>
          <w:trHeight w:val="270"/>
        </w:trPr>
        <w:tc>
          <w:tcPr>
            <w:tcW w:w="2135" w:type="pct"/>
            <w:gridSpan w:val="5"/>
            <w:tcBorders>
              <w:top w:val="single" w:sz="4" w:space="0" w:color="auto"/>
              <w:left w:val="single" w:sz="4" w:space="0" w:color="auto"/>
              <w:bottom w:val="single" w:sz="4" w:space="0" w:color="auto"/>
              <w:right w:val="single" w:sz="4" w:space="0" w:color="auto"/>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Непрограммные направления местного бюджета</w:t>
            </w:r>
          </w:p>
        </w:tc>
        <w:tc>
          <w:tcPr>
            <w:tcW w:w="279"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886</w:t>
            </w:r>
          </w:p>
        </w:tc>
        <w:tc>
          <w:tcPr>
            <w:tcW w:w="231"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05</w:t>
            </w:r>
          </w:p>
        </w:tc>
        <w:tc>
          <w:tcPr>
            <w:tcW w:w="247"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03</w:t>
            </w:r>
          </w:p>
        </w:tc>
        <w:tc>
          <w:tcPr>
            <w:tcW w:w="454"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9900000000</w:t>
            </w:r>
          </w:p>
        </w:tc>
        <w:tc>
          <w:tcPr>
            <w:tcW w:w="192"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 </w:t>
            </w:r>
          </w:p>
        </w:tc>
        <w:tc>
          <w:tcPr>
            <w:tcW w:w="558"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19 602,31</w:t>
            </w:r>
          </w:p>
        </w:tc>
        <w:tc>
          <w:tcPr>
            <w:tcW w:w="436"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19 439,42</w:t>
            </w:r>
          </w:p>
        </w:tc>
        <w:tc>
          <w:tcPr>
            <w:tcW w:w="467"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99,2</w:t>
            </w:r>
          </w:p>
        </w:tc>
      </w:tr>
      <w:tr w:rsidR="00C5184B" w:rsidRPr="00C5184B" w:rsidTr="00C5184B">
        <w:trPr>
          <w:trHeight w:val="300"/>
        </w:trPr>
        <w:tc>
          <w:tcPr>
            <w:tcW w:w="2135" w:type="pct"/>
            <w:gridSpan w:val="5"/>
            <w:tcBorders>
              <w:top w:val="single" w:sz="4" w:space="0" w:color="auto"/>
              <w:left w:val="single" w:sz="4" w:space="0" w:color="auto"/>
              <w:bottom w:val="single" w:sz="4" w:space="0" w:color="auto"/>
              <w:right w:val="single" w:sz="4" w:space="0" w:color="auto"/>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Уличное освещение</w:t>
            </w:r>
          </w:p>
        </w:tc>
        <w:tc>
          <w:tcPr>
            <w:tcW w:w="279"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886</w:t>
            </w:r>
          </w:p>
        </w:tc>
        <w:tc>
          <w:tcPr>
            <w:tcW w:w="231"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05</w:t>
            </w:r>
          </w:p>
        </w:tc>
        <w:tc>
          <w:tcPr>
            <w:tcW w:w="247"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03</w:t>
            </w:r>
          </w:p>
        </w:tc>
        <w:tc>
          <w:tcPr>
            <w:tcW w:w="454"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9900005150</w:t>
            </w:r>
          </w:p>
        </w:tc>
        <w:tc>
          <w:tcPr>
            <w:tcW w:w="192"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 </w:t>
            </w:r>
          </w:p>
        </w:tc>
        <w:tc>
          <w:tcPr>
            <w:tcW w:w="558"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5 746,88</w:t>
            </w:r>
          </w:p>
        </w:tc>
        <w:tc>
          <w:tcPr>
            <w:tcW w:w="436"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5604,66</w:t>
            </w:r>
          </w:p>
        </w:tc>
        <w:tc>
          <w:tcPr>
            <w:tcW w:w="467"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97,5</w:t>
            </w:r>
          </w:p>
        </w:tc>
      </w:tr>
      <w:tr w:rsidR="00C5184B" w:rsidRPr="00C5184B" w:rsidTr="00C5184B">
        <w:trPr>
          <w:trHeight w:val="555"/>
        </w:trPr>
        <w:tc>
          <w:tcPr>
            <w:tcW w:w="2135" w:type="pct"/>
            <w:gridSpan w:val="5"/>
            <w:tcBorders>
              <w:top w:val="single" w:sz="4" w:space="0" w:color="auto"/>
              <w:left w:val="single" w:sz="4" w:space="0" w:color="auto"/>
              <w:bottom w:val="single" w:sz="4" w:space="0" w:color="auto"/>
              <w:right w:val="single" w:sz="4" w:space="0" w:color="auto"/>
            </w:tcBorders>
            <w:shd w:val="clear" w:color="auto" w:fill="auto"/>
            <w:hideMark/>
          </w:tcPr>
          <w:p w:rsidR="00C5184B" w:rsidRPr="00C5184B" w:rsidRDefault="00C5184B" w:rsidP="00C5184B">
            <w:pPr>
              <w:rPr>
                <w:rFonts w:ascii="Arial" w:hAnsi="Arial" w:cs="Arial"/>
                <w:sz w:val="16"/>
                <w:szCs w:val="16"/>
              </w:rPr>
            </w:pPr>
            <w:r w:rsidRPr="00C5184B">
              <w:rPr>
                <w:rFonts w:ascii="Arial" w:hAnsi="Arial" w:cs="Arial"/>
                <w:sz w:val="16"/>
                <w:szCs w:val="16"/>
              </w:rPr>
              <w:t>Закупка товаров, работ и услуг для обеспечения государственных (муниципальных) нужд</w:t>
            </w:r>
          </w:p>
        </w:tc>
        <w:tc>
          <w:tcPr>
            <w:tcW w:w="279"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886</w:t>
            </w:r>
          </w:p>
        </w:tc>
        <w:tc>
          <w:tcPr>
            <w:tcW w:w="231"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05</w:t>
            </w:r>
          </w:p>
        </w:tc>
        <w:tc>
          <w:tcPr>
            <w:tcW w:w="247"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03</w:t>
            </w:r>
          </w:p>
        </w:tc>
        <w:tc>
          <w:tcPr>
            <w:tcW w:w="454"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9900005150</w:t>
            </w:r>
          </w:p>
        </w:tc>
        <w:tc>
          <w:tcPr>
            <w:tcW w:w="192"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200</w:t>
            </w:r>
          </w:p>
        </w:tc>
        <w:tc>
          <w:tcPr>
            <w:tcW w:w="558"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5 536,88</w:t>
            </w:r>
          </w:p>
        </w:tc>
        <w:tc>
          <w:tcPr>
            <w:tcW w:w="436"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5512,19</w:t>
            </w:r>
          </w:p>
        </w:tc>
        <w:tc>
          <w:tcPr>
            <w:tcW w:w="467"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99,6</w:t>
            </w:r>
          </w:p>
        </w:tc>
      </w:tr>
      <w:tr w:rsidR="00C5184B" w:rsidRPr="00C5184B" w:rsidTr="00C5184B">
        <w:trPr>
          <w:trHeight w:val="540"/>
        </w:trPr>
        <w:tc>
          <w:tcPr>
            <w:tcW w:w="2135" w:type="pct"/>
            <w:gridSpan w:val="5"/>
            <w:tcBorders>
              <w:top w:val="single" w:sz="4" w:space="0" w:color="auto"/>
              <w:left w:val="single" w:sz="4" w:space="0" w:color="auto"/>
              <w:bottom w:val="single" w:sz="4" w:space="0" w:color="auto"/>
              <w:right w:val="single" w:sz="4" w:space="0" w:color="auto"/>
            </w:tcBorders>
            <w:shd w:val="clear" w:color="auto" w:fill="auto"/>
            <w:hideMark/>
          </w:tcPr>
          <w:p w:rsidR="00C5184B" w:rsidRPr="00C5184B" w:rsidRDefault="00C5184B" w:rsidP="00C5184B">
            <w:pPr>
              <w:rPr>
                <w:rFonts w:ascii="Arial" w:hAnsi="Arial" w:cs="Arial"/>
                <w:sz w:val="16"/>
                <w:szCs w:val="16"/>
              </w:rPr>
            </w:pPr>
            <w:r w:rsidRPr="00C5184B">
              <w:rPr>
                <w:rFonts w:ascii="Arial" w:hAnsi="Arial" w:cs="Arial"/>
                <w:sz w:val="16"/>
                <w:szCs w:val="16"/>
              </w:rPr>
              <w:t>Иные закупки товаров, работ и услуг для обеспечения государственных (муниципальных) нужд</w:t>
            </w:r>
          </w:p>
        </w:tc>
        <w:tc>
          <w:tcPr>
            <w:tcW w:w="279"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886</w:t>
            </w:r>
          </w:p>
        </w:tc>
        <w:tc>
          <w:tcPr>
            <w:tcW w:w="231"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05</w:t>
            </w:r>
          </w:p>
        </w:tc>
        <w:tc>
          <w:tcPr>
            <w:tcW w:w="247"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03</w:t>
            </w:r>
          </w:p>
        </w:tc>
        <w:tc>
          <w:tcPr>
            <w:tcW w:w="454"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9900005150</w:t>
            </w:r>
          </w:p>
        </w:tc>
        <w:tc>
          <w:tcPr>
            <w:tcW w:w="192"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240</w:t>
            </w:r>
          </w:p>
        </w:tc>
        <w:tc>
          <w:tcPr>
            <w:tcW w:w="558"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5 536,88</w:t>
            </w:r>
          </w:p>
        </w:tc>
        <w:tc>
          <w:tcPr>
            <w:tcW w:w="436"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5512,19</w:t>
            </w:r>
          </w:p>
        </w:tc>
        <w:tc>
          <w:tcPr>
            <w:tcW w:w="467"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99,6</w:t>
            </w:r>
          </w:p>
        </w:tc>
      </w:tr>
      <w:tr w:rsidR="00C5184B" w:rsidRPr="00C5184B" w:rsidTr="00C5184B">
        <w:trPr>
          <w:trHeight w:val="315"/>
        </w:trPr>
        <w:tc>
          <w:tcPr>
            <w:tcW w:w="2135" w:type="pct"/>
            <w:gridSpan w:val="5"/>
            <w:tcBorders>
              <w:top w:val="single" w:sz="4" w:space="0" w:color="auto"/>
              <w:left w:val="single" w:sz="4" w:space="0" w:color="auto"/>
              <w:bottom w:val="single" w:sz="4" w:space="0" w:color="auto"/>
              <w:right w:val="single" w:sz="4" w:space="0" w:color="auto"/>
            </w:tcBorders>
            <w:shd w:val="clear" w:color="auto" w:fill="auto"/>
            <w:hideMark/>
          </w:tcPr>
          <w:p w:rsidR="00C5184B" w:rsidRPr="00C5184B" w:rsidRDefault="00C5184B" w:rsidP="00C5184B">
            <w:pPr>
              <w:rPr>
                <w:rFonts w:ascii="Arial" w:hAnsi="Arial" w:cs="Arial"/>
                <w:sz w:val="16"/>
                <w:szCs w:val="16"/>
              </w:rPr>
            </w:pPr>
            <w:r w:rsidRPr="00C5184B">
              <w:rPr>
                <w:rFonts w:ascii="Arial" w:hAnsi="Arial" w:cs="Arial"/>
                <w:sz w:val="16"/>
                <w:szCs w:val="16"/>
              </w:rPr>
              <w:lastRenderedPageBreak/>
              <w:t>Иные бюджетные ассигнования</w:t>
            </w:r>
          </w:p>
        </w:tc>
        <w:tc>
          <w:tcPr>
            <w:tcW w:w="279"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886</w:t>
            </w:r>
          </w:p>
        </w:tc>
        <w:tc>
          <w:tcPr>
            <w:tcW w:w="231"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05</w:t>
            </w:r>
          </w:p>
        </w:tc>
        <w:tc>
          <w:tcPr>
            <w:tcW w:w="247"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03</w:t>
            </w:r>
          </w:p>
        </w:tc>
        <w:tc>
          <w:tcPr>
            <w:tcW w:w="454"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9900005150</w:t>
            </w:r>
          </w:p>
        </w:tc>
        <w:tc>
          <w:tcPr>
            <w:tcW w:w="192"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800</w:t>
            </w:r>
          </w:p>
        </w:tc>
        <w:tc>
          <w:tcPr>
            <w:tcW w:w="558"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210,00</w:t>
            </w:r>
          </w:p>
        </w:tc>
        <w:tc>
          <w:tcPr>
            <w:tcW w:w="436"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92,47</w:t>
            </w:r>
          </w:p>
        </w:tc>
        <w:tc>
          <w:tcPr>
            <w:tcW w:w="467"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44,0</w:t>
            </w:r>
          </w:p>
        </w:tc>
      </w:tr>
      <w:tr w:rsidR="00C5184B" w:rsidRPr="00C5184B" w:rsidTr="00C5184B">
        <w:trPr>
          <w:trHeight w:val="330"/>
        </w:trPr>
        <w:tc>
          <w:tcPr>
            <w:tcW w:w="2135" w:type="pct"/>
            <w:gridSpan w:val="5"/>
            <w:tcBorders>
              <w:top w:val="single" w:sz="4" w:space="0" w:color="auto"/>
              <w:left w:val="single" w:sz="4" w:space="0" w:color="auto"/>
              <w:bottom w:val="single" w:sz="4" w:space="0" w:color="auto"/>
              <w:right w:val="single" w:sz="4" w:space="0" w:color="auto"/>
            </w:tcBorders>
            <w:shd w:val="clear" w:color="auto" w:fill="auto"/>
            <w:hideMark/>
          </w:tcPr>
          <w:p w:rsidR="00C5184B" w:rsidRPr="00C5184B" w:rsidRDefault="00C5184B" w:rsidP="00C5184B">
            <w:pPr>
              <w:rPr>
                <w:rFonts w:ascii="Arial" w:hAnsi="Arial" w:cs="Arial"/>
                <w:sz w:val="16"/>
                <w:szCs w:val="16"/>
              </w:rPr>
            </w:pPr>
            <w:r w:rsidRPr="00C5184B">
              <w:rPr>
                <w:rFonts w:ascii="Arial" w:hAnsi="Arial" w:cs="Arial"/>
                <w:sz w:val="16"/>
                <w:szCs w:val="16"/>
              </w:rPr>
              <w:t>Уплата налогов, сборов и иных платежей</w:t>
            </w:r>
          </w:p>
        </w:tc>
        <w:tc>
          <w:tcPr>
            <w:tcW w:w="279"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886</w:t>
            </w:r>
          </w:p>
        </w:tc>
        <w:tc>
          <w:tcPr>
            <w:tcW w:w="231"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05</w:t>
            </w:r>
          </w:p>
        </w:tc>
        <w:tc>
          <w:tcPr>
            <w:tcW w:w="247"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03</w:t>
            </w:r>
          </w:p>
        </w:tc>
        <w:tc>
          <w:tcPr>
            <w:tcW w:w="454"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9900005150</w:t>
            </w:r>
          </w:p>
        </w:tc>
        <w:tc>
          <w:tcPr>
            <w:tcW w:w="192"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850</w:t>
            </w:r>
          </w:p>
        </w:tc>
        <w:tc>
          <w:tcPr>
            <w:tcW w:w="558"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210,00</w:t>
            </w:r>
          </w:p>
        </w:tc>
        <w:tc>
          <w:tcPr>
            <w:tcW w:w="436"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92,47</w:t>
            </w:r>
          </w:p>
        </w:tc>
        <w:tc>
          <w:tcPr>
            <w:tcW w:w="467"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44,0</w:t>
            </w:r>
          </w:p>
        </w:tc>
      </w:tr>
      <w:tr w:rsidR="00C5184B" w:rsidRPr="00C5184B" w:rsidTr="00C5184B">
        <w:trPr>
          <w:trHeight w:val="285"/>
        </w:trPr>
        <w:tc>
          <w:tcPr>
            <w:tcW w:w="2135" w:type="pct"/>
            <w:gridSpan w:val="5"/>
            <w:tcBorders>
              <w:top w:val="single" w:sz="4" w:space="0" w:color="auto"/>
              <w:left w:val="single" w:sz="4" w:space="0" w:color="auto"/>
              <w:bottom w:val="single" w:sz="4" w:space="0" w:color="auto"/>
              <w:right w:val="single" w:sz="4" w:space="0" w:color="auto"/>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Озеленение</w:t>
            </w:r>
          </w:p>
        </w:tc>
        <w:tc>
          <w:tcPr>
            <w:tcW w:w="279"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886</w:t>
            </w:r>
          </w:p>
        </w:tc>
        <w:tc>
          <w:tcPr>
            <w:tcW w:w="231"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05</w:t>
            </w:r>
          </w:p>
        </w:tc>
        <w:tc>
          <w:tcPr>
            <w:tcW w:w="247"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03</w:t>
            </w:r>
          </w:p>
        </w:tc>
        <w:tc>
          <w:tcPr>
            <w:tcW w:w="454"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9900005170</w:t>
            </w:r>
          </w:p>
        </w:tc>
        <w:tc>
          <w:tcPr>
            <w:tcW w:w="192"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 </w:t>
            </w:r>
          </w:p>
        </w:tc>
        <w:tc>
          <w:tcPr>
            <w:tcW w:w="558"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291,97</w:t>
            </w:r>
          </w:p>
        </w:tc>
        <w:tc>
          <w:tcPr>
            <w:tcW w:w="436"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291,97</w:t>
            </w:r>
          </w:p>
        </w:tc>
        <w:tc>
          <w:tcPr>
            <w:tcW w:w="467"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100,0</w:t>
            </w:r>
          </w:p>
        </w:tc>
      </w:tr>
      <w:tr w:rsidR="00C5184B" w:rsidRPr="00C5184B" w:rsidTr="00C5184B">
        <w:trPr>
          <w:trHeight w:val="510"/>
        </w:trPr>
        <w:tc>
          <w:tcPr>
            <w:tcW w:w="2135" w:type="pct"/>
            <w:gridSpan w:val="5"/>
            <w:tcBorders>
              <w:top w:val="single" w:sz="4" w:space="0" w:color="auto"/>
              <w:left w:val="single" w:sz="4" w:space="0" w:color="auto"/>
              <w:bottom w:val="single" w:sz="4" w:space="0" w:color="auto"/>
              <w:right w:val="single" w:sz="4" w:space="0" w:color="auto"/>
            </w:tcBorders>
            <w:shd w:val="clear" w:color="auto" w:fill="auto"/>
            <w:hideMark/>
          </w:tcPr>
          <w:p w:rsidR="00C5184B" w:rsidRPr="00C5184B" w:rsidRDefault="00C5184B" w:rsidP="00C5184B">
            <w:pPr>
              <w:rPr>
                <w:rFonts w:ascii="Arial" w:hAnsi="Arial" w:cs="Arial"/>
                <w:sz w:val="16"/>
                <w:szCs w:val="16"/>
              </w:rPr>
            </w:pPr>
            <w:r w:rsidRPr="00C5184B">
              <w:rPr>
                <w:rFonts w:ascii="Arial" w:hAnsi="Arial" w:cs="Arial"/>
                <w:sz w:val="16"/>
                <w:szCs w:val="16"/>
              </w:rPr>
              <w:t>Закупка товаров, работ и услуг для обеспечения государственных (муниципальных) нужд</w:t>
            </w:r>
          </w:p>
        </w:tc>
        <w:tc>
          <w:tcPr>
            <w:tcW w:w="279"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886</w:t>
            </w:r>
          </w:p>
        </w:tc>
        <w:tc>
          <w:tcPr>
            <w:tcW w:w="231"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05</w:t>
            </w:r>
          </w:p>
        </w:tc>
        <w:tc>
          <w:tcPr>
            <w:tcW w:w="247"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03</w:t>
            </w:r>
          </w:p>
        </w:tc>
        <w:tc>
          <w:tcPr>
            <w:tcW w:w="454"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9900005170</w:t>
            </w:r>
          </w:p>
        </w:tc>
        <w:tc>
          <w:tcPr>
            <w:tcW w:w="192"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200</w:t>
            </w:r>
          </w:p>
        </w:tc>
        <w:tc>
          <w:tcPr>
            <w:tcW w:w="558"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291,97</w:t>
            </w:r>
          </w:p>
        </w:tc>
        <w:tc>
          <w:tcPr>
            <w:tcW w:w="436"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291,97</w:t>
            </w:r>
          </w:p>
        </w:tc>
        <w:tc>
          <w:tcPr>
            <w:tcW w:w="467"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100,0</w:t>
            </w:r>
          </w:p>
        </w:tc>
      </w:tr>
      <w:tr w:rsidR="00C5184B" w:rsidRPr="00C5184B" w:rsidTr="00C5184B">
        <w:trPr>
          <w:trHeight w:val="510"/>
        </w:trPr>
        <w:tc>
          <w:tcPr>
            <w:tcW w:w="2135" w:type="pct"/>
            <w:gridSpan w:val="5"/>
            <w:tcBorders>
              <w:top w:val="single" w:sz="4" w:space="0" w:color="auto"/>
              <w:left w:val="single" w:sz="4" w:space="0" w:color="auto"/>
              <w:bottom w:val="single" w:sz="4" w:space="0" w:color="auto"/>
              <w:right w:val="single" w:sz="4" w:space="0" w:color="auto"/>
            </w:tcBorders>
            <w:shd w:val="clear" w:color="auto" w:fill="auto"/>
            <w:hideMark/>
          </w:tcPr>
          <w:p w:rsidR="00C5184B" w:rsidRPr="00C5184B" w:rsidRDefault="00C5184B" w:rsidP="00C5184B">
            <w:pPr>
              <w:rPr>
                <w:rFonts w:ascii="Arial" w:hAnsi="Arial" w:cs="Arial"/>
                <w:sz w:val="16"/>
                <w:szCs w:val="16"/>
              </w:rPr>
            </w:pPr>
            <w:r w:rsidRPr="00C5184B">
              <w:rPr>
                <w:rFonts w:ascii="Arial" w:hAnsi="Arial" w:cs="Arial"/>
                <w:sz w:val="16"/>
                <w:szCs w:val="16"/>
              </w:rPr>
              <w:t>Иные закупки товаров, работ и услуг для обеспечения государственных (муниципальных) нужд</w:t>
            </w:r>
          </w:p>
        </w:tc>
        <w:tc>
          <w:tcPr>
            <w:tcW w:w="279"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886</w:t>
            </w:r>
          </w:p>
        </w:tc>
        <w:tc>
          <w:tcPr>
            <w:tcW w:w="231"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05</w:t>
            </w:r>
          </w:p>
        </w:tc>
        <w:tc>
          <w:tcPr>
            <w:tcW w:w="247"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03</w:t>
            </w:r>
          </w:p>
        </w:tc>
        <w:tc>
          <w:tcPr>
            <w:tcW w:w="454"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9900005170</w:t>
            </w:r>
          </w:p>
        </w:tc>
        <w:tc>
          <w:tcPr>
            <w:tcW w:w="192"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240</w:t>
            </w:r>
          </w:p>
        </w:tc>
        <w:tc>
          <w:tcPr>
            <w:tcW w:w="558"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291,97</w:t>
            </w:r>
          </w:p>
        </w:tc>
        <w:tc>
          <w:tcPr>
            <w:tcW w:w="436"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291,97</w:t>
            </w:r>
          </w:p>
        </w:tc>
        <w:tc>
          <w:tcPr>
            <w:tcW w:w="467"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100,0</w:t>
            </w:r>
          </w:p>
        </w:tc>
      </w:tr>
      <w:tr w:rsidR="00C5184B" w:rsidRPr="00C5184B" w:rsidTr="00C5184B">
        <w:trPr>
          <w:trHeight w:val="345"/>
        </w:trPr>
        <w:tc>
          <w:tcPr>
            <w:tcW w:w="2135" w:type="pct"/>
            <w:gridSpan w:val="5"/>
            <w:tcBorders>
              <w:top w:val="single" w:sz="4" w:space="0" w:color="auto"/>
              <w:left w:val="single" w:sz="4" w:space="0" w:color="auto"/>
              <w:bottom w:val="single" w:sz="4" w:space="0" w:color="auto"/>
              <w:right w:val="single" w:sz="4" w:space="0" w:color="auto"/>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Организация и содержание мест захоронения</w:t>
            </w:r>
          </w:p>
        </w:tc>
        <w:tc>
          <w:tcPr>
            <w:tcW w:w="279"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886</w:t>
            </w:r>
          </w:p>
        </w:tc>
        <w:tc>
          <w:tcPr>
            <w:tcW w:w="231"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05</w:t>
            </w:r>
          </w:p>
        </w:tc>
        <w:tc>
          <w:tcPr>
            <w:tcW w:w="247"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03</w:t>
            </w:r>
          </w:p>
        </w:tc>
        <w:tc>
          <w:tcPr>
            <w:tcW w:w="454"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9900005180</w:t>
            </w:r>
          </w:p>
        </w:tc>
        <w:tc>
          <w:tcPr>
            <w:tcW w:w="192"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 </w:t>
            </w:r>
          </w:p>
        </w:tc>
        <w:tc>
          <w:tcPr>
            <w:tcW w:w="558"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850,00</w:t>
            </w:r>
          </w:p>
        </w:tc>
        <w:tc>
          <w:tcPr>
            <w:tcW w:w="436"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830,00</w:t>
            </w:r>
          </w:p>
        </w:tc>
        <w:tc>
          <w:tcPr>
            <w:tcW w:w="467"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97,6</w:t>
            </w:r>
          </w:p>
        </w:tc>
      </w:tr>
      <w:tr w:rsidR="00C5184B" w:rsidRPr="00C5184B" w:rsidTr="00C5184B">
        <w:trPr>
          <w:trHeight w:val="540"/>
        </w:trPr>
        <w:tc>
          <w:tcPr>
            <w:tcW w:w="2135" w:type="pct"/>
            <w:gridSpan w:val="5"/>
            <w:tcBorders>
              <w:top w:val="single" w:sz="4" w:space="0" w:color="auto"/>
              <w:left w:val="single" w:sz="4" w:space="0" w:color="auto"/>
              <w:bottom w:val="single" w:sz="4" w:space="0" w:color="auto"/>
              <w:right w:val="single" w:sz="4" w:space="0" w:color="auto"/>
            </w:tcBorders>
            <w:shd w:val="clear" w:color="auto" w:fill="auto"/>
            <w:hideMark/>
          </w:tcPr>
          <w:p w:rsidR="00C5184B" w:rsidRPr="00C5184B" w:rsidRDefault="00C5184B" w:rsidP="00C5184B">
            <w:pPr>
              <w:rPr>
                <w:rFonts w:ascii="Arial" w:hAnsi="Arial" w:cs="Arial"/>
                <w:sz w:val="16"/>
                <w:szCs w:val="16"/>
              </w:rPr>
            </w:pPr>
            <w:r w:rsidRPr="00C5184B">
              <w:rPr>
                <w:rFonts w:ascii="Arial" w:hAnsi="Arial" w:cs="Arial"/>
                <w:sz w:val="16"/>
                <w:szCs w:val="16"/>
              </w:rPr>
              <w:t>Закупка товаров, работ и услуг для обеспечения государственных (муниципальных) нужд</w:t>
            </w:r>
          </w:p>
        </w:tc>
        <w:tc>
          <w:tcPr>
            <w:tcW w:w="279"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886</w:t>
            </w:r>
          </w:p>
        </w:tc>
        <w:tc>
          <w:tcPr>
            <w:tcW w:w="231"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05</w:t>
            </w:r>
          </w:p>
        </w:tc>
        <w:tc>
          <w:tcPr>
            <w:tcW w:w="247"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03</w:t>
            </w:r>
          </w:p>
        </w:tc>
        <w:tc>
          <w:tcPr>
            <w:tcW w:w="454"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9900005180</w:t>
            </w:r>
          </w:p>
        </w:tc>
        <w:tc>
          <w:tcPr>
            <w:tcW w:w="192"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200</w:t>
            </w:r>
          </w:p>
        </w:tc>
        <w:tc>
          <w:tcPr>
            <w:tcW w:w="558"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850,00</w:t>
            </w:r>
          </w:p>
        </w:tc>
        <w:tc>
          <w:tcPr>
            <w:tcW w:w="436"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830,00</w:t>
            </w:r>
          </w:p>
        </w:tc>
        <w:tc>
          <w:tcPr>
            <w:tcW w:w="467"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97,6</w:t>
            </w:r>
          </w:p>
        </w:tc>
      </w:tr>
      <w:tr w:rsidR="00C5184B" w:rsidRPr="00C5184B" w:rsidTr="00C5184B">
        <w:trPr>
          <w:trHeight w:val="555"/>
        </w:trPr>
        <w:tc>
          <w:tcPr>
            <w:tcW w:w="2135" w:type="pct"/>
            <w:gridSpan w:val="5"/>
            <w:tcBorders>
              <w:top w:val="single" w:sz="4" w:space="0" w:color="auto"/>
              <w:left w:val="single" w:sz="4" w:space="0" w:color="auto"/>
              <w:bottom w:val="single" w:sz="4" w:space="0" w:color="auto"/>
              <w:right w:val="single" w:sz="4" w:space="0" w:color="auto"/>
            </w:tcBorders>
            <w:shd w:val="clear" w:color="auto" w:fill="auto"/>
            <w:hideMark/>
          </w:tcPr>
          <w:p w:rsidR="00C5184B" w:rsidRPr="00C5184B" w:rsidRDefault="00C5184B" w:rsidP="00C5184B">
            <w:pPr>
              <w:rPr>
                <w:rFonts w:ascii="Arial" w:hAnsi="Arial" w:cs="Arial"/>
                <w:sz w:val="16"/>
                <w:szCs w:val="16"/>
              </w:rPr>
            </w:pPr>
            <w:r w:rsidRPr="00C5184B">
              <w:rPr>
                <w:rFonts w:ascii="Arial" w:hAnsi="Arial" w:cs="Arial"/>
                <w:sz w:val="16"/>
                <w:szCs w:val="16"/>
              </w:rPr>
              <w:t>Иные закупки товаров, работ и услуг для обеспечения государственных (муниципальных) нужд</w:t>
            </w:r>
          </w:p>
        </w:tc>
        <w:tc>
          <w:tcPr>
            <w:tcW w:w="279"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886</w:t>
            </w:r>
          </w:p>
        </w:tc>
        <w:tc>
          <w:tcPr>
            <w:tcW w:w="231"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05</w:t>
            </w:r>
          </w:p>
        </w:tc>
        <w:tc>
          <w:tcPr>
            <w:tcW w:w="247"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03</w:t>
            </w:r>
          </w:p>
        </w:tc>
        <w:tc>
          <w:tcPr>
            <w:tcW w:w="454"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9900005180</w:t>
            </w:r>
          </w:p>
        </w:tc>
        <w:tc>
          <w:tcPr>
            <w:tcW w:w="192"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240</w:t>
            </w:r>
          </w:p>
        </w:tc>
        <w:tc>
          <w:tcPr>
            <w:tcW w:w="558"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850,00</w:t>
            </w:r>
          </w:p>
        </w:tc>
        <w:tc>
          <w:tcPr>
            <w:tcW w:w="436"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830,00</w:t>
            </w:r>
          </w:p>
        </w:tc>
        <w:tc>
          <w:tcPr>
            <w:tcW w:w="467"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97,6</w:t>
            </w:r>
          </w:p>
        </w:tc>
      </w:tr>
      <w:tr w:rsidR="00C5184B" w:rsidRPr="00C5184B" w:rsidTr="00C5184B">
        <w:trPr>
          <w:trHeight w:val="510"/>
        </w:trPr>
        <w:tc>
          <w:tcPr>
            <w:tcW w:w="2135" w:type="pct"/>
            <w:gridSpan w:val="5"/>
            <w:tcBorders>
              <w:top w:val="single" w:sz="4" w:space="0" w:color="auto"/>
              <w:left w:val="single" w:sz="4" w:space="0" w:color="auto"/>
              <w:bottom w:val="single" w:sz="4" w:space="0" w:color="auto"/>
              <w:right w:val="single" w:sz="4" w:space="0" w:color="auto"/>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Прочие мероприятия по благоустройству территорий муниципальных образований</w:t>
            </w:r>
          </w:p>
        </w:tc>
        <w:tc>
          <w:tcPr>
            <w:tcW w:w="279"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886</w:t>
            </w:r>
          </w:p>
        </w:tc>
        <w:tc>
          <w:tcPr>
            <w:tcW w:w="231"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05</w:t>
            </w:r>
          </w:p>
        </w:tc>
        <w:tc>
          <w:tcPr>
            <w:tcW w:w="247"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03</w:t>
            </w:r>
          </w:p>
        </w:tc>
        <w:tc>
          <w:tcPr>
            <w:tcW w:w="454"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9900005190</w:t>
            </w:r>
          </w:p>
        </w:tc>
        <w:tc>
          <w:tcPr>
            <w:tcW w:w="192"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 </w:t>
            </w:r>
          </w:p>
        </w:tc>
        <w:tc>
          <w:tcPr>
            <w:tcW w:w="558"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332,86</w:t>
            </w:r>
          </w:p>
        </w:tc>
        <w:tc>
          <w:tcPr>
            <w:tcW w:w="436"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332,51</w:t>
            </w:r>
          </w:p>
        </w:tc>
        <w:tc>
          <w:tcPr>
            <w:tcW w:w="467"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99,9</w:t>
            </w:r>
          </w:p>
        </w:tc>
      </w:tr>
      <w:tr w:rsidR="00C5184B" w:rsidRPr="00C5184B" w:rsidTr="00C5184B">
        <w:trPr>
          <w:trHeight w:val="540"/>
        </w:trPr>
        <w:tc>
          <w:tcPr>
            <w:tcW w:w="2135" w:type="pct"/>
            <w:gridSpan w:val="5"/>
            <w:tcBorders>
              <w:top w:val="single" w:sz="4" w:space="0" w:color="auto"/>
              <w:left w:val="single" w:sz="4" w:space="0" w:color="auto"/>
              <w:bottom w:val="single" w:sz="4" w:space="0" w:color="auto"/>
              <w:right w:val="single" w:sz="4" w:space="0" w:color="auto"/>
            </w:tcBorders>
            <w:shd w:val="clear" w:color="auto" w:fill="auto"/>
            <w:hideMark/>
          </w:tcPr>
          <w:p w:rsidR="00C5184B" w:rsidRPr="00C5184B" w:rsidRDefault="00C5184B" w:rsidP="00C5184B">
            <w:pPr>
              <w:rPr>
                <w:rFonts w:ascii="Arial" w:hAnsi="Arial" w:cs="Arial"/>
                <w:sz w:val="16"/>
                <w:szCs w:val="16"/>
              </w:rPr>
            </w:pPr>
            <w:r w:rsidRPr="00C5184B">
              <w:rPr>
                <w:rFonts w:ascii="Arial" w:hAnsi="Arial" w:cs="Arial"/>
                <w:sz w:val="16"/>
                <w:szCs w:val="16"/>
              </w:rPr>
              <w:t>Закупка товаров, работ и услуг для обеспечения государственных (муниципальных) нужд</w:t>
            </w:r>
          </w:p>
        </w:tc>
        <w:tc>
          <w:tcPr>
            <w:tcW w:w="279"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886</w:t>
            </w:r>
          </w:p>
        </w:tc>
        <w:tc>
          <w:tcPr>
            <w:tcW w:w="231"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05</w:t>
            </w:r>
          </w:p>
        </w:tc>
        <w:tc>
          <w:tcPr>
            <w:tcW w:w="247"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03</w:t>
            </w:r>
          </w:p>
        </w:tc>
        <w:tc>
          <w:tcPr>
            <w:tcW w:w="454"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9900005190</w:t>
            </w:r>
          </w:p>
        </w:tc>
        <w:tc>
          <w:tcPr>
            <w:tcW w:w="192"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200</w:t>
            </w:r>
          </w:p>
        </w:tc>
        <w:tc>
          <w:tcPr>
            <w:tcW w:w="558"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332,86</w:t>
            </w:r>
          </w:p>
        </w:tc>
        <w:tc>
          <w:tcPr>
            <w:tcW w:w="436"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332,51</w:t>
            </w:r>
          </w:p>
        </w:tc>
        <w:tc>
          <w:tcPr>
            <w:tcW w:w="467"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99,9</w:t>
            </w:r>
          </w:p>
        </w:tc>
      </w:tr>
      <w:tr w:rsidR="00C5184B" w:rsidRPr="00C5184B" w:rsidTr="00C5184B">
        <w:trPr>
          <w:trHeight w:val="555"/>
        </w:trPr>
        <w:tc>
          <w:tcPr>
            <w:tcW w:w="2135" w:type="pct"/>
            <w:gridSpan w:val="5"/>
            <w:tcBorders>
              <w:top w:val="single" w:sz="4" w:space="0" w:color="auto"/>
              <w:left w:val="single" w:sz="4" w:space="0" w:color="auto"/>
              <w:bottom w:val="single" w:sz="4" w:space="0" w:color="auto"/>
              <w:right w:val="single" w:sz="4" w:space="0" w:color="auto"/>
            </w:tcBorders>
            <w:shd w:val="clear" w:color="auto" w:fill="auto"/>
            <w:hideMark/>
          </w:tcPr>
          <w:p w:rsidR="00C5184B" w:rsidRPr="00C5184B" w:rsidRDefault="00C5184B" w:rsidP="00C5184B">
            <w:pPr>
              <w:rPr>
                <w:rFonts w:ascii="Arial" w:hAnsi="Arial" w:cs="Arial"/>
                <w:sz w:val="16"/>
                <w:szCs w:val="16"/>
              </w:rPr>
            </w:pPr>
            <w:r w:rsidRPr="00C5184B">
              <w:rPr>
                <w:rFonts w:ascii="Arial" w:hAnsi="Arial" w:cs="Arial"/>
                <w:sz w:val="16"/>
                <w:szCs w:val="16"/>
              </w:rPr>
              <w:t>Иные закупки товаров, работ и услуг для обеспечения государственных (муниципальных) нужд</w:t>
            </w:r>
          </w:p>
        </w:tc>
        <w:tc>
          <w:tcPr>
            <w:tcW w:w="279"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886</w:t>
            </w:r>
          </w:p>
        </w:tc>
        <w:tc>
          <w:tcPr>
            <w:tcW w:w="231"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05</w:t>
            </w:r>
          </w:p>
        </w:tc>
        <w:tc>
          <w:tcPr>
            <w:tcW w:w="247"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03</w:t>
            </w:r>
          </w:p>
        </w:tc>
        <w:tc>
          <w:tcPr>
            <w:tcW w:w="454"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9900005190</w:t>
            </w:r>
          </w:p>
        </w:tc>
        <w:tc>
          <w:tcPr>
            <w:tcW w:w="192"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240</w:t>
            </w:r>
          </w:p>
        </w:tc>
        <w:tc>
          <w:tcPr>
            <w:tcW w:w="558"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332,86</w:t>
            </w:r>
          </w:p>
        </w:tc>
        <w:tc>
          <w:tcPr>
            <w:tcW w:w="436"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332,51</w:t>
            </w:r>
          </w:p>
        </w:tc>
        <w:tc>
          <w:tcPr>
            <w:tcW w:w="467"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99,9</w:t>
            </w:r>
          </w:p>
        </w:tc>
      </w:tr>
      <w:tr w:rsidR="00C5184B" w:rsidRPr="00C5184B" w:rsidTr="00C5184B">
        <w:trPr>
          <w:trHeight w:val="1740"/>
        </w:trPr>
        <w:tc>
          <w:tcPr>
            <w:tcW w:w="2135" w:type="pct"/>
            <w:gridSpan w:val="5"/>
            <w:tcBorders>
              <w:top w:val="single" w:sz="4" w:space="0" w:color="auto"/>
              <w:left w:val="single" w:sz="4" w:space="0" w:color="auto"/>
              <w:bottom w:val="single" w:sz="4" w:space="0" w:color="auto"/>
              <w:right w:val="single" w:sz="4" w:space="0" w:color="auto"/>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 Реализация социально значимых проектов в сфере развития общественной инфраструктуры подпрограммы "Содействие развитию местного самоуправления" государственной программы Новосибирской области "Развитие институтов региональной политики и гражданского общества в Новосибирской области" за счет средств областного бюджета</w:t>
            </w:r>
          </w:p>
        </w:tc>
        <w:tc>
          <w:tcPr>
            <w:tcW w:w="279"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886</w:t>
            </w:r>
          </w:p>
        </w:tc>
        <w:tc>
          <w:tcPr>
            <w:tcW w:w="231"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05</w:t>
            </w:r>
          </w:p>
        </w:tc>
        <w:tc>
          <w:tcPr>
            <w:tcW w:w="247"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03</w:t>
            </w:r>
          </w:p>
        </w:tc>
        <w:tc>
          <w:tcPr>
            <w:tcW w:w="454"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9900070370</w:t>
            </w:r>
          </w:p>
        </w:tc>
        <w:tc>
          <w:tcPr>
            <w:tcW w:w="192"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 </w:t>
            </w:r>
          </w:p>
        </w:tc>
        <w:tc>
          <w:tcPr>
            <w:tcW w:w="558"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600,00</w:t>
            </w:r>
          </w:p>
        </w:tc>
        <w:tc>
          <w:tcPr>
            <w:tcW w:w="436"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600,00</w:t>
            </w:r>
          </w:p>
        </w:tc>
        <w:tc>
          <w:tcPr>
            <w:tcW w:w="467"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100,0</w:t>
            </w:r>
          </w:p>
        </w:tc>
      </w:tr>
      <w:tr w:rsidR="00C5184B" w:rsidRPr="00C5184B" w:rsidTr="00C5184B">
        <w:trPr>
          <w:trHeight w:val="555"/>
        </w:trPr>
        <w:tc>
          <w:tcPr>
            <w:tcW w:w="2135" w:type="pct"/>
            <w:gridSpan w:val="5"/>
            <w:tcBorders>
              <w:top w:val="single" w:sz="4" w:space="0" w:color="auto"/>
              <w:left w:val="single" w:sz="4" w:space="0" w:color="auto"/>
              <w:bottom w:val="single" w:sz="4" w:space="0" w:color="auto"/>
              <w:right w:val="single" w:sz="4" w:space="0" w:color="auto"/>
            </w:tcBorders>
            <w:shd w:val="clear" w:color="auto" w:fill="auto"/>
            <w:hideMark/>
          </w:tcPr>
          <w:p w:rsidR="00C5184B" w:rsidRPr="00C5184B" w:rsidRDefault="00C5184B" w:rsidP="00C5184B">
            <w:pPr>
              <w:rPr>
                <w:rFonts w:ascii="Arial" w:hAnsi="Arial" w:cs="Arial"/>
                <w:sz w:val="16"/>
                <w:szCs w:val="16"/>
              </w:rPr>
            </w:pPr>
            <w:r w:rsidRPr="00C5184B">
              <w:rPr>
                <w:rFonts w:ascii="Arial" w:hAnsi="Arial" w:cs="Arial"/>
                <w:sz w:val="16"/>
                <w:szCs w:val="16"/>
              </w:rPr>
              <w:lastRenderedPageBreak/>
              <w:t>Закупка товаров, работ и услуг для обеспечения государственных (муниципальных) нужд</w:t>
            </w:r>
          </w:p>
        </w:tc>
        <w:tc>
          <w:tcPr>
            <w:tcW w:w="279"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886</w:t>
            </w:r>
          </w:p>
        </w:tc>
        <w:tc>
          <w:tcPr>
            <w:tcW w:w="231"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05</w:t>
            </w:r>
          </w:p>
        </w:tc>
        <w:tc>
          <w:tcPr>
            <w:tcW w:w="247"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03</w:t>
            </w:r>
          </w:p>
        </w:tc>
        <w:tc>
          <w:tcPr>
            <w:tcW w:w="454"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rPr>
                <w:rFonts w:ascii="Arial" w:hAnsi="Arial" w:cs="Arial"/>
                <w:sz w:val="16"/>
                <w:szCs w:val="16"/>
              </w:rPr>
            </w:pPr>
            <w:r w:rsidRPr="00C5184B">
              <w:rPr>
                <w:rFonts w:ascii="Arial" w:hAnsi="Arial" w:cs="Arial"/>
                <w:sz w:val="16"/>
                <w:szCs w:val="16"/>
              </w:rPr>
              <w:t>9900070370</w:t>
            </w:r>
          </w:p>
        </w:tc>
        <w:tc>
          <w:tcPr>
            <w:tcW w:w="192"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200</w:t>
            </w:r>
          </w:p>
        </w:tc>
        <w:tc>
          <w:tcPr>
            <w:tcW w:w="558"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600,00</w:t>
            </w:r>
          </w:p>
        </w:tc>
        <w:tc>
          <w:tcPr>
            <w:tcW w:w="436"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600,00</w:t>
            </w:r>
          </w:p>
        </w:tc>
        <w:tc>
          <w:tcPr>
            <w:tcW w:w="467"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100,0</w:t>
            </w:r>
          </w:p>
        </w:tc>
      </w:tr>
      <w:tr w:rsidR="00C5184B" w:rsidRPr="00C5184B" w:rsidTr="00C5184B">
        <w:trPr>
          <w:trHeight w:val="555"/>
        </w:trPr>
        <w:tc>
          <w:tcPr>
            <w:tcW w:w="2135" w:type="pct"/>
            <w:gridSpan w:val="5"/>
            <w:tcBorders>
              <w:top w:val="single" w:sz="4" w:space="0" w:color="auto"/>
              <w:left w:val="single" w:sz="4" w:space="0" w:color="auto"/>
              <w:bottom w:val="single" w:sz="4" w:space="0" w:color="auto"/>
              <w:right w:val="single" w:sz="4" w:space="0" w:color="auto"/>
            </w:tcBorders>
            <w:shd w:val="clear" w:color="auto" w:fill="auto"/>
            <w:hideMark/>
          </w:tcPr>
          <w:p w:rsidR="00C5184B" w:rsidRPr="00C5184B" w:rsidRDefault="00C5184B" w:rsidP="00C5184B">
            <w:pPr>
              <w:rPr>
                <w:rFonts w:ascii="Arial" w:hAnsi="Arial" w:cs="Arial"/>
                <w:sz w:val="16"/>
                <w:szCs w:val="16"/>
              </w:rPr>
            </w:pPr>
            <w:r w:rsidRPr="00C5184B">
              <w:rPr>
                <w:rFonts w:ascii="Arial" w:hAnsi="Arial" w:cs="Arial"/>
                <w:sz w:val="16"/>
                <w:szCs w:val="16"/>
              </w:rPr>
              <w:t>Иные закупки товаров, работ и услуг для обеспечения государственных (муниципальных) нужд</w:t>
            </w:r>
          </w:p>
        </w:tc>
        <w:tc>
          <w:tcPr>
            <w:tcW w:w="279"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886</w:t>
            </w:r>
          </w:p>
        </w:tc>
        <w:tc>
          <w:tcPr>
            <w:tcW w:w="231"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05</w:t>
            </w:r>
          </w:p>
        </w:tc>
        <w:tc>
          <w:tcPr>
            <w:tcW w:w="247"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03</w:t>
            </w:r>
          </w:p>
        </w:tc>
        <w:tc>
          <w:tcPr>
            <w:tcW w:w="454"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rPr>
                <w:rFonts w:ascii="Arial" w:hAnsi="Arial" w:cs="Arial"/>
                <w:sz w:val="16"/>
                <w:szCs w:val="16"/>
              </w:rPr>
            </w:pPr>
            <w:r w:rsidRPr="00C5184B">
              <w:rPr>
                <w:rFonts w:ascii="Arial" w:hAnsi="Arial" w:cs="Arial"/>
                <w:sz w:val="16"/>
                <w:szCs w:val="16"/>
              </w:rPr>
              <w:t>9900070370</w:t>
            </w:r>
          </w:p>
        </w:tc>
        <w:tc>
          <w:tcPr>
            <w:tcW w:w="192"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240</w:t>
            </w:r>
          </w:p>
        </w:tc>
        <w:tc>
          <w:tcPr>
            <w:tcW w:w="558"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600,00</w:t>
            </w:r>
          </w:p>
        </w:tc>
        <w:tc>
          <w:tcPr>
            <w:tcW w:w="436"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600,00</w:t>
            </w:r>
          </w:p>
        </w:tc>
        <w:tc>
          <w:tcPr>
            <w:tcW w:w="467"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100,0</w:t>
            </w:r>
          </w:p>
        </w:tc>
      </w:tr>
      <w:tr w:rsidR="00C5184B" w:rsidRPr="00C5184B" w:rsidTr="00C5184B">
        <w:trPr>
          <w:trHeight w:val="1260"/>
        </w:trPr>
        <w:tc>
          <w:tcPr>
            <w:tcW w:w="2135" w:type="pct"/>
            <w:gridSpan w:val="5"/>
            <w:tcBorders>
              <w:top w:val="single" w:sz="4" w:space="0" w:color="auto"/>
              <w:left w:val="single" w:sz="4" w:space="0" w:color="auto"/>
              <w:bottom w:val="single" w:sz="4" w:space="0" w:color="auto"/>
              <w:right w:val="single" w:sz="4" w:space="0" w:color="auto"/>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Реализация мероприятий по обеспечению сбалансированности местных бюджетов в рамках государственной программы Новосибирской области "Управление финансами в Новосибирской области " на реализацию мероприятий по наказам избирателей</w:t>
            </w:r>
          </w:p>
        </w:tc>
        <w:tc>
          <w:tcPr>
            <w:tcW w:w="279"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886</w:t>
            </w:r>
          </w:p>
        </w:tc>
        <w:tc>
          <w:tcPr>
            <w:tcW w:w="231"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05</w:t>
            </w:r>
          </w:p>
        </w:tc>
        <w:tc>
          <w:tcPr>
            <w:tcW w:w="247"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03</w:t>
            </w:r>
          </w:p>
        </w:tc>
        <w:tc>
          <w:tcPr>
            <w:tcW w:w="454"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9900070516</w:t>
            </w:r>
          </w:p>
        </w:tc>
        <w:tc>
          <w:tcPr>
            <w:tcW w:w="192"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 </w:t>
            </w:r>
          </w:p>
        </w:tc>
        <w:tc>
          <w:tcPr>
            <w:tcW w:w="558"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507,80</w:t>
            </w:r>
          </w:p>
        </w:tc>
        <w:tc>
          <w:tcPr>
            <w:tcW w:w="436"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507,80</w:t>
            </w:r>
          </w:p>
        </w:tc>
        <w:tc>
          <w:tcPr>
            <w:tcW w:w="467"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100,0</w:t>
            </w:r>
          </w:p>
        </w:tc>
      </w:tr>
      <w:tr w:rsidR="00C5184B" w:rsidRPr="00C5184B" w:rsidTr="00C5184B">
        <w:trPr>
          <w:trHeight w:val="555"/>
        </w:trPr>
        <w:tc>
          <w:tcPr>
            <w:tcW w:w="2135" w:type="pct"/>
            <w:gridSpan w:val="5"/>
            <w:tcBorders>
              <w:top w:val="single" w:sz="4" w:space="0" w:color="auto"/>
              <w:left w:val="single" w:sz="4" w:space="0" w:color="auto"/>
              <w:bottom w:val="single" w:sz="4" w:space="0" w:color="auto"/>
              <w:right w:val="single" w:sz="4" w:space="0" w:color="auto"/>
            </w:tcBorders>
            <w:shd w:val="clear" w:color="auto" w:fill="auto"/>
            <w:hideMark/>
          </w:tcPr>
          <w:p w:rsidR="00C5184B" w:rsidRPr="00C5184B" w:rsidRDefault="00C5184B" w:rsidP="00C5184B">
            <w:pPr>
              <w:rPr>
                <w:rFonts w:ascii="Arial" w:hAnsi="Arial" w:cs="Arial"/>
                <w:sz w:val="16"/>
                <w:szCs w:val="16"/>
              </w:rPr>
            </w:pPr>
            <w:r w:rsidRPr="00C5184B">
              <w:rPr>
                <w:rFonts w:ascii="Arial" w:hAnsi="Arial" w:cs="Arial"/>
                <w:sz w:val="16"/>
                <w:szCs w:val="16"/>
              </w:rPr>
              <w:t>Закупка товаров, работ и услуг для обеспечения государственных (муниципальных) нужд</w:t>
            </w:r>
          </w:p>
        </w:tc>
        <w:tc>
          <w:tcPr>
            <w:tcW w:w="279"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886</w:t>
            </w:r>
          </w:p>
        </w:tc>
        <w:tc>
          <w:tcPr>
            <w:tcW w:w="231"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05</w:t>
            </w:r>
          </w:p>
        </w:tc>
        <w:tc>
          <w:tcPr>
            <w:tcW w:w="247"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03</w:t>
            </w:r>
          </w:p>
        </w:tc>
        <w:tc>
          <w:tcPr>
            <w:tcW w:w="454"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rPr>
                <w:rFonts w:ascii="Arial" w:hAnsi="Arial" w:cs="Arial"/>
                <w:sz w:val="16"/>
                <w:szCs w:val="16"/>
              </w:rPr>
            </w:pPr>
            <w:r w:rsidRPr="00C5184B">
              <w:rPr>
                <w:rFonts w:ascii="Arial" w:hAnsi="Arial" w:cs="Arial"/>
                <w:sz w:val="16"/>
                <w:szCs w:val="16"/>
              </w:rPr>
              <w:t>9900070516</w:t>
            </w:r>
          </w:p>
        </w:tc>
        <w:tc>
          <w:tcPr>
            <w:tcW w:w="192"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200</w:t>
            </w:r>
          </w:p>
        </w:tc>
        <w:tc>
          <w:tcPr>
            <w:tcW w:w="558"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507,80</w:t>
            </w:r>
          </w:p>
        </w:tc>
        <w:tc>
          <w:tcPr>
            <w:tcW w:w="436"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507,80</w:t>
            </w:r>
          </w:p>
        </w:tc>
        <w:tc>
          <w:tcPr>
            <w:tcW w:w="467"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100,0</w:t>
            </w:r>
          </w:p>
        </w:tc>
      </w:tr>
      <w:tr w:rsidR="00C5184B" w:rsidRPr="00C5184B" w:rsidTr="00C5184B">
        <w:trPr>
          <w:trHeight w:val="555"/>
        </w:trPr>
        <w:tc>
          <w:tcPr>
            <w:tcW w:w="2135" w:type="pct"/>
            <w:gridSpan w:val="5"/>
            <w:tcBorders>
              <w:top w:val="single" w:sz="4" w:space="0" w:color="auto"/>
              <w:left w:val="single" w:sz="4" w:space="0" w:color="auto"/>
              <w:bottom w:val="single" w:sz="4" w:space="0" w:color="auto"/>
              <w:right w:val="single" w:sz="4" w:space="0" w:color="auto"/>
            </w:tcBorders>
            <w:shd w:val="clear" w:color="auto" w:fill="auto"/>
            <w:hideMark/>
          </w:tcPr>
          <w:p w:rsidR="00C5184B" w:rsidRPr="00C5184B" w:rsidRDefault="00C5184B" w:rsidP="00C5184B">
            <w:pPr>
              <w:rPr>
                <w:rFonts w:ascii="Arial" w:hAnsi="Arial" w:cs="Arial"/>
                <w:sz w:val="16"/>
                <w:szCs w:val="16"/>
              </w:rPr>
            </w:pPr>
            <w:r w:rsidRPr="00C5184B">
              <w:rPr>
                <w:rFonts w:ascii="Arial" w:hAnsi="Arial" w:cs="Arial"/>
                <w:sz w:val="16"/>
                <w:szCs w:val="16"/>
              </w:rPr>
              <w:t>Иные закупки товаров, работ и услуг для обеспечения государственных (муниципальных) нужд</w:t>
            </w:r>
          </w:p>
        </w:tc>
        <w:tc>
          <w:tcPr>
            <w:tcW w:w="279"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886</w:t>
            </w:r>
          </w:p>
        </w:tc>
        <w:tc>
          <w:tcPr>
            <w:tcW w:w="231"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05</w:t>
            </w:r>
          </w:p>
        </w:tc>
        <w:tc>
          <w:tcPr>
            <w:tcW w:w="247"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03</w:t>
            </w:r>
          </w:p>
        </w:tc>
        <w:tc>
          <w:tcPr>
            <w:tcW w:w="454"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rPr>
                <w:rFonts w:ascii="Arial" w:hAnsi="Arial" w:cs="Arial"/>
                <w:sz w:val="16"/>
                <w:szCs w:val="16"/>
              </w:rPr>
            </w:pPr>
            <w:r w:rsidRPr="00C5184B">
              <w:rPr>
                <w:rFonts w:ascii="Arial" w:hAnsi="Arial" w:cs="Arial"/>
                <w:sz w:val="16"/>
                <w:szCs w:val="16"/>
              </w:rPr>
              <w:t>9900070516</w:t>
            </w:r>
          </w:p>
        </w:tc>
        <w:tc>
          <w:tcPr>
            <w:tcW w:w="192"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240</w:t>
            </w:r>
          </w:p>
        </w:tc>
        <w:tc>
          <w:tcPr>
            <w:tcW w:w="558"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507,80</w:t>
            </w:r>
          </w:p>
        </w:tc>
        <w:tc>
          <w:tcPr>
            <w:tcW w:w="436"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507,80</w:t>
            </w:r>
          </w:p>
        </w:tc>
        <w:tc>
          <w:tcPr>
            <w:tcW w:w="467"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100,0</w:t>
            </w:r>
          </w:p>
        </w:tc>
      </w:tr>
      <w:tr w:rsidR="00C5184B" w:rsidRPr="00C5184B" w:rsidTr="00C5184B">
        <w:trPr>
          <w:trHeight w:val="1980"/>
        </w:trPr>
        <w:tc>
          <w:tcPr>
            <w:tcW w:w="2135" w:type="pct"/>
            <w:gridSpan w:val="5"/>
            <w:tcBorders>
              <w:top w:val="single" w:sz="4" w:space="0" w:color="auto"/>
              <w:left w:val="single" w:sz="4" w:space="0" w:color="auto"/>
              <w:bottom w:val="single" w:sz="4" w:space="0" w:color="auto"/>
              <w:right w:val="single" w:sz="4" w:space="0" w:color="auto"/>
            </w:tcBorders>
            <w:shd w:val="clear" w:color="auto" w:fill="auto"/>
            <w:hideMark/>
          </w:tcPr>
          <w:p w:rsidR="00C5184B" w:rsidRPr="00C5184B" w:rsidRDefault="00C5184B" w:rsidP="00C5184B">
            <w:pPr>
              <w:rPr>
                <w:rFonts w:ascii="Arial" w:hAnsi="Arial" w:cs="Arial"/>
                <w:b/>
                <w:bCs/>
                <w:sz w:val="16"/>
                <w:szCs w:val="16"/>
              </w:rPr>
            </w:pPr>
            <w:proofErr w:type="spellStart"/>
            <w:r w:rsidRPr="00C5184B">
              <w:rPr>
                <w:rFonts w:ascii="Arial" w:hAnsi="Arial" w:cs="Arial"/>
                <w:b/>
                <w:bCs/>
                <w:sz w:val="16"/>
                <w:szCs w:val="16"/>
              </w:rPr>
              <w:t>Софинансирование</w:t>
            </w:r>
            <w:proofErr w:type="spellEnd"/>
            <w:r w:rsidRPr="00C5184B">
              <w:rPr>
                <w:rFonts w:ascii="Arial" w:hAnsi="Arial" w:cs="Arial"/>
                <w:b/>
                <w:bCs/>
                <w:sz w:val="16"/>
                <w:szCs w:val="16"/>
              </w:rPr>
              <w:t xml:space="preserve"> расходов на реализацию социально значимых проектов в сфере развития общественной инфраструктуры подпрограммы "Содействие развитию местного самоуправления" государственной программы Новосибирской области «Развитие институтов региональной политики  и гражданского общества в Новосибирской области", за счет средств местного бюджета</w:t>
            </w:r>
          </w:p>
        </w:tc>
        <w:tc>
          <w:tcPr>
            <w:tcW w:w="279"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886</w:t>
            </w:r>
          </w:p>
        </w:tc>
        <w:tc>
          <w:tcPr>
            <w:tcW w:w="231"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05</w:t>
            </w:r>
          </w:p>
        </w:tc>
        <w:tc>
          <w:tcPr>
            <w:tcW w:w="247"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03</w:t>
            </w:r>
          </w:p>
        </w:tc>
        <w:tc>
          <w:tcPr>
            <w:tcW w:w="454"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99000S0370</w:t>
            </w:r>
          </w:p>
        </w:tc>
        <w:tc>
          <w:tcPr>
            <w:tcW w:w="192"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 </w:t>
            </w:r>
          </w:p>
        </w:tc>
        <w:tc>
          <w:tcPr>
            <w:tcW w:w="558"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10,00</w:t>
            </w:r>
          </w:p>
        </w:tc>
        <w:tc>
          <w:tcPr>
            <w:tcW w:w="436"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10,00</w:t>
            </w:r>
          </w:p>
        </w:tc>
        <w:tc>
          <w:tcPr>
            <w:tcW w:w="467"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100,0</w:t>
            </w:r>
          </w:p>
        </w:tc>
      </w:tr>
      <w:tr w:rsidR="00C5184B" w:rsidRPr="00C5184B" w:rsidTr="00C5184B">
        <w:trPr>
          <w:trHeight w:val="555"/>
        </w:trPr>
        <w:tc>
          <w:tcPr>
            <w:tcW w:w="2135" w:type="pct"/>
            <w:gridSpan w:val="5"/>
            <w:tcBorders>
              <w:top w:val="single" w:sz="4" w:space="0" w:color="auto"/>
              <w:left w:val="single" w:sz="4" w:space="0" w:color="auto"/>
              <w:bottom w:val="single" w:sz="4" w:space="0" w:color="auto"/>
              <w:right w:val="single" w:sz="4" w:space="0" w:color="auto"/>
            </w:tcBorders>
            <w:shd w:val="clear" w:color="auto" w:fill="auto"/>
            <w:hideMark/>
          </w:tcPr>
          <w:p w:rsidR="00C5184B" w:rsidRPr="00C5184B" w:rsidRDefault="00C5184B" w:rsidP="00C5184B">
            <w:pPr>
              <w:rPr>
                <w:rFonts w:ascii="Arial" w:hAnsi="Arial" w:cs="Arial"/>
                <w:sz w:val="16"/>
                <w:szCs w:val="16"/>
              </w:rPr>
            </w:pPr>
            <w:r w:rsidRPr="00C5184B">
              <w:rPr>
                <w:rFonts w:ascii="Arial" w:hAnsi="Arial" w:cs="Arial"/>
                <w:sz w:val="16"/>
                <w:szCs w:val="16"/>
              </w:rPr>
              <w:t>Закупка товаров, работ и услуг для обеспечения государственных (муниципальных) нужд</w:t>
            </w:r>
          </w:p>
        </w:tc>
        <w:tc>
          <w:tcPr>
            <w:tcW w:w="279"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886</w:t>
            </w:r>
          </w:p>
        </w:tc>
        <w:tc>
          <w:tcPr>
            <w:tcW w:w="231"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05</w:t>
            </w:r>
          </w:p>
        </w:tc>
        <w:tc>
          <w:tcPr>
            <w:tcW w:w="247"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03</w:t>
            </w:r>
          </w:p>
        </w:tc>
        <w:tc>
          <w:tcPr>
            <w:tcW w:w="454"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rPr>
                <w:rFonts w:ascii="Arial" w:hAnsi="Arial" w:cs="Arial"/>
                <w:sz w:val="16"/>
                <w:szCs w:val="16"/>
              </w:rPr>
            </w:pPr>
            <w:r w:rsidRPr="00C5184B">
              <w:rPr>
                <w:rFonts w:ascii="Arial" w:hAnsi="Arial" w:cs="Arial"/>
                <w:sz w:val="16"/>
                <w:szCs w:val="16"/>
              </w:rPr>
              <w:t>99000S0370</w:t>
            </w:r>
          </w:p>
        </w:tc>
        <w:tc>
          <w:tcPr>
            <w:tcW w:w="192"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200</w:t>
            </w:r>
          </w:p>
        </w:tc>
        <w:tc>
          <w:tcPr>
            <w:tcW w:w="558"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10,00</w:t>
            </w:r>
          </w:p>
        </w:tc>
        <w:tc>
          <w:tcPr>
            <w:tcW w:w="436"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10,00</w:t>
            </w:r>
          </w:p>
        </w:tc>
        <w:tc>
          <w:tcPr>
            <w:tcW w:w="467"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100,0</w:t>
            </w:r>
          </w:p>
        </w:tc>
      </w:tr>
      <w:tr w:rsidR="00C5184B" w:rsidRPr="00C5184B" w:rsidTr="00C5184B">
        <w:trPr>
          <w:trHeight w:val="555"/>
        </w:trPr>
        <w:tc>
          <w:tcPr>
            <w:tcW w:w="2135" w:type="pct"/>
            <w:gridSpan w:val="5"/>
            <w:tcBorders>
              <w:top w:val="single" w:sz="4" w:space="0" w:color="auto"/>
              <w:left w:val="single" w:sz="4" w:space="0" w:color="auto"/>
              <w:bottom w:val="single" w:sz="4" w:space="0" w:color="auto"/>
              <w:right w:val="single" w:sz="4" w:space="0" w:color="auto"/>
            </w:tcBorders>
            <w:shd w:val="clear" w:color="auto" w:fill="auto"/>
            <w:hideMark/>
          </w:tcPr>
          <w:p w:rsidR="00C5184B" w:rsidRPr="00C5184B" w:rsidRDefault="00C5184B" w:rsidP="00C5184B">
            <w:pPr>
              <w:rPr>
                <w:rFonts w:ascii="Arial" w:hAnsi="Arial" w:cs="Arial"/>
                <w:sz w:val="16"/>
                <w:szCs w:val="16"/>
              </w:rPr>
            </w:pPr>
            <w:r w:rsidRPr="00C5184B">
              <w:rPr>
                <w:rFonts w:ascii="Arial" w:hAnsi="Arial" w:cs="Arial"/>
                <w:sz w:val="16"/>
                <w:szCs w:val="16"/>
              </w:rPr>
              <w:t>Иные закупки товаров, работ и услуг для обеспечения государственных (муниципальных) нужд</w:t>
            </w:r>
          </w:p>
        </w:tc>
        <w:tc>
          <w:tcPr>
            <w:tcW w:w="279"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886</w:t>
            </w:r>
          </w:p>
        </w:tc>
        <w:tc>
          <w:tcPr>
            <w:tcW w:w="231"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05</w:t>
            </w:r>
          </w:p>
        </w:tc>
        <w:tc>
          <w:tcPr>
            <w:tcW w:w="247"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03</w:t>
            </w:r>
          </w:p>
        </w:tc>
        <w:tc>
          <w:tcPr>
            <w:tcW w:w="454"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rPr>
                <w:rFonts w:ascii="Arial" w:hAnsi="Arial" w:cs="Arial"/>
                <w:sz w:val="16"/>
                <w:szCs w:val="16"/>
              </w:rPr>
            </w:pPr>
            <w:r w:rsidRPr="00C5184B">
              <w:rPr>
                <w:rFonts w:ascii="Arial" w:hAnsi="Arial" w:cs="Arial"/>
                <w:sz w:val="16"/>
                <w:szCs w:val="16"/>
              </w:rPr>
              <w:t>99000S0370</w:t>
            </w:r>
          </w:p>
        </w:tc>
        <w:tc>
          <w:tcPr>
            <w:tcW w:w="192"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240</w:t>
            </w:r>
          </w:p>
        </w:tc>
        <w:tc>
          <w:tcPr>
            <w:tcW w:w="558"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10,00</w:t>
            </w:r>
          </w:p>
        </w:tc>
        <w:tc>
          <w:tcPr>
            <w:tcW w:w="436"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10,00</w:t>
            </w:r>
          </w:p>
        </w:tc>
        <w:tc>
          <w:tcPr>
            <w:tcW w:w="467"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100,0</w:t>
            </w:r>
          </w:p>
        </w:tc>
      </w:tr>
      <w:tr w:rsidR="00C5184B" w:rsidRPr="00C5184B" w:rsidTr="00C5184B">
        <w:trPr>
          <w:trHeight w:val="780"/>
        </w:trPr>
        <w:tc>
          <w:tcPr>
            <w:tcW w:w="2135" w:type="pct"/>
            <w:gridSpan w:val="5"/>
            <w:tcBorders>
              <w:top w:val="single" w:sz="4" w:space="0" w:color="auto"/>
              <w:left w:val="single" w:sz="4" w:space="0" w:color="auto"/>
              <w:bottom w:val="single" w:sz="4" w:space="0" w:color="auto"/>
              <w:right w:val="nil"/>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 xml:space="preserve">Реализация формирования современной городской среды (организация общественных пространств и дворовых территорий </w:t>
            </w:r>
            <w:r w:rsidRPr="00C5184B">
              <w:rPr>
                <w:rFonts w:ascii="Arial" w:hAnsi="Arial" w:cs="Arial"/>
                <w:b/>
                <w:bCs/>
                <w:sz w:val="16"/>
                <w:szCs w:val="16"/>
              </w:rPr>
              <w:lastRenderedPageBreak/>
              <w:t>многоквартирных домов)</w:t>
            </w:r>
          </w:p>
        </w:tc>
        <w:tc>
          <w:tcPr>
            <w:tcW w:w="279"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lastRenderedPageBreak/>
              <w:t>886</w:t>
            </w:r>
          </w:p>
        </w:tc>
        <w:tc>
          <w:tcPr>
            <w:tcW w:w="231"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05</w:t>
            </w:r>
          </w:p>
        </w:tc>
        <w:tc>
          <w:tcPr>
            <w:tcW w:w="247"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03</w:t>
            </w:r>
          </w:p>
        </w:tc>
        <w:tc>
          <w:tcPr>
            <w:tcW w:w="454"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990F255553</w:t>
            </w:r>
          </w:p>
        </w:tc>
        <w:tc>
          <w:tcPr>
            <w:tcW w:w="192"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 </w:t>
            </w:r>
          </w:p>
        </w:tc>
        <w:tc>
          <w:tcPr>
            <w:tcW w:w="558"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11 262,80</w:t>
            </w:r>
          </w:p>
        </w:tc>
        <w:tc>
          <w:tcPr>
            <w:tcW w:w="436"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11262,48</w:t>
            </w:r>
          </w:p>
        </w:tc>
        <w:tc>
          <w:tcPr>
            <w:tcW w:w="467"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100,0</w:t>
            </w:r>
          </w:p>
        </w:tc>
      </w:tr>
      <w:tr w:rsidR="00C5184B" w:rsidRPr="00C5184B" w:rsidTr="00C5184B">
        <w:trPr>
          <w:trHeight w:val="555"/>
        </w:trPr>
        <w:tc>
          <w:tcPr>
            <w:tcW w:w="2135" w:type="pct"/>
            <w:gridSpan w:val="5"/>
            <w:tcBorders>
              <w:top w:val="single" w:sz="4" w:space="0" w:color="auto"/>
              <w:left w:val="single" w:sz="4" w:space="0" w:color="auto"/>
              <w:bottom w:val="single" w:sz="4" w:space="0" w:color="auto"/>
              <w:right w:val="single" w:sz="4" w:space="0" w:color="auto"/>
            </w:tcBorders>
            <w:shd w:val="clear" w:color="auto" w:fill="auto"/>
            <w:hideMark/>
          </w:tcPr>
          <w:p w:rsidR="00C5184B" w:rsidRPr="00C5184B" w:rsidRDefault="00C5184B" w:rsidP="00C5184B">
            <w:pPr>
              <w:rPr>
                <w:rFonts w:ascii="Arial" w:hAnsi="Arial" w:cs="Arial"/>
                <w:sz w:val="16"/>
                <w:szCs w:val="16"/>
              </w:rPr>
            </w:pPr>
            <w:r w:rsidRPr="00C5184B">
              <w:rPr>
                <w:rFonts w:ascii="Arial" w:hAnsi="Arial" w:cs="Arial"/>
                <w:sz w:val="16"/>
                <w:szCs w:val="16"/>
              </w:rPr>
              <w:lastRenderedPageBreak/>
              <w:t>Закупка товаров, работ и услуг для обеспечения государственных (муниципальных) нужд</w:t>
            </w:r>
          </w:p>
        </w:tc>
        <w:tc>
          <w:tcPr>
            <w:tcW w:w="279"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886</w:t>
            </w:r>
          </w:p>
        </w:tc>
        <w:tc>
          <w:tcPr>
            <w:tcW w:w="231"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05</w:t>
            </w:r>
          </w:p>
        </w:tc>
        <w:tc>
          <w:tcPr>
            <w:tcW w:w="247"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03</w:t>
            </w:r>
          </w:p>
        </w:tc>
        <w:tc>
          <w:tcPr>
            <w:tcW w:w="454"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rPr>
                <w:rFonts w:ascii="Arial" w:hAnsi="Arial" w:cs="Arial"/>
                <w:sz w:val="16"/>
                <w:szCs w:val="16"/>
              </w:rPr>
            </w:pPr>
            <w:r w:rsidRPr="00C5184B">
              <w:rPr>
                <w:rFonts w:ascii="Arial" w:hAnsi="Arial" w:cs="Arial"/>
                <w:sz w:val="16"/>
                <w:szCs w:val="16"/>
              </w:rPr>
              <w:t>990F255553</w:t>
            </w:r>
          </w:p>
        </w:tc>
        <w:tc>
          <w:tcPr>
            <w:tcW w:w="192"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200</w:t>
            </w:r>
          </w:p>
        </w:tc>
        <w:tc>
          <w:tcPr>
            <w:tcW w:w="558"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11 262,80</w:t>
            </w:r>
          </w:p>
        </w:tc>
        <w:tc>
          <w:tcPr>
            <w:tcW w:w="436"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11262,48</w:t>
            </w:r>
          </w:p>
        </w:tc>
        <w:tc>
          <w:tcPr>
            <w:tcW w:w="467"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100,0</w:t>
            </w:r>
          </w:p>
        </w:tc>
      </w:tr>
      <w:tr w:rsidR="00C5184B" w:rsidRPr="00C5184B" w:rsidTr="00C5184B">
        <w:trPr>
          <w:trHeight w:val="555"/>
        </w:trPr>
        <w:tc>
          <w:tcPr>
            <w:tcW w:w="2135" w:type="pct"/>
            <w:gridSpan w:val="5"/>
            <w:tcBorders>
              <w:top w:val="single" w:sz="4" w:space="0" w:color="auto"/>
              <w:left w:val="single" w:sz="4" w:space="0" w:color="auto"/>
              <w:bottom w:val="single" w:sz="4" w:space="0" w:color="auto"/>
              <w:right w:val="single" w:sz="4" w:space="0" w:color="auto"/>
            </w:tcBorders>
            <w:shd w:val="clear" w:color="auto" w:fill="auto"/>
            <w:hideMark/>
          </w:tcPr>
          <w:p w:rsidR="00C5184B" w:rsidRPr="00C5184B" w:rsidRDefault="00C5184B" w:rsidP="00C5184B">
            <w:pPr>
              <w:rPr>
                <w:rFonts w:ascii="Arial" w:hAnsi="Arial" w:cs="Arial"/>
                <w:sz w:val="16"/>
                <w:szCs w:val="16"/>
              </w:rPr>
            </w:pPr>
            <w:r w:rsidRPr="00C5184B">
              <w:rPr>
                <w:rFonts w:ascii="Arial" w:hAnsi="Arial" w:cs="Arial"/>
                <w:sz w:val="16"/>
                <w:szCs w:val="16"/>
              </w:rPr>
              <w:t>Иные закупки товаров, работ и услуг для обеспечения государственных (муниципальных) нужд</w:t>
            </w:r>
          </w:p>
        </w:tc>
        <w:tc>
          <w:tcPr>
            <w:tcW w:w="279"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886</w:t>
            </w:r>
          </w:p>
        </w:tc>
        <w:tc>
          <w:tcPr>
            <w:tcW w:w="231"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05</w:t>
            </w:r>
          </w:p>
        </w:tc>
        <w:tc>
          <w:tcPr>
            <w:tcW w:w="247"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03</w:t>
            </w:r>
          </w:p>
        </w:tc>
        <w:tc>
          <w:tcPr>
            <w:tcW w:w="454"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rPr>
                <w:rFonts w:ascii="Arial" w:hAnsi="Arial" w:cs="Arial"/>
                <w:sz w:val="16"/>
                <w:szCs w:val="16"/>
              </w:rPr>
            </w:pPr>
            <w:r w:rsidRPr="00C5184B">
              <w:rPr>
                <w:rFonts w:ascii="Arial" w:hAnsi="Arial" w:cs="Arial"/>
                <w:sz w:val="16"/>
                <w:szCs w:val="16"/>
              </w:rPr>
              <w:t>990F255553</w:t>
            </w:r>
          </w:p>
        </w:tc>
        <w:tc>
          <w:tcPr>
            <w:tcW w:w="192"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240</w:t>
            </w:r>
          </w:p>
        </w:tc>
        <w:tc>
          <w:tcPr>
            <w:tcW w:w="558"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11 262,80</w:t>
            </w:r>
          </w:p>
        </w:tc>
        <w:tc>
          <w:tcPr>
            <w:tcW w:w="436"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11262,48</w:t>
            </w:r>
          </w:p>
        </w:tc>
        <w:tc>
          <w:tcPr>
            <w:tcW w:w="467"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100,0</w:t>
            </w:r>
          </w:p>
        </w:tc>
      </w:tr>
      <w:tr w:rsidR="00C5184B" w:rsidRPr="00C5184B" w:rsidTr="00C5184B">
        <w:trPr>
          <w:trHeight w:val="555"/>
        </w:trPr>
        <w:tc>
          <w:tcPr>
            <w:tcW w:w="2135" w:type="pct"/>
            <w:gridSpan w:val="5"/>
            <w:tcBorders>
              <w:top w:val="single" w:sz="4" w:space="0" w:color="auto"/>
              <w:left w:val="single" w:sz="4" w:space="0" w:color="auto"/>
              <w:bottom w:val="single" w:sz="4" w:space="0" w:color="auto"/>
              <w:right w:val="single" w:sz="4" w:space="0" w:color="auto"/>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Другие вопросы в области жилищно-коммунального хозяйства</w:t>
            </w:r>
          </w:p>
        </w:tc>
        <w:tc>
          <w:tcPr>
            <w:tcW w:w="279"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886</w:t>
            </w:r>
          </w:p>
        </w:tc>
        <w:tc>
          <w:tcPr>
            <w:tcW w:w="231"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05</w:t>
            </w:r>
          </w:p>
        </w:tc>
        <w:tc>
          <w:tcPr>
            <w:tcW w:w="247"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05</w:t>
            </w:r>
          </w:p>
        </w:tc>
        <w:tc>
          <w:tcPr>
            <w:tcW w:w="454"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 </w:t>
            </w:r>
          </w:p>
        </w:tc>
        <w:tc>
          <w:tcPr>
            <w:tcW w:w="192"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 </w:t>
            </w:r>
          </w:p>
        </w:tc>
        <w:tc>
          <w:tcPr>
            <w:tcW w:w="558"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2 876,75</w:t>
            </w:r>
          </w:p>
        </w:tc>
        <w:tc>
          <w:tcPr>
            <w:tcW w:w="436"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2798,24</w:t>
            </w:r>
          </w:p>
        </w:tc>
        <w:tc>
          <w:tcPr>
            <w:tcW w:w="467"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97,3</w:t>
            </w:r>
          </w:p>
        </w:tc>
      </w:tr>
      <w:tr w:rsidR="00C5184B" w:rsidRPr="00C5184B" w:rsidTr="00C5184B">
        <w:trPr>
          <w:trHeight w:val="285"/>
        </w:trPr>
        <w:tc>
          <w:tcPr>
            <w:tcW w:w="2135" w:type="pct"/>
            <w:gridSpan w:val="5"/>
            <w:tcBorders>
              <w:top w:val="single" w:sz="4" w:space="0" w:color="auto"/>
              <w:left w:val="single" w:sz="4" w:space="0" w:color="auto"/>
              <w:bottom w:val="single" w:sz="4" w:space="0" w:color="auto"/>
              <w:right w:val="single" w:sz="4" w:space="0" w:color="auto"/>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Непрограммные направления местного бюджета</w:t>
            </w:r>
          </w:p>
        </w:tc>
        <w:tc>
          <w:tcPr>
            <w:tcW w:w="279"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886</w:t>
            </w:r>
          </w:p>
        </w:tc>
        <w:tc>
          <w:tcPr>
            <w:tcW w:w="231"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05</w:t>
            </w:r>
          </w:p>
        </w:tc>
        <w:tc>
          <w:tcPr>
            <w:tcW w:w="247"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05</w:t>
            </w:r>
          </w:p>
        </w:tc>
        <w:tc>
          <w:tcPr>
            <w:tcW w:w="454"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9900000000</w:t>
            </w:r>
          </w:p>
        </w:tc>
        <w:tc>
          <w:tcPr>
            <w:tcW w:w="192"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 </w:t>
            </w:r>
          </w:p>
        </w:tc>
        <w:tc>
          <w:tcPr>
            <w:tcW w:w="558"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2 876,75</w:t>
            </w:r>
          </w:p>
        </w:tc>
        <w:tc>
          <w:tcPr>
            <w:tcW w:w="436"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2798,24</w:t>
            </w:r>
          </w:p>
        </w:tc>
        <w:tc>
          <w:tcPr>
            <w:tcW w:w="467"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97,3</w:t>
            </w:r>
          </w:p>
        </w:tc>
      </w:tr>
      <w:tr w:rsidR="00C5184B" w:rsidRPr="00C5184B" w:rsidTr="00C5184B">
        <w:trPr>
          <w:trHeight w:val="540"/>
        </w:trPr>
        <w:tc>
          <w:tcPr>
            <w:tcW w:w="2135" w:type="pct"/>
            <w:gridSpan w:val="5"/>
            <w:tcBorders>
              <w:top w:val="single" w:sz="4" w:space="0" w:color="auto"/>
              <w:left w:val="single" w:sz="4" w:space="0" w:color="auto"/>
              <w:bottom w:val="single" w:sz="4" w:space="0" w:color="auto"/>
              <w:right w:val="single" w:sz="4" w:space="0" w:color="auto"/>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Расходы на обеспечение деятельности (оказание услуг) муниципальных учреждений в области благоустройства</w:t>
            </w:r>
          </w:p>
        </w:tc>
        <w:tc>
          <w:tcPr>
            <w:tcW w:w="279"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886</w:t>
            </w:r>
          </w:p>
        </w:tc>
        <w:tc>
          <w:tcPr>
            <w:tcW w:w="231"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05</w:t>
            </w:r>
          </w:p>
        </w:tc>
        <w:tc>
          <w:tcPr>
            <w:tcW w:w="247"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05</w:t>
            </w:r>
          </w:p>
        </w:tc>
        <w:tc>
          <w:tcPr>
            <w:tcW w:w="454"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9900031590</w:t>
            </w:r>
          </w:p>
        </w:tc>
        <w:tc>
          <w:tcPr>
            <w:tcW w:w="192"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 </w:t>
            </w:r>
          </w:p>
        </w:tc>
        <w:tc>
          <w:tcPr>
            <w:tcW w:w="558"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2 876,75</w:t>
            </w:r>
          </w:p>
        </w:tc>
        <w:tc>
          <w:tcPr>
            <w:tcW w:w="436"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2 798,24</w:t>
            </w:r>
          </w:p>
        </w:tc>
        <w:tc>
          <w:tcPr>
            <w:tcW w:w="467"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97,3</w:t>
            </w:r>
          </w:p>
        </w:tc>
      </w:tr>
      <w:tr w:rsidR="00C5184B" w:rsidRPr="00C5184B" w:rsidTr="00C5184B">
        <w:trPr>
          <w:trHeight w:val="990"/>
        </w:trPr>
        <w:tc>
          <w:tcPr>
            <w:tcW w:w="2135" w:type="pct"/>
            <w:gridSpan w:val="5"/>
            <w:tcBorders>
              <w:top w:val="single" w:sz="4" w:space="0" w:color="auto"/>
              <w:left w:val="single" w:sz="4" w:space="0" w:color="auto"/>
              <w:bottom w:val="single" w:sz="4" w:space="0" w:color="auto"/>
              <w:right w:val="single" w:sz="4" w:space="0" w:color="auto"/>
            </w:tcBorders>
            <w:shd w:val="clear" w:color="auto" w:fill="auto"/>
            <w:hideMark/>
          </w:tcPr>
          <w:p w:rsidR="00C5184B" w:rsidRPr="00C5184B" w:rsidRDefault="00C5184B" w:rsidP="00C5184B">
            <w:pPr>
              <w:rPr>
                <w:rFonts w:ascii="Arial" w:hAnsi="Arial" w:cs="Arial"/>
                <w:sz w:val="16"/>
                <w:szCs w:val="16"/>
              </w:rPr>
            </w:pPr>
            <w:r w:rsidRPr="00C5184B">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79"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886</w:t>
            </w:r>
          </w:p>
        </w:tc>
        <w:tc>
          <w:tcPr>
            <w:tcW w:w="231"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05</w:t>
            </w:r>
          </w:p>
        </w:tc>
        <w:tc>
          <w:tcPr>
            <w:tcW w:w="247"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05</w:t>
            </w:r>
          </w:p>
        </w:tc>
        <w:tc>
          <w:tcPr>
            <w:tcW w:w="454"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9900031590</w:t>
            </w:r>
          </w:p>
        </w:tc>
        <w:tc>
          <w:tcPr>
            <w:tcW w:w="192"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100</w:t>
            </w:r>
          </w:p>
        </w:tc>
        <w:tc>
          <w:tcPr>
            <w:tcW w:w="558"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2 261,05</w:t>
            </w:r>
          </w:p>
        </w:tc>
        <w:tc>
          <w:tcPr>
            <w:tcW w:w="436"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2239,45</w:t>
            </w:r>
          </w:p>
        </w:tc>
        <w:tc>
          <w:tcPr>
            <w:tcW w:w="467"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99,0</w:t>
            </w:r>
          </w:p>
        </w:tc>
      </w:tr>
      <w:tr w:rsidR="00C5184B" w:rsidRPr="00C5184B" w:rsidTr="00C5184B">
        <w:trPr>
          <w:trHeight w:val="285"/>
        </w:trPr>
        <w:tc>
          <w:tcPr>
            <w:tcW w:w="2135" w:type="pct"/>
            <w:gridSpan w:val="5"/>
            <w:tcBorders>
              <w:top w:val="single" w:sz="4" w:space="0" w:color="auto"/>
              <w:left w:val="single" w:sz="4" w:space="0" w:color="auto"/>
              <w:bottom w:val="single" w:sz="4" w:space="0" w:color="auto"/>
              <w:right w:val="single" w:sz="4" w:space="0" w:color="auto"/>
            </w:tcBorders>
            <w:shd w:val="clear" w:color="auto" w:fill="auto"/>
            <w:hideMark/>
          </w:tcPr>
          <w:p w:rsidR="00C5184B" w:rsidRPr="00C5184B" w:rsidRDefault="00C5184B" w:rsidP="00C5184B">
            <w:pPr>
              <w:rPr>
                <w:rFonts w:ascii="Arial" w:hAnsi="Arial" w:cs="Arial"/>
                <w:sz w:val="16"/>
                <w:szCs w:val="16"/>
              </w:rPr>
            </w:pPr>
            <w:r w:rsidRPr="00C5184B">
              <w:rPr>
                <w:rFonts w:ascii="Arial" w:hAnsi="Arial" w:cs="Arial"/>
                <w:sz w:val="16"/>
                <w:szCs w:val="16"/>
              </w:rPr>
              <w:t>Расходы на выплаты персоналу казенных учреждений</w:t>
            </w:r>
          </w:p>
        </w:tc>
        <w:tc>
          <w:tcPr>
            <w:tcW w:w="279"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886</w:t>
            </w:r>
          </w:p>
        </w:tc>
        <w:tc>
          <w:tcPr>
            <w:tcW w:w="231"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05</w:t>
            </w:r>
          </w:p>
        </w:tc>
        <w:tc>
          <w:tcPr>
            <w:tcW w:w="247"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05</w:t>
            </w:r>
          </w:p>
        </w:tc>
        <w:tc>
          <w:tcPr>
            <w:tcW w:w="454"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9900031590</w:t>
            </w:r>
          </w:p>
        </w:tc>
        <w:tc>
          <w:tcPr>
            <w:tcW w:w="192"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110</w:t>
            </w:r>
          </w:p>
        </w:tc>
        <w:tc>
          <w:tcPr>
            <w:tcW w:w="558"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2 261,05</w:t>
            </w:r>
          </w:p>
        </w:tc>
        <w:tc>
          <w:tcPr>
            <w:tcW w:w="436"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2239,45</w:t>
            </w:r>
          </w:p>
        </w:tc>
        <w:tc>
          <w:tcPr>
            <w:tcW w:w="467"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99,0</w:t>
            </w:r>
          </w:p>
        </w:tc>
      </w:tr>
      <w:tr w:rsidR="00C5184B" w:rsidRPr="00C5184B" w:rsidTr="00C5184B">
        <w:trPr>
          <w:trHeight w:val="525"/>
        </w:trPr>
        <w:tc>
          <w:tcPr>
            <w:tcW w:w="2135" w:type="pct"/>
            <w:gridSpan w:val="5"/>
            <w:tcBorders>
              <w:top w:val="single" w:sz="4" w:space="0" w:color="auto"/>
              <w:left w:val="single" w:sz="4" w:space="0" w:color="auto"/>
              <w:bottom w:val="single" w:sz="4" w:space="0" w:color="auto"/>
              <w:right w:val="single" w:sz="4" w:space="0" w:color="auto"/>
            </w:tcBorders>
            <w:shd w:val="clear" w:color="auto" w:fill="auto"/>
            <w:hideMark/>
          </w:tcPr>
          <w:p w:rsidR="00C5184B" w:rsidRPr="00C5184B" w:rsidRDefault="00C5184B" w:rsidP="00C5184B">
            <w:pPr>
              <w:rPr>
                <w:rFonts w:ascii="Arial" w:hAnsi="Arial" w:cs="Arial"/>
                <w:sz w:val="16"/>
                <w:szCs w:val="16"/>
              </w:rPr>
            </w:pPr>
            <w:r w:rsidRPr="00C5184B">
              <w:rPr>
                <w:rFonts w:ascii="Arial" w:hAnsi="Arial" w:cs="Arial"/>
                <w:sz w:val="16"/>
                <w:szCs w:val="16"/>
              </w:rPr>
              <w:t>Закупка товаров, работ и услуг для обеспечения государственных (муниципальных) нужд</w:t>
            </w:r>
          </w:p>
        </w:tc>
        <w:tc>
          <w:tcPr>
            <w:tcW w:w="279"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886</w:t>
            </w:r>
          </w:p>
        </w:tc>
        <w:tc>
          <w:tcPr>
            <w:tcW w:w="231"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05</w:t>
            </w:r>
          </w:p>
        </w:tc>
        <w:tc>
          <w:tcPr>
            <w:tcW w:w="247"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05</w:t>
            </w:r>
          </w:p>
        </w:tc>
        <w:tc>
          <w:tcPr>
            <w:tcW w:w="454"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9900031590</w:t>
            </w:r>
          </w:p>
        </w:tc>
        <w:tc>
          <w:tcPr>
            <w:tcW w:w="192"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200</w:t>
            </w:r>
          </w:p>
        </w:tc>
        <w:tc>
          <w:tcPr>
            <w:tcW w:w="558"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615,70</w:t>
            </w:r>
          </w:p>
        </w:tc>
        <w:tc>
          <w:tcPr>
            <w:tcW w:w="436"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558,79</w:t>
            </w:r>
          </w:p>
        </w:tc>
        <w:tc>
          <w:tcPr>
            <w:tcW w:w="467"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90,8</w:t>
            </w:r>
          </w:p>
        </w:tc>
      </w:tr>
      <w:tr w:rsidR="00C5184B" w:rsidRPr="00C5184B" w:rsidTr="00C5184B">
        <w:trPr>
          <w:trHeight w:val="555"/>
        </w:trPr>
        <w:tc>
          <w:tcPr>
            <w:tcW w:w="2135" w:type="pct"/>
            <w:gridSpan w:val="5"/>
            <w:tcBorders>
              <w:top w:val="single" w:sz="4" w:space="0" w:color="auto"/>
              <w:left w:val="single" w:sz="4" w:space="0" w:color="auto"/>
              <w:bottom w:val="single" w:sz="4" w:space="0" w:color="auto"/>
              <w:right w:val="single" w:sz="4" w:space="0" w:color="auto"/>
            </w:tcBorders>
            <w:shd w:val="clear" w:color="auto" w:fill="auto"/>
            <w:hideMark/>
          </w:tcPr>
          <w:p w:rsidR="00C5184B" w:rsidRPr="00C5184B" w:rsidRDefault="00C5184B" w:rsidP="00C5184B">
            <w:pPr>
              <w:rPr>
                <w:rFonts w:ascii="Arial" w:hAnsi="Arial" w:cs="Arial"/>
                <w:sz w:val="16"/>
                <w:szCs w:val="16"/>
              </w:rPr>
            </w:pPr>
            <w:r w:rsidRPr="00C5184B">
              <w:rPr>
                <w:rFonts w:ascii="Arial" w:hAnsi="Arial" w:cs="Arial"/>
                <w:sz w:val="16"/>
                <w:szCs w:val="16"/>
              </w:rPr>
              <w:t>Иные закупки товаров, работ и услуг для обеспечения государственных (муниципальных) нужд</w:t>
            </w:r>
          </w:p>
        </w:tc>
        <w:tc>
          <w:tcPr>
            <w:tcW w:w="279"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886</w:t>
            </w:r>
          </w:p>
        </w:tc>
        <w:tc>
          <w:tcPr>
            <w:tcW w:w="231"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05</w:t>
            </w:r>
          </w:p>
        </w:tc>
        <w:tc>
          <w:tcPr>
            <w:tcW w:w="247"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05</w:t>
            </w:r>
          </w:p>
        </w:tc>
        <w:tc>
          <w:tcPr>
            <w:tcW w:w="454"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9900031590</w:t>
            </w:r>
          </w:p>
        </w:tc>
        <w:tc>
          <w:tcPr>
            <w:tcW w:w="192"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240</w:t>
            </w:r>
          </w:p>
        </w:tc>
        <w:tc>
          <w:tcPr>
            <w:tcW w:w="558"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615,70</w:t>
            </w:r>
          </w:p>
        </w:tc>
        <w:tc>
          <w:tcPr>
            <w:tcW w:w="436"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558,79</w:t>
            </w:r>
          </w:p>
        </w:tc>
        <w:tc>
          <w:tcPr>
            <w:tcW w:w="467"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90,8</w:t>
            </w:r>
          </w:p>
        </w:tc>
      </w:tr>
      <w:tr w:rsidR="00C5184B" w:rsidRPr="00C5184B" w:rsidTr="00C5184B">
        <w:trPr>
          <w:trHeight w:val="300"/>
        </w:trPr>
        <w:tc>
          <w:tcPr>
            <w:tcW w:w="2135" w:type="pct"/>
            <w:gridSpan w:val="5"/>
            <w:tcBorders>
              <w:top w:val="single" w:sz="4" w:space="0" w:color="auto"/>
              <w:left w:val="single" w:sz="4" w:space="0" w:color="auto"/>
              <w:bottom w:val="single" w:sz="4" w:space="0" w:color="auto"/>
              <w:right w:val="single" w:sz="4" w:space="0" w:color="auto"/>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КУЛЬТУРА, КИНЕМАТОГРАФИЯ</w:t>
            </w:r>
          </w:p>
        </w:tc>
        <w:tc>
          <w:tcPr>
            <w:tcW w:w="279"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886</w:t>
            </w:r>
          </w:p>
        </w:tc>
        <w:tc>
          <w:tcPr>
            <w:tcW w:w="231"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08</w:t>
            </w:r>
          </w:p>
        </w:tc>
        <w:tc>
          <w:tcPr>
            <w:tcW w:w="247"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00</w:t>
            </w:r>
          </w:p>
        </w:tc>
        <w:tc>
          <w:tcPr>
            <w:tcW w:w="454"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 </w:t>
            </w:r>
          </w:p>
        </w:tc>
        <w:tc>
          <w:tcPr>
            <w:tcW w:w="192"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 </w:t>
            </w:r>
          </w:p>
        </w:tc>
        <w:tc>
          <w:tcPr>
            <w:tcW w:w="558"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4 990,86</w:t>
            </w:r>
          </w:p>
        </w:tc>
        <w:tc>
          <w:tcPr>
            <w:tcW w:w="436"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4797,47</w:t>
            </w:r>
          </w:p>
        </w:tc>
        <w:tc>
          <w:tcPr>
            <w:tcW w:w="467"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96,1</w:t>
            </w:r>
          </w:p>
        </w:tc>
      </w:tr>
      <w:tr w:rsidR="00C5184B" w:rsidRPr="00C5184B" w:rsidTr="00C5184B">
        <w:trPr>
          <w:trHeight w:val="345"/>
        </w:trPr>
        <w:tc>
          <w:tcPr>
            <w:tcW w:w="2135" w:type="pct"/>
            <w:gridSpan w:val="5"/>
            <w:tcBorders>
              <w:top w:val="single" w:sz="4" w:space="0" w:color="auto"/>
              <w:left w:val="single" w:sz="4" w:space="0" w:color="auto"/>
              <w:bottom w:val="single" w:sz="4" w:space="0" w:color="auto"/>
              <w:right w:val="single" w:sz="4" w:space="0" w:color="auto"/>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Культура</w:t>
            </w:r>
          </w:p>
        </w:tc>
        <w:tc>
          <w:tcPr>
            <w:tcW w:w="279"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886</w:t>
            </w:r>
          </w:p>
        </w:tc>
        <w:tc>
          <w:tcPr>
            <w:tcW w:w="231"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08</w:t>
            </w:r>
          </w:p>
        </w:tc>
        <w:tc>
          <w:tcPr>
            <w:tcW w:w="247"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01</w:t>
            </w:r>
          </w:p>
        </w:tc>
        <w:tc>
          <w:tcPr>
            <w:tcW w:w="454"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 </w:t>
            </w:r>
          </w:p>
        </w:tc>
        <w:tc>
          <w:tcPr>
            <w:tcW w:w="192"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 </w:t>
            </w:r>
          </w:p>
        </w:tc>
        <w:tc>
          <w:tcPr>
            <w:tcW w:w="558"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4 990,86</w:t>
            </w:r>
          </w:p>
        </w:tc>
        <w:tc>
          <w:tcPr>
            <w:tcW w:w="436"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4797,47</w:t>
            </w:r>
          </w:p>
        </w:tc>
        <w:tc>
          <w:tcPr>
            <w:tcW w:w="467"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96,1</w:t>
            </w:r>
          </w:p>
        </w:tc>
      </w:tr>
      <w:tr w:rsidR="00C5184B" w:rsidRPr="00C5184B" w:rsidTr="00C5184B">
        <w:trPr>
          <w:trHeight w:val="330"/>
        </w:trPr>
        <w:tc>
          <w:tcPr>
            <w:tcW w:w="2135" w:type="pct"/>
            <w:gridSpan w:val="5"/>
            <w:tcBorders>
              <w:top w:val="single" w:sz="4" w:space="0" w:color="auto"/>
              <w:left w:val="single" w:sz="4" w:space="0" w:color="auto"/>
              <w:bottom w:val="single" w:sz="4" w:space="0" w:color="auto"/>
              <w:right w:val="single" w:sz="4" w:space="0" w:color="auto"/>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Непрограммные направления местного бюджета</w:t>
            </w:r>
          </w:p>
        </w:tc>
        <w:tc>
          <w:tcPr>
            <w:tcW w:w="279"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886</w:t>
            </w:r>
          </w:p>
        </w:tc>
        <w:tc>
          <w:tcPr>
            <w:tcW w:w="231"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08</w:t>
            </w:r>
          </w:p>
        </w:tc>
        <w:tc>
          <w:tcPr>
            <w:tcW w:w="247"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01</w:t>
            </w:r>
          </w:p>
        </w:tc>
        <w:tc>
          <w:tcPr>
            <w:tcW w:w="454"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9900000000</w:t>
            </w:r>
          </w:p>
        </w:tc>
        <w:tc>
          <w:tcPr>
            <w:tcW w:w="192"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 </w:t>
            </w:r>
          </w:p>
        </w:tc>
        <w:tc>
          <w:tcPr>
            <w:tcW w:w="558"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4 990,86</w:t>
            </w:r>
          </w:p>
        </w:tc>
        <w:tc>
          <w:tcPr>
            <w:tcW w:w="436"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4 797,47</w:t>
            </w:r>
          </w:p>
        </w:tc>
        <w:tc>
          <w:tcPr>
            <w:tcW w:w="467"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96,1</w:t>
            </w:r>
          </w:p>
        </w:tc>
      </w:tr>
      <w:tr w:rsidR="00C5184B" w:rsidRPr="00C5184B" w:rsidTr="00C5184B">
        <w:trPr>
          <w:trHeight w:val="300"/>
        </w:trPr>
        <w:tc>
          <w:tcPr>
            <w:tcW w:w="2135" w:type="pct"/>
            <w:gridSpan w:val="5"/>
            <w:tcBorders>
              <w:top w:val="single" w:sz="4" w:space="0" w:color="auto"/>
              <w:left w:val="single" w:sz="4" w:space="0" w:color="auto"/>
              <w:bottom w:val="single" w:sz="4" w:space="0" w:color="auto"/>
              <w:right w:val="single" w:sz="4" w:space="0" w:color="auto"/>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Прочие мероприятия культуры</w:t>
            </w:r>
          </w:p>
        </w:tc>
        <w:tc>
          <w:tcPr>
            <w:tcW w:w="279"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886</w:t>
            </w:r>
          </w:p>
        </w:tc>
        <w:tc>
          <w:tcPr>
            <w:tcW w:w="231"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08</w:t>
            </w:r>
          </w:p>
        </w:tc>
        <w:tc>
          <w:tcPr>
            <w:tcW w:w="247"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01</w:t>
            </w:r>
          </w:p>
        </w:tc>
        <w:tc>
          <w:tcPr>
            <w:tcW w:w="454"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9900008050</w:t>
            </w:r>
          </w:p>
        </w:tc>
        <w:tc>
          <w:tcPr>
            <w:tcW w:w="192"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 </w:t>
            </w:r>
          </w:p>
        </w:tc>
        <w:tc>
          <w:tcPr>
            <w:tcW w:w="558"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1 590,92</w:t>
            </w:r>
          </w:p>
        </w:tc>
        <w:tc>
          <w:tcPr>
            <w:tcW w:w="436"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1492,42</w:t>
            </w:r>
          </w:p>
        </w:tc>
        <w:tc>
          <w:tcPr>
            <w:tcW w:w="467"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93,8</w:t>
            </w:r>
          </w:p>
        </w:tc>
      </w:tr>
      <w:tr w:rsidR="00C5184B" w:rsidRPr="00C5184B" w:rsidTr="00C5184B">
        <w:trPr>
          <w:trHeight w:val="540"/>
        </w:trPr>
        <w:tc>
          <w:tcPr>
            <w:tcW w:w="2135" w:type="pct"/>
            <w:gridSpan w:val="5"/>
            <w:tcBorders>
              <w:top w:val="single" w:sz="4" w:space="0" w:color="auto"/>
              <w:left w:val="single" w:sz="4" w:space="0" w:color="auto"/>
              <w:bottom w:val="single" w:sz="4" w:space="0" w:color="auto"/>
              <w:right w:val="single" w:sz="4" w:space="0" w:color="auto"/>
            </w:tcBorders>
            <w:shd w:val="clear" w:color="auto" w:fill="auto"/>
            <w:hideMark/>
          </w:tcPr>
          <w:p w:rsidR="00C5184B" w:rsidRPr="00C5184B" w:rsidRDefault="00C5184B" w:rsidP="00C5184B">
            <w:pPr>
              <w:rPr>
                <w:rFonts w:ascii="Arial" w:hAnsi="Arial" w:cs="Arial"/>
                <w:sz w:val="16"/>
                <w:szCs w:val="16"/>
              </w:rPr>
            </w:pPr>
            <w:r w:rsidRPr="00C5184B">
              <w:rPr>
                <w:rFonts w:ascii="Arial" w:hAnsi="Arial" w:cs="Arial"/>
                <w:sz w:val="16"/>
                <w:szCs w:val="16"/>
              </w:rPr>
              <w:lastRenderedPageBreak/>
              <w:t>Закупка товаров, работ и услуг для обеспечения государственных (муниципальных) нужд</w:t>
            </w:r>
          </w:p>
        </w:tc>
        <w:tc>
          <w:tcPr>
            <w:tcW w:w="279"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886</w:t>
            </w:r>
          </w:p>
        </w:tc>
        <w:tc>
          <w:tcPr>
            <w:tcW w:w="231"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08</w:t>
            </w:r>
          </w:p>
        </w:tc>
        <w:tc>
          <w:tcPr>
            <w:tcW w:w="247"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01</w:t>
            </w:r>
          </w:p>
        </w:tc>
        <w:tc>
          <w:tcPr>
            <w:tcW w:w="454"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9900008050</w:t>
            </w:r>
          </w:p>
        </w:tc>
        <w:tc>
          <w:tcPr>
            <w:tcW w:w="192"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200</w:t>
            </w:r>
          </w:p>
        </w:tc>
        <w:tc>
          <w:tcPr>
            <w:tcW w:w="558"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1 590,92</w:t>
            </w:r>
          </w:p>
        </w:tc>
        <w:tc>
          <w:tcPr>
            <w:tcW w:w="436"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1492,42</w:t>
            </w:r>
          </w:p>
        </w:tc>
        <w:tc>
          <w:tcPr>
            <w:tcW w:w="467"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93,8</w:t>
            </w:r>
          </w:p>
        </w:tc>
      </w:tr>
      <w:tr w:rsidR="00C5184B" w:rsidRPr="00C5184B" w:rsidTr="00C5184B">
        <w:trPr>
          <w:trHeight w:val="585"/>
        </w:trPr>
        <w:tc>
          <w:tcPr>
            <w:tcW w:w="2135" w:type="pct"/>
            <w:gridSpan w:val="5"/>
            <w:tcBorders>
              <w:top w:val="single" w:sz="4" w:space="0" w:color="auto"/>
              <w:left w:val="single" w:sz="4" w:space="0" w:color="auto"/>
              <w:bottom w:val="single" w:sz="4" w:space="0" w:color="auto"/>
              <w:right w:val="single" w:sz="4" w:space="0" w:color="auto"/>
            </w:tcBorders>
            <w:shd w:val="clear" w:color="auto" w:fill="auto"/>
            <w:hideMark/>
          </w:tcPr>
          <w:p w:rsidR="00C5184B" w:rsidRPr="00C5184B" w:rsidRDefault="00C5184B" w:rsidP="00C5184B">
            <w:pPr>
              <w:rPr>
                <w:rFonts w:ascii="Arial" w:hAnsi="Arial" w:cs="Arial"/>
                <w:sz w:val="16"/>
                <w:szCs w:val="16"/>
              </w:rPr>
            </w:pPr>
            <w:r w:rsidRPr="00C5184B">
              <w:rPr>
                <w:rFonts w:ascii="Arial" w:hAnsi="Arial" w:cs="Arial"/>
                <w:sz w:val="16"/>
                <w:szCs w:val="16"/>
              </w:rPr>
              <w:t>Иные закупки товаров, работ и услуг для обеспечения государственных (муниципальных) нужд</w:t>
            </w:r>
          </w:p>
        </w:tc>
        <w:tc>
          <w:tcPr>
            <w:tcW w:w="279"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886</w:t>
            </w:r>
          </w:p>
        </w:tc>
        <w:tc>
          <w:tcPr>
            <w:tcW w:w="231"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08</w:t>
            </w:r>
          </w:p>
        </w:tc>
        <w:tc>
          <w:tcPr>
            <w:tcW w:w="247"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01</w:t>
            </w:r>
          </w:p>
        </w:tc>
        <w:tc>
          <w:tcPr>
            <w:tcW w:w="454"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9900008050</w:t>
            </w:r>
          </w:p>
        </w:tc>
        <w:tc>
          <w:tcPr>
            <w:tcW w:w="192"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240</w:t>
            </w:r>
          </w:p>
        </w:tc>
        <w:tc>
          <w:tcPr>
            <w:tcW w:w="558"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1 590,92</w:t>
            </w:r>
          </w:p>
        </w:tc>
        <w:tc>
          <w:tcPr>
            <w:tcW w:w="436"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1492,42</w:t>
            </w:r>
          </w:p>
        </w:tc>
        <w:tc>
          <w:tcPr>
            <w:tcW w:w="467"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93,8</w:t>
            </w:r>
          </w:p>
        </w:tc>
      </w:tr>
      <w:tr w:rsidR="00C5184B" w:rsidRPr="00C5184B" w:rsidTr="00C5184B">
        <w:trPr>
          <w:trHeight w:val="525"/>
        </w:trPr>
        <w:tc>
          <w:tcPr>
            <w:tcW w:w="2135" w:type="pct"/>
            <w:gridSpan w:val="5"/>
            <w:tcBorders>
              <w:top w:val="single" w:sz="4" w:space="0" w:color="auto"/>
              <w:left w:val="single" w:sz="4" w:space="0" w:color="auto"/>
              <w:bottom w:val="single" w:sz="4" w:space="0" w:color="auto"/>
              <w:right w:val="single" w:sz="4" w:space="0" w:color="auto"/>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Расходы на обеспечение деятельности (оказание услуг) муниципальных учреждений культуры - музей</w:t>
            </w:r>
          </w:p>
        </w:tc>
        <w:tc>
          <w:tcPr>
            <w:tcW w:w="279"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886</w:t>
            </w:r>
          </w:p>
        </w:tc>
        <w:tc>
          <w:tcPr>
            <w:tcW w:w="231"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08</w:t>
            </w:r>
          </w:p>
        </w:tc>
        <w:tc>
          <w:tcPr>
            <w:tcW w:w="247"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01</w:t>
            </w:r>
          </w:p>
        </w:tc>
        <w:tc>
          <w:tcPr>
            <w:tcW w:w="454"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9900042590</w:t>
            </w:r>
          </w:p>
        </w:tc>
        <w:tc>
          <w:tcPr>
            <w:tcW w:w="192"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 </w:t>
            </w:r>
          </w:p>
        </w:tc>
        <w:tc>
          <w:tcPr>
            <w:tcW w:w="558"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2 941,45</w:t>
            </w:r>
          </w:p>
        </w:tc>
        <w:tc>
          <w:tcPr>
            <w:tcW w:w="436"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2 846,57</w:t>
            </w:r>
          </w:p>
        </w:tc>
        <w:tc>
          <w:tcPr>
            <w:tcW w:w="467"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96,8</w:t>
            </w:r>
          </w:p>
        </w:tc>
      </w:tr>
      <w:tr w:rsidR="00C5184B" w:rsidRPr="00C5184B" w:rsidTr="00C5184B">
        <w:trPr>
          <w:trHeight w:val="1005"/>
        </w:trPr>
        <w:tc>
          <w:tcPr>
            <w:tcW w:w="2135" w:type="pct"/>
            <w:gridSpan w:val="5"/>
            <w:tcBorders>
              <w:top w:val="single" w:sz="4" w:space="0" w:color="auto"/>
              <w:left w:val="single" w:sz="4" w:space="0" w:color="auto"/>
              <w:bottom w:val="single" w:sz="4" w:space="0" w:color="auto"/>
              <w:right w:val="single" w:sz="4" w:space="0" w:color="auto"/>
            </w:tcBorders>
            <w:shd w:val="clear" w:color="auto" w:fill="auto"/>
            <w:hideMark/>
          </w:tcPr>
          <w:p w:rsidR="00C5184B" w:rsidRPr="00C5184B" w:rsidRDefault="00C5184B" w:rsidP="00C5184B">
            <w:pPr>
              <w:rPr>
                <w:rFonts w:ascii="Arial" w:hAnsi="Arial" w:cs="Arial"/>
                <w:sz w:val="16"/>
                <w:szCs w:val="16"/>
              </w:rPr>
            </w:pPr>
            <w:r w:rsidRPr="00C5184B">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79"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886</w:t>
            </w:r>
          </w:p>
        </w:tc>
        <w:tc>
          <w:tcPr>
            <w:tcW w:w="231"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08</w:t>
            </w:r>
          </w:p>
        </w:tc>
        <w:tc>
          <w:tcPr>
            <w:tcW w:w="247"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01</w:t>
            </w:r>
          </w:p>
        </w:tc>
        <w:tc>
          <w:tcPr>
            <w:tcW w:w="454"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9900042590</w:t>
            </w:r>
          </w:p>
        </w:tc>
        <w:tc>
          <w:tcPr>
            <w:tcW w:w="192"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100</w:t>
            </w:r>
          </w:p>
        </w:tc>
        <w:tc>
          <w:tcPr>
            <w:tcW w:w="558"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2 444,83</w:t>
            </w:r>
          </w:p>
        </w:tc>
        <w:tc>
          <w:tcPr>
            <w:tcW w:w="436"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2444,83</w:t>
            </w:r>
          </w:p>
        </w:tc>
        <w:tc>
          <w:tcPr>
            <w:tcW w:w="467"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100,0</w:t>
            </w:r>
          </w:p>
        </w:tc>
      </w:tr>
      <w:tr w:rsidR="00C5184B" w:rsidRPr="00C5184B" w:rsidTr="00C5184B">
        <w:trPr>
          <w:trHeight w:val="315"/>
        </w:trPr>
        <w:tc>
          <w:tcPr>
            <w:tcW w:w="2135" w:type="pct"/>
            <w:gridSpan w:val="5"/>
            <w:tcBorders>
              <w:top w:val="single" w:sz="4" w:space="0" w:color="auto"/>
              <w:left w:val="single" w:sz="4" w:space="0" w:color="auto"/>
              <w:bottom w:val="single" w:sz="4" w:space="0" w:color="auto"/>
              <w:right w:val="single" w:sz="4" w:space="0" w:color="auto"/>
            </w:tcBorders>
            <w:shd w:val="clear" w:color="auto" w:fill="auto"/>
            <w:hideMark/>
          </w:tcPr>
          <w:p w:rsidR="00C5184B" w:rsidRPr="00C5184B" w:rsidRDefault="00C5184B" w:rsidP="00C5184B">
            <w:pPr>
              <w:rPr>
                <w:rFonts w:ascii="Arial" w:hAnsi="Arial" w:cs="Arial"/>
                <w:sz w:val="16"/>
                <w:szCs w:val="16"/>
              </w:rPr>
            </w:pPr>
            <w:r w:rsidRPr="00C5184B">
              <w:rPr>
                <w:rFonts w:ascii="Arial" w:hAnsi="Arial" w:cs="Arial"/>
                <w:sz w:val="16"/>
                <w:szCs w:val="16"/>
              </w:rPr>
              <w:t>Расходы на выплаты персоналу казенных учреждений</w:t>
            </w:r>
          </w:p>
        </w:tc>
        <w:tc>
          <w:tcPr>
            <w:tcW w:w="279"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886</w:t>
            </w:r>
          </w:p>
        </w:tc>
        <w:tc>
          <w:tcPr>
            <w:tcW w:w="231"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08</w:t>
            </w:r>
          </w:p>
        </w:tc>
        <w:tc>
          <w:tcPr>
            <w:tcW w:w="247"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01</w:t>
            </w:r>
          </w:p>
        </w:tc>
        <w:tc>
          <w:tcPr>
            <w:tcW w:w="454"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9900042590</w:t>
            </w:r>
          </w:p>
        </w:tc>
        <w:tc>
          <w:tcPr>
            <w:tcW w:w="192"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110</w:t>
            </w:r>
          </w:p>
        </w:tc>
        <w:tc>
          <w:tcPr>
            <w:tcW w:w="558"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2 444,83</w:t>
            </w:r>
          </w:p>
        </w:tc>
        <w:tc>
          <w:tcPr>
            <w:tcW w:w="436"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2444,83</w:t>
            </w:r>
          </w:p>
        </w:tc>
        <w:tc>
          <w:tcPr>
            <w:tcW w:w="467"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100,0</w:t>
            </w:r>
          </w:p>
        </w:tc>
      </w:tr>
      <w:tr w:rsidR="00C5184B" w:rsidRPr="00C5184B" w:rsidTr="00C5184B">
        <w:trPr>
          <w:trHeight w:val="555"/>
        </w:trPr>
        <w:tc>
          <w:tcPr>
            <w:tcW w:w="2135" w:type="pct"/>
            <w:gridSpan w:val="5"/>
            <w:tcBorders>
              <w:top w:val="single" w:sz="4" w:space="0" w:color="auto"/>
              <w:left w:val="single" w:sz="4" w:space="0" w:color="auto"/>
              <w:bottom w:val="single" w:sz="4" w:space="0" w:color="auto"/>
              <w:right w:val="single" w:sz="4" w:space="0" w:color="auto"/>
            </w:tcBorders>
            <w:shd w:val="clear" w:color="auto" w:fill="auto"/>
            <w:hideMark/>
          </w:tcPr>
          <w:p w:rsidR="00C5184B" w:rsidRPr="00C5184B" w:rsidRDefault="00C5184B" w:rsidP="00C5184B">
            <w:pPr>
              <w:rPr>
                <w:rFonts w:ascii="Arial" w:hAnsi="Arial" w:cs="Arial"/>
                <w:sz w:val="16"/>
                <w:szCs w:val="16"/>
              </w:rPr>
            </w:pPr>
            <w:r w:rsidRPr="00C5184B">
              <w:rPr>
                <w:rFonts w:ascii="Arial" w:hAnsi="Arial" w:cs="Arial"/>
                <w:sz w:val="16"/>
                <w:szCs w:val="16"/>
              </w:rPr>
              <w:t>Закупка товаров, работ и услуг для обеспечения государственных (муниципальных) нужд</w:t>
            </w:r>
          </w:p>
        </w:tc>
        <w:tc>
          <w:tcPr>
            <w:tcW w:w="279"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886</w:t>
            </w:r>
          </w:p>
        </w:tc>
        <w:tc>
          <w:tcPr>
            <w:tcW w:w="231"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08</w:t>
            </w:r>
          </w:p>
        </w:tc>
        <w:tc>
          <w:tcPr>
            <w:tcW w:w="247"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01</w:t>
            </w:r>
          </w:p>
        </w:tc>
        <w:tc>
          <w:tcPr>
            <w:tcW w:w="454"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9900042590</w:t>
            </w:r>
          </w:p>
        </w:tc>
        <w:tc>
          <w:tcPr>
            <w:tcW w:w="192"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200</w:t>
            </w:r>
          </w:p>
        </w:tc>
        <w:tc>
          <w:tcPr>
            <w:tcW w:w="558"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487,62</w:t>
            </w:r>
          </w:p>
        </w:tc>
        <w:tc>
          <w:tcPr>
            <w:tcW w:w="436"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396,96</w:t>
            </w:r>
          </w:p>
        </w:tc>
        <w:tc>
          <w:tcPr>
            <w:tcW w:w="467"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81,4</w:t>
            </w:r>
          </w:p>
        </w:tc>
      </w:tr>
      <w:tr w:rsidR="00C5184B" w:rsidRPr="00C5184B" w:rsidTr="00C5184B">
        <w:trPr>
          <w:trHeight w:val="540"/>
        </w:trPr>
        <w:tc>
          <w:tcPr>
            <w:tcW w:w="2135" w:type="pct"/>
            <w:gridSpan w:val="5"/>
            <w:tcBorders>
              <w:top w:val="single" w:sz="4" w:space="0" w:color="auto"/>
              <w:left w:val="single" w:sz="4" w:space="0" w:color="auto"/>
              <w:bottom w:val="single" w:sz="4" w:space="0" w:color="auto"/>
              <w:right w:val="single" w:sz="4" w:space="0" w:color="auto"/>
            </w:tcBorders>
            <w:shd w:val="clear" w:color="auto" w:fill="auto"/>
            <w:hideMark/>
          </w:tcPr>
          <w:p w:rsidR="00C5184B" w:rsidRPr="00C5184B" w:rsidRDefault="00C5184B" w:rsidP="00C5184B">
            <w:pPr>
              <w:rPr>
                <w:rFonts w:ascii="Arial" w:hAnsi="Arial" w:cs="Arial"/>
                <w:sz w:val="16"/>
                <w:szCs w:val="16"/>
              </w:rPr>
            </w:pPr>
            <w:r w:rsidRPr="00C5184B">
              <w:rPr>
                <w:rFonts w:ascii="Arial" w:hAnsi="Arial" w:cs="Arial"/>
                <w:sz w:val="16"/>
                <w:szCs w:val="16"/>
              </w:rPr>
              <w:t>Иные закупки товаров, работ и услуг для обеспечения государственных (муниципальных) нужд</w:t>
            </w:r>
          </w:p>
        </w:tc>
        <w:tc>
          <w:tcPr>
            <w:tcW w:w="279"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886</w:t>
            </w:r>
          </w:p>
        </w:tc>
        <w:tc>
          <w:tcPr>
            <w:tcW w:w="231"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08</w:t>
            </w:r>
          </w:p>
        </w:tc>
        <w:tc>
          <w:tcPr>
            <w:tcW w:w="247"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01</w:t>
            </w:r>
          </w:p>
        </w:tc>
        <w:tc>
          <w:tcPr>
            <w:tcW w:w="454"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9900042590</w:t>
            </w:r>
          </w:p>
        </w:tc>
        <w:tc>
          <w:tcPr>
            <w:tcW w:w="192"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240</w:t>
            </w:r>
          </w:p>
        </w:tc>
        <w:tc>
          <w:tcPr>
            <w:tcW w:w="558"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487,62</w:t>
            </w:r>
          </w:p>
        </w:tc>
        <w:tc>
          <w:tcPr>
            <w:tcW w:w="436"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396,96</w:t>
            </w:r>
          </w:p>
        </w:tc>
        <w:tc>
          <w:tcPr>
            <w:tcW w:w="467"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81,4</w:t>
            </w:r>
          </w:p>
        </w:tc>
      </w:tr>
      <w:tr w:rsidR="00C5184B" w:rsidRPr="00C5184B" w:rsidTr="00C5184B">
        <w:trPr>
          <w:trHeight w:val="270"/>
        </w:trPr>
        <w:tc>
          <w:tcPr>
            <w:tcW w:w="2135" w:type="pct"/>
            <w:gridSpan w:val="5"/>
            <w:tcBorders>
              <w:top w:val="single" w:sz="4" w:space="0" w:color="auto"/>
              <w:left w:val="single" w:sz="4" w:space="0" w:color="auto"/>
              <w:bottom w:val="single" w:sz="4" w:space="0" w:color="auto"/>
              <w:right w:val="single" w:sz="4" w:space="0" w:color="auto"/>
            </w:tcBorders>
            <w:shd w:val="clear" w:color="auto" w:fill="auto"/>
            <w:hideMark/>
          </w:tcPr>
          <w:p w:rsidR="00C5184B" w:rsidRPr="00C5184B" w:rsidRDefault="00C5184B" w:rsidP="00C5184B">
            <w:pPr>
              <w:rPr>
                <w:rFonts w:ascii="Arial" w:hAnsi="Arial" w:cs="Arial"/>
                <w:sz w:val="16"/>
                <w:szCs w:val="16"/>
              </w:rPr>
            </w:pPr>
            <w:r w:rsidRPr="00C5184B">
              <w:rPr>
                <w:rFonts w:ascii="Arial" w:hAnsi="Arial" w:cs="Arial"/>
                <w:sz w:val="16"/>
                <w:szCs w:val="16"/>
              </w:rPr>
              <w:t>Иные бюджетные ассигнования</w:t>
            </w:r>
          </w:p>
        </w:tc>
        <w:tc>
          <w:tcPr>
            <w:tcW w:w="279"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886</w:t>
            </w:r>
          </w:p>
        </w:tc>
        <w:tc>
          <w:tcPr>
            <w:tcW w:w="231"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08</w:t>
            </w:r>
          </w:p>
        </w:tc>
        <w:tc>
          <w:tcPr>
            <w:tcW w:w="247"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01</w:t>
            </w:r>
          </w:p>
        </w:tc>
        <w:tc>
          <w:tcPr>
            <w:tcW w:w="454"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9900042590</w:t>
            </w:r>
          </w:p>
        </w:tc>
        <w:tc>
          <w:tcPr>
            <w:tcW w:w="192"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800</w:t>
            </w:r>
          </w:p>
        </w:tc>
        <w:tc>
          <w:tcPr>
            <w:tcW w:w="558"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9,00</w:t>
            </w:r>
          </w:p>
        </w:tc>
        <w:tc>
          <w:tcPr>
            <w:tcW w:w="436"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4,79</w:t>
            </w:r>
          </w:p>
        </w:tc>
        <w:tc>
          <w:tcPr>
            <w:tcW w:w="467"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rPr>
                <w:rFonts w:ascii="Arial" w:hAnsi="Arial" w:cs="Arial"/>
                <w:sz w:val="16"/>
                <w:szCs w:val="16"/>
              </w:rPr>
            </w:pPr>
            <w:r w:rsidRPr="00C5184B">
              <w:rPr>
                <w:rFonts w:ascii="Arial" w:hAnsi="Arial" w:cs="Arial"/>
                <w:sz w:val="16"/>
                <w:szCs w:val="16"/>
              </w:rPr>
              <w:t> </w:t>
            </w:r>
          </w:p>
        </w:tc>
      </w:tr>
      <w:tr w:rsidR="00C5184B" w:rsidRPr="00C5184B" w:rsidTr="00C5184B">
        <w:trPr>
          <w:trHeight w:val="255"/>
        </w:trPr>
        <w:tc>
          <w:tcPr>
            <w:tcW w:w="2135" w:type="pct"/>
            <w:gridSpan w:val="5"/>
            <w:tcBorders>
              <w:top w:val="single" w:sz="4" w:space="0" w:color="auto"/>
              <w:left w:val="single" w:sz="4" w:space="0" w:color="auto"/>
              <w:bottom w:val="single" w:sz="4" w:space="0" w:color="auto"/>
              <w:right w:val="single" w:sz="4" w:space="0" w:color="auto"/>
            </w:tcBorders>
            <w:shd w:val="clear" w:color="auto" w:fill="auto"/>
            <w:hideMark/>
          </w:tcPr>
          <w:p w:rsidR="00C5184B" w:rsidRPr="00C5184B" w:rsidRDefault="00C5184B" w:rsidP="00C5184B">
            <w:pPr>
              <w:rPr>
                <w:rFonts w:ascii="Arial" w:hAnsi="Arial" w:cs="Arial"/>
                <w:sz w:val="16"/>
                <w:szCs w:val="16"/>
              </w:rPr>
            </w:pPr>
            <w:r w:rsidRPr="00C5184B">
              <w:rPr>
                <w:rFonts w:ascii="Arial" w:hAnsi="Arial" w:cs="Arial"/>
                <w:sz w:val="16"/>
                <w:szCs w:val="16"/>
              </w:rPr>
              <w:t>Уплата налогов, сборов и иных платежей</w:t>
            </w:r>
          </w:p>
        </w:tc>
        <w:tc>
          <w:tcPr>
            <w:tcW w:w="279"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886</w:t>
            </w:r>
          </w:p>
        </w:tc>
        <w:tc>
          <w:tcPr>
            <w:tcW w:w="231"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08</w:t>
            </w:r>
          </w:p>
        </w:tc>
        <w:tc>
          <w:tcPr>
            <w:tcW w:w="247"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01</w:t>
            </w:r>
          </w:p>
        </w:tc>
        <w:tc>
          <w:tcPr>
            <w:tcW w:w="454"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9900042590</w:t>
            </w:r>
          </w:p>
        </w:tc>
        <w:tc>
          <w:tcPr>
            <w:tcW w:w="192"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850</w:t>
            </w:r>
          </w:p>
        </w:tc>
        <w:tc>
          <w:tcPr>
            <w:tcW w:w="558"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9,00</w:t>
            </w:r>
          </w:p>
        </w:tc>
        <w:tc>
          <w:tcPr>
            <w:tcW w:w="436"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4,79</w:t>
            </w:r>
          </w:p>
        </w:tc>
        <w:tc>
          <w:tcPr>
            <w:tcW w:w="467"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rPr>
                <w:rFonts w:ascii="Arial" w:hAnsi="Arial" w:cs="Arial"/>
                <w:sz w:val="16"/>
                <w:szCs w:val="16"/>
              </w:rPr>
            </w:pPr>
            <w:r w:rsidRPr="00C5184B">
              <w:rPr>
                <w:rFonts w:ascii="Arial" w:hAnsi="Arial" w:cs="Arial"/>
                <w:sz w:val="16"/>
                <w:szCs w:val="16"/>
              </w:rPr>
              <w:t> </w:t>
            </w:r>
          </w:p>
        </w:tc>
      </w:tr>
      <w:tr w:rsidR="00C5184B" w:rsidRPr="00C5184B" w:rsidTr="00C5184B">
        <w:trPr>
          <w:trHeight w:val="1260"/>
        </w:trPr>
        <w:tc>
          <w:tcPr>
            <w:tcW w:w="2135" w:type="pct"/>
            <w:gridSpan w:val="5"/>
            <w:tcBorders>
              <w:top w:val="single" w:sz="4" w:space="0" w:color="auto"/>
              <w:left w:val="single" w:sz="4" w:space="0" w:color="auto"/>
              <w:bottom w:val="single" w:sz="4" w:space="0" w:color="auto"/>
              <w:right w:val="single" w:sz="4" w:space="0" w:color="auto"/>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Реализация мероприятий по обеспечению сбалансированности местных бюджетов в рамках государственной программы Новосибирской области "Управление финансами в Новосибирской области " за счет средств областного бюджета</w:t>
            </w:r>
          </w:p>
        </w:tc>
        <w:tc>
          <w:tcPr>
            <w:tcW w:w="279"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886</w:t>
            </w:r>
          </w:p>
        </w:tc>
        <w:tc>
          <w:tcPr>
            <w:tcW w:w="231"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08</w:t>
            </w:r>
          </w:p>
        </w:tc>
        <w:tc>
          <w:tcPr>
            <w:tcW w:w="247"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01</w:t>
            </w:r>
          </w:p>
        </w:tc>
        <w:tc>
          <w:tcPr>
            <w:tcW w:w="454"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9900070510</w:t>
            </w:r>
          </w:p>
        </w:tc>
        <w:tc>
          <w:tcPr>
            <w:tcW w:w="192"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 </w:t>
            </w:r>
          </w:p>
        </w:tc>
        <w:tc>
          <w:tcPr>
            <w:tcW w:w="558"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458,49</w:t>
            </w:r>
          </w:p>
        </w:tc>
        <w:tc>
          <w:tcPr>
            <w:tcW w:w="436"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458,49</w:t>
            </w:r>
          </w:p>
        </w:tc>
        <w:tc>
          <w:tcPr>
            <w:tcW w:w="467"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100,0</w:t>
            </w:r>
          </w:p>
        </w:tc>
      </w:tr>
      <w:tr w:rsidR="00C5184B" w:rsidRPr="00C5184B" w:rsidTr="00C5184B">
        <w:trPr>
          <w:trHeight w:val="990"/>
        </w:trPr>
        <w:tc>
          <w:tcPr>
            <w:tcW w:w="2135" w:type="pct"/>
            <w:gridSpan w:val="5"/>
            <w:tcBorders>
              <w:top w:val="single" w:sz="4" w:space="0" w:color="auto"/>
              <w:left w:val="single" w:sz="4" w:space="0" w:color="auto"/>
              <w:bottom w:val="single" w:sz="4" w:space="0" w:color="auto"/>
              <w:right w:val="single" w:sz="4" w:space="0" w:color="auto"/>
            </w:tcBorders>
            <w:shd w:val="clear" w:color="auto" w:fill="auto"/>
            <w:hideMark/>
          </w:tcPr>
          <w:p w:rsidR="00C5184B" w:rsidRPr="00C5184B" w:rsidRDefault="00C5184B" w:rsidP="00C5184B">
            <w:pPr>
              <w:rPr>
                <w:rFonts w:ascii="Arial" w:hAnsi="Arial" w:cs="Arial"/>
                <w:sz w:val="16"/>
                <w:szCs w:val="16"/>
              </w:rPr>
            </w:pPr>
            <w:r w:rsidRPr="00C5184B">
              <w:rPr>
                <w:rFonts w:ascii="Arial" w:hAnsi="Arial" w:cs="Arial"/>
                <w:sz w:val="16"/>
                <w:szCs w:val="16"/>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rsidRPr="00C5184B">
              <w:rPr>
                <w:rFonts w:ascii="Arial" w:hAnsi="Arial" w:cs="Arial"/>
                <w:sz w:val="16"/>
                <w:szCs w:val="16"/>
              </w:rPr>
              <w:lastRenderedPageBreak/>
              <w:t>государственными внебюджетными фондами</w:t>
            </w:r>
          </w:p>
        </w:tc>
        <w:tc>
          <w:tcPr>
            <w:tcW w:w="279"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lastRenderedPageBreak/>
              <w:t>886</w:t>
            </w:r>
          </w:p>
        </w:tc>
        <w:tc>
          <w:tcPr>
            <w:tcW w:w="231"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08</w:t>
            </w:r>
          </w:p>
        </w:tc>
        <w:tc>
          <w:tcPr>
            <w:tcW w:w="247"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01</w:t>
            </w:r>
          </w:p>
        </w:tc>
        <w:tc>
          <w:tcPr>
            <w:tcW w:w="454"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rPr>
                <w:rFonts w:ascii="Arial" w:hAnsi="Arial" w:cs="Arial"/>
                <w:sz w:val="16"/>
                <w:szCs w:val="16"/>
              </w:rPr>
            </w:pPr>
            <w:r w:rsidRPr="00C5184B">
              <w:rPr>
                <w:rFonts w:ascii="Arial" w:hAnsi="Arial" w:cs="Arial"/>
                <w:sz w:val="16"/>
                <w:szCs w:val="16"/>
              </w:rPr>
              <w:t>9900070510</w:t>
            </w:r>
          </w:p>
        </w:tc>
        <w:tc>
          <w:tcPr>
            <w:tcW w:w="192"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100</w:t>
            </w:r>
          </w:p>
        </w:tc>
        <w:tc>
          <w:tcPr>
            <w:tcW w:w="558"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458,49</w:t>
            </w:r>
          </w:p>
        </w:tc>
        <w:tc>
          <w:tcPr>
            <w:tcW w:w="436"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458,49</w:t>
            </w:r>
          </w:p>
        </w:tc>
        <w:tc>
          <w:tcPr>
            <w:tcW w:w="467"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100,0</w:t>
            </w:r>
          </w:p>
        </w:tc>
      </w:tr>
      <w:tr w:rsidR="00C5184B" w:rsidRPr="00C5184B" w:rsidTr="00C5184B">
        <w:trPr>
          <w:trHeight w:val="270"/>
        </w:trPr>
        <w:tc>
          <w:tcPr>
            <w:tcW w:w="2135" w:type="pct"/>
            <w:gridSpan w:val="5"/>
            <w:tcBorders>
              <w:top w:val="single" w:sz="4" w:space="0" w:color="auto"/>
              <w:left w:val="single" w:sz="4" w:space="0" w:color="auto"/>
              <w:bottom w:val="single" w:sz="4" w:space="0" w:color="auto"/>
              <w:right w:val="single" w:sz="4" w:space="0" w:color="auto"/>
            </w:tcBorders>
            <w:shd w:val="clear" w:color="auto" w:fill="auto"/>
            <w:hideMark/>
          </w:tcPr>
          <w:p w:rsidR="00C5184B" w:rsidRPr="00C5184B" w:rsidRDefault="00C5184B" w:rsidP="00C5184B">
            <w:pPr>
              <w:rPr>
                <w:rFonts w:ascii="Arial" w:hAnsi="Arial" w:cs="Arial"/>
                <w:sz w:val="16"/>
                <w:szCs w:val="16"/>
              </w:rPr>
            </w:pPr>
            <w:r w:rsidRPr="00C5184B">
              <w:rPr>
                <w:rFonts w:ascii="Arial" w:hAnsi="Arial" w:cs="Arial"/>
                <w:sz w:val="16"/>
                <w:szCs w:val="16"/>
              </w:rPr>
              <w:lastRenderedPageBreak/>
              <w:t>Расходы на выплаты персоналу казенных учреждений</w:t>
            </w:r>
          </w:p>
        </w:tc>
        <w:tc>
          <w:tcPr>
            <w:tcW w:w="279"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886</w:t>
            </w:r>
          </w:p>
        </w:tc>
        <w:tc>
          <w:tcPr>
            <w:tcW w:w="231"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08</w:t>
            </w:r>
          </w:p>
        </w:tc>
        <w:tc>
          <w:tcPr>
            <w:tcW w:w="247"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01</w:t>
            </w:r>
          </w:p>
        </w:tc>
        <w:tc>
          <w:tcPr>
            <w:tcW w:w="454"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rPr>
                <w:rFonts w:ascii="Arial" w:hAnsi="Arial" w:cs="Arial"/>
                <w:sz w:val="16"/>
                <w:szCs w:val="16"/>
              </w:rPr>
            </w:pPr>
            <w:r w:rsidRPr="00C5184B">
              <w:rPr>
                <w:rFonts w:ascii="Arial" w:hAnsi="Arial" w:cs="Arial"/>
                <w:sz w:val="16"/>
                <w:szCs w:val="16"/>
              </w:rPr>
              <w:t>9900070510</w:t>
            </w:r>
          </w:p>
        </w:tc>
        <w:tc>
          <w:tcPr>
            <w:tcW w:w="192"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110</w:t>
            </w:r>
          </w:p>
        </w:tc>
        <w:tc>
          <w:tcPr>
            <w:tcW w:w="558"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458,49</w:t>
            </w:r>
          </w:p>
        </w:tc>
        <w:tc>
          <w:tcPr>
            <w:tcW w:w="436"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458,49</w:t>
            </w:r>
          </w:p>
        </w:tc>
        <w:tc>
          <w:tcPr>
            <w:tcW w:w="467"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100,0</w:t>
            </w:r>
          </w:p>
        </w:tc>
      </w:tr>
      <w:tr w:rsidR="00C5184B" w:rsidRPr="00C5184B" w:rsidTr="00C5184B">
        <w:trPr>
          <w:trHeight w:val="315"/>
        </w:trPr>
        <w:tc>
          <w:tcPr>
            <w:tcW w:w="2135" w:type="pct"/>
            <w:gridSpan w:val="5"/>
            <w:tcBorders>
              <w:top w:val="single" w:sz="4" w:space="0" w:color="auto"/>
              <w:left w:val="single" w:sz="4" w:space="0" w:color="auto"/>
              <w:bottom w:val="single" w:sz="4" w:space="0" w:color="auto"/>
              <w:right w:val="single" w:sz="4" w:space="0" w:color="auto"/>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СОЦИАЛЬНАЯ ПОЛИТИКА</w:t>
            </w:r>
          </w:p>
        </w:tc>
        <w:tc>
          <w:tcPr>
            <w:tcW w:w="279"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886</w:t>
            </w:r>
          </w:p>
        </w:tc>
        <w:tc>
          <w:tcPr>
            <w:tcW w:w="231"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10</w:t>
            </w:r>
          </w:p>
        </w:tc>
        <w:tc>
          <w:tcPr>
            <w:tcW w:w="247"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00</w:t>
            </w:r>
          </w:p>
        </w:tc>
        <w:tc>
          <w:tcPr>
            <w:tcW w:w="454"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 </w:t>
            </w:r>
          </w:p>
        </w:tc>
        <w:tc>
          <w:tcPr>
            <w:tcW w:w="192"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 </w:t>
            </w:r>
          </w:p>
        </w:tc>
        <w:tc>
          <w:tcPr>
            <w:tcW w:w="558"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361,30</w:t>
            </w:r>
          </w:p>
        </w:tc>
        <w:tc>
          <w:tcPr>
            <w:tcW w:w="436"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361,30</w:t>
            </w:r>
          </w:p>
        </w:tc>
        <w:tc>
          <w:tcPr>
            <w:tcW w:w="467"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100,0</w:t>
            </w:r>
          </w:p>
        </w:tc>
      </w:tr>
      <w:tr w:rsidR="00C5184B" w:rsidRPr="00C5184B" w:rsidTr="00C5184B">
        <w:trPr>
          <w:trHeight w:val="315"/>
        </w:trPr>
        <w:tc>
          <w:tcPr>
            <w:tcW w:w="2135" w:type="pct"/>
            <w:gridSpan w:val="5"/>
            <w:tcBorders>
              <w:top w:val="single" w:sz="4" w:space="0" w:color="auto"/>
              <w:left w:val="single" w:sz="4" w:space="0" w:color="auto"/>
              <w:bottom w:val="single" w:sz="4" w:space="0" w:color="auto"/>
              <w:right w:val="single" w:sz="4" w:space="0" w:color="auto"/>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Пенсионное обеспечение</w:t>
            </w:r>
          </w:p>
        </w:tc>
        <w:tc>
          <w:tcPr>
            <w:tcW w:w="279"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886</w:t>
            </w:r>
          </w:p>
        </w:tc>
        <w:tc>
          <w:tcPr>
            <w:tcW w:w="231"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10</w:t>
            </w:r>
          </w:p>
        </w:tc>
        <w:tc>
          <w:tcPr>
            <w:tcW w:w="247"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01</w:t>
            </w:r>
          </w:p>
        </w:tc>
        <w:tc>
          <w:tcPr>
            <w:tcW w:w="454"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 </w:t>
            </w:r>
          </w:p>
        </w:tc>
        <w:tc>
          <w:tcPr>
            <w:tcW w:w="192"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 </w:t>
            </w:r>
          </w:p>
        </w:tc>
        <w:tc>
          <w:tcPr>
            <w:tcW w:w="558"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361,30</w:t>
            </w:r>
          </w:p>
        </w:tc>
        <w:tc>
          <w:tcPr>
            <w:tcW w:w="436"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361,30</w:t>
            </w:r>
          </w:p>
        </w:tc>
        <w:tc>
          <w:tcPr>
            <w:tcW w:w="467"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100,0</w:t>
            </w:r>
          </w:p>
        </w:tc>
      </w:tr>
      <w:tr w:rsidR="00C5184B" w:rsidRPr="00C5184B" w:rsidTr="00C5184B">
        <w:trPr>
          <w:trHeight w:val="375"/>
        </w:trPr>
        <w:tc>
          <w:tcPr>
            <w:tcW w:w="2135" w:type="pct"/>
            <w:gridSpan w:val="5"/>
            <w:tcBorders>
              <w:top w:val="single" w:sz="4" w:space="0" w:color="auto"/>
              <w:left w:val="single" w:sz="4" w:space="0" w:color="auto"/>
              <w:bottom w:val="single" w:sz="4" w:space="0" w:color="auto"/>
              <w:right w:val="single" w:sz="4" w:space="0" w:color="auto"/>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Непрограммные направления местного бюджета</w:t>
            </w:r>
          </w:p>
        </w:tc>
        <w:tc>
          <w:tcPr>
            <w:tcW w:w="279"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886</w:t>
            </w:r>
          </w:p>
        </w:tc>
        <w:tc>
          <w:tcPr>
            <w:tcW w:w="231"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10</w:t>
            </w:r>
          </w:p>
        </w:tc>
        <w:tc>
          <w:tcPr>
            <w:tcW w:w="247"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01</w:t>
            </w:r>
          </w:p>
        </w:tc>
        <w:tc>
          <w:tcPr>
            <w:tcW w:w="454"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9900000000</w:t>
            </w:r>
          </w:p>
        </w:tc>
        <w:tc>
          <w:tcPr>
            <w:tcW w:w="192"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 </w:t>
            </w:r>
          </w:p>
        </w:tc>
        <w:tc>
          <w:tcPr>
            <w:tcW w:w="558"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361,30</w:t>
            </w:r>
          </w:p>
        </w:tc>
        <w:tc>
          <w:tcPr>
            <w:tcW w:w="436"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361,30</w:t>
            </w:r>
          </w:p>
        </w:tc>
        <w:tc>
          <w:tcPr>
            <w:tcW w:w="467"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100,0</w:t>
            </w:r>
          </w:p>
        </w:tc>
      </w:tr>
      <w:tr w:rsidR="00C5184B" w:rsidRPr="00C5184B" w:rsidTr="00C5184B">
        <w:trPr>
          <w:trHeight w:val="285"/>
        </w:trPr>
        <w:tc>
          <w:tcPr>
            <w:tcW w:w="2135" w:type="pct"/>
            <w:gridSpan w:val="5"/>
            <w:tcBorders>
              <w:top w:val="single" w:sz="4" w:space="0" w:color="auto"/>
              <w:left w:val="single" w:sz="4" w:space="0" w:color="auto"/>
              <w:bottom w:val="single" w:sz="4" w:space="0" w:color="auto"/>
              <w:right w:val="single" w:sz="4" w:space="0" w:color="auto"/>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Доплаты к пенсиям муниципальных служащих</w:t>
            </w:r>
          </w:p>
        </w:tc>
        <w:tc>
          <w:tcPr>
            <w:tcW w:w="279"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886</w:t>
            </w:r>
          </w:p>
        </w:tc>
        <w:tc>
          <w:tcPr>
            <w:tcW w:w="231"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10</w:t>
            </w:r>
          </w:p>
        </w:tc>
        <w:tc>
          <w:tcPr>
            <w:tcW w:w="247"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01</w:t>
            </w:r>
          </w:p>
        </w:tc>
        <w:tc>
          <w:tcPr>
            <w:tcW w:w="454"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9900000050</w:t>
            </w:r>
          </w:p>
        </w:tc>
        <w:tc>
          <w:tcPr>
            <w:tcW w:w="192"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 </w:t>
            </w:r>
          </w:p>
        </w:tc>
        <w:tc>
          <w:tcPr>
            <w:tcW w:w="558"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361,30</w:t>
            </w:r>
          </w:p>
        </w:tc>
        <w:tc>
          <w:tcPr>
            <w:tcW w:w="436"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361,30</w:t>
            </w:r>
          </w:p>
        </w:tc>
        <w:tc>
          <w:tcPr>
            <w:tcW w:w="467"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100,0</w:t>
            </w:r>
          </w:p>
        </w:tc>
      </w:tr>
      <w:tr w:rsidR="00C5184B" w:rsidRPr="00C5184B" w:rsidTr="00C5184B">
        <w:trPr>
          <w:trHeight w:val="315"/>
        </w:trPr>
        <w:tc>
          <w:tcPr>
            <w:tcW w:w="2135" w:type="pct"/>
            <w:gridSpan w:val="5"/>
            <w:tcBorders>
              <w:top w:val="single" w:sz="4" w:space="0" w:color="auto"/>
              <w:left w:val="single" w:sz="4" w:space="0" w:color="auto"/>
              <w:bottom w:val="single" w:sz="4" w:space="0" w:color="auto"/>
              <w:right w:val="single" w:sz="4" w:space="0" w:color="auto"/>
            </w:tcBorders>
            <w:shd w:val="clear" w:color="auto" w:fill="auto"/>
            <w:hideMark/>
          </w:tcPr>
          <w:p w:rsidR="00C5184B" w:rsidRPr="00C5184B" w:rsidRDefault="00C5184B" w:rsidP="00C5184B">
            <w:pPr>
              <w:rPr>
                <w:rFonts w:ascii="Arial" w:hAnsi="Arial" w:cs="Arial"/>
                <w:sz w:val="16"/>
                <w:szCs w:val="16"/>
              </w:rPr>
            </w:pPr>
            <w:r w:rsidRPr="00C5184B">
              <w:rPr>
                <w:rFonts w:ascii="Arial" w:hAnsi="Arial" w:cs="Arial"/>
                <w:sz w:val="16"/>
                <w:szCs w:val="16"/>
              </w:rPr>
              <w:t>Социальное обеспечение и иные выплаты населению</w:t>
            </w:r>
          </w:p>
        </w:tc>
        <w:tc>
          <w:tcPr>
            <w:tcW w:w="279"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886</w:t>
            </w:r>
          </w:p>
        </w:tc>
        <w:tc>
          <w:tcPr>
            <w:tcW w:w="231"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10</w:t>
            </w:r>
          </w:p>
        </w:tc>
        <w:tc>
          <w:tcPr>
            <w:tcW w:w="247"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01</w:t>
            </w:r>
          </w:p>
        </w:tc>
        <w:tc>
          <w:tcPr>
            <w:tcW w:w="454"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9900000050</w:t>
            </w:r>
          </w:p>
        </w:tc>
        <w:tc>
          <w:tcPr>
            <w:tcW w:w="192"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300</w:t>
            </w:r>
          </w:p>
        </w:tc>
        <w:tc>
          <w:tcPr>
            <w:tcW w:w="558"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361,30</w:t>
            </w:r>
          </w:p>
        </w:tc>
        <w:tc>
          <w:tcPr>
            <w:tcW w:w="436"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361,30</w:t>
            </w:r>
          </w:p>
        </w:tc>
        <w:tc>
          <w:tcPr>
            <w:tcW w:w="467"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100,0</w:t>
            </w:r>
          </w:p>
        </w:tc>
      </w:tr>
      <w:tr w:rsidR="00C5184B" w:rsidRPr="00C5184B" w:rsidTr="00C5184B">
        <w:trPr>
          <w:trHeight w:val="300"/>
        </w:trPr>
        <w:tc>
          <w:tcPr>
            <w:tcW w:w="2135" w:type="pct"/>
            <w:gridSpan w:val="5"/>
            <w:tcBorders>
              <w:top w:val="single" w:sz="4" w:space="0" w:color="auto"/>
              <w:left w:val="single" w:sz="4" w:space="0" w:color="auto"/>
              <w:bottom w:val="single" w:sz="4" w:space="0" w:color="auto"/>
              <w:right w:val="single" w:sz="4" w:space="0" w:color="auto"/>
            </w:tcBorders>
            <w:shd w:val="clear" w:color="auto" w:fill="auto"/>
            <w:hideMark/>
          </w:tcPr>
          <w:p w:rsidR="00C5184B" w:rsidRPr="00C5184B" w:rsidRDefault="00C5184B" w:rsidP="00C5184B">
            <w:pPr>
              <w:rPr>
                <w:rFonts w:ascii="Arial" w:hAnsi="Arial" w:cs="Arial"/>
                <w:sz w:val="16"/>
                <w:szCs w:val="16"/>
              </w:rPr>
            </w:pPr>
            <w:r w:rsidRPr="00C5184B">
              <w:rPr>
                <w:rFonts w:ascii="Arial" w:hAnsi="Arial" w:cs="Arial"/>
                <w:sz w:val="16"/>
                <w:szCs w:val="16"/>
              </w:rPr>
              <w:t>Публичные нормативные социальные выплаты гражданам</w:t>
            </w:r>
          </w:p>
        </w:tc>
        <w:tc>
          <w:tcPr>
            <w:tcW w:w="279"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886</w:t>
            </w:r>
          </w:p>
        </w:tc>
        <w:tc>
          <w:tcPr>
            <w:tcW w:w="231"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10</w:t>
            </w:r>
          </w:p>
        </w:tc>
        <w:tc>
          <w:tcPr>
            <w:tcW w:w="247"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01</w:t>
            </w:r>
          </w:p>
        </w:tc>
        <w:tc>
          <w:tcPr>
            <w:tcW w:w="454"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9900000050</w:t>
            </w:r>
          </w:p>
        </w:tc>
        <w:tc>
          <w:tcPr>
            <w:tcW w:w="192"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310</w:t>
            </w:r>
          </w:p>
        </w:tc>
        <w:tc>
          <w:tcPr>
            <w:tcW w:w="558"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361,30</w:t>
            </w:r>
          </w:p>
        </w:tc>
        <w:tc>
          <w:tcPr>
            <w:tcW w:w="436"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361,30</w:t>
            </w:r>
          </w:p>
        </w:tc>
        <w:tc>
          <w:tcPr>
            <w:tcW w:w="467"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100,0</w:t>
            </w:r>
          </w:p>
        </w:tc>
      </w:tr>
      <w:tr w:rsidR="00C5184B" w:rsidRPr="00C5184B" w:rsidTr="00C5184B">
        <w:trPr>
          <w:trHeight w:val="510"/>
        </w:trPr>
        <w:tc>
          <w:tcPr>
            <w:tcW w:w="2135" w:type="pct"/>
            <w:gridSpan w:val="5"/>
            <w:tcBorders>
              <w:top w:val="single" w:sz="4" w:space="0" w:color="auto"/>
              <w:left w:val="single" w:sz="4" w:space="0" w:color="auto"/>
              <w:bottom w:val="single" w:sz="4" w:space="0" w:color="auto"/>
              <w:right w:val="single" w:sz="4" w:space="0" w:color="auto"/>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ОБСЛУЖИВАНИЕ ГОСУДАРСТВЕННОГО И МУНИЦИПАЛЬНОГО ДОЛГА</w:t>
            </w:r>
          </w:p>
        </w:tc>
        <w:tc>
          <w:tcPr>
            <w:tcW w:w="279"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886</w:t>
            </w:r>
          </w:p>
        </w:tc>
        <w:tc>
          <w:tcPr>
            <w:tcW w:w="231"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13</w:t>
            </w:r>
          </w:p>
        </w:tc>
        <w:tc>
          <w:tcPr>
            <w:tcW w:w="247"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00</w:t>
            </w:r>
          </w:p>
        </w:tc>
        <w:tc>
          <w:tcPr>
            <w:tcW w:w="454"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 </w:t>
            </w:r>
          </w:p>
        </w:tc>
        <w:tc>
          <w:tcPr>
            <w:tcW w:w="192"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 </w:t>
            </w:r>
          </w:p>
        </w:tc>
        <w:tc>
          <w:tcPr>
            <w:tcW w:w="558"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3,00</w:t>
            </w:r>
          </w:p>
        </w:tc>
        <w:tc>
          <w:tcPr>
            <w:tcW w:w="436"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2,53</w:t>
            </w:r>
          </w:p>
        </w:tc>
        <w:tc>
          <w:tcPr>
            <w:tcW w:w="467"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84,3</w:t>
            </w:r>
          </w:p>
        </w:tc>
      </w:tr>
      <w:tr w:rsidR="00C5184B" w:rsidRPr="00C5184B" w:rsidTr="00C5184B">
        <w:trPr>
          <w:trHeight w:val="525"/>
        </w:trPr>
        <w:tc>
          <w:tcPr>
            <w:tcW w:w="2135" w:type="pct"/>
            <w:gridSpan w:val="5"/>
            <w:tcBorders>
              <w:top w:val="single" w:sz="4" w:space="0" w:color="auto"/>
              <w:left w:val="single" w:sz="4" w:space="0" w:color="auto"/>
              <w:bottom w:val="single" w:sz="4" w:space="0" w:color="auto"/>
              <w:right w:val="single" w:sz="4" w:space="0" w:color="auto"/>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Обслуживание государственного внутреннего и муниципального долга</w:t>
            </w:r>
          </w:p>
        </w:tc>
        <w:tc>
          <w:tcPr>
            <w:tcW w:w="279"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886</w:t>
            </w:r>
          </w:p>
        </w:tc>
        <w:tc>
          <w:tcPr>
            <w:tcW w:w="231"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13</w:t>
            </w:r>
          </w:p>
        </w:tc>
        <w:tc>
          <w:tcPr>
            <w:tcW w:w="247"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01</w:t>
            </w:r>
          </w:p>
        </w:tc>
        <w:tc>
          <w:tcPr>
            <w:tcW w:w="454"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 </w:t>
            </w:r>
          </w:p>
        </w:tc>
        <w:tc>
          <w:tcPr>
            <w:tcW w:w="192"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 </w:t>
            </w:r>
          </w:p>
        </w:tc>
        <w:tc>
          <w:tcPr>
            <w:tcW w:w="558"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3,00</w:t>
            </w:r>
          </w:p>
        </w:tc>
        <w:tc>
          <w:tcPr>
            <w:tcW w:w="436"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2,53</w:t>
            </w:r>
          </w:p>
        </w:tc>
        <w:tc>
          <w:tcPr>
            <w:tcW w:w="467"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84,3</w:t>
            </w:r>
          </w:p>
        </w:tc>
      </w:tr>
      <w:tr w:rsidR="00C5184B" w:rsidRPr="00C5184B" w:rsidTr="00C5184B">
        <w:trPr>
          <w:trHeight w:val="390"/>
        </w:trPr>
        <w:tc>
          <w:tcPr>
            <w:tcW w:w="2135" w:type="pct"/>
            <w:gridSpan w:val="5"/>
            <w:tcBorders>
              <w:top w:val="single" w:sz="4" w:space="0" w:color="auto"/>
              <w:left w:val="single" w:sz="4" w:space="0" w:color="auto"/>
              <w:bottom w:val="single" w:sz="4" w:space="0" w:color="auto"/>
              <w:right w:val="single" w:sz="4" w:space="0" w:color="auto"/>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Непрограммные направления местного бюджета</w:t>
            </w:r>
          </w:p>
        </w:tc>
        <w:tc>
          <w:tcPr>
            <w:tcW w:w="279"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886</w:t>
            </w:r>
          </w:p>
        </w:tc>
        <w:tc>
          <w:tcPr>
            <w:tcW w:w="231"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13</w:t>
            </w:r>
          </w:p>
        </w:tc>
        <w:tc>
          <w:tcPr>
            <w:tcW w:w="247"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01</w:t>
            </w:r>
          </w:p>
        </w:tc>
        <w:tc>
          <w:tcPr>
            <w:tcW w:w="454"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9900000000</w:t>
            </w:r>
          </w:p>
        </w:tc>
        <w:tc>
          <w:tcPr>
            <w:tcW w:w="192"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 </w:t>
            </w:r>
          </w:p>
        </w:tc>
        <w:tc>
          <w:tcPr>
            <w:tcW w:w="558"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3,00</w:t>
            </w:r>
          </w:p>
        </w:tc>
        <w:tc>
          <w:tcPr>
            <w:tcW w:w="436"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2,53</w:t>
            </w:r>
          </w:p>
        </w:tc>
        <w:tc>
          <w:tcPr>
            <w:tcW w:w="467"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84,3</w:t>
            </w:r>
          </w:p>
        </w:tc>
      </w:tr>
      <w:tr w:rsidR="00C5184B" w:rsidRPr="00C5184B" w:rsidTr="00C5184B">
        <w:trPr>
          <w:trHeight w:val="330"/>
        </w:trPr>
        <w:tc>
          <w:tcPr>
            <w:tcW w:w="2135" w:type="pct"/>
            <w:gridSpan w:val="5"/>
            <w:tcBorders>
              <w:top w:val="single" w:sz="4" w:space="0" w:color="auto"/>
              <w:left w:val="single" w:sz="4" w:space="0" w:color="auto"/>
              <w:bottom w:val="single" w:sz="4" w:space="0" w:color="auto"/>
              <w:right w:val="single" w:sz="4" w:space="0" w:color="auto"/>
            </w:tcBorders>
            <w:shd w:val="clear" w:color="auto" w:fill="auto"/>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Процентные платежи по муниципальному долгу</w:t>
            </w:r>
          </w:p>
        </w:tc>
        <w:tc>
          <w:tcPr>
            <w:tcW w:w="279"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886</w:t>
            </w:r>
          </w:p>
        </w:tc>
        <w:tc>
          <w:tcPr>
            <w:tcW w:w="231"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13</w:t>
            </w:r>
          </w:p>
        </w:tc>
        <w:tc>
          <w:tcPr>
            <w:tcW w:w="247"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01</w:t>
            </w:r>
          </w:p>
        </w:tc>
        <w:tc>
          <w:tcPr>
            <w:tcW w:w="454"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b/>
                <w:bCs/>
                <w:sz w:val="16"/>
                <w:szCs w:val="16"/>
              </w:rPr>
            </w:pPr>
            <w:r w:rsidRPr="00C5184B">
              <w:rPr>
                <w:rFonts w:ascii="Arial" w:hAnsi="Arial" w:cs="Arial"/>
                <w:b/>
                <w:bCs/>
                <w:sz w:val="16"/>
                <w:szCs w:val="16"/>
              </w:rPr>
              <w:t>9900000060</w:t>
            </w:r>
          </w:p>
        </w:tc>
        <w:tc>
          <w:tcPr>
            <w:tcW w:w="192"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 </w:t>
            </w:r>
          </w:p>
        </w:tc>
        <w:tc>
          <w:tcPr>
            <w:tcW w:w="558"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3,00</w:t>
            </w:r>
          </w:p>
        </w:tc>
        <w:tc>
          <w:tcPr>
            <w:tcW w:w="436"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2,53</w:t>
            </w:r>
          </w:p>
        </w:tc>
        <w:tc>
          <w:tcPr>
            <w:tcW w:w="467"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84,3</w:t>
            </w:r>
          </w:p>
        </w:tc>
      </w:tr>
      <w:tr w:rsidR="00C5184B" w:rsidRPr="00C5184B" w:rsidTr="00C5184B">
        <w:trPr>
          <w:trHeight w:val="330"/>
        </w:trPr>
        <w:tc>
          <w:tcPr>
            <w:tcW w:w="2135" w:type="pct"/>
            <w:gridSpan w:val="5"/>
            <w:tcBorders>
              <w:top w:val="single" w:sz="4" w:space="0" w:color="auto"/>
              <w:left w:val="single" w:sz="4" w:space="0" w:color="auto"/>
              <w:bottom w:val="single" w:sz="4" w:space="0" w:color="auto"/>
              <w:right w:val="single" w:sz="4" w:space="0" w:color="auto"/>
            </w:tcBorders>
            <w:shd w:val="clear" w:color="auto" w:fill="auto"/>
            <w:hideMark/>
          </w:tcPr>
          <w:p w:rsidR="00C5184B" w:rsidRPr="00C5184B" w:rsidRDefault="00C5184B" w:rsidP="00C5184B">
            <w:pPr>
              <w:rPr>
                <w:rFonts w:ascii="Arial" w:hAnsi="Arial" w:cs="Arial"/>
                <w:sz w:val="16"/>
                <w:szCs w:val="16"/>
              </w:rPr>
            </w:pPr>
            <w:r w:rsidRPr="00C5184B">
              <w:rPr>
                <w:rFonts w:ascii="Arial" w:hAnsi="Arial" w:cs="Arial"/>
                <w:sz w:val="16"/>
                <w:szCs w:val="16"/>
              </w:rPr>
              <w:t>Обслуживание государственного (муниципального) долга</w:t>
            </w:r>
          </w:p>
        </w:tc>
        <w:tc>
          <w:tcPr>
            <w:tcW w:w="279"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886</w:t>
            </w:r>
          </w:p>
        </w:tc>
        <w:tc>
          <w:tcPr>
            <w:tcW w:w="231"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13</w:t>
            </w:r>
          </w:p>
        </w:tc>
        <w:tc>
          <w:tcPr>
            <w:tcW w:w="247"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01</w:t>
            </w:r>
          </w:p>
        </w:tc>
        <w:tc>
          <w:tcPr>
            <w:tcW w:w="454"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9900000060</w:t>
            </w:r>
          </w:p>
        </w:tc>
        <w:tc>
          <w:tcPr>
            <w:tcW w:w="192"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700</w:t>
            </w:r>
          </w:p>
        </w:tc>
        <w:tc>
          <w:tcPr>
            <w:tcW w:w="558"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3,00</w:t>
            </w:r>
          </w:p>
        </w:tc>
        <w:tc>
          <w:tcPr>
            <w:tcW w:w="436"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2,53</w:t>
            </w:r>
          </w:p>
        </w:tc>
        <w:tc>
          <w:tcPr>
            <w:tcW w:w="467"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84,3</w:t>
            </w:r>
          </w:p>
        </w:tc>
      </w:tr>
      <w:tr w:rsidR="00C5184B" w:rsidRPr="00C5184B" w:rsidTr="00C5184B">
        <w:trPr>
          <w:trHeight w:val="315"/>
        </w:trPr>
        <w:tc>
          <w:tcPr>
            <w:tcW w:w="2135" w:type="pct"/>
            <w:gridSpan w:val="5"/>
            <w:tcBorders>
              <w:top w:val="single" w:sz="4" w:space="0" w:color="auto"/>
              <w:left w:val="single" w:sz="4" w:space="0" w:color="auto"/>
              <w:bottom w:val="single" w:sz="4" w:space="0" w:color="auto"/>
              <w:right w:val="single" w:sz="4" w:space="0" w:color="auto"/>
            </w:tcBorders>
            <w:shd w:val="clear" w:color="auto" w:fill="auto"/>
            <w:hideMark/>
          </w:tcPr>
          <w:p w:rsidR="00C5184B" w:rsidRPr="00C5184B" w:rsidRDefault="00C5184B" w:rsidP="00C5184B">
            <w:pPr>
              <w:rPr>
                <w:rFonts w:ascii="Arial" w:hAnsi="Arial" w:cs="Arial"/>
                <w:sz w:val="16"/>
                <w:szCs w:val="16"/>
              </w:rPr>
            </w:pPr>
            <w:r w:rsidRPr="00C5184B">
              <w:rPr>
                <w:rFonts w:ascii="Arial" w:hAnsi="Arial" w:cs="Arial"/>
                <w:sz w:val="16"/>
                <w:szCs w:val="16"/>
              </w:rPr>
              <w:t>Обслуживание муниципального долга</w:t>
            </w:r>
          </w:p>
        </w:tc>
        <w:tc>
          <w:tcPr>
            <w:tcW w:w="279"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886</w:t>
            </w:r>
          </w:p>
        </w:tc>
        <w:tc>
          <w:tcPr>
            <w:tcW w:w="231"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13</w:t>
            </w:r>
          </w:p>
        </w:tc>
        <w:tc>
          <w:tcPr>
            <w:tcW w:w="247"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01</w:t>
            </w:r>
          </w:p>
        </w:tc>
        <w:tc>
          <w:tcPr>
            <w:tcW w:w="454"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9900000060</w:t>
            </w:r>
          </w:p>
        </w:tc>
        <w:tc>
          <w:tcPr>
            <w:tcW w:w="192"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center"/>
              <w:rPr>
                <w:rFonts w:ascii="Arial" w:hAnsi="Arial" w:cs="Arial"/>
                <w:sz w:val="16"/>
                <w:szCs w:val="16"/>
              </w:rPr>
            </w:pPr>
            <w:r w:rsidRPr="00C5184B">
              <w:rPr>
                <w:rFonts w:ascii="Arial" w:hAnsi="Arial" w:cs="Arial"/>
                <w:sz w:val="16"/>
                <w:szCs w:val="16"/>
              </w:rPr>
              <w:t>730</w:t>
            </w:r>
          </w:p>
        </w:tc>
        <w:tc>
          <w:tcPr>
            <w:tcW w:w="558" w:type="pct"/>
            <w:tcBorders>
              <w:top w:val="nil"/>
              <w:left w:val="nil"/>
              <w:bottom w:val="single" w:sz="4" w:space="0" w:color="auto"/>
              <w:right w:val="single" w:sz="4" w:space="0" w:color="auto"/>
            </w:tcBorders>
            <w:shd w:val="clear" w:color="auto" w:fill="auto"/>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3,00</w:t>
            </w:r>
          </w:p>
        </w:tc>
        <w:tc>
          <w:tcPr>
            <w:tcW w:w="436"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2,53</w:t>
            </w:r>
          </w:p>
        </w:tc>
        <w:tc>
          <w:tcPr>
            <w:tcW w:w="467"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sz w:val="16"/>
                <w:szCs w:val="16"/>
              </w:rPr>
            </w:pPr>
            <w:r w:rsidRPr="00C5184B">
              <w:rPr>
                <w:rFonts w:ascii="Arial" w:hAnsi="Arial" w:cs="Arial"/>
                <w:sz w:val="16"/>
                <w:szCs w:val="16"/>
              </w:rPr>
              <w:t>84,3</w:t>
            </w:r>
          </w:p>
        </w:tc>
      </w:tr>
      <w:tr w:rsidR="00C5184B" w:rsidRPr="00C5184B" w:rsidTr="00C5184B">
        <w:trPr>
          <w:trHeight w:val="405"/>
        </w:trPr>
        <w:tc>
          <w:tcPr>
            <w:tcW w:w="2135" w:type="pct"/>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Результат исполнения бюджета (дефицит/профицит)</w:t>
            </w:r>
          </w:p>
        </w:tc>
        <w:tc>
          <w:tcPr>
            <w:tcW w:w="279"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 </w:t>
            </w:r>
          </w:p>
        </w:tc>
        <w:tc>
          <w:tcPr>
            <w:tcW w:w="231"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 </w:t>
            </w:r>
          </w:p>
        </w:tc>
        <w:tc>
          <w:tcPr>
            <w:tcW w:w="247"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 </w:t>
            </w:r>
          </w:p>
        </w:tc>
        <w:tc>
          <w:tcPr>
            <w:tcW w:w="454"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 </w:t>
            </w:r>
          </w:p>
        </w:tc>
        <w:tc>
          <w:tcPr>
            <w:tcW w:w="192"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 </w:t>
            </w:r>
          </w:p>
        </w:tc>
        <w:tc>
          <w:tcPr>
            <w:tcW w:w="558"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-2199,18</w:t>
            </w:r>
          </w:p>
        </w:tc>
        <w:tc>
          <w:tcPr>
            <w:tcW w:w="436"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jc w:val="right"/>
              <w:rPr>
                <w:rFonts w:ascii="Arial" w:hAnsi="Arial" w:cs="Arial"/>
                <w:b/>
                <w:bCs/>
                <w:sz w:val="16"/>
                <w:szCs w:val="16"/>
              </w:rPr>
            </w:pPr>
            <w:r w:rsidRPr="00C5184B">
              <w:rPr>
                <w:rFonts w:ascii="Arial" w:hAnsi="Arial" w:cs="Arial"/>
                <w:b/>
                <w:bCs/>
                <w:sz w:val="16"/>
                <w:szCs w:val="16"/>
              </w:rPr>
              <w:t>41179,54</w:t>
            </w:r>
          </w:p>
        </w:tc>
        <w:tc>
          <w:tcPr>
            <w:tcW w:w="467" w:type="pct"/>
            <w:tcBorders>
              <w:top w:val="nil"/>
              <w:left w:val="nil"/>
              <w:bottom w:val="single" w:sz="4" w:space="0" w:color="auto"/>
              <w:right w:val="single" w:sz="4" w:space="0" w:color="auto"/>
            </w:tcBorders>
            <w:shd w:val="clear" w:color="auto" w:fill="auto"/>
            <w:noWrap/>
            <w:vAlign w:val="bottom"/>
            <w:hideMark/>
          </w:tcPr>
          <w:p w:rsidR="00C5184B" w:rsidRPr="00C5184B" w:rsidRDefault="00C5184B" w:rsidP="00C5184B">
            <w:pPr>
              <w:rPr>
                <w:rFonts w:ascii="Arial" w:hAnsi="Arial" w:cs="Arial"/>
                <w:b/>
                <w:bCs/>
                <w:sz w:val="16"/>
                <w:szCs w:val="16"/>
              </w:rPr>
            </w:pPr>
            <w:r w:rsidRPr="00C5184B">
              <w:rPr>
                <w:rFonts w:ascii="Arial" w:hAnsi="Arial" w:cs="Arial"/>
                <w:b/>
                <w:bCs/>
                <w:sz w:val="16"/>
                <w:szCs w:val="16"/>
              </w:rPr>
              <w:t> </w:t>
            </w:r>
          </w:p>
        </w:tc>
      </w:tr>
      <w:bookmarkEnd w:id="0"/>
    </w:tbl>
    <w:p w:rsidR="00C5184B" w:rsidRDefault="00C5184B" w:rsidP="000C3992">
      <w:pPr>
        <w:ind w:firstLine="454"/>
        <w:jc w:val="both"/>
        <w:rPr>
          <w:rFonts w:ascii="Arial" w:hAnsi="Arial" w:cs="Arial"/>
          <w:color w:val="000000"/>
          <w:sz w:val="20"/>
          <w:szCs w:val="20"/>
        </w:rPr>
      </w:pPr>
    </w:p>
    <w:p w:rsidR="00FF07AE" w:rsidRDefault="00FF07AE" w:rsidP="000C3992">
      <w:pPr>
        <w:ind w:firstLine="454"/>
        <w:jc w:val="both"/>
        <w:rPr>
          <w:rFonts w:ascii="Arial" w:hAnsi="Arial" w:cs="Arial"/>
          <w:color w:val="000000"/>
          <w:sz w:val="20"/>
          <w:szCs w:val="20"/>
        </w:rPr>
      </w:pPr>
    </w:p>
    <w:tbl>
      <w:tblPr>
        <w:tblW w:w="5000" w:type="pct"/>
        <w:tblLook w:val="04A0" w:firstRow="1" w:lastRow="0" w:firstColumn="1" w:lastColumn="0" w:noHBand="0" w:noVBand="1"/>
      </w:tblPr>
      <w:tblGrid>
        <w:gridCol w:w="6736"/>
      </w:tblGrid>
      <w:tr w:rsidR="00FF07AE" w:rsidRPr="00FF07AE" w:rsidTr="00FF07AE">
        <w:trPr>
          <w:trHeight w:val="375"/>
        </w:trPr>
        <w:tc>
          <w:tcPr>
            <w:tcW w:w="5000" w:type="pct"/>
            <w:tcBorders>
              <w:top w:val="nil"/>
              <w:left w:val="nil"/>
              <w:bottom w:val="nil"/>
              <w:right w:val="nil"/>
            </w:tcBorders>
            <w:shd w:val="clear" w:color="auto" w:fill="auto"/>
            <w:noWrap/>
            <w:vAlign w:val="bottom"/>
            <w:hideMark/>
          </w:tcPr>
          <w:p w:rsidR="00FF07AE" w:rsidRPr="00FF07AE" w:rsidRDefault="00FF07AE" w:rsidP="00FF07AE">
            <w:pPr>
              <w:jc w:val="center"/>
              <w:rPr>
                <w:b/>
                <w:bCs/>
                <w:sz w:val="16"/>
                <w:szCs w:val="16"/>
              </w:rPr>
            </w:pPr>
            <w:r w:rsidRPr="00FF07AE">
              <w:rPr>
                <w:b/>
                <w:bCs/>
                <w:sz w:val="16"/>
                <w:szCs w:val="16"/>
              </w:rPr>
              <w:t xml:space="preserve">                                                   Приложение № 8</w:t>
            </w:r>
          </w:p>
        </w:tc>
      </w:tr>
      <w:tr w:rsidR="00FF07AE" w:rsidRPr="00FF07AE" w:rsidTr="00FF07AE">
        <w:trPr>
          <w:trHeight w:val="709"/>
        </w:trPr>
        <w:tc>
          <w:tcPr>
            <w:tcW w:w="5000" w:type="pct"/>
            <w:tcBorders>
              <w:top w:val="nil"/>
              <w:left w:val="nil"/>
              <w:bottom w:val="nil"/>
              <w:right w:val="nil"/>
            </w:tcBorders>
            <w:shd w:val="clear" w:color="auto" w:fill="auto"/>
            <w:vAlign w:val="bottom"/>
            <w:hideMark/>
          </w:tcPr>
          <w:p w:rsidR="00FF07AE" w:rsidRPr="00FF07AE" w:rsidRDefault="00FF07AE" w:rsidP="00FF07AE">
            <w:pPr>
              <w:jc w:val="right"/>
              <w:rPr>
                <w:sz w:val="16"/>
                <w:szCs w:val="16"/>
              </w:rPr>
            </w:pPr>
            <w:r w:rsidRPr="00FF07AE">
              <w:rPr>
                <w:sz w:val="16"/>
                <w:szCs w:val="16"/>
              </w:rPr>
              <w:t xml:space="preserve">к Решению № 247 двадцать пятой сессии Совета депутатов                                                                          рабочего поселка Маслянино Маслянинского района                                                                    Новосибирской области  от 31 июля 2024 года                                                                                        "Об исполнении бюджета рабочего поселка Маслянино                                               </w:t>
            </w:r>
            <w:r w:rsidRPr="00FF07AE">
              <w:rPr>
                <w:sz w:val="16"/>
                <w:szCs w:val="16"/>
              </w:rPr>
              <w:lastRenderedPageBreak/>
              <w:t xml:space="preserve">Маслянинского района Новосибирской области                                                                                за 2023 год"                                                                                                                                                                                                                                                                                                                                                                                                 </w:t>
            </w:r>
          </w:p>
        </w:tc>
      </w:tr>
    </w:tbl>
    <w:p w:rsidR="00FF07AE" w:rsidRPr="00FF07AE" w:rsidRDefault="00FF07AE" w:rsidP="000C3992">
      <w:pPr>
        <w:ind w:firstLine="454"/>
        <w:jc w:val="both"/>
        <w:rPr>
          <w:rFonts w:ascii="Arial" w:hAnsi="Arial" w:cs="Arial"/>
          <w:color w:val="000000"/>
          <w:sz w:val="16"/>
          <w:szCs w:val="16"/>
        </w:rPr>
      </w:pPr>
    </w:p>
    <w:p w:rsidR="00FF07AE" w:rsidRPr="00FF07AE" w:rsidRDefault="00FF07AE" w:rsidP="00FF07AE">
      <w:pPr>
        <w:jc w:val="both"/>
        <w:rPr>
          <w:rFonts w:ascii="Arial Cyr" w:hAnsi="Arial Cyr"/>
          <w:sz w:val="16"/>
          <w:szCs w:val="16"/>
        </w:rPr>
      </w:pPr>
      <w:r w:rsidRPr="00FF07AE">
        <w:rPr>
          <w:rFonts w:ascii="Arial Cyr" w:hAnsi="Arial Cyr"/>
          <w:sz w:val="16"/>
          <w:szCs w:val="16"/>
        </w:rPr>
        <w:t>Источники финансирования дефицита бюджета рабочего поселка Маслянино Маслянинского района Новосибирской области</w:t>
      </w:r>
    </w:p>
    <w:tbl>
      <w:tblPr>
        <w:tblW w:w="5000" w:type="pct"/>
        <w:tblLook w:val="04A0" w:firstRow="1" w:lastRow="0" w:firstColumn="1" w:lastColumn="0" w:noHBand="0" w:noVBand="1"/>
      </w:tblPr>
      <w:tblGrid>
        <w:gridCol w:w="1634"/>
        <w:gridCol w:w="1347"/>
        <w:gridCol w:w="1200"/>
        <w:gridCol w:w="944"/>
        <w:gridCol w:w="1611"/>
      </w:tblGrid>
      <w:tr w:rsidR="00FF07AE" w:rsidRPr="00FF07AE" w:rsidTr="00FF07AE">
        <w:trPr>
          <w:trHeight w:val="432"/>
        </w:trPr>
        <w:tc>
          <w:tcPr>
            <w:tcW w:w="1735" w:type="pct"/>
            <w:tcBorders>
              <w:top w:val="nil"/>
              <w:left w:val="nil"/>
              <w:bottom w:val="nil"/>
              <w:right w:val="nil"/>
            </w:tcBorders>
            <w:shd w:val="clear" w:color="auto" w:fill="auto"/>
            <w:noWrap/>
            <w:vAlign w:val="bottom"/>
            <w:hideMark/>
          </w:tcPr>
          <w:p w:rsidR="00FF07AE" w:rsidRPr="00FF07AE" w:rsidRDefault="00FF07AE" w:rsidP="00FF07AE">
            <w:pPr>
              <w:rPr>
                <w:sz w:val="16"/>
                <w:szCs w:val="16"/>
              </w:rPr>
            </w:pPr>
          </w:p>
        </w:tc>
        <w:tc>
          <w:tcPr>
            <w:tcW w:w="1139" w:type="pct"/>
            <w:tcBorders>
              <w:top w:val="nil"/>
              <w:left w:val="nil"/>
              <w:bottom w:val="nil"/>
              <w:right w:val="nil"/>
            </w:tcBorders>
            <w:shd w:val="clear" w:color="auto" w:fill="auto"/>
            <w:noWrap/>
            <w:vAlign w:val="bottom"/>
            <w:hideMark/>
          </w:tcPr>
          <w:p w:rsidR="00FF07AE" w:rsidRPr="00FF07AE" w:rsidRDefault="00FF07AE" w:rsidP="00FF07AE">
            <w:pPr>
              <w:rPr>
                <w:sz w:val="16"/>
                <w:szCs w:val="16"/>
              </w:rPr>
            </w:pPr>
          </w:p>
        </w:tc>
        <w:tc>
          <w:tcPr>
            <w:tcW w:w="506" w:type="pct"/>
            <w:tcBorders>
              <w:top w:val="nil"/>
              <w:left w:val="nil"/>
              <w:bottom w:val="nil"/>
              <w:right w:val="nil"/>
            </w:tcBorders>
            <w:shd w:val="clear" w:color="auto" w:fill="auto"/>
            <w:noWrap/>
            <w:vAlign w:val="bottom"/>
            <w:hideMark/>
          </w:tcPr>
          <w:p w:rsidR="00FF07AE" w:rsidRPr="00FF07AE" w:rsidRDefault="00FF07AE" w:rsidP="00FF07AE">
            <w:pPr>
              <w:rPr>
                <w:sz w:val="16"/>
                <w:szCs w:val="16"/>
              </w:rPr>
            </w:pPr>
          </w:p>
        </w:tc>
        <w:tc>
          <w:tcPr>
            <w:tcW w:w="589" w:type="pct"/>
            <w:tcBorders>
              <w:top w:val="nil"/>
              <w:left w:val="nil"/>
              <w:bottom w:val="nil"/>
              <w:right w:val="nil"/>
            </w:tcBorders>
            <w:shd w:val="clear" w:color="auto" w:fill="auto"/>
            <w:noWrap/>
            <w:vAlign w:val="bottom"/>
            <w:hideMark/>
          </w:tcPr>
          <w:p w:rsidR="00FF07AE" w:rsidRPr="00FF07AE" w:rsidRDefault="00FF07AE" w:rsidP="00FF07AE">
            <w:pPr>
              <w:rPr>
                <w:sz w:val="16"/>
                <w:szCs w:val="16"/>
              </w:rPr>
            </w:pPr>
          </w:p>
        </w:tc>
        <w:tc>
          <w:tcPr>
            <w:tcW w:w="1032" w:type="pct"/>
            <w:tcBorders>
              <w:top w:val="nil"/>
              <w:left w:val="nil"/>
              <w:bottom w:val="nil"/>
              <w:right w:val="nil"/>
            </w:tcBorders>
            <w:shd w:val="clear" w:color="auto" w:fill="auto"/>
            <w:noWrap/>
            <w:vAlign w:val="bottom"/>
            <w:hideMark/>
          </w:tcPr>
          <w:p w:rsidR="00FF07AE" w:rsidRPr="00FF07AE" w:rsidRDefault="00FF07AE" w:rsidP="00FF07AE">
            <w:pPr>
              <w:rPr>
                <w:sz w:val="16"/>
                <w:szCs w:val="16"/>
              </w:rPr>
            </w:pPr>
            <w:r w:rsidRPr="00FF07AE">
              <w:rPr>
                <w:sz w:val="16"/>
                <w:szCs w:val="16"/>
              </w:rPr>
              <w:t xml:space="preserve">                         </w:t>
            </w:r>
            <w:proofErr w:type="spellStart"/>
            <w:r w:rsidRPr="00FF07AE">
              <w:rPr>
                <w:sz w:val="16"/>
                <w:szCs w:val="16"/>
              </w:rPr>
              <w:t>тыс</w:t>
            </w:r>
            <w:proofErr w:type="gramStart"/>
            <w:r w:rsidRPr="00FF07AE">
              <w:rPr>
                <w:sz w:val="16"/>
                <w:szCs w:val="16"/>
              </w:rPr>
              <w:t>.р</w:t>
            </w:r>
            <w:proofErr w:type="gramEnd"/>
            <w:r w:rsidRPr="00FF07AE">
              <w:rPr>
                <w:sz w:val="16"/>
                <w:szCs w:val="16"/>
              </w:rPr>
              <w:t>уб</w:t>
            </w:r>
            <w:proofErr w:type="spellEnd"/>
            <w:r w:rsidRPr="00FF07AE">
              <w:rPr>
                <w:sz w:val="16"/>
                <w:szCs w:val="16"/>
              </w:rPr>
              <w:t>.</w:t>
            </w:r>
          </w:p>
        </w:tc>
      </w:tr>
      <w:tr w:rsidR="00FF07AE" w:rsidRPr="00FF07AE" w:rsidTr="00FF07AE">
        <w:trPr>
          <w:trHeight w:val="375"/>
        </w:trPr>
        <w:tc>
          <w:tcPr>
            <w:tcW w:w="1735" w:type="pct"/>
            <w:vMerge w:val="restart"/>
            <w:tcBorders>
              <w:top w:val="single" w:sz="8" w:space="0" w:color="auto"/>
              <w:left w:val="single" w:sz="8" w:space="0" w:color="auto"/>
              <w:bottom w:val="single" w:sz="4" w:space="0" w:color="auto"/>
              <w:right w:val="single" w:sz="8" w:space="0" w:color="auto"/>
            </w:tcBorders>
            <w:shd w:val="clear" w:color="auto" w:fill="auto"/>
            <w:vAlign w:val="center"/>
            <w:hideMark/>
          </w:tcPr>
          <w:p w:rsidR="00FF07AE" w:rsidRPr="00FF07AE" w:rsidRDefault="00FF07AE" w:rsidP="00FF07AE">
            <w:pPr>
              <w:jc w:val="center"/>
              <w:rPr>
                <w:rFonts w:ascii="Arial Cyr" w:hAnsi="Arial Cyr"/>
                <w:sz w:val="16"/>
                <w:szCs w:val="16"/>
              </w:rPr>
            </w:pPr>
            <w:r w:rsidRPr="00FF07AE">
              <w:rPr>
                <w:rFonts w:ascii="Arial Cyr" w:hAnsi="Arial Cyr"/>
                <w:sz w:val="16"/>
                <w:szCs w:val="16"/>
              </w:rPr>
              <w:t xml:space="preserve"> Наименование показателя</w:t>
            </w:r>
          </w:p>
        </w:tc>
        <w:tc>
          <w:tcPr>
            <w:tcW w:w="1139" w:type="pct"/>
            <w:vMerge w:val="restart"/>
            <w:tcBorders>
              <w:top w:val="single" w:sz="8" w:space="0" w:color="auto"/>
              <w:left w:val="single" w:sz="8" w:space="0" w:color="auto"/>
              <w:bottom w:val="nil"/>
              <w:right w:val="single" w:sz="8" w:space="0" w:color="auto"/>
            </w:tcBorders>
            <w:shd w:val="clear" w:color="auto" w:fill="auto"/>
            <w:vAlign w:val="center"/>
            <w:hideMark/>
          </w:tcPr>
          <w:p w:rsidR="00FF07AE" w:rsidRPr="00FF07AE" w:rsidRDefault="00FF07AE" w:rsidP="00FF07AE">
            <w:pPr>
              <w:jc w:val="center"/>
              <w:rPr>
                <w:rFonts w:ascii="Arial Cyr" w:hAnsi="Arial Cyr"/>
                <w:sz w:val="16"/>
                <w:szCs w:val="16"/>
              </w:rPr>
            </w:pPr>
            <w:r w:rsidRPr="00FF07AE">
              <w:rPr>
                <w:rFonts w:ascii="Arial Cyr" w:hAnsi="Arial Cyr"/>
                <w:sz w:val="16"/>
                <w:szCs w:val="16"/>
              </w:rPr>
              <w:t>Код источника финансирования по бюджетной классификации</w:t>
            </w:r>
          </w:p>
        </w:tc>
        <w:tc>
          <w:tcPr>
            <w:tcW w:w="506" w:type="pct"/>
            <w:vMerge w:val="restart"/>
            <w:tcBorders>
              <w:top w:val="single" w:sz="8" w:space="0" w:color="auto"/>
              <w:left w:val="single" w:sz="8" w:space="0" w:color="auto"/>
              <w:bottom w:val="nil"/>
              <w:right w:val="single" w:sz="8" w:space="0" w:color="auto"/>
            </w:tcBorders>
            <w:shd w:val="clear" w:color="auto" w:fill="auto"/>
            <w:vAlign w:val="center"/>
            <w:hideMark/>
          </w:tcPr>
          <w:p w:rsidR="00FF07AE" w:rsidRPr="00FF07AE" w:rsidRDefault="00FF07AE" w:rsidP="00FF07AE">
            <w:pPr>
              <w:jc w:val="center"/>
              <w:rPr>
                <w:rFonts w:ascii="Arial Cyr" w:hAnsi="Arial Cyr"/>
                <w:sz w:val="16"/>
                <w:szCs w:val="16"/>
              </w:rPr>
            </w:pPr>
            <w:r w:rsidRPr="00FF07AE">
              <w:rPr>
                <w:rFonts w:ascii="Arial Cyr" w:hAnsi="Arial Cyr"/>
                <w:sz w:val="16"/>
                <w:szCs w:val="16"/>
              </w:rPr>
              <w:t>Утвержденные бюджетные назначения                 на 2023 год</w:t>
            </w:r>
          </w:p>
        </w:tc>
        <w:tc>
          <w:tcPr>
            <w:tcW w:w="589" w:type="pct"/>
            <w:vMerge w:val="restart"/>
            <w:tcBorders>
              <w:top w:val="single" w:sz="8" w:space="0" w:color="auto"/>
              <w:left w:val="single" w:sz="8" w:space="0" w:color="auto"/>
              <w:bottom w:val="nil"/>
              <w:right w:val="single" w:sz="8" w:space="0" w:color="auto"/>
            </w:tcBorders>
            <w:shd w:val="clear" w:color="auto" w:fill="auto"/>
            <w:vAlign w:val="center"/>
            <w:hideMark/>
          </w:tcPr>
          <w:p w:rsidR="00FF07AE" w:rsidRPr="00FF07AE" w:rsidRDefault="00FF07AE" w:rsidP="00FF07AE">
            <w:pPr>
              <w:jc w:val="center"/>
              <w:rPr>
                <w:rFonts w:ascii="Arial Cyr" w:hAnsi="Arial Cyr"/>
                <w:sz w:val="16"/>
                <w:szCs w:val="16"/>
              </w:rPr>
            </w:pPr>
            <w:r w:rsidRPr="00FF07AE">
              <w:rPr>
                <w:rFonts w:ascii="Arial Cyr" w:hAnsi="Arial Cyr"/>
                <w:sz w:val="16"/>
                <w:szCs w:val="16"/>
              </w:rPr>
              <w:t>Исполнено                   за 2023  год</w:t>
            </w:r>
          </w:p>
        </w:tc>
        <w:tc>
          <w:tcPr>
            <w:tcW w:w="1032" w:type="pct"/>
            <w:vMerge w:val="restart"/>
            <w:tcBorders>
              <w:top w:val="single" w:sz="8" w:space="0" w:color="auto"/>
              <w:left w:val="single" w:sz="8" w:space="0" w:color="auto"/>
              <w:bottom w:val="nil"/>
              <w:right w:val="single" w:sz="8" w:space="0" w:color="auto"/>
            </w:tcBorders>
            <w:shd w:val="clear" w:color="auto" w:fill="auto"/>
            <w:vAlign w:val="center"/>
            <w:hideMark/>
          </w:tcPr>
          <w:p w:rsidR="00FF07AE" w:rsidRPr="00FF07AE" w:rsidRDefault="00FF07AE" w:rsidP="00FF07AE">
            <w:pPr>
              <w:jc w:val="center"/>
              <w:rPr>
                <w:rFonts w:ascii="Arial Cyr" w:hAnsi="Arial Cyr"/>
                <w:sz w:val="16"/>
                <w:szCs w:val="16"/>
              </w:rPr>
            </w:pPr>
            <w:r w:rsidRPr="00FF07AE">
              <w:rPr>
                <w:rFonts w:ascii="Arial Cyr" w:hAnsi="Arial Cyr"/>
                <w:sz w:val="16"/>
                <w:szCs w:val="16"/>
              </w:rPr>
              <w:t>Неисполненные назначения</w:t>
            </w:r>
          </w:p>
        </w:tc>
      </w:tr>
      <w:tr w:rsidR="00FF07AE" w:rsidRPr="00FF07AE" w:rsidTr="00FF07AE">
        <w:trPr>
          <w:trHeight w:val="375"/>
        </w:trPr>
        <w:tc>
          <w:tcPr>
            <w:tcW w:w="1735" w:type="pct"/>
            <w:vMerge/>
            <w:tcBorders>
              <w:top w:val="single" w:sz="8" w:space="0" w:color="auto"/>
              <w:left w:val="single" w:sz="8" w:space="0" w:color="auto"/>
              <w:bottom w:val="single" w:sz="4" w:space="0" w:color="auto"/>
              <w:right w:val="single" w:sz="8" w:space="0" w:color="auto"/>
            </w:tcBorders>
            <w:vAlign w:val="center"/>
            <w:hideMark/>
          </w:tcPr>
          <w:p w:rsidR="00FF07AE" w:rsidRPr="00FF07AE" w:rsidRDefault="00FF07AE" w:rsidP="00FF07AE">
            <w:pPr>
              <w:rPr>
                <w:rFonts w:ascii="Arial Cyr" w:hAnsi="Arial Cyr"/>
                <w:sz w:val="16"/>
                <w:szCs w:val="16"/>
              </w:rPr>
            </w:pPr>
          </w:p>
        </w:tc>
        <w:tc>
          <w:tcPr>
            <w:tcW w:w="1139" w:type="pct"/>
            <w:vMerge/>
            <w:tcBorders>
              <w:top w:val="single" w:sz="8" w:space="0" w:color="auto"/>
              <w:left w:val="single" w:sz="8" w:space="0" w:color="auto"/>
              <w:bottom w:val="nil"/>
              <w:right w:val="single" w:sz="8" w:space="0" w:color="auto"/>
            </w:tcBorders>
            <w:vAlign w:val="center"/>
            <w:hideMark/>
          </w:tcPr>
          <w:p w:rsidR="00FF07AE" w:rsidRPr="00FF07AE" w:rsidRDefault="00FF07AE" w:rsidP="00FF07AE">
            <w:pPr>
              <w:rPr>
                <w:rFonts w:ascii="Arial Cyr" w:hAnsi="Arial Cyr"/>
                <w:sz w:val="16"/>
                <w:szCs w:val="16"/>
              </w:rPr>
            </w:pPr>
          </w:p>
        </w:tc>
        <w:tc>
          <w:tcPr>
            <w:tcW w:w="506" w:type="pct"/>
            <w:vMerge/>
            <w:tcBorders>
              <w:top w:val="single" w:sz="8" w:space="0" w:color="auto"/>
              <w:left w:val="single" w:sz="8" w:space="0" w:color="auto"/>
              <w:bottom w:val="nil"/>
              <w:right w:val="single" w:sz="8" w:space="0" w:color="auto"/>
            </w:tcBorders>
            <w:vAlign w:val="center"/>
            <w:hideMark/>
          </w:tcPr>
          <w:p w:rsidR="00FF07AE" w:rsidRPr="00FF07AE" w:rsidRDefault="00FF07AE" w:rsidP="00FF07AE">
            <w:pPr>
              <w:rPr>
                <w:rFonts w:ascii="Arial Cyr" w:hAnsi="Arial Cyr"/>
                <w:sz w:val="16"/>
                <w:szCs w:val="16"/>
              </w:rPr>
            </w:pPr>
          </w:p>
        </w:tc>
        <w:tc>
          <w:tcPr>
            <w:tcW w:w="589" w:type="pct"/>
            <w:vMerge/>
            <w:tcBorders>
              <w:top w:val="single" w:sz="8" w:space="0" w:color="auto"/>
              <w:left w:val="single" w:sz="8" w:space="0" w:color="auto"/>
              <w:bottom w:val="nil"/>
              <w:right w:val="single" w:sz="8" w:space="0" w:color="auto"/>
            </w:tcBorders>
            <w:vAlign w:val="center"/>
            <w:hideMark/>
          </w:tcPr>
          <w:p w:rsidR="00FF07AE" w:rsidRPr="00FF07AE" w:rsidRDefault="00FF07AE" w:rsidP="00FF07AE">
            <w:pPr>
              <w:rPr>
                <w:rFonts w:ascii="Arial Cyr" w:hAnsi="Arial Cyr"/>
                <w:sz w:val="16"/>
                <w:szCs w:val="16"/>
              </w:rPr>
            </w:pPr>
          </w:p>
        </w:tc>
        <w:tc>
          <w:tcPr>
            <w:tcW w:w="1032" w:type="pct"/>
            <w:vMerge/>
            <w:tcBorders>
              <w:top w:val="single" w:sz="8" w:space="0" w:color="auto"/>
              <w:left w:val="single" w:sz="8" w:space="0" w:color="auto"/>
              <w:bottom w:val="nil"/>
              <w:right w:val="single" w:sz="8" w:space="0" w:color="auto"/>
            </w:tcBorders>
            <w:vAlign w:val="center"/>
            <w:hideMark/>
          </w:tcPr>
          <w:p w:rsidR="00FF07AE" w:rsidRPr="00FF07AE" w:rsidRDefault="00FF07AE" w:rsidP="00FF07AE">
            <w:pPr>
              <w:rPr>
                <w:rFonts w:ascii="Arial Cyr" w:hAnsi="Arial Cyr"/>
                <w:sz w:val="16"/>
                <w:szCs w:val="16"/>
              </w:rPr>
            </w:pPr>
          </w:p>
        </w:tc>
      </w:tr>
      <w:tr w:rsidR="00FF07AE" w:rsidRPr="00FF07AE" w:rsidTr="00FF07AE">
        <w:trPr>
          <w:trHeight w:val="270"/>
        </w:trPr>
        <w:tc>
          <w:tcPr>
            <w:tcW w:w="1735" w:type="pct"/>
            <w:vMerge/>
            <w:tcBorders>
              <w:top w:val="single" w:sz="8" w:space="0" w:color="auto"/>
              <w:left w:val="single" w:sz="8" w:space="0" w:color="auto"/>
              <w:bottom w:val="single" w:sz="4" w:space="0" w:color="auto"/>
              <w:right w:val="single" w:sz="8" w:space="0" w:color="auto"/>
            </w:tcBorders>
            <w:vAlign w:val="center"/>
            <w:hideMark/>
          </w:tcPr>
          <w:p w:rsidR="00FF07AE" w:rsidRPr="00FF07AE" w:rsidRDefault="00FF07AE" w:rsidP="00FF07AE">
            <w:pPr>
              <w:rPr>
                <w:rFonts w:ascii="Arial Cyr" w:hAnsi="Arial Cyr"/>
                <w:sz w:val="16"/>
                <w:szCs w:val="16"/>
              </w:rPr>
            </w:pPr>
          </w:p>
        </w:tc>
        <w:tc>
          <w:tcPr>
            <w:tcW w:w="1139" w:type="pct"/>
            <w:vMerge/>
            <w:tcBorders>
              <w:top w:val="single" w:sz="8" w:space="0" w:color="auto"/>
              <w:left w:val="single" w:sz="8" w:space="0" w:color="auto"/>
              <w:bottom w:val="nil"/>
              <w:right w:val="single" w:sz="8" w:space="0" w:color="auto"/>
            </w:tcBorders>
            <w:vAlign w:val="center"/>
            <w:hideMark/>
          </w:tcPr>
          <w:p w:rsidR="00FF07AE" w:rsidRPr="00FF07AE" w:rsidRDefault="00FF07AE" w:rsidP="00FF07AE">
            <w:pPr>
              <w:rPr>
                <w:rFonts w:ascii="Arial Cyr" w:hAnsi="Arial Cyr"/>
                <w:sz w:val="16"/>
                <w:szCs w:val="16"/>
              </w:rPr>
            </w:pPr>
          </w:p>
        </w:tc>
        <w:tc>
          <w:tcPr>
            <w:tcW w:w="506" w:type="pct"/>
            <w:vMerge/>
            <w:tcBorders>
              <w:top w:val="single" w:sz="8" w:space="0" w:color="auto"/>
              <w:left w:val="single" w:sz="8" w:space="0" w:color="auto"/>
              <w:bottom w:val="nil"/>
              <w:right w:val="single" w:sz="8" w:space="0" w:color="auto"/>
            </w:tcBorders>
            <w:vAlign w:val="center"/>
            <w:hideMark/>
          </w:tcPr>
          <w:p w:rsidR="00FF07AE" w:rsidRPr="00FF07AE" w:rsidRDefault="00FF07AE" w:rsidP="00FF07AE">
            <w:pPr>
              <w:rPr>
                <w:rFonts w:ascii="Arial Cyr" w:hAnsi="Arial Cyr"/>
                <w:sz w:val="16"/>
                <w:szCs w:val="16"/>
              </w:rPr>
            </w:pPr>
          </w:p>
        </w:tc>
        <w:tc>
          <w:tcPr>
            <w:tcW w:w="589" w:type="pct"/>
            <w:vMerge/>
            <w:tcBorders>
              <w:top w:val="single" w:sz="8" w:space="0" w:color="auto"/>
              <w:left w:val="single" w:sz="8" w:space="0" w:color="auto"/>
              <w:bottom w:val="nil"/>
              <w:right w:val="single" w:sz="8" w:space="0" w:color="auto"/>
            </w:tcBorders>
            <w:vAlign w:val="center"/>
            <w:hideMark/>
          </w:tcPr>
          <w:p w:rsidR="00FF07AE" w:rsidRPr="00FF07AE" w:rsidRDefault="00FF07AE" w:rsidP="00FF07AE">
            <w:pPr>
              <w:rPr>
                <w:rFonts w:ascii="Arial Cyr" w:hAnsi="Arial Cyr"/>
                <w:sz w:val="16"/>
                <w:szCs w:val="16"/>
              </w:rPr>
            </w:pPr>
          </w:p>
        </w:tc>
        <w:tc>
          <w:tcPr>
            <w:tcW w:w="1032" w:type="pct"/>
            <w:vMerge/>
            <w:tcBorders>
              <w:top w:val="single" w:sz="8" w:space="0" w:color="auto"/>
              <w:left w:val="single" w:sz="8" w:space="0" w:color="auto"/>
              <w:bottom w:val="nil"/>
              <w:right w:val="single" w:sz="8" w:space="0" w:color="auto"/>
            </w:tcBorders>
            <w:vAlign w:val="center"/>
            <w:hideMark/>
          </w:tcPr>
          <w:p w:rsidR="00FF07AE" w:rsidRPr="00FF07AE" w:rsidRDefault="00FF07AE" w:rsidP="00FF07AE">
            <w:pPr>
              <w:rPr>
                <w:rFonts w:ascii="Arial Cyr" w:hAnsi="Arial Cyr"/>
                <w:sz w:val="16"/>
                <w:szCs w:val="16"/>
              </w:rPr>
            </w:pPr>
          </w:p>
        </w:tc>
      </w:tr>
      <w:tr w:rsidR="00FF07AE" w:rsidRPr="00FF07AE" w:rsidTr="00FF07AE">
        <w:trPr>
          <w:trHeight w:val="555"/>
        </w:trPr>
        <w:tc>
          <w:tcPr>
            <w:tcW w:w="1735" w:type="pct"/>
            <w:tcBorders>
              <w:top w:val="nil"/>
              <w:left w:val="single" w:sz="8" w:space="0" w:color="auto"/>
              <w:bottom w:val="single" w:sz="4" w:space="0" w:color="auto"/>
              <w:right w:val="single" w:sz="8" w:space="0" w:color="auto"/>
            </w:tcBorders>
            <w:shd w:val="clear" w:color="auto" w:fill="auto"/>
            <w:hideMark/>
          </w:tcPr>
          <w:p w:rsidR="00FF07AE" w:rsidRPr="00FF07AE" w:rsidRDefault="00FF07AE" w:rsidP="00FF07AE">
            <w:pPr>
              <w:rPr>
                <w:rFonts w:ascii="Arial Cyr" w:hAnsi="Arial Cyr"/>
                <w:sz w:val="16"/>
                <w:szCs w:val="16"/>
              </w:rPr>
            </w:pPr>
            <w:r w:rsidRPr="00FF07AE">
              <w:rPr>
                <w:rFonts w:ascii="Arial Cyr" w:hAnsi="Arial Cyr"/>
                <w:sz w:val="16"/>
                <w:szCs w:val="16"/>
              </w:rPr>
              <w:t>Источники финансирования дефицита бюджета - всего</w:t>
            </w:r>
          </w:p>
        </w:tc>
        <w:tc>
          <w:tcPr>
            <w:tcW w:w="1139" w:type="pct"/>
            <w:tcBorders>
              <w:top w:val="nil"/>
              <w:left w:val="nil"/>
              <w:bottom w:val="single" w:sz="4" w:space="0" w:color="auto"/>
              <w:right w:val="single" w:sz="8" w:space="0" w:color="auto"/>
            </w:tcBorders>
            <w:shd w:val="clear" w:color="auto" w:fill="auto"/>
            <w:vAlign w:val="center"/>
            <w:hideMark/>
          </w:tcPr>
          <w:p w:rsidR="00FF07AE" w:rsidRPr="00FF07AE" w:rsidRDefault="00FF07AE" w:rsidP="00FF07AE">
            <w:pPr>
              <w:rPr>
                <w:rFonts w:ascii="Arial Cyr" w:hAnsi="Arial Cyr"/>
                <w:sz w:val="16"/>
                <w:szCs w:val="16"/>
              </w:rPr>
            </w:pPr>
            <w:r w:rsidRPr="00FF07AE">
              <w:rPr>
                <w:rFonts w:ascii="Arial Cyr" w:hAnsi="Arial Cyr"/>
                <w:sz w:val="16"/>
                <w:szCs w:val="16"/>
              </w:rPr>
              <w:t> </w:t>
            </w:r>
          </w:p>
        </w:tc>
        <w:tc>
          <w:tcPr>
            <w:tcW w:w="506" w:type="pct"/>
            <w:tcBorders>
              <w:top w:val="nil"/>
              <w:left w:val="nil"/>
              <w:bottom w:val="single" w:sz="4" w:space="0" w:color="auto"/>
              <w:right w:val="single" w:sz="8" w:space="0" w:color="auto"/>
            </w:tcBorders>
            <w:shd w:val="clear" w:color="auto" w:fill="auto"/>
            <w:vAlign w:val="center"/>
            <w:hideMark/>
          </w:tcPr>
          <w:p w:rsidR="00FF07AE" w:rsidRPr="00FF07AE" w:rsidRDefault="00FF07AE" w:rsidP="00FF07AE">
            <w:pPr>
              <w:jc w:val="right"/>
              <w:rPr>
                <w:rFonts w:ascii="Arial Cyr" w:hAnsi="Arial Cyr"/>
                <w:sz w:val="16"/>
                <w:szCs w:val="16"/>
              </w:rPr>
            </w:pPr>
            <w:r w:rsidRPr="00FF07AE">
              <w:rPr>
                <w:rFonts w:ascii="Arial Cyr" w:hAnsi="Arial Cyr"/>
                <w:sz w:val="16"/>
                <w:szCs w:val="16"/>
              </w:rPr>
              <w:t>2 199,18</w:t>
            </w:r>
          </w:p>
        </w:tc>
        <w:tc>
          <w:tcPr>
            <w:tcW w:w="589" w:type="pct"/>
            <w:tcBorders>
              <w:top w:val="nil"/>
              <w:left w:val="nil"/>
              <w:bottom w:val="single" w:sz="4" w:space="0" w:color="auto"/>
              <w:right w:val="single" w:sz="8" w:space="0" w:color="auto"/>
            </w:tcBorders>
            <w:shd w:val="clear" w:color="auto" w:fill="auto"/>
            <w:vAlign w:val="center"/>
            <w:hideMark/>
          </w:tcPr>
          <w:p w:rsidR="00FF07AE" w:rsidRPr="00FF07AE" w:rsidRDefault="00FF07AE" w:rsidP="00FF07AE">
            <w:pPr>
              <w:jc w:val="right"/>
              <w:rPr>
                <w:rFonts w:ascii="Arial Cyr" w:hAnsi="Arial Cyr"/>
                <w:sz w:val="16"/>
                <w:szCs w:val="16"/>
              </w:rPr>
            </w:pPr>
            <w:r w:rsidRPr="00FF07AE">
              <w:rPr>
                <w:rFonts w:ascii="Arial Cyr" w:hAnsi="Arial Cyr"/>
                <w:sz w:val="16"/>
                <w:szCs w:val="16"/>
              </w:rPr>
              <w:t>-41 179,54</w:t>
            </w:r>
          </w:p>
        </w:tc>
        <w:tc>
          <w:tcPr>
            <w:tcW w:w="1032" w:type="pct"/>
            <w:tcBorders>
              <w:top w:val="nil"/>
              <w:left w:val="nil"/>
              <w:bottom w:val="single" w:sz="4" w:space="0" w:color="auto"/>
              <w:right w:val="single" w:sz="8" w:space="0" w:color="auto"/>
            </w:tcBorders>
            <w:shd w:val="clear" w:color="auto" w:fill="auto"/>
            <w:vAlign w:val="center"/>
            <w:hideMark/>
          </w:tcPr>
          <w:p w:rsidR="00FF07AE" w:rsidRPr="00FF07AE" w:rsidRDefault="00FF07AE" w:rsidP="00FF07AE">
            <w:pPr>
              <w:jc w:val="right"/>
              <w:rPr>
                <w:rFonts w:ascii="Arial Cyr" w:hAnsi="Arial Cyr"/>
                <w:sz w:val="16"/>
                <w:szCs w:val="16"/>
              </w:rPr>
            </w:pPr>
            <w:r w:rsidRPr="00FF07AE">
              <w:rPr>
                <w:rFonts w:ascii="Arial Cyr" w:hAnsi="Arial Cyr"/>
                <w:sz w:val="16"/>
                <w:szCs w:val="16"/>
              </w:rPr>
              <w:t> </w:t>
            </w:r>
          </w:p>
        </w:tc>
      </w:tr>
      <w:tr w:rsidR="00FF07AE" w:rsidRPr="00FF07AE" w:rsidTr="00FF07AE">
        <w:trPr>
          <w:trHeight w:val="315"/>
        </w:trPr>
        <w:tc>
          <w:tcPr>
            <w:tcW w:w="1735" w:type="pct"/>
            <w:tcBorders>
              <w:top w:val="nil"/>
              <w:left w:val="single" w:sz="8" w:space="0" w:color="auto"/>
              <w:bottom w:val="single" w:sz="4" w:space="0" w:color="auto"/>
              <w:right w:val="single" w:sz="8" w:space="0" w:color="auto"/>
            </w:tcBorders>
            <w:shd w:val="clear" w:color="auto" w:fill="auto"/>
            <w:hideMark/>
          </w:tcPr>
          <w:p w:rsidR="00FF07AE" w:rsidRPr="00FF07AE" w:rsidRDefault="00FF07AE" w:rsidP="00FF07AE">
            <w:pPr>
              <w:rPr>
                <w:rFonts w:ascii="Arial Cyr" w:hAnsi="Arial Cyr"/>
                <w:sz w:val="16"/>
                <w:szCs w:val="16"/>
              </w:rPr>
            </w:pPr>
            <w:r w:rsidRPr="00FF07AE">
              <w:rPr>
                <w:rFonts w:ascii="Arial Cyr" w:hAnsi="Arial Cyr"/>
                <w:sz w:val="16"/>
                <w:szCs w:val="16"/>
              </w:rPr>
              <w:t xml:space="preserve">     в том числе:</w:t>
            </w:r>
          </w:p>
        </w:tc>
        <w:tc>
          <w:tcPr>
            <w:tcW w:w="1139" w:type="pct"/>
            <w:tcBorders>
              <w:top w:val="nil"/>
              <w:left w:val="nil"/>
              <w:bottom w:val="single" w:sz="4" w:space="0" w:color="auto"/>
              <w:right w:val="single" w:sz="8" w:space="0" w:color="auto"/>
            </w:tcBorders>
            <w:shd w:val="clear" w:color="auto" w:fill="auto"/>
            <w:vAlign w:val="center"/>
            <w:hideMark/>
          </w:tcPr>
          <w:p w:rsidR="00FF07AE" w:rsidRPr="00FF07AE" w:rsidRDefault="00FF07AE" w:rsidP="00FF07AE">
            <w:pPr>
              <w:rPr>
                <w:rFonts w:ascii="Arial Cyr" w:hAnsi="Arial Cyr"/>
                <w:sz w:val="16"/>
                <w:szCs w:val="16"/>
              </w:rPr>
            </w:pPr>
            <w:r w:rsidRPr="00FF07AE">
              <w:rPr>
                <w:rFonts w:ascii="Arial Cyr" w:hAnsi="Arial Cyr"/>
                <w:sz w:val="16"/>
                <w:szCs w:val="16"/>
              </w:rPr>
              <w:t> </w:t>
            </w:r>
          </w:p>
        </w:tc>
        <w:tc>
          <w:tcPr>
            <w:tcW w:w="506" w:type="pct"/>
            <w:tcBorders>
              <w:top w:val="nil"/>
              <w:left w:val="nil"/>
              <w:bottom w:val="single" w:sz="4" w:space="0" w:color="auto"/>
              <w:right w:val="single" w:sz="8" w:space="0" w:color="auto"/>
            </w:tcBorders>
            <w:shd w:val="clear" w:color="auto" w:fill="auto"/>
            <w:vAlign w:val="center"/>
            <w:hideMark/>
          </w:tcPr>
          <w:p w:rsidR="00FF07AE" w:rsidRPr="00FF07AE" w:rsidRDefault="00FF07AE" w:rsidP="00FF07AE">
            <w:pPr>
              <w:jc w:val="right"/>
              <w:rPr>
                <w:rFonts w:ascii="Arial Cyr" w:hAnsi="Arial Cyr"/>
                <w:sz w:val="16"/>
                <w:szCs w:val="16"/>
              </w:rPr>
            </w:pPr>
            <w:r w:rsidRPr="00FF07AE">
              <w:rPr>
                <w:rFonts w:ascii="Arial Cyr" w:hAnsi="Arial Cyr"/>
                <w:sz w:val="16"/>
                <w:szCs w:val="16"/>
              </w:rPr>
              <w:t> </w:t>
            </w:r>
          </w:p>
        </w:tc>
        <w:tc>
          <w:tcPr>
            <w:tcW w:w="589" w:type="pct"/>
            <w:tcBorders>
              <w:top w:val="nil"/>
              <w:left w:val="nil"/>
              <w:bottom w:val="single" w:sz="4" w:space="0" w:color="auto"/>
              <w:right w:val="single" w:sz="8" w:space="0" w:color="auto"/>
            </w:tcBorders>
            <w:shd w:val="clear" w:color="auto" w:fill="auto"/>
            <w:vAlign w:val="center"/>
            <w:hideMark/>
          </w:tcPr>
          <w:p w:rsidR="00FF07AE" w:rsidRPr="00FF07AE" w:rsidRDefault="00FF07AE" w:rsidP="00FF07AE">
            <w:pPr>
              <w:jc w:val="right"/>
              <w:rPr>
                <w:rFonts w:ascii="Arial Cyr" w:hAnsi="Arial Cyr"/>
                <w:sz w:val="16"/>
                <w:szCs w:val="16"/>
              </w:rPr>
            </w:pPr>
            <w:r w:rsidRPr="00FF07AE">
              <w:rPr>
                <w:rFonts w:ascii="Arial Cyr" w:hAnsi="Arial Cyr"/>
                <w:sz w:val="16"/>
                <w:szCs w:val="16"/>
              </w:rPr>
              <w:t> </w:t>
            </w:r>
          </w:p>
        </w:tc>
        <w:tc>
          <w:tcPr>
            <w:tcW w:w="1032" w:type="pct"/>
            <w:tcBorders>
              <w:top w:val="nil"/>
              <w:left w:val="nil"/>
              <w:bottom w:val="single" w:sz="4" w:space="0" w:color="auto"/>
              <w:right w:val="single" w:sz="8" w:space="0" w:color="auto"/>
            </w:tcBorders>
            <w:shd w:val="clear" w:color="auto" w:fill="auto"/>
            <w:vAlign w:val="center"/>
            <w:hideMark/>
          </w:tcPr>
          <w:p w:rsidR="00FF07AE" w:rsidRPr="00FF07AE" w:rsidRDefault="00FF07AE" w:rsidP="00FF07AE">
            <w:pPr>
              <w:jc w:val="right"/>
              <w:rPr>
                <w:rFonts w:ascii="Arial Cyr" w:hAnsi="Arial Cyr"/>
                <w:sz w:val="16"/>
                <w:szCs w:val="16"/>
              </w:rPr>
            </w:pPr>
            <w:r w:rsidRPr="00FF07AE">
              <w:rPr>
                <w:rFonts w:ascii="Arial Cyr" w:hAnsi="Arial Cyr"/>
                <w:sz w:val="16"/>
                <w:szCs w:val="16"/>
              </w:rPr>
              <w:t> </w:t>
            </w:r>
          </w:p>
        </w:tc>
      </w:tr>
      <w:tr w:rsidR="00FF07AE" w:rsidRPr="00FF07AE" w:rsidTr="00FF07AE">
        <w:trPr>
          <w:trHeight w:val="600"/>
        </w:trPr>
        <w:tc>
          <w:tcPr>
            <w:tcW w:w="1735" w:type="pct"/>
            <w:tcBorders>
              <w:top w:val="nil"/>
              <w:left w:val="single" w:sz="8" w:space="0" w:color="auto"/>
              <w:bottom w:val="single" w:sz="4" w:space="0" w:color="auto"/>
              <w:right w:val="single" w:sz="8" w:space="0" w:color="auto"/>
            </w:tcBorders>
            <w:shd w:val="clear" w:color="auto" w:fill="auto"/>
            <w:hideMark/>
          </w:tcPr>
          <w:p w:rsidR="00FF07AE" w:rsidRPr="00FF07AE" w:rsidRDefault="00FF07AE" w:rsidP="00FF07AE">
            <w:pPr>
              <w:rPr>
                <w:rFonts w:ascii="Arial Cyr" w:hAnsi="Arial Cyr"/>
                <w:sz w:val="16"/>
                <w:szCs w:val="16"/>
              </w:rPr>
            </w:pPr>
            <w:r w:rsidRPr="00FF07AE">
              <w:rPr>
                <w:rFonts w:ascii="Arial Cyr" w:hAnsi="Arial Cyr"/>
                <w:sz w:val="16"/>
                <w:szCs w:val="16"/>
              </w:rPr>
              <w:t>Источники внутреннего финансирования бюджета</w:t>
            </w:r>
          </w:p>
        </w:tc>
        <w:tc>
          <w:tcPr>
            <w:tcW w:w="1139" w:type="pct"/>
            <w:tcBorders>
              <w:top w:val="nil"/>
              <w:left w:val="nil"/>
              <w:bottom w:val="single" w:sz="4" w:space="0" w:color="auto"/>
              <w:right w:val="single" w:sz="8" w:space="0" w:color="auto"/>
            </w:tcBorders>
            <w:shd w:val="clear" w:color="auto" w:fill="auto"/>
            <w:vAlign w:val="center"/>
            <w:hideMark/>
          </w:tcPr>
          <w:p w:rsidR="00FF07AE" w:rsidRPr="00FF07AE" w:rsidRDefault="00FF07AE" w:rsidP="00FF07AE">
            <w:pPr>
              <w:rPr>
                <w:rFonts w:ascii="Arial Cyr" w:hAnsi="Arial Cyr"/>
                <w:sz w:val="16"/>
                <w:szCs w:val="16"/>
              </w:rPr>
            </w:pPr>
            <w:r w:rsidRPr="00FF07AE">
              <w:rPr>
                <w:rFonts w:ascii="Arial Cyr" w:hAnsi="Arial Cyr"/>
                <w:sz w:val="16"/>
                <w:szCs w:val="16"/>
              </w:rPr>
              <w:t> </w:t>
            </w:r>
          </w:p>
        </w:tc>
        <w:tc>
          <w:tcPr>
            <w:tcW w:w="506" w:type="pct"/>
            <w:tcBorders>
              <w:top w:val="nil"/>
              <w:left w:val="nil"/>
              <w:bottom w:val="single" w:sz="4" w:space="0" w:color="auto"/>
              <w:right w:val="single" w:sz="8" w:space="0" w:color="auto"/>
            </w:tcBorders>
            <w:shd w:val="clear" w:color="auto" w:fill="auto"/>
            <w:vAlign w:val="center"/>
            <w:hideMark/>
          </w:tcPr>
          <w:p w:rsidR="00FF07AE" w:rsidRPr="00FF07AE" w:rsidRDefault="00FF07AE" w:rsidP="00FF07AE">
            <w:pPr>
              <w:jc w:val="right"/>
              <w:rPr>
                <w:rFonts w:ascii="Arial Cyr" w:hAnsi="Arial Cyr"/>
                <w:sz w:val="16"/>
                <w:szCs w:val="16"/>
              </w:rPr>
            </w:pPr>
            <w:r w:rsidRPr="00FF07AE">
              <w:rPr>
                <w:rFonts w:ascii="Arial Cyr" w:hAnsi="Arial Cyr"/>
                <w:sz w:val="16"/>
                <w:szCs w:val="16"/>
              </w:rPr>
              <w:t>-600,00</w:t>
            </w:r>
          </w:p>
        </w:tc>
        <w:tc>
          <w:tcPr>
            <w:tcW w:w="589" w:type="pct"/>
            <w:tcBorders>
              <w:top w:val="nil"/>
              <w:left w:val="nil"/>
              <w:bottom w:val="single" w:sz="4" w:space="0" w:color="auto"/>
              <w:right w:val="single" w:sz="8" w:space="0" w:color="auto"/>
            </w:tcBorders>
            <w:shd w:val="clear" w:color="auto" w:fill="auto"/>
            <w:vAlign w:val="center"/>
            <w:hideMark/>
          </w:tcPr>
          <w:p w:rsidR="00FF07AE" w:rsidRPr="00FF07AE" w:rsidRDefault="00FF07AE" w:rsidP="00FF07AE">
            <w:pPr>
              <w:jc w:val="right"/>
              <w:rPr>
                <w:rFonts w:ascii="Arial Cyr" w:hAnsi="Arial Cyr"/>
                <w:sz w:val="16"/>
                <w:szCs w:val="16"/>
              </w:rPr>
            </w:pPr>
            <w:r w:rsidRPr="00FF07AE">
              <w:rPr>
                <w:rFonts w:ascii="Arial Cyr" w:hAnsi="Arial Cyr"/>
                <w:sz w:val="16"/>
                <w:szCs w:val="16"/>
              </w:rPr>
              <w:t>-600,00</w:t>
            </w:r>
          </w:p>
        </w:tc>
        <w:tc>
          <w:tcPr>
            <w:tcW w:w="1032" w:type="pct"/>
            <w:tcBorders>
              <w:top w:val="nil"/>
              <w:left w:val="nil"/>
              <w:bottom w:val="single" w:sz="4" w:space="0" w:color="auto"/>
              <w:right w:val="single" w:sz="8" w:space="0" w:color="auto"/>
            </w:tcBorders>
            <w:shd w:val="clear" w:color="auto" w:fill="auto"/>
            <w:vAlign w:val="center"/>
            <w:hideMark/>
          </w:tcPr>
          <w:p w:rsidR="00FF07AE" w:rsidRPr="00FF07AE" w:rsidRDefault="00FF07AE" w:rsidP="00FF07AE">
            <w:pPr>
              <w:jc w:val="right"/>
              <w:rPr>
                <w:rFonts w:ascii="Arial Cyr" w:hAnsi="Arial Cyr"/>
                <w:sz w:val="16"/>
                <w:szCs w:val="16"/>
              </w:rPr>
            </w:pPr>
            <w:r w:rsidRPr="00FF07AE">
              <w:rPr>
                <w:rFonts w:ascii="Arial Cyr" w:hAnsi="Arial Cyr"/>
                <w:sz w:val="16"/>
                <w:szCs w:val="16"/>
              </w:rPr>
              <w:t> </w:t>
            </w:r>
          </w:p>
        </w:tc>
      </w:tr>
      <w:tr w:rsidR="00FF07AE" w:rsidRPr="00FF07AE" w:rsidTr="00FF07AE">
        <w:trPr>
          <w:trHeight w:val="285"/>
        </w:trPr>
        <w:tc>
          <w:tcPr>
            <w:tcW w:w="1735" w:type="pct"/>
            <w:tcBorders>
              <w:top w:val="nil"/>
              <w:left w:val="single" w:sz="8" w:space="0" w:color="auto"/>
              <w:bottom w:val="single" w:sz="4" w:space="0" w:color="auto"/>
              <w:right w:val="single" w:sz="8" w:space="0" w:color="auto"/>
            </w:tcBorders>
            <w:shd w:val="clear" w:color="auto" w:fill="auto"/>
            <w:hideMark/>
          </w:tcPr>
          <w:p w:rsidR="00FF07AE" w:rsidRPr="00FF07AE" w:rsidRDefault="00FF07AE" w:rsidP="00FF07AE">
            <w:pPr>
              <w:rPr>
                <w:rFonts w:ascii="Arial Cyr" w:hAnsi="Arial Cyr"/>
                <w:sz w:val="16"/>
                <w:szCs w:val="16"/>
              </w:rPr>
            </w:pPr>
            <w:r w:rsidRPr="00FF07AE">
              <w:rPr>
                <w:rFonts w:ascii="Arial Cyr" w:hAnsi="Arial Cyr"/>
                <w:sz w:val="16"/>
                <w:szCs w:val="16"/>
              </w:rPr>
              <w:t xml:space="preserve">     из них:</w:t>
            </w:r>
          </w:p>
        </w:tc>
        <w:tc>
          <w:tcPr>
            <w:tcW w:w="1139" w:type="pct"/>
            <w:tcBorders>
              <w:top w:val="nil"/>
              <w:left w:val="nil"/>
              <w:bottom w:val="single" w:sz="4" w:space="0" w:color="auto"/>
              <w:right w:val="single" w:sz="8" w:space="0" w:color="auto"/>
            </w:tcBorders>
            <w:shd w:val="clear" w:color="auto" w:fill="auto"/>
            <w:vAlign w:val="center"/>
            <w:hideMark/>
          </w:tcPr>
          <w:p w:rsidR="00FF07AE" w:rsidRPr="00FF07AE" w:rsidRDefault="00FF07AE" w:rsidP="00FF07AE">
            <w:pPr>
              <w:rPr>
                <w:rFonts w:ascii="Arial Cyr" w:hAnsi="Arial Cyr"/>
                <w:sz w:val="16"/>
                <w:szCs w:val="16"/>
              </w:rPr>
            </w:pPr>
            <w:r w:rsidRPr="00FF07AE">
              <w:rPr>
                <w:rFonts w:ascii="Arial Cyr" w:hAnsi="Arial Cyr"/>
                <w:sz w:val="16"/>
                <w:szCs w:val="16"/>
              </w:rPr>
              <w:t> </w:t>
            </w:r>
          </w:p>
        </w:tc>
        <w:tc>
          <w:tcPr>
            <w:tcW w:w="506" w:type="pct"/>
            <w:tcBorders>
              <w:top w:val="nil"/>
              <w:left w:val="nil"/>
              <w:bottom w:val="single" w:sz="4" w:space="0" w:color="auto"/>
              <w:right w:val="single" w:sz="8" w:space="0" w:color="auto"/>
            </w:tcBorders>
            <w:shd w:val="clear" w:color="auto" w:fill="auto"/>
            <w:vAlign w:val="center"/>
            <w:hideMark/>
          </w:tcPr>
          <w:p w:rsidR="00FF07AE" w:rsidRPr="00FF07AE" w:rsidRDefault="00FF07AE" w:rsidP="00FF07AE">
            <w:pPr>
              <w:jc w:val="right"/>
              <w:rPr>
                <w:rFonts w:ascii="Arial Cyr" w:hAnsi="Arial Cyr"/>
                <w:sz w:val="16"/>
                <w:szCs w:val="16"/>
              </w:rPr>
            </w:pPr>
            <w:r w:rsidRPr="00FF07AE">
              <w:rPr>
                <w:rFonts w:ascii="Arial Cyr" w:hAnsi="Arial Cyr"/>
                <w:sz w:val="16"/>
                <w:szCs w:val="16"/>
              </w:rPr>
              <w:t> </w:t>
            </w:r>
          </w:p>
        </w:tc>
        <w:tc>
          <w:tcPr>
            <w:tcW w:w="589" w:type="pct"/>
            <w:tcBorders>
              <w:top w:val="nil"/>
              <w:left w:val="nil"/>
              <w:bottom w:val="single" w:sz="4" w:space="0" w:color="auto"/>
              <w:right w:val="single" w:sz="8" w:space="0" w:color="auto"/>
            </w:tcBorders>
            <w:shd w:val="clear" w:color="auto" w:fill="auto"/>
            <w:vAlign w:val="center"/>
            <w:hideMark/>
          </w:tcPr>
          <w:p w:rsidR="00FF07AE" w:rsidRPr="00FF07AE" w:rsidRDefault="00FF07AE" w:rsidP="00FF07AE">
            <w:pPr>
              <w:jc w:val="right"/>
              <w:rPr>
                <w:rFonts w:ascii="Arial Cyr" w:hAnsi="Arial Cyr"/>
                <w:sz w:val="16"/>
                <w:szCs w:val="16"/>
              </w:rPr>
            </w:pPr>
            <w:r w:rsidRPr="00FF07AE">
              <w:rPr>
                <w:rFonts w:ascii="Arial Cyr" w:hAnsi="Arial Cyr"/>
                <w:sz w:val="16"/>
                <w:szCs w:val="16"/>
              </w:rPr>
              <w:t> </w:t>
            </w:r>
          </w:p>
        </w:tc>
        <w:tc>
          <w:tcPr>
            <w:tcW w:w="1032" w:type="pct"/>
            <w:tcBorders>
              <w:top w:val="nil"/>
              <w:left w:val="nil"/>
              <w:bottom w:val="single" w:sz="4" w:space="0" w:color="auto"/>
              <w:right w:val="single" w:sz="8" w:space="0" w:color="auto"/>
            </w:tcBorders>
            <w:shd w:val="clear" w:color="auto" w:fill="auto"/>
            <w:vAlign w:val="center"/>
            <w:hideMark/>
          </w:tcPr>
          <w:p w:rsidR="00FF07AE" w:rsidRPr="00FF07AE" w:rsidRDefault="00FF07AE" w:rsidP="00FF07AE">
            <w:pPr>
              <w:jc w:val="right"/>
              <w:rPr>
                <w:rFonts w:ascii="Arial Cyr" w:hAnsi="Arial Cyr"/>
                <w:sz w:val="16"/>
                <w:szCs w:val="16"/>
              </w:rPr>
            </w:pPr>
            <w:r w:rsidRPr="00FF07AE">
              <w:rPr>
                <w:rFonts w:ascii="Arial Cyr" w:hAnsi="Arial Cyr"/>
                <w:sz w:val="16"/>
                <w:szCs w:val="16"/>
              </w:rPr>
              <w:t> </w:t>
            </w:r>
          </w:p>
        </w:tc>
      </w:tr>
      <w:tr w:rsidR="00FF07AE" w:rsidRPr="00FF07AE" w:rsidTr="00FF07AE">
        <w:trPr>
          <w:trHeight w:val="675"/>
        </w:trPr>
        <w:tc>
          <w:tcPr>
            <w:tcW w:w="1735" w:type="pct"/>
            <w:tcBorders>
              <w:top w:val="nil"/>
              <w:left w:val="single" w:sz="8" w:space="0" w:color="auto"/>
              <w:bottom w:val="single" w:sz="4" w:space="0" w:color="auto"/>
              <w:right w:val="single" w:sz="8" w:space="0" w:color="auto"/>
            </w:tcBorders>
            <w:shd w:val="clear" w:color="auto" w:fill="auto"/>
            <w:hideMark/>
          </w:tcPr>
          <w:p w:rsidR="00FF07AE" w:rsidRPr="00FF07AE" w:rsidRDefault="00FF07AE" w:rsidP="00FF07AE">
            <w:pPr>
              <w:rPr>
                <w:rFonts w:ascii="Arial Cyr" w:hAnsi="Arial Cyr"/>
                <w:sz w:val="16"/>
                <w:szCs w:val="16"/>
              </w:rPr>
            </w:pPr>
            <w:r w:rsidRPr="00FF07AE">
              <w:rPr>
                <w:rFonts w:ascii="Arial Cyr" w:hAnsi="Arial Cyr"/>
                <w:sz w:val="16"/>
                <w:szCs w:val="16"/>
              </w:rPr>
              <w:t>ИСТОЧНИКИ ВНУТРЕННЕГО ФИНАНСИРОВАНИЯ ДЕФИЦИТОВ БЮДЖЕТОВ</w:t>
            </w:r>
          </w:p>
        </w:tc>
        <w:tc>
          <w:tcPr>
            <w:tcW w:w="1139" w:type="pct"/>
            <w:tcBorders>
              <w:top w:val="nil"/>
              <w:left w:val="nil"/>
              <w:bottom w:val="single" w:sz="4" w:space="0" w:color="auto"/>
              <w:right w:val="single" w:sz="8" w:space="0" w:color="auto"/>
            </w:tcBorders>
            <w:shd w:val="clear" w:color="auto" w:fill="auto"/>
            <w:vAlign w:val="center"/>
            <w:hideMark/>
          </w:tcPr>
          <w:p w:rsidR="00FF07AE" w:rsidRPr="00FF07AE" w:rsidRDefault="00FF07AE" w:rsidP="00FF07AE">
            <w:pPr>
              <w:rPr>
                <w:rFonts w:ascii="Arial Cyr" w:hAnsi="Arial Cyr"/>
                <w:sz w:val="16"/>
                <w:szCs w:val="16"/>
              </w:rPr>
            </w:pPr>
            <w:r w:rsidRPr="00FF07AE">
              <w:rPr>
                <w:rFonts w:ascii="Arial Cyr" w:hAnsi="Arial Cyr"/>
                <w:sz w:val="16"/>
                <w:szCs w:val="16"/>
              </w:rPr>
              <w:t> </w:t>
            </w:r>
          </w:p>
        </w:tc>
        <w:tc>
          <w:tcPr>
            <w:tcW w:w="506" w:type="pct"/>
            <w:tcBorders>
              <w:top w:val="nil"/>
              <w:left w:val="nil"/>
              <w:bottom w:val="single" w:sz="4" w:space="0" w:color="auto"/>
              <w:right w:val="single" w:sz="8" w:space="0" w:color="auto"/>
            </w:tcBorders>
            <w:shd w:val="clear" w:color="auto" w:fill="auto"/>
            <w:vAlign w:val="center"/>
            <w:hideMark/>
          </w:tcPr>
          <w:p w:rsidR="00FF07AE" w:rsidRPr="00FF07AE" w:rsidRDefault="00FF07AE" w:rsidP="00FF07AE">
            <w:pPr>
              <w:jc w:val="right"/>
              <w:rPr>
                <w:rFonts w:ascii="Arial Cyr" w:hAnsi="Arial Cyr"/>
                <w:sz w:val="16"/>
                <w:szCs w:val="16"/>
              </w:rPr>
            </w:pPr>
            <w:r w:rsidRPr="00FF07AE">
              <w:rPr>
                <w:rFonts w:ascii="Arial Cyr" w:hAnsi="Arial Cyr"/>
                <w:sz w:val="16"/>
                <w:szCs w:val="16"/>
              </w:rPr>
              <w:t>-600,00</w:t>
            </w:r>
          </w:p>
        </w:tc>
        <w:tc>
          <w:tcPr>
            <w:tcW w:w="589" w:type="pct"/>
            <w:tcBorders>
              <w:top w:val="nil"/>
              <w:left w:val="nil"/>
              <w:bottom w:val="single" w:sz="4" w:space="0" w:color="auto"/>
              <w:right w:val="single" w:sz="8" w:space="0" w:color="auto"/>
            </w:tcBorders>
            <w:shd w:val="clear" w:color="auto" w:fill="auto"/>
            <w:vAlign w:val="center"/>
            <w:hideMark/>
          </w:tcPr>
          <w:p w:rsidR="00FF07AE" w:rsidRPr="00FF07AE" w:rsidRDefault="00FF07AE" w:rsidP="00FF07AE">
            <w:pPr>
              <w:jc w:val="right"/>
              <w:rPr>
                <w:rFonts w:ascii="Arial Cyr" w:hAnsi="Arial Cyr"/>
                <w:sz w:val="16"/>
                <w:szCs w:val="16"/>
              </w:rPr>
            </w:pPr>
            <w:r w:rsidRPr="00FF07AE">
              <w:rPr>
                <w:rFonts w:ascii="Arial Cyr" w:hAnsi="Arial Cyr"/>
                <w:sz w:val="16"/>
                <w:szCs w:val="16"/>
              </w:rPr>
              <w:t>-600,00</w:t>
            </w:r>
          </w:p>
        </w:tc>
        <w:tc>
          <w:tcPr>
            <w:tcW w:w="1032" w:type="pct"/>
            <w:tcBorders>
              <w:top w:val="nil"/>
              <w:left w:val="nil"/>
              <w:bottom w:val="single" w:sz="4" w:space="0" w:color="auto"/>
              <w:right w:val="single" w:sz="8" w:space="0" w:color="auto"/>
            </w:tcBorders>
            <w:shd w:val="clear" w:color="auto" w:fill="auto"/>
            <w:vAlign w:val="center"/>
            <w:hideMark/>
          </w:tcPr>
          <w:p w:rsidR="00FF07AE" w:rsidRPr="00FF07AE" w:rsidRDefault="00FF07AE" w:rsidP="00FF07AE">
            <w:pPr>
              <w:jc w:val="right"/>
              <w:rPr>
                <w:rFonts w:ascii="Arial Cyr" w:hAnsi="Arial Cyr"/>
                <w:sz w:val="16"/>
                <w:szCs w:val="16"/>
              </w:rPr>
            </w:pPr>
            <w:r w:rsidRPr="00FF07AE">
              <w:rPr>
                <w:rFonts w:ascii="Arial Cyr" w:hAnsi="Arial Cyr"/>
                <w:sz w:val="16"/>
                <w:szCs w:val="16"/>
              </w:rPr>
              <w:t> </w:t>
            </w:r>
          </w:p>
        </w:tc>
      </w:tr>
      <w:tr w:rsidR="00FF07AE" w:rsidRPr="00FF07AE" w:rsidTr="00FF07AE">
        <w:trPr>
          <w:trHeight w:val="1095"/>
        </w:trPr>
        <w:tc>
          <w:tcPr>
            <w:tcW w:w="1735" w:type="pct"/>
            <w:tcBorders>
              <w:top w:val="nil"/>
              <w:left w:val="single" w:sz="8" w:space="0" w:color="auto"/>
              <w:bottom w:val="single" w:sz="4" w:space="0" w:color="auto"/>
              <w:right w:val="single" w:sz="8" w:space="0" w:color="auto"/>
            </w:tcBorders>
            <w:shd w:val="clear" w:color="auto" w:fill="auto"/>
            <w:hideMark/>
          </w:tcPr>
          <w:p w:rsidR="00FF07AE" w:rsidRPr="00FF07AE" w:rsidRDefault="00FF07AE" w:rsidP="00FF07AE">
            <w:pPr>
              <w:rPr>
                <w:rFonts w:ascii="Arial Cyr" w:hAnsi="Arial Cyr"/>
                <w:sz w:val="16"/>
                <w:szCs w:val="16"/>
              </w:rPr>
            </w:pPr>
            <w:r w:rsidRPr="00FF07AE">
              <w:rPr>
                <w:rFonts w:ascii="Arial Cyr" w:hAnsi="Arial Cyr"/>
                <w:sz w:val="16"/>
                <w:szCs w:val="16"/>
              </w:rPr>
              <w:t>Погашение бюджетами городских поселений кредитов из других бюджетов бюджетной системы Российской Федерации в валюте Российской Федерации</w:t>
            </w:r>
          </w:p>
        </w:tc>
        <w:tc>
          <w:tcPr>
            <w:tcW w:w="1139" w:type="pct"/>
            <w:tcBorders>
              <w:top w:val="nil"/>
              <w:left w:val="nil"/>
              <w:bottom w:val="single" w:sz="4" w:space="0" w:color="auto"/>
              <w:right w:val="single" w:sz="8" w:space="0" w:color="auto"/>
            </w:tcBorders>
            <w:shd w:val="clear" w:color="auto" w:fill="auto"/>
            <w:vAlign w:val="center"/>
            <w:hideMark/>
          </w:tcPr>
          <w:p w:rsidR="00FF07AE" w:rsidRPr="00FF07AE" w:rsidRDefault="00FF07AE" w:rsidP="00FF07AE">
            <w:pPr>
              <w:rPr>
                <w:rFonts w:ascii="Arial Cyr" w:hAnsi="Arial Cyr"/>
                <w:sz w:val="16"/>
                <w:szCs w:val="16"/>
              </w:rPr>
            </w:pPr>
            <w:r w:rsidRPr="00FF07AE">
              <w:rPr>
                <w:rFonts w:ascii="Arial Cyr" w:hAnsi="Arial Cyr"/>
                <w:sz w:val="16"/>
                <w:szCs w:val="16"/>
              </w:rPr>
              <w:t>000 01 03 01 00 00 0000 800</w:t>
            </w:r>
          </w:p>
        </w:tc>
        <w:tc>
          <w:tcPr>
            <w:tcW w:w="506" w:type="pct"/>
            <w:tcBorders>
              <w:top w:val="nil"/>
              <w:left w:val="nil"/>
              <w:bottom w:val="single" w:sz="4" w:space="0" w:color="auto"/>
              <w:right w:val="single" w:sz="8" w:space="0" w:color="auto"/>
            </w:tcBorders>
            <w:shd w:val="clear" w:color="auto" w:fill="auto"/>
            <w:vAlign w:val="center"/>
            <w:hideMark/>
          </w:tcPr>
          <w:p w:rsidR="00FF07AE" w:rsidRPr="00FF07AE" w:rsidRDefault="00FF07AE" w:rsidP="00FF07AE">
            <w:pPr>
              <w:jc w:val="right"/>
              <w:rPr>
                <w:rFonts w:ascii="Arial Cyr" w:hAnsi="Arial Cyr"/>
                <w:sz w:val="16"/>
                <w:szCs w:val="16"/>
              </w:rPr>
            </w:pPr>
            <w:r w:rsidRPr="00FF07AE">
              <w:rPr>
                <w:rFonts w:ascii="Arial Cyr" w:hAnsi="Arial Cyr"/>
                <w:sz w:val="16"/>
                <w:szCs w:val="16"/>
              </w:rPr>
              <w:t>-600,00</w:t>
            </w:r>
          </w:p>
        </w:tc>
        <w:tc>
          <w:tcPr>
            <w:tcW w:w="589" w:type="pct"/>
            <w:tcBorders>
              <w:top w:val="nil"/>
              <w:left w:val="nil"/>
              <w:bottom w:val="single" w:sz="4" w:space="0" w:color="auto"/>
              <w:right w:val="single" w:sz="8" w:space="0" w:color="auto"/>
            </w:tcBorders>
            <w:shd w:val="clear" w:color="auto" w:fill="auto"/>
            <w:vAlign w:val="center"/>
            <w:hideMark/>
          </w:tcPr>
          <w:p w:rsidR="00FF07AE" w:rsidRPr="00FF07AE" w:rsidRDefault="00FF07AE" w:rsidP="00FF07AE">
            <w:pPr>
              <w:jc w:val="right"/>
              <w:rPr>
                <w:rFonts w:ascii="Arial Cyr" w:hAnsi="Arial Cyr"/>
                <w:sz w:val="16"/>
                <w:szCs w:val="16"/>
              </w:rPr>
            </w:pPr>
            <w:r w:rsidRPr="00FF07AE">
              <w:rPr>
                <w:rFonts w:ascii="Arial Cyr" w:hAnsi="Arial Cyr"/>
                <w:sz w:val="16"/>
                <w:szCs w:val="16"/>
              </w:rPr>
              <w:t>-600,00</w:t>
            </w:r>
          </w:p>
        </w:tc>
        <w:tc>
          <w:tcPr>
            <w:tcW w:w="1032" w:type="pct"/>
            <w:tcBorders>
              <w:top w:val="nil"/>
              <w:left w:val="nil"/>
              <w:bottom w:val="single" w:sz="4" w:space="0" w:color="auto"/>
              <w:right w:val="single" w:sz="8" w:space="0" w:color="auto"/>
            </w:tcBorders>
            <w:shd w:val="clear" w:color="auto" w:fill="auto"/>
            <w:vAlign w:val="center"/>
            <w:hideMark/>
          </w:tcPr>
          <w:p w:rsidR="00FF07AE" w:rsidRPr="00FF07AE" w:rsidRDefault="00FF07AE" w:rsidP="00FF07AE">
            <w:pPr>
              <w:jc w:val="right"/>
              <w:rPr>
                <w:rFonts w:ascii="Arial Cyr" w:hAnsi="Arial Cyr"/>
                <w:sz w:val="16"/>
                <w:szCs w:val="16"/>
              </w:rPr>
            </w:pPr>
            <w:r w:rsidRPr="00FF07AE">
              <w:rPr>
                <w:rFonts w:ascii="Arial Cyr" w:hAnsi="Arial Cyr"/>
                <w:sz w:val="16"/>
                <w:szCs w:val="16"/>
              </w:rPr>
              <w:t> </w:t>
            </w:r>
          </w:p>
        </w:tc>
      </w:tr>
      <w:tr w:rsidR="00FF07AE" w:rsidRPr="00FF07AE" w:rsidTr="00FF07AE">
        <w:trPr>
          <w:trHeight w:val="1095"/>
        </w:trPr>
        <w:tc>
          <w:tcPr>
            <w:tcW w:w="1735" w:type="pct"/>
            <w:tcBorders>
              <w:top w:val="nil"/>
              <w:left w:val="single" w:sz="8" w:space="0" w:color="auto"/>
              <w:bottom w:val="single" w:sz="4" w:space="0" w:color="auto"/>
              <w:right w:val="single" w:sz="8" w:space="0" w:color="auto"/>
            </w:tcBorders>
            <w:shd w:val="clear" w:color="auto" w:fill="auto"/>
            <w:hideMark/>
          </w:tcPr>
          <w:p w:rsidR="00FF07AE" w:rsidRPr="00FF07AE" w:rsidRDefault="00FF07AE" w:rsidP="00FF07AE">
            <w:pPr>
              <w:rPr>
                <w:rFonts w:ascii="Arial Cyr" w:hAnsi="Arial Cyr"/>
                <w:sz w:val="16"/>
                <w:szCs w:val="16"/>
              </w:rPr>
            </w:pPr>
            <w:r w:rsidRPr="00FF07AE">
              <w:rPr>
                <w:rFonts w:ascii="Arial Cyr" w:hAnsi="Arial Cyr"/>
                <w:sz w:val="16"/>
                <w:szCs w:val="16"/>
              </w:rPr>
              <w:t xml:space="preserve">Погашение бюджетами городских поселений кредитов из других бюджетов бюджетной системы Российской Федерации в валюте </w:t>
            </w:r>
            <w:r w:rsidRPr="00FF07AE">
              <w:rPr>
                <w:rFonts w:ascii="Arial Cyr" w:hAnsi="Arial Cyr"/>
                <w:sz w:val="16"/>
                <w:szCs w:val="16"/>
              </w:rPr>
              <w:lastRenderedPageBreak/>
              <w:t>Российской Федерации</w:t>
            </w:r>
          </w:p>
        </w:tc>
        <w:tc>
          <w:tcPr>
            <w:tcW w:w="1139" w:type="pct"/>
            <w:tcBorders>
              <w:top w:val="nil"/>
              <w:left w:val="nil"/>
              <w:bottom w:val="single" w:sz="4" w:space="0" w:color="auto"/>
              <w:right w:val="single" w:sz="8" w:space="0" w:color="auto"/>
            </w:tcBorders>
            <w:shd w:val="clear" w:color="auto" w:fill="auto"/>
            <w:vAlign w:val="center"/>
            <w:hideMark/>
          </w:tcPr>
          <w:p w:rsidR="00FF07AE" w:rsidRPr="00FF07AE" w:rsidRDefault="00FF07AE" w:rsidP="00FF07AE">
            <w:pPr>
              <w:rPr>
                <w:rFonts w:ascii="Arial Cyr" w:hAnsi="Arial Cyr"/>
                <w:sz w:val="16"/>
                <w:szCs w:val="16"/>
              </w:rPr>
            </w:pPr>
            <w:r w:rsidRPr="00FF07AE">
              <w:rPr>
                <w:rFonts w:ascii="Arial Cyr" w:hAnsi="Arial Cyr"/>
                <w:sz w:val="16"/>
                <w:szCs w:val="16"/>
              </w:rPr>
              <w:lastRenderedPageBreak/>
              <w:t>886 01 03 01 00 13 0000 810</w:t>
            </w:r>
          </w:p>
        </w:tc>
        <w:tc>
          <w:tcPr>
            <w:tcW w:w="506" w:type="pct"/>
            <w:tcBorders>
              <w:top w:val="nil"/>
              <w:left w:val="nil"/>
              <w:bottom w:val="single" w:sz="4" w:space="0" w:color="auto"/>
              <w:right w:val="single" w:sz="8" w:space="0" w:color="auto"/>
            </w:tcBorders>
            <w:shd w:val="clear" w:color="auto" w:fill="auto"/>
            <w:vAlign w:val="center"/>
            <w:hideMark/>
          </w:tcPr>
          <w:p w:rsidR="00FF07AE" w:rsidRPr="00FF07AE" w:rsidRDefault="00FF07AE" w:rsidP="00FF07AE">
            <w:pPr>
              <w:jc w:val="right"/>
              <w:rPr>
                <w:rFonts w:ascii="Arial Cyr" w:hAnsi="Arial Cyr"/>
                <w:sz w:val="16"/>
                <w:szCs w:val="16"/>
              </w:rPr>
            </w:pPr>
            <w:r w:rsidRPr="00FF07AE">
              <w:rPr>
                <w:rFonts w:ascii="Arial Cyr" w:hAnsi="Arial Cyr"/>
                <w:sz w:val="16"/>
                <w:szCs w:val="16"/>
              </w:rPr>
              <w:t>-600,00</w:t>
            </w:r>
          </w:p>
        </w:tc>
        <w:tc>
          <w:tcPr>
            <w:tcW w:w="589" w:type="pct"/>
            <w:tcBorders>
              <w:top w:val="nil"/>
              <w:left w:val="nil"/>
              <w:bottom w:val="single" w:sz="4" w:space="0" w:color="auto"/>
              <w:right w:val="single" w:sz="8" w:space="0" w:color="auto"/>
            </w:tcBorders>
            <w:shd w:val="clear" w:color="auto" w:fill="auto"/>
            <w:vAlign w:val="center"/>
            <w:hideMark/>
          </w:tcPr>
          <w:p w:rsidR="00FF07AE" w:rsidRPr="00FF07AE" w:rsidRDefault="00FF07AE" w:rsidP="00FF07AE">
            <w:pPr>
              <w:jc w:val="right"/>
              <w:rPr>
                <w:rFonts w:ascii="Arial Cyr" w:hAnsi="Arial Cyr"/>
                <w:sz w:val="16"/>
                <w:szCs w:val="16"/>
              </w:rPr>
            </w:pPr>
            <w:r w:rsidRPr="00FF07AE">
              <w:rPr>
                <w:rFonts w:ascii="Arial Cyr" w:hAnsi="Arial Cyr"/>
                <w:sz w:val="16"/>
                <w:szCs w:val="16"/>
              </w:rPr>
              <w:t>-600,00</w:t>
            </w:r>
          </w:p>
        </w:tc>
        <w:tc>
          <w:tcPr>
            <w:tcW w:w="1032" w:type="pct"/>
            <w:tcBorders>
              <w:top w:val="nil"/>
              <w:left w:val="nil"/>
              <w:bottom w:val="single" w:sz="4" w:space="0" w:color="auto"/>
              <w:right w:val="single" w:sz="8" w:space="0" w:color="auto"/>
            </w:tcBorders>
            <w:shd w:val="clear" w:color="auto" w:fill="auto"/>
            <w:vAlign w:val="center"/>
            <w:hideMark/>
          </w:tcPr>
          <w:p w:rsidR="00FF07AE" w:rsidRPr="00FF07AE" w:rsidRDefault="00FF07AE" w:rsidP="00FF07AE">
            <w:pPr>
              <w:jc w:val="right"/>
              <w:rPr>
                <w:rFonts w:ascii="Arial Cyr" w:hAnsi="Arial Cyr"/>
                <w:sz w:val="16"/>
                <w:szCs w:val="16"/>
              </w:rPr>
            </w:pPr>
            <w:r w:rsidRPr="00FF07AE">
              <w:rPr>
                <w:rFonts w:ascii="Arial Cyr" w:hAnsi="Arial Cyr"/>
                <w:sz w:val="16"/>
                <w:szCs w:val="16"/>
              </w:rPr>
              <w:t> </w:t>
            </w:r>
          </w:p>
        </w:tc>
      </w:tr>
      <w:tr w:rsidR="00FF07AE" w:rsidRPr="00FF07AE" w:rsidTr="00FF07AE">
        <w:trPr>
          <w:trHeight w:val="555"/>
        </w:trPr>
        <w:tc>
          <w:tcPr>
            <w:tcW w:w="1735" w:type="pct"/>
            <w:tcBorders>
              <w:top w:val="nil"/>
              <w:left w:val="single" w:sz="8" w:space="0" w:color="auto"/>
              <w:bottom w:val="single" w:sz="4" w:space="0" w:color="auto"/>
              <w:right w:val="single" w:sz="8" w:space="0" w:color="auto"/>
            </w:tcBorders>
            <w:shd w:val="clear" w:color="auto" w:fill="auto"/>
            <w:hideMark/>
          </w:tcPr>
          <w:p w:rsidR="00FF07AE" w:rsidRPr="00FF07AE" w:rsidRDefault="00FF07AE" w:rsidP="00FF07AE">
            <w:pPr>
              <w:rPr>
                <w:rFonts w:ascii="Arial Cyr" w:hAnsi="Arial Cyr"/>
                <w:sz w:val="16"/>
                <w:szCs w:val="16"/>
              </w:rPr>
            </w:pPr>
            <w:r w:rsidRPr="00FF07AE">
              <w:rPr>
                <w:rFonts w:ascii="Arial Cyr" w:hAnsi="Arial Cyr"/>
                <w:sz w:val="16"/>
                <w:szCs w:val="16"/>
              </w:rPr>
              <w:lastRenderedPageBreak/>
              <w:t>источники внешнего финансирования бюджета</w:t>
            </w:r>
          </w:p>
        </w:tc>
        <w:tc>
          <w:tcPr>
            <w:tcW w:w="1139" w:type="pct"/>
            <w:tcBorders>
              <w:top w:val="nil"/>
              <w:left w:val="nil"/>
              <w:bottom w:val="single" w:sz="4" w:space="0" w:color="auto"/>
              <w:right w:val="single" w:sz="8" w:space="0" w:color="auto"/>
            </w:tcBorders>
            <w:shd w:val="clear" w:color="auto" w:fill="auto"/>
            <w:vAlign w:val="center"/>
            <w:hideMark/>
          </w:tcPr>
          <w:p w:rsidR="00FF07AE" w:rsidRPr="00FF07AE" w:rsidRDefault="00FF07AE" w:rsidP="00FF07AE">
            <w:pPr>
              <w:rPr>
                <w:rFonts w:ascii="Arial Cyr" w:hAnsi="Arial Cyr"/>
                <w:sz w:val="16"/>
                <w:szCs w:val="16"/>
              </w:rPr>
            </w:pPr>
            <w:r w:rsidRPr="00FF07AE">
              <w:rPr>
                <w:rFonts w:ascii="Arial Cyr" w:hAnsi="Arial Cyr"/>
                <w:sz w:val="16"/>
                <w:szCs w:val="16"/>
              </w:rPr>
              <w:t> </w:t>
            </w:r>
          </w:p>
        </w:tc>
        <w:tc>
          <w:tcPr>
            <w:tcW w:w="506" w:type="pct"/>
            <w:tcBorders>
              <w:top w:val="nil"/>
              <w:left w:val="nil"/>
              <w:bottom w:val="single" w:sz="4" w:space="0" w:color="auto"/>
              <w:right w:val="single" w:sz="8" w:space="0" w:color="auto"/>
            </w:tcBorders>
            <w:shd w:val="clear" w:color="auto" w:fill="auto"/>
            <w:vAlign w:val="center"/>
            <w:hideMark/>
          </w:tcPr>
          <w:p w:rsidR="00FF07AE" w:rsidRPr="00FF07AE" w:rsidRDefault="00FF07AE" w:rsidP="00FF07AE">
            <w:pPr>
              <w:jc w:val="right"/>
              <w:rPr>
                <w:rFonts w:ascii="Arial Cyr" w:hAnsi="Arial Cyr"/>
                <w:sz w:val="16"/>
                <w:szCs w:val="16"/>
              </w:rPr>
            </w:pPr>
            <w:r w:rsidRPr="00FF07AE">
              <w:rPr>
                <w:rFonts w:ascii="Arial Cyr" w:hAnsi="Arial Cyr"/>
                <w:sz w:val="16"/>
                <w:szCs w:val="16"/>
              </w:rPr>
              <w:t> </w:t>
            </w:r>
          </w:p>
        </w:tc>
        <w:tc>
          <w:tcPr>
            <w:tcW w:w="589" w:type="pct"/>
            <w:tcBorders>
              <w:top w:val="nil"/>
              <w:left w:val="nil"/>
              <w:bottom w:val="single" w:sz="4" w:space="0" w:color="auto"/>
              <w:right w:val="single" w:sz="8" w:space="0" w:color="auto"/>
            </w:tcBorders>
            <w:shd w:val="clear" w:color="auto" w:fill="auto"/>
            <w:vAlign w:val="center"/>
            <w:hideMark/>
          </w:tcPr>
          <w:p w:rsidR="00FF07AE" w:rsidRPr="00FF07AE" w:rsidRDefault="00FF07AE" w:rsidP="00FF07AE">
            <w:pPr>
              <w:jc w:val="right"/>
              <w:rPr>
                <w:rFonts w:ascii="Arial Cyr" w:hAnsi="Arial Cyr"/>
                <w:sz w:val="16"/>
                <w:szCs w:val="16"/>
              </w:rPr>
            </w:pPr>
            <w:r w:rsidRPr="00FF07AE">
              <w:rPr>
                <w:rFonts w:ascii="Arial Cyr" w:hAnsi="Arial Cyr"/>
                <w:sz w:val="16"/>
                <w:szCs w:val="16"/>
              </w:rPr>
              <w:t> </w:t>
            </w:r>
          </w:p>
        </w:tc>
        <w:tc>
          <w:tcPr>
            <w:tcW w:w="1032" w:type="pct"/>
            <w:tcBorders>
              <w:top w:val="nil"/>
              <w:left w:val="nil"/>
              <w:bottom w:val="single" w:sz="4" w:space="0" w:color="auto"/>
              <w:right w:val="single" w:sz="8" w:space="0" w:color="auto"/>
            </w:tcBorders>
            <w:shd w:val="clear" w:color="auto" w:fill="auto"/>
            <w:vAlign w:val="center"/>
            <w:hideMark/>
          </w:tcPr>
          <w:p w:rsidR="00FF07AE" w:rsidRPr="00FF07AE" w:rsidRDefault="00FF07AE" w:rsidP="00FF07AE">
            <w:pPr>
              <w:jc w:val="right"/>
              <w:rPr>
                <w:rFonts w:ascii="Arial Cyr" w:hAnsi="Arial Cyr"/>
                <w:sz w:val="16"/>
                <w:szCs w:val="16"/>
              </w:rPr>
            </w:pPr>
            <w:r w:rsidRPr="00FF07AE">
              <w:rPr>
                <w:rFonts w:ascii="Arial Cyr" w:hAnsi="Arial Cyr"/>
                <w:sz w:val="16"/>
                <w:szCs w:val="16"/>
              </w:rPr>
              <w:t> </w:t>
            </w:r>
          </w:p>
        </w:tc>
      </w:tr>
      <w:tr w:rsidR="00FF07AE" w:rsidRPr="00FF07AE" w:rsidTr="00FF07AE">
        <w:trPr>
          <w:trHeight w:val="263"/>
        </w:trPr>
        <w:tc>
          <w:tcPr>
            <w:tcW w:w="1735" w:type="pct"/>
            <w:tcBorders>
              <w:top w:val="nil"/>
              <w:left w:val="single" w:sz="8" w:space="0" w:color="auto"/>
              <w:bottom w:val="single" w:sz="4" w:space="0" w:color="auto"/>
              <w:right w:val="single" w:sz="8" w:space="0" w:color="auto"/>
            </w:tcBorders>
            <w:shd w:val="clear" w:color="auto" w:fill="auto"/>
            <w:hideMark/>
          </w:tcPr>
          <w:p w:rsidR="00FF07AE" w:rsidRPr="00FF07AE" w:rsidRDefault="00FF07AE" w:rsidP="00FF07AE">
            <w:pPr>
              <w:rPr>
                <w:rFonts w:ascii="Arial Cyr" w:hAnsi="Arial Cyr"/>
                <w:sz w:val="16"/>
                <w:szCs w:val="16"/>
              </w:rPr>
            </w:pPr>
            <w:r w:rsidRPr="00FF07AE">
              <w:rPr>
                <w:rFonts w:ascii="Arial Cyr" w:hAnsi="Arial Cyr"/>
                <w:sz w:val="16"/>
                <w:szCs w:val="16"/>
              </w:rPr>
              <w:t xml:space="preserve">     из них:</w:t>
            </w:r>
          </w:p>
        </w:tc>
        <w:tc>
          <w:tcPr>
            <w:tcW w:w="1139" w:type="pct"/>
            <w:tcBorders>
              <w:top w:val="nil"/>
              <w:left w:val="nil"/>
              <w:bottom w:val="single" w:sz="4" w:space="0" w:color="auto"/>
              <w:right w:val="single" w:sz="8" w:space="0" w:color="auto"/>
            </w:tcBorders>
            <w:shd w:val="clear" w:color="auto" w:fill="auto"/>
            <w:vAlign w:val="center"/>
            <w:hideMark/>
          </w:tcPr>
          <w:p w:rsidR="00FF07AE" w:rsidRPr="00FF07AE" w:rsidRDefault="00FF07AE" w:rsidP="00FF07AE">
            <w:pPr>
              <w:rPr>
                <w:rFonts w:ascii="Arial Cyr" w:hAnsi="Arial Cyr"/>
                <w:sz w:val="16"/>
                <w:szCs w:val="16"/>
              </w:rPr>
            </w:pPr>
            <w:r w:rsidRPr="00FF07AE">
              <w:rPr>
                <w:rFonts w:ascii="Arial Cyr" w:hAnsi="Arial Cyr"/>
                <w:sz w:val="16"/>
                <w:szCs w:val="16"/>
              </w:rPr>
              <w:t> </w:t>
            </w:r>
          </w:p>
        </w:tc>
        <w:tc>
          <w:tcPr>
            <w:tcW w:w="506" w:type="pct"/>
            <w:tcBorders>
              <w:top w:val="nil"/>
              <w:left w:val="nil"/>
              <w:bottom w:val="single" w:sz="4" w:space="0" w:color="auto"/>
              <w:right w:val="single" w:sz="8" w:space="0" w:color="auto"/>
            </w:tcBorders>
            <w:shd w:val="clear" w:color="auto" w:fill="auto"/>
            <w:vAlign w:val="center"/>
            <w:hideMark/>
          </w:tcPr>
          <w:p w:rsidR="00FF07AE" w:rsidRPr="00FF07AE" w:rsidRDefault="00FF07AE" w:rsidP="00FF07AE">
            <w:pPr>
              <w:jc w:val="right"/>
              <w:rPr>
                <w:rFonts w:ascii="Arial Cyr" w:hAnsi="Arial Cyr"/>
                <w:sz w:val="16"/>
                <w:szCs w:val="16"/>
              </w:rPr>
            </w:pPr>
            <w:r w:rsidRPr="00FF07AE">
              <w:rPr>
                <w:rFonts w:ascii="Arial Cyr" w:hAnsi="Arial Cyr"/>
                <w:sz w:val="16"/>
                <w:szCs w:val="16"/>
              </w:rPr>
              <w:t> </w:t>
            </w:r>
          </w:p>
        </w:tc>
        <w:tc>
          <w:tcPr>
            <w:tcW w:w="589" w:type="pct"/>
            <w:tcBorders>
              <w:top w:val="nil"/>
              <w:left w:val="nil"/>
              <w:bottom w:val="single" w:sz="4" w:space="0" w:color="auto"/>
              <w:right w:val="single" w:sz="8" w:space="0" w:color="auto"/>
            </w:tcBorders>
            <w:shd w:val="clear" w:color="auto" w:fill="auto"/>
            <w:vAlign w:val="center"/>
            <w:hideMark/>
          </w:tcPr>
          <w:p w:rsidR="00FF07AE" w:rsidRPr="00FF07AE" w:rsidRDefault="00FF07AE" w:rsidP="00FF07AE">
            <w:pPr>
              <w:jc w:val="right"/>
              <w:rPr>
                <w:rFonts w:ascii="Arial Cyr" w:hAnsi="Arial Cyr"/>
                <w:sz w:val="16"/>
                <w:szCs w:val="16"/>
              </w:rPr>
            </w:pPr>
            <w:r w:rsidRPr="00FF07AE">
              <w:rPr>
                <w:rFonts w:ascii="Arial Cyr" w:hAnsi="Arial Cyr"/>
                <w:sz w:val="16"/>
                <w:szCs w:val="16"/>
              </w:rPr>
              <w:t> </w:t>
            </w:r>
          </w:p>
        </w:tc>
        <w:tc>
          <w:tcPr>
            <w:tcW w:w="1032" w:type="pct"/>
            <w:tcBorders>
              <w:top w:val="nil"/>
              <w:left w:val="nil"/>
              <w:bottom w:val="single" w:sz="4" w:space="0" w:color="auto"/>
              <w:right w:val="single" w:sz="8" w:space="0" w:color="auto"/>
            </w:tcBorders>
            <w:shd w:val="clear" w:color="auto" w:fill="auto"/>
            <w:vAlign w:val="center"/>
            <w:hideMark/>
          </w:tcPr>
          <w:p w:rsidR="00FF07AE" w:rsidRPr="00FF07AE" w:rsidRDefault="00FF07AE" w:rsidP="00FF07AE">
            <w:pPr>
              <w:jc w:val="right"/>
              <w:rPr>
                <w:rFonts w:ascii="Arial Cyr" w:hAnsi="Arial Cyr"/>
                <w:sz w:val="16"/>
                <w:szCs w:val="16"/>
              </w:rPr>
            </w:pPr>
            <w:r w:rsidRPr="00FF07AE">
              <w:rPr>
                <w:rFonts w:ascii="Arial Cyr" w:hAnsi="Arial Cyr"/>
                <w:sz w:val="16"/>
                <w:szCs w:val="16"/>
              </w:rPr>
              <w:t> </w:t>
            </w:r>
          </w:p>
        </w:tc>
      </w:tr>
      <w:tr w:rsidR="00FF07AE" w:rsidRPr="00FF07AE" w:rsidTr="00FF07AE">
        <w:trPr>
          <w:trHeight w:val="432"/>
        </w:trPr>
        <w:tc>
          <w:tcPr>
            <w:tcW w:w="1735" w:type="pct"/>
            <w:tcBorders>
              <w:top w:val="nil"/>
              <w:left w:val="single" w:sz="8" w:space="0" w:color="auto"/>
              <w:bottom w:val="single" w:sz="4" w:space="0" w:color="auto"/>
              <w:right w:val="single" w:sz="8" w:space="0" w:color="auto"/>
            </w:tcBorders>
            <w:shd w:val="clear" w:color="auto" w:fill="auto"/>
            <w:hideMark/>
          </w:tcPr>
          <w:p w:rsidR="00FF07AE" w:rsidRPr="00FF07AE" w:rsidRDefault="00FF07AE" w:rsidP="00FF07AE">
            <w:pPr>
              <w:rPr>
                <w:rFonts w:ascii="Arial Cyr" w:hAnsi="Arial Cyr"/>
                <w:sz w:val="16"/>
                <w:szCs w:val="16"/>
              </w:rPr>
            </w:pPr>
            <w:r w:rsidRPr="00FF07AE">
              <w:rPr>
                <w:rFonts w:ascii="Arial Cyr" w:hAnsi="Arial Cyr"/>
                <w:sz w:val="16"/>
                <w:szCs w:val="16"/>
              </w:rPr>
              <w:t>Изменение остатков средств</w:t>
            </w:r>
          </w:p>
        </w:tc>
        <w:tc>
          <w:tcPr>
            <w:tcW w:w="1139" w:type="pct"/>
            <w:tcBorders>
              <w:top w:val="nil"/>
              <w:left w:val="nil"/>
              <w:bottom w:val="single" w:sz="4" w:space="0" w:color="auto"/>
              <w:right w:val="single" w:sz="8" w:space="0" w:color="auto"/>
            </w:tcBorders>
            <w:shd w:val="clear" w:color="auto" w:fill="auto"/>
            <w:vAlign w:val="center"/>
            <w:hideMark/>
          </w:tcPr>
          <w:p w:rsidR="00FF07AE" w:rsidRPr="00FF07AE" w:rsidRDefault="00FF07AE" w:rsidP="00FF07AE">
            <w:pPr>
              <w:rPr>
                <w:rFonts w:ascii="Arial Cyr" w:hAnsi="Arial Cyr"/>
                <w:sz w:val="16"/>
                <w:szCs w:val="16"/>
              </w:rPr>
            </w:pPr>
            <w:r w:rsidRPr="00FF07AE">
              <w:rPr>
                <w:rFonts w:ascii="Arial Cyr" w:hAnsi="Arial Cyr"/>
                <w:sz w:val="16"/>
                <w:szCs w:val="16"/>
              </w:rPr>
              <w:t> </w:t>
            </w:r>
          </w:p>
        </w:tc>
        <w:tc>
          <w:tcPr>
            <w:tcW w:w="506" w:type="pct"/>
            <w:tcBorders>
              <w:top w:val="nil"/>
              <w:left w:val="nil"/>
              <w:bottom w:val="single" w:sz="4" w:space="0" w:color="auto"/>
              <w:right w:val="single" w:sz="8" w:space="0" w:color="auto"/>
            </w:tcBorders>
            <w:shd w:val="clear" w:color="auto" w:fill="auto"/>
            <w:vAlign w:val="center"/>
            <w:hideMark/>
          </w:tcPr>
          <w:p w:rsidR="00FF07AE" w:rsidRPr="00FF07AE" w:rsidRDefault="00FF07AE" w:rsidP="00FF07AE">
            <w:pPr>
              <w:jc w:val="right"/>
              <w:rPr>
                <w:rFonts w:ascii="Arial Cyr" w:hAnsi="Arial Cyr"/>
                <w:sz w:val="16"/>
                <w:szCs w:val="16"/>
              </w:rPr>
            </w:pPr>
            <w:r w:rsidRPr="00FF07AE">
              <w:rPr>
                <w:rFonts w:ascii="Arial Cyr" w:hAnsi="Arial Cyr"/>
                <w:sz w:val="16"/>
                <w:szCs w:val="16"/>
              </w:rPr>
              <w:t>2 799,18</w:t>
            </w:r>
          </w:p>
        </w:tc>
        <w:tc>
          <w:tcPr>
            <w:tcW w:w="589" w:type="pct"/>
            <w:tcBorders>
              <w:top w:val="nil"/>
              <w:left w:val="nil"/>
              <w:bottom w:val="single" w:sz="4" w:space="0" w:color="auto"/>
              <w:right w:val="single" w:sz="8" w:space="0" w:color="auto"/>
            </w:tcBorders>
            <w:shd w:val="clear" w:color="auto" w:fill="auto"/>
            <w:vAlign w:val="center"/>
            <w:hideMark/>
          </w:tcPr>
          <w:p w:rsidR="00FF07AE" w:rsidRPr="00FF07AE" w:rsidRDefault="00FF07AE" w:rsidP="00FF07AE">
            <w:pPr>
              <w:jc w:val="right"/>
              <w:rPr>
                <w:rFonts w:ascii="Arial Cyr" w:hAnsi="Arial Cyr"/>
                <w:sz w:val="16"/>
                <w:szCs w:val="16"/>
              </w:rPr>
            </w:pPr>
            <w:r w:rsidRPr="00FF07AE">
              <w:rPr>
                <w:rFonts w:ascii="Arial Cyr" w:hAnsi="Arial Cyr"/>
                <w:sz w:val="16"/>
                <w:szCs w:val="16"/>
              </w:rPr>
              <w:t>-40 579,54</w:t>
            </w:r>
          </w:p>
        </w:tc>
        <w:tc>
          <w:tcPr>
            <w:tcW w:w="1032" w:type="pct"/>
            <w:tcBorders>
              <w:top w:val="nil"/>
              <w:left w:val="nil"/>
              <w:bottom w:val="single" w:sz="4" w:space="0" w:color="auto"/>
              <w:right w:val="single" w:sz="8" w:space="0" w:color="auto"/>
            </w:tcBorders>
            <w:shd w:val="clear" w:color="auto" w:fill="auto"/>
            <w:vAlign w:val="center"/>
            <w:hideMark/>
          </w:tcPr>
          <w:p w:rsidR="00FF07AE" w:rsidRPr="00FF07AE" w:rsidRDefault="00FF07AE" w:rsidP="00FF07AE">
            <w:pPr>
              <w:jc w:val="right"/>
              <w:rPr>
                <w:rFonts w:ascii="Arial Cyr" w:hAnsi="Arial Cyr"/>
                <w:sz w:val="16"/>
                <w:szCs w:val="16"/>
              </w:rPr>
            </w:pPr>
            <w:r w:rsidRPr="00FF07AE">
              <w:rPr>
                <w:rFonts w:ascii="Arial Cyr" w:hAnsi="Arial Cyr"/>
                <w:sz w:val="16"/>
                <w:szCs w:val="16"/>
              </w:rPr>
              <w:t> </w:t>
            </w:r>
          </w:p>
        </w:tc>
      </w:tr>
      <w:tr w:rsidR="00FF07AE" w:rsidRPr="00FF07AE" w:rsidTr="00FF07AE">
        <w:trPr>
          <w:trHeight w:val="492"/>
        </w:trPr>
        <w:tc>
          <w:tcPr>
            <w:tcW w:w="1735" w:type="pct"/>
            <w:tcBorders>
              <w:top w:val="nil"/>
              <w:left w:val="single" w:sz="8" w:space="0" w:color="auto"/>
              <w:bottom w:val="single" w:sz="4" w:space="0" w:color="auto"/>
              <w:right w:val="single" w:sz="8" w:space="0" w:color="auto"/>
            </w:tcBorders>
            <w:shd w:val="clear" w:color="auto" w:fill="auto"/>
            <w:hideMark/>
          </w:tcPr>
          <w:p w:rsidR="00FF07AE" w:rsidRPr="00FF07AE" w:rsidRDefault="00FF07AE" w:rsidP="00FF07AE">
            <w:pPr>
              <w:rPr>
                <w:rFonts w:ascii="Arial Cyr" w:hAnsi="Arial Cyr"/>
                <w:sz w:val="16"/>
                <w:szCs w:val="16"/>
              </w:rPr>
            </w:pPr>
            <w:r w:rsidRPr="00FF07AE">
              <w:rPr>
                <w:rFonts w:ascii="Arial Cyr" w:hAnsi="Arial Cyr"/>
                <w:sz w:val="16"/>
                <w:szCs w:val="16"/>
              </w:rPr>
              <w:t>увеличение остатков средств, всего</w:t>
            </w:r>
          </w:p>
        </w:tc>
        <w:tc>
          <w:tcPr>
            <w:tcW w:w="1139" w:type="pct"/>
            <w:tcBorders>
              <w:top w:val="nil"/>
              <w:left w:val="nil"/>
              <w:bottom w:val="single" w:sz="4" w:space="0" w:color="auto"/>
              <w:right w:val="single" w:sz="8" w:space="0" w:color="auto"/>
            </w:tcBorders>
            <w:shd w:val="clear" w:color="auto" w:fill="auto"/>
            <w:vAlign w:val="center"/>
            <w:hideMark/>
          </w:tcPr>
          <w:p w:rsidR="00FF07AE" w:rsidRPr="00FF07AE" w:rsidRDefault="00FF07AE" w:rsidP="00FF07AE">
            <w:pPr>
              <w:rPr>
                <w:rFonts w:ascii="Arial Cyr" w:hAnsi="Arial Cyr"/>
                <w:sz w:val="16"/>
                <w:szCs w:val="16"/>
              </w:rPr>
            </w:pPr>
            <w:r w:rsidRPr="00FF07AE">
              <w:rPr>
                <w:rFonts w:ascii="Arial Cyr" w:hAnsi="Arial Cyr"/>
                <w:sz w:val="16"/>
                <w:szCs w:val="16"/>
              </w:rPr>
              <w:t> </w:t>
            </w:r>
          </w:p>
        </w:tc>
        <w:tc>
          <w:tcPr>
            <w:tcW w:w="506" w:type="pct"/>
            <w:tcBorders>
              <w:top w:val="nil"/>
              <w:left w:val="nil"/>
              <w:bottom w:val="single" w:sz="4" w:space="0" w:color="auto"/>
              <w:right w:val="single" w:sz="8" w:space="0" w:color="auto"/>
            </w:tcBorders>
            <w:shd w:val="clear" w:color="auto" w:fill="auto"/>
            <w:vAlign w:val="center"/>
            <w:hideMark/>
          </w:tcPr>
          <w:p w:rsidR="00FF07AE" w:rsidRPr="00FF07AE" w:rsidRDefault="00FF07AE" w:rsidP="00FF07AE">
            <w:pPr>
              <w:jc w:val="right"/>
              <w:rPr>
                <w:rFonts w:ascii="Arial Cyr" w:hAnsi="Arial Cyr"/>
                <w:sz w:val="16"/>
                <w:szCs w:val="16"/>
              </w:rPr>
            </w:pPr>
            <w:r w:rsidRPr="00FF07AE">
              <w:rPr>
                <w:rFonts w:ascii="Arial Cyr" w:hAnsi="Arial Cyr"/>
                <w:sz w:val="16"/>
                <w:szCs w:val="16"/>
              </w:rPr>
              <w:t>-259 037,87</w:t>
            </w:r>
          </w:p>
        </w:tc>
        <w:tc>
          <w:tcPr>
            <w:tcW w:w="589" w:type="pct"/>
            <w:tcBorders>
              <w:top w:val="nil"/>
              <w:left w:val="nil"/>
              <w:bottom w:val="single" w:sz="4" w:space="0" w:color="auto"/>
              <w:right w:val="single" w:sz="8" w:space="0" w:color="auto"/>
            </w:tcBorders>
            <w:shd w:val="clear" w:color="auto" w:fill="auto"/>
            <w:vAlign w:val="center"/>
            <w:hideMark/>
          </w:tcPr>
          <w:p w:rsidR="00FF07AE" w:rsidRPr="00FF07AE" w:rsidRDefault="00FF07AE" w:rsidP="00FF07AE">
            <w:pPr>
              <w:jc w:val="right"/>
              <w:rPr>
                <w:rFonts w:ascii="Arial Cyr" w:hAnsi="Arial Cyr"/>
                <w:sz w:val="16"/>
                <w:szCs w:val="16"/>
              </w:rPr>
            </w:pPr>
            <w:r w:rsidRPr="00FF07AE">
              <w:rPr>
                <w:rFonts w:ascii="Arial Cyr" w:hAnsi="Arial Cyr"/>
                <w:sz w:val="16"/>
                <w:szCs w:val="16"/>
              </w:rPr>
              <w:t>-244 019,90</w:t>
            </w:r>
          </w:p>
        </w:tc>
        <w:tc>
          <w:tcPr>
            <w:tcW w:w="1032" w:type="pct"/>
            <w:tcBorders>
              <w:top w:val="nil"/>
              <w:left w:val="nil"/>
              <w:bottom w:val="single" w:sz="4" w:space="0" w:color="auto"/>
              <w:right w:val="single" w:sz="8" w:space="0" w:color="auto"/>
            </w:tcBorders>
            <w:shd w:val="clear" w:color="auto" w:fill="auto"/>
            <w:vAlign w:val="center"/>
            <w:hideMark/>
          </w:tcPr>
          <w:p w:rsidR="00FF07AE" w:rsidRPr="00FF07AE" w:rsidRDefault="00FF07AE" w:rsidP="00FF07AE">
            <w:pPr>
              <w:jc w:val="right"/>
              <w:rPr>
                <w:rFonts w:ascii="Arial Cyr" w:hAnsi="Arial Cyr"/>
                <w:sz w:val="16"/>
                <w:szCs w:val="16"/>
              </w:rPr>
            </w:pPr>
            <w:r w:rsidRPr="00FF07AE">
              <w:rPr>
                <w:rFonts w:ascii="Arial Cyr" w:hAnsi="Arial Cyr"/>
                <w:sz w:val="16"/>
                <w:szCs w:val="16"/>
              </w:rPr>
              <w:t>X</w:t>
            </w:r>
          </w:p>
        </w:tc>
      </w:tr>
      <w:tr w:rsidR="00FF07AE" w:rsidRPr="00FF07AE" w:rsidTr="00FF07AE">
        <w:trPr>
          <w:trHeight w:val="612"/>
        </w:trPr>
        <w:tc>
          <w:tcPr>
            <w:tcW w:w="1735" w:type="pct"/>
            <w:tcBorders>
              <w:top w:val="nil"/>
              <w:left w:val="single" w:sz="8" w:space="0" w:color="auto"/>
              <w:bottom w:val="single" w:sz="4" w:space="0" w:color="auto"/>
              <w:right w:val="single" w:sz="8" w:space="0" w:color="auto"/>
            </w:tcBorders>
            <w:shd w:val="clear" w:color="auto" w:fill="auto"/>
            <w:hideMark/>
          </w:tcPr>
          <w:p w:rsidR="00FF07AE" w:rsidRPr="00FF07AE" w:rsidRDefault="00FF07AE" w:rsidP="00FF07AE">
            <w:pPr>
              <w:rPr>
                <w:rFonts w:ascii="Arial Cyr" w:hAnsi="Arial Cyr"/>
                <w:sz w:val="16"/>
                <w:szCs w:val="16"/>
              </w:rPr>
            </w:pPr>
            <w:r w:rsidRPr="00FF07AE">
              <w:rPr>
                <w:rFonts w:ascii="Arial Cyr" w:hAnsi="Arial Cyr"/>
                <w:sz w:val="16"/>
                <w:szCs w:val="16"/>
              </w:rPr>
              <w:t>увеличение прочих остатков денежных средств бюджетов городских поселений</w:t>
            </w:r>
          </w:p>
        </w:tc>
        <w:tc>
          <w:tcPr>
            <w:tcW w:w="1139" w:type="pct"/>
            <w:tcBorders>
              <w:top w:val="nil"/>
              <w:left w:val="nil"/>
              <w:bottom w:val="single" w:sz="4" w:space="0" w:color="auto"/>
              <w:right w:val="single" w:sz="8" w:space="0" w:color="auto"/>
            </w:tcBorders>
            <w:shd w:val="clear" w:color="auto" w:fill="auto"/>
            <w:vAlign w:val="center"/>
            <w:hideMark/>
          </w:tcPr>
          <w:p w:rsidR="00FF07AE" w:rsidRPr="00FF07AE" w:rsidRDefault="00FF07AE" w:rsidP="00FF07AE">
            <w:pPr>
              <w:rPr>
                <w:rFonts w:ascii="Arial Cyr" w:hAnsi="Arial Cyr"/>
                <w:sz w:val="16"/>
                <w:szCs w:val="16"/>
              </w:rPr>
            </w:pPr>
            <w:r w:rsidRPr="00FF07AE">
              <w:rPr>
                <w:rFonts w:ascii="Arial Cyr" w:hAnsi="Arial Cyr"/>
                <w:sz w:val="16"/>
                <w:szCs w:val="16"/>
              </w:rPr>
              <w:t>886 01 05 02 01 13 0000 510</w:t>
            </w:r>
          </w:p>
        </w:tc>
        <w:tc>
          <w:tcPr>
            <w:tcW w:w="506" w:type="pct"/>
            <w:tcBorders>
              <w:top w:val="nil"/>
              <w:left w:val="nil"/>
              <w:bottom w:val="single" w:sz="4" w:space="0" w:color="auto"/>
              <w:right w:val="single" w:sz="8" w:space="0" w:color="auto"/>
            </w:tcBorders>
            <w:shd w:val="clear" w:color="auto" w:fill="auto"/>
            <w:vAlign w:val="center"/>
            <w:hideMark/>
          </w:tcPr>
          <w:p w:rsidR="00FF07AE" w:rsidRPr="00FF07AE" w:rsidRDefault="00FF07AE" w:rsidP="00FF07AE">
            <w:pPr>
              <w:jc w:val="right"/>
              <w:rPr>
                <w:rFonts w:ascii="Arial Cyr" w:hAnsi="Arial Cyr"/>
                <w:sz w:val="16"/>
                <w:szCs w:val="16"/>
              </w:rPr>
            </w:pPr>
            <w:r w:rsidRPr="00FF07AE">
              <w:rPr>
                <w:rFonts w:ascii="Arial Cyr" w:hAnsi="Arial Cyr"/>
                <w:sz w:val="16"/>
                <w:szCs w:val="16"/>
              </w:rPr>
              <w:t>-259 037,87</w:t>
            </w:r>
          </w:p>
        </w:tc>
        <w:tc>
          <w:tcPr>
            <w:tcW w:w="589" w:type="pct"/>
            <w:tcBorders>
              <w:top w:val="nil"/>
              <w:left w:val="nil"/>
              <w:bottom w:val="single" w:sz="4" w:space="0" w:color="auto"/>
              <w:right w:val="single" w:sz="8" w:space="0" w:color="auto"/>
            </w:tcBorders>
            <w:shd w:val="clear" w:color="auto" w:fill="auto"/>
            <w:vAlign w:val="center"/>
            <w:hideMark/>
          </w:tcPr>
          <w:p w:rsidR="00FF07AE" w:rsidRPr="00FF07AE" w:rsidRDefault="00FF07AE" w:rsidP="00FF07AE">
            <w:pPr>
              <w:jc w:val="right"/>
              <w:rPr>
                <w:rFonts w:ascii="Arial Cyr" w:hAnsi="Arial Cyr"/>
                <w:sz w:val="16"/>
                <w:szCs w:val="16"/>
              </w:rPr>
            </w:pPr>
            <w:r w:rsidRPr="00FF07AE">
              <w:rPr>
                <w:rFonts w:ascii="Arial Cyr" w:hAnsi="Arial Cyr"/>
                <w:sz w:val="16"/>
                <w:szCs w:val="16"/>
              </w:rPr>
              <w:t>-244 019,90</w:t>
            </w:r>
          </w:p>
        </w:tc>
        <w:tc>
          <w:tcPr>
            <w:tcW w:w="1032" w:type="pct"/>
            <w:tcBorders>
              <w:top w:val="nil"/>
              <w:left w:val="nil"/>
              <w:bottom w:val="single" w:sz="4" w:space="0" w:color="auto"/>
              <w:right w:val="single" w:sz="8" w:space="0" w:color="auto"/>
            </w:tcBorders>
            <w:shd w:val="clear" w:color="auto" w:fill="auto"/>
            <w:vAlign w:val="center"/>
            <w:hideMark/>
          </w:tcPr>
          <w:p w:rsidR="00FF07AE" w:rsidRPr="00FF07AE" w:rsidRDefault="00FF07AE" w:rsidP="00FF07AE">
            <w:pPr>
              <w:jc w:val="right"/>
              <w:rPr>
                <w:rFonts w:ascii="Arial Cyr" w:hAnsi="Arial Cyr"/>
                <w:sz w:val="16"/>
                <w:szCs w:val="16"/>
              </w:rPr>
            </w:pPr>
            <w:r w:rsidRPr="00FF07AE">
              <w:rPr>
                <w:rFonts w:ascii="Arial Cyr" w:hAnsi="Arial Cyr"/>
                <w:sz w:val="16"/>
                <w:szCs w:val="16"/>
              </w:rPr>
              <w:t> </w:t>
            </w:r>
          </w:p>
        </w:tc>
      </w:tr>
      <w:tr w:rsidR="00FF07AE" w:rsidRPr="00FF07AE" w:rsidTr="00FF07AE">
        <w:trPr>
          <w:trHeight w:val="443"/>
        </w:trPr>
        <w:tc>
          <w:tcPr>
            <w:tcW w:w="1735" w:type="pct"/>
            <w:tcBorders>
              <w:top w:val="nil"/>
              <w:left w:val="single" w:sz="8" w:space="0" w:color="auto"/>
              <w:bottom w:val="single" w:sz="4" w:space="0" w:color="auto"/>
              <w:right w:val="single" w:sz="8" w:space="0" w:color="auto"/>
            </w:tcBorders>
            <w:shd w:val="clear" w:color="auto" w:fill="auto"/>
            <w:hideMark/>
          </w:tcPr>
          <w:p w:rsidR="00FF07AE" w:rsidRPr="00FF07AE" w:rsidRDefault="00FF07AE" w:rsidP="00FF07AE">
            <w:pPr>
              <w:rPr>
                <w:rFonts w:ascii="Arial Cyr" w:hAnsi="Arial Cyr"/>
                <w:sz w:val="16"/>
                <w:szCs w:val="16"/>
              </w:rPr>
            </w:pPr>
            <w:r w:rsidRPr="00FF07AE">
              <w:rPr>
                <w:rFonts w:ascii="Arial Cyr" w:hAnsi="Arial Cyr"/>
                <w:sz w:val="16"/>
                <w:szCs w:val="16"/>
              </w:rPr>
              <w:t>уменьшение остатков средств, всего</w:t>
            </w:r>
          </w:p>
        </w:tc>
        <w:tc>
          <w:tcPr>
            <w:tcW w:w="1139" w:type="pct"/>
            <w:tcBorders>
              <w:top w:val="nil"/>
              <w:left w:val="nil"/>
              <w:bottom w:val="single" w:sz="4" w:space="0" w:color="auto"/>
              <w:right w:val="single" w:sz="8" w:space="0" w:color="auto"/>
            </w:tcBorders>
            <w:shd w:val="clear" w:color="auto" w:fill="auto"/>
            <w:vAlign w:val="center"/>
            <w:hideMark/>
          </w:tcPr>
          <w:p w:rsidR="00FF07AE" w:rsidRPr="00FF07AE" w:rsidRDefault="00FF07AE" w:rsidP="00FF07AE">
            <w:pPr>
              <w:rPr>
                <w:rFonts w:ascii="Arial Cyr" w:hAnsi="Arial Cyr"/>
                <w:sz w:val="16"/>
                <w:szCs w:val="16"/>
              </w:rPr>
            </w:pPr>
            <w:r w:rsidRPr="00FF07AE">
              <w:rPr>
                <w:rFonts w:ascii="Arial Cyr" w:hAnsi="Arial Cyr"/>
                <w:sz w:val="16"/>
                <w:szCs w:val="16"/>
              </w:rPr>
              <w:t> </w:t>
            </w:r>
          </w:p>
        </w:tc>
        <w:tc>
          <w:tcPr>
            <w:tcW w:w="506" w:type="pct"/>
            <w:tcBorders>
              <w:top w:val="nil"/>
              <w:left w:val="nil"/>
              <w:bottom w:val="single" w:sz="4" w:space="0" w:color="auto"/>
              <w:right w:val="single" w:sz="8" w:space="0" w:color="auto"/>
            </w:tcBorders>
            <w:shd w:val="clear" w:color="auto" w:fill="auto"/>
            <w:vAlign w:val="center"/>
            <w:hideMark/>
          </w:tcPr>
          <w:p w:rsidR="00FF07AE" w:rsidRPr="00FF07AE" w:rsidRDefault="00FF07AE" w:rsidP="00FF07AE">
            <w:pPr>
              <w:jc w:val="right"/>
              <w:rPr>
                <w:rFonts w:ascii="Arial Cyr" w:hAnsi="Arial Cyr"/>
                <w:sz w:val="16"/>
                <w:szCs w:val="16"/>
              </w:rPr>
            </w:pPr>
            <w:r w:rsidRPr="00FF07AE">
              <w:rPr>
                <w:rFonts w:ascii="Arial Cyr" w:hAnsi="Arial Cyr"/>
                <w:sz w:val="16"/>
                <w:szCs w:val="16"/>
              </w:rPr>
              <w:t>261 837,05</w:t>
            </w:r>
          </w:p>
        </w:tc>
        <w:tc>
          <w:tcPr>
            <w:tcW w:w="589" w:type="pct"/>
            <w:tcBorders>
              <w:top w:val="nil"/>
              <w:left w:val="nil"/>
              <w:bottom w:val="single" w:sz="4" w:space="0" w:color="auto"/>
              <w:right w:val="single" w:sz="8" w:space="0" w:color="auto"/>
            </w:tcBorders>
            <w:shd w:val="clear" w:color="auto" w:fill="auto"/>
            <w:vAlign w:val="center"/>
            <w:hideMark/>
          </w:tcPr>
          <w:p w:rsidR="00FF07AE" w:rsidRPr="00FF07AE" w:rsidRDefault="00FF07AE" w:rsidP="00FF07AE">
            <w:pPr>
              <w:jc w:val="right"/>
              <w:rPr>
                <w:rFonts w:ascii="Arial Cyr" w:hAnsi="Arial Cyr"/>
                <w:sz w:val="16"/>
                <w:szCs w:val="16"/>
              </w:rPr>
            </w:pPr>
            <w:r w:rsidRPr="00FF07AE">
              <w:rPr>
                <w:rFonts w:ascii="Arial Cyr" w:hAnsi="Arial Cyr"/>
                <w:sz w:val="16"/>
                <w:szCs w:val="16"/>
              </w:rPr>
              <w:t>203 440,36</w:t>
            </w:r>
          </w:p>
        </w:tc>
        <w:tc>
          <w:tcPr>
            <w:tcW w:w="1032" w:type="pct"/>
            <w:tcBorders>
              <w:top w:val="nil"/>
              <w:left w:val="nil"/>
              <w:bottom w:val="single" w:sz="4" w:space="0" w:color="auto"/>
              <w:right w:val="single" w:sz="8" w:space="0" w:color="auto"/>
            </w:tcBorders>
            <w:shd w:val="clear" w:color="auto" w:fill="auto"/>
            <w:vAlign w:val="center"/>
            <w:hideMark/>
          </w:tcPr>
          <w:p w:rsidR="00FF07AE" w:rsidRPr="00FF07AE" w:rsidRDefault="00FF07AE" w:rsidP="00FF07AE">
            <w:pPr>
              <w:jc w:val="right"/>
              <w:rPr>
                <w:rFonts w:ascii="Arial Cyr" w:hAnsi="Arial Cyr"/>
                <w:sz w:val="16"/>
                <w:szCs w:val="16"/>
              </w:rPr>
            </w:pPr>
            <w:r w:rsidRPr="00FF07AE">
              <w:rPr>
                <w:rFonts w:ascii="Arial Cyr" w:hAnsi="Arial Cyr"/>
                <w:sz w:val="16"/>
                <w:szCs w:val="16"/>
              </w:rPr>
              <w:t>X</w:t>
            </w:r>
          </w:p>
        </w:tc>
      </w:tr>
      <w:tr w:rsidR="00FF07AE" w:rsidRPr="00FF07AE" w:rsidTr="00FF07AE">
        <w:trPr>
          <w:trHeight w:val="638"/>
        </w:trPr>
        <w:tc>
          <w:tcPr>
            <w:tcW w:w="1735" w:type="pct"/>
            <w:tcBorders>
              <w:top w:val="nil"/>
              <w:left w:val="single" w:sz="8" w:space="0" w:color="auto"/>
              <w:bottom w:val="single" w:sz="4" w:space="0" w:color="auto"/>
              <w:right w:val="single" w:sz="8" w:space="0" w:color="auto"/>
            </w:tcBorders>
            <w:shd w:val="clear" w:color="auto" w:fill="auto"/>
            <w:hideMark/>
          </w:tcPr>
          <w:p w:rsidR="00FF07AE" w:rsidRPr="00FF07AE" w:rsidRDefault="00FF07AE" w:rsidP="00FF07AE">
            <w:pPr>
              <w:rPr>
                <w:rFonts w:ascii="Arial Cyr" w:hAnsi="Arial Cyr"/>
                <w:sz w:val="16"/>
                <w:szCs w:val="16"/>
              </w:rPr>
            </w:pPr>
            <w:r w:rsidRPr="00FF07AE">
              <w:rPr>
                <w:rFonts w:ascii="Arial Cyr" w:hAnsi="Arial Cyr"/>
                <w:sz w:val="16"/>
                <w:szCs w:val="16"/>
              </w:rPr>
              <w:t>уменьшение прочих остатков денежных средств бюджетов городских поселений</w:t>
            </w:r>
          </w:p>
        </w:tc>
        <w:tc>
          <w:tcPr>
            <w:tcW w:w="1139" w:type="pct"/>
            <w:tcBorders>
              <w:top w:val="nil"/>
              <w:left w:val="nil"/>
              <w:bottom w:val="single" w:sz="4" w:space="0" w:color="auto"/>
              <w:right w:val="single" w:sz="8" w:space="0" w:color="auto"/>
            </w:tcBorders>
            <w:shd w:val="clear" w:color="auto" w:fill="auto"/>
            <w:vAlign w:val="center"/>
            <w:hideMark/>
          </w:tcPr>
          <w:p w:rsidR="00FF07AE" w:rsidRPr="00FF07AE" w:rsidRDefault="00FF07AE" w:rsidP="00FF07AE">
            <w:pPr>
              <w:rPr>
                <w:rFonts w:ascii="Arial Cyr" w:hAnsi="Arial Cyr"/>
                <w:sz w:val="16"/>
                <w:szCs w:val="16"/>
              </w:rPr>
            </w:pPr>
            <w:r w:rsidRPr="00FF07AE">
              <w:rPr>
                <w:rFonts w:ascii="Arial Cyr" w:hAnsi="Arial Cyr"/>
                <w:sz w:val="16"/>
                <w:szCs w:val="16"/>
              </w:rPr>
              <w:t>886 01 05 02 01 13 0000 610</w:t>
            </w:r>
          </w:p>
        </w:tc>
        <w:tc>
          <w:tcPr>
            <w:tcW w:w="506" w:type="pct"/>
            <w:tcBorders>
              <w:top w:val="nil"/>
              <w:left w:val="nil"/>
              <w:bottom w:val="single" w:sz="4" w:space="0" w:color="auto"/>
              <w:right w:val="single" w:sz="8" w:space="0" w:color="auto"/>
            </w:tcBorders>
            <w:shd w:val="clear" w:color="auto" w:fill="auto"/>
            <w:vAlign w:val="center"/>
            <w:hideMark/>
          </w:tcPr>
          <w:p w:rsidR="00FF07AE" w:rsidRPr="00FF07AE" w:rsidRDefault="00FF07AE" w:rsidP="00FF07AE">
            <w:pPr>
              <w:jc w:val="right"/>
              <w:rPr>
                <w:rFonts w:ascii="Arial Cyr" w:hAnsi="Arial Cyr"/>
                <w:sz w:val="16"/>
                <w:szCs w:val="16"/>
              </w:rPr>
            </w:pPr>
            <w:r w:rsidRPr="00FF07AE">
              <w:rPr>
                <w:rFonts w:ascii="Arial Cyr" w:hAnsi="Arial Cyr"/>
                <w:sz w:val="16"/>
                <w:szCs w:val="16"/>
              </w:rPr>
              <w:t>261 837,05</w:t>
            </w:r>
          </w:p>
        </w:tc>
        <w:tc>
          <w:tcPr>
            <w:tcW w:w="589" w:type="pct"/>
            <w:tcBorders>
              <w:top w:val="nil"/>
              <w:left w:val="nil"/>
              <w:bottom w:val="single" w:sz="4" w:space="0" w:color="auto"/>
              <w:right w:val="single" w:sz="8" w:space="0" w:color="auto"/>
            </w:tcBorders>
            <w:shd w:val="clear" w:color="auto" w:fill="auto"/>
            <w:vAlign w:val="center"/>
            <w:hideMark/>
          </w:tcPr>
          <w:p w:rsidR="00FF07AE" w:rsidRPr="00FF07AE" w:rsidRDefault="00FF07AE" w:rsidP="00FF07AE">
            <w:pPr>
              <w:jc w:val="right"/>
              <w:rPr>
                <w:rFonts w:ascii="Arial Cyr" w:hAnsi="Arial Cyr"/>
                <w:sz w:val="16"/>
                <w:szCs w:val="16"/>
              </w:rPr>
            </w:pPr>
            <w:r w:rsidRPr="00FF07AE">
              <w:rPr>
                <w:rFonts w:ascii="Arial Cyr" w:hAnsi="Arial Cyr"/>
                <w:sz w:val="16"/>
                <w:szCs w:val="16"/>
              </w:rPr>
              <w:t>203 440,36</w:t>
            </w:r>
          </w:p>
        </w:tc>
        <w:tc>
          <w:tcPr>
            <w:tcW w:w="1032" w:type="pct"/>
            <w:tcBorders>
              <w:top w:val="nil"/>
              <w:left w:val="nil"/>
              <w:bottom w:val="single" w:sz="4" w:space="0" w:color="auto"/>
              <w:right w:val="single" w:sz="8" w:space="0" w:color="auto"/>
            </w:tcBorders>
            <w:shd w:val="clear" w:color="auto" w:fill="auto"/>
            <w:vAlign w:val="center"/>
            <w:hideMark/>
          </w:tcPr>
          <w:p w:rsidR="00FF07AE" w:rsidRPr="00FF07AE" w:rsidRDefault="00FF07AE" w:rsidP="00FF07AE">
            <w:pPr>
              <w:jc w:val="right"/>
              <w:rPr>
                <w:rFonts w:ascii="Arial Cyr" w:hAnsi="Arial Cyr"/>
                <w:sz w:val="16"/>
                <w:szCs w:val="16"/>
              </w:rPr>
            </w:pPr>
            <w:r w:rsidRPr="00FF07AE">
              <w:rPr>
                <w:rFonts w:ascii="Arial Cyr" w:hAnsi="Arial Cyr"/>
                <w:sz w:val="16"/>
                <w:szCs w:val="16"/>
              </w:rPr>
              <w:t> </w:t>
            </w:r>
          </w:p>
        </w:tc>
      </w:tr>
    </w:tbl>
    <w:p w:rsidR="00FF07AE" w:rsidRDefault="00FF07AE" w:rsidP="000C3992">
      <w:pPr>
        <w:ind w:firstLine="454"/>
        <w:jc w:val="both"/>
        <w:rPr>
          <w:rFonts w:ascii="Arial" w:hAnsi="Arial" w:cs="Arial"/>
          <w:color w:val="000000"/>
          <w:sz w:val="20"/>
          <w:szCs w:val="20"/>
        </w:rPr>
      </w:pPr>
    </w:p>
    <w:p w:rsidR="00F27552" w:rsidRDefault="00F27552" w:rsidP="000C3992">
      <w:pPr>
        <w:ind w:firstLine="454"/>
        <w:jc w:val="both"/>
        <w:rPr>
          <w:rFonts w:ascii="Arial" w:hAnsi="Arial" w:cs="Arial"/>
          <w:color w:val="000000"/>
          <w:sz w:val="20"/>
          <w:szCs w:val="20"/>
        </w:rPr>
      </w:pPr>
    </w:p>
    <w:p w:rsidR="00F27552" w:rsidRDefault="00F27552" w:rsidP="000C3992">
      <w:pPr>
        <w:ind w:firstLine="454"/>
        <w:jc w:val="both"/>
        <w:rPr>
          <w:rFonts w:ascii="Arial" w:hAnsi="Arial" w:cs="Arial"/>
          <w:color w:val="000000"/>
          <w:sz w:val="20"/>
          <w:szCs w:val="20"/>
        </w:rPr>
      </w:pPr>
    </w:p>
    <w:p w:rsidR="00F27552" w:rsidRDefault="00F27552" w:rsidP="00F27552">
      <w:pPr>
        <w:jc w:val="both"/>
        <w:rPr>
          <w:rFonts w:ascii="Arial" w:hAnsi="Arial" w:cs="Arial"/>
          <w:color w:val="000000"/>
          <w:sz w:val="20"/>
          <w:szCs w:val="20"/>
        </w:rPr>
      </w:pPr>
    </w:p>
    <w:p w:rsidR="00F27552" w:rsidRDefault="00F27552" w:rsidP="000C3992">
      <w:pPr>
        <w:ind w:firstLine="454"/>
        <w:jc w:val="both"/>
        <w:rPr>
          <w:rFonts w:ascii="Arial" w:hAnsi="Arial" w:cs="Arial"/>
          <w:color w:val="000000"/>
          <w:sz w:val="20"/>
          <w:szCs w:val="20"/>
        </w:rPr>
      </w:pPr>
    </w:p>
    <w:p w:rsidR="00F27552" w:rsidRDefault="00F27552" w:rsidP="000C3992">
      <w:pPr>
        <w:ind w:firstLine="454"/>
        <w:jc w:val="both"/>
        <w:rPr>
          <w:rFonts w:ascii="Arial" w:hAnsi="Arial" w:cs="Arial"/>
          <w:color w:val="000000"/>
          <w:sz w:val="20"/>
          <w:szCs w:val="20"/>
        </w:rPr>
      </w:pPr>
    </w:p>
    <w:p w:rsidR="00F27552" w:rsidRPr="00F27552" w:rsidRDefault="00F27552" w:rsidP="00F27552">
      <w:pPr>
        <w:tabs>
          <w:tab w:val="left" w:pos="8310"/>
        </w:tabs>
        <w:rPr>
          <w:rFonts w:ascii="Arial" w:hAnsi="Arial" w:cs="Arial"/>
          <w:sz w:val="20"/>
          <w:szCs w:val="20"/>
        </w:rPr>
      </w:pPr>
      <w:r w:rsidRPr="00F27552">
        <w:rPr>
          <w:rFonts w:ascii="Arial" w:hAnsi="Arial" w:cs="Arial"/>
          <w:sz w:val="20"/>
          <w:szCs w:val="20"/>
        </w:rPr>
        <w:t xml:space="preserve">                          Совет депутатов рабочего поселка Маслянино                   </w:t>
      </w:r>
    </w:p>
    <w:p w:rsidR="00F27552" w:rsidRPr="00F27552" w:rsidRDefault="00F27552" w:rsidP="00F27552">
      <w:pPr>
        <w:jc w:val="center"/>
        <w:rPr>
          <w:rFonts w:ascii="Arial" w:hAnsi="Arial" w:cs="Arial"/>
          <w:sz w:val="20"/>
          <w:szCs w:val="20"/>
        </w:rPr>
      </w:pPr>
      <w:r w:rsidRPr="00F27552">
        <w:rPr>
          <w:rFonts w:ascii="Arial" w:hAnsi="Arial" w:cs="Arial"/>
          <w:sz w:val="20"/>
          <w:szCs w:val="20"/>
        </w:rPr>
        <w:t>Маслянинского района Новосибирской области</w:t>
      </w:r>
    </w:p>
    <w:p w:rsidR="00F27552" w:rsidRPr="00F27552" w:rsidRDefault="00F27552" w:rsidP="00F27552">
      <w:pPr>
        <w:jc w:val="center"/>
        <w:rPr>
          <w:rFonts w:ascii="Arial" w:hAnsi="Arial" w:cs="Arial"/>
          <w:sz w:val="20"/>
          <w:szCs w:val="20"/>
        </w:rPr>
      </w:pPr>
    </w:p>
    <w:p w:rsidR="00F27552" w:rsidRPr="00F27552" w:rsidRDefault="00F27552" w:rsidP="00F27552">
      <w:pPr>
        <w:jc w:val="center"/>
        <w:rPr>
          <w:rFonts w:ascii="Arial" w:hAnsi="Arial" w:cs="Arial"/>
          <w:sz w:val="20"/>
          <w:szCs w:val="20"/>
        </w:rPr>
      </w:pPr>
      <w:r w:rsidRPr="00F27552">
        <w:rPr>
          <w:rFonts w:ascii="Arial" w:hAnsi="Arial" w:cs="Arial"/>
          <w:sz w:val="20"/>
          <w:szCs w:val="20"/>
        </w:rPr>
        <w:t>Двадцать пятая сессия</w:t>
      </w:r>
    </w:p>
    <w:p w:rsidR="00F27552" w:rsidRPr="00F27552" w:rsidRDefault="00F27552" w:rsidP="00F27552">
      <w:pPr>
        <w:jc w:val="center"/>
        <w:rPr>
          <w:rFonts w:ascii="Arial" w:eastAsia="Arial Unicode MS" w:hAnsi="Arial" w:cs="Arial"/>
          <w:sz w:val="20"/>
          <w:szCs w:val="20"/>
        </w:rPr>
      </w:pPr>
      <w:r w:rsidRPr="00F27552">
        <w:rPr>
          <w:rFonts w:ascii="Arial" w:eastAsia="Arial Unicode MS" w:hAnsi="Arial" w:cs="Arial"/>
          <w:sz w:val="20"/>
          <w:szCs w:val="20"/>
        </w:rPr>
        <w:t>шестого созыва</w:t>
      </w:r>
    </w:p>
    <w:p w:rsidR="00F27552" w:rsidRPr="00F27552" w:rsidRDefault="00F27552" w:rsidP="00F27552">
      <w:pPr>
        <w:jc w:val="center"/>
        <w:rPr>
          <w:rFonts w:ascii="Arial" w:eastAsia="Arial Unicode MS" w:hAnsi="Arial" w:cs="Arial"/>
          <w:sz w:val="20"/>
          <w:szCs w:val="20"/>
        </w:rPr>
      </w:pPr>
    </w:p>
    <w:p w:rsidR="00F27552" w:rsidRPr="00F27552" w:rsidRDefault="00F27552" w:rsidP="00F27552">
      <w:pPr>
        <w:jc w:val="center"/>
        <w:rPr>
          <w:rFonts w:ascii="Arial" w:eastAsia="Arial Unicode MS" w:hAnsi="Arial" w:cs="Arial"/>
          <w:sz w:val="20"/>
          <w:szCs w:val="20"/>
        </w:rPr>
      </w:pPr>
      <w:r w:rsidRPr="00F27552">
        <w:rPr>
          <w:rFonts w:ascii="Arial" w:eastAsia="Arial Unicode MS" w:hAnsi="Arial" w:cs="Arial"/>
          <w:sz w:val="20"/>
          <w:szCs w:val="20"/>
        </w:rPr>
        <w:t>РЕШЕНИЕ</w:t>
      </w:r>
    </w:p>
    <w:p w:rsidR="00F27552" w:rsidRPr="00F27552" w:rsidRDefault="00F27552" w:rsidP="00F27552">
      <w:pPr>
        <w:rPr>
          <w:rFonts w:ascii="Arial" w:hAnsi="Arial" w:cs="Arial"/>
          <w:sz w:val="20"/>
          <w:szCs w:val="20"/>
        </w:rPr>
      </w:pPr>
    </w:p>
    <w:p w:rsidR="00F27552" w:rsidRPr="00F27552" w:rsidRDefault="00F27552" w:rsidP="00F27552">
      <w:pPr>
        <w:rPr>
          <w:rFonts w:ascii="Arial" w:hAnsi="Arial" w:cs="Arial"/>
          <w:sz w:val="20"/>
          <w:szCs w:val="20"/>
        </w:rPr>
      </w:pPr>
      <w:r w:rsidRPr="00F27552">
        <w:rPr>
          <w:rFonts w:ascii="Arial" w:hAnsi="Arial" w:cs="Arial"/>
          <w:sz w:val="20"/>
          <w:szCs w:val="20"/>
        </w:rPr>
        <w:t xml:space="preserve"> От 31 июля  2024 года                                             </w:t>
      </w:r>
      <w:r>
        <w:rPr>
          <w:rFonts w:ascii="Arial" w:hAnsi="Arial" w:cs="Arial"/>
          <w:sz w:val="20"/>
          <w:szCs w:val="20"/>
        </w:rPr>
        <w:t xml:space="preserve">         </w:t>
      </w:r>
      <w:r w:rsidRPr="00F27552">
        <w:rPr>
          <w:rFonts w:ascii="Arial" w:hAnsi="Arial" w:cs="Arial"/>
          <w:sz w:val="20"/>
          <w:szCs w:val="20"/>
        </w:rPr>
        <w:t xml:space="preserve">           №  248</w:t>
      </w:r>
    </w:p>
    <w:p w:rsidR="00F27552" w:rsidRPr="00F27552" w:rsidRDefault="00F27552" w:rsidP="00F27552">
      <w:pPr>
        <w:rPr>
          <w:rFonts w:ascii="Arial" w:hAnsi="Arial" w:cs="Arial"/>
          <w:sz w:val="20"/>
          <w:szCs w:val="20"/>
        </w:rPr>
      </w:pPr>
    </w:p>
    <w:p w:rsidR="00F27552" w:rsidRPr="00F27552" w:rsidRDefault="00F27552" w:rsidP="00F27552">
      <w:pPr>
        <w:rPr>
          <w:rFonts w:ascii="Arial" w:hAnsi="Arial" w:cs="Arial"/>
          <w:sz w:val="20"/>
          <w:szCs w:val="20"/>
        </w:rPr>
      </w:pPr>
      <w:r w:rsidRPr="00F27552">
        <w:rPr>
          <w:rFonts w:ascii="Arial" w:hAnsi="Arial" w:cs="Arial"/>
          <w:sz w:val="20"/>
          <w:szCs w:val="20"/>
        </w:rPr>
        <w:t xml:space="preserve">«О  внесении изменений  в решение  Совета депутатов рабочего поселка Маслянино Маслянинского района Новосибирской области от 25 декабря 2023 года № 212 «О бюджете рабочего поселка </w:t>
      </w:r>
      <w:r w:rsidRPr="00F27552">
        <w:rPr>
          <w:rFonts w:ascii="Arial" w:hAnsi="Arial" w:cs="Arial"/>
          <w:sz w:val="20"/>
          <w:szCs w:val="20"/>
        </w:rPr>
        <w:lastRenderedPageBreak/>
        <w:t>Маслянино Маслянинского района Новосибирской области на 2024 год и плановый период 2025-2026 годов»</w:t>
      </w:r>
    </w:p>
    <w:p w:rsidR="00F27552" w:rsidRPr="00F27552" w:rsidRDefault="00F27552" w:rsidP="00F27552">
      <w:pPr>
        <w:rPr>
          <w:rFonts w:ascii="Arial" w:hAnsi="Arial" w:cs="Arial"/>
          <w:sz w:val="20"/>
          <w:szCs w:val="20"/>
        </w:rPr>
      </w:pPr>
    </w:p>
    <w:p w:rsidR="00F27552" w:rsidRPr="00F27552" w:rsidRDefault="00F27552" w:rsidP="00F27552">
      <w:pPr>
        <w:spacing w:line="240" w:lineRule="atLeast"/>
        <w:jc w:val="both"/>
        <w:rPr>
          <w:rFonts w:ascii="Arial" w:eastAsia="Arial Unicode MS" w:hAnsi="Arial" w:cs="Arial"/>
          <w:sz w:val="20"/>
          <w:szCs w:val="20"/>
        </w:rPr>
      </w:pPr>
      <w:r w:rsidRPr="00F27552">
        <w:rPr>
          <w:rFonts w:ascii="Arial" w:hAnsi="Arial" w:cs="Arial"/>
          <w:sz w:val="20"/>
          <w:szCs w:val="20"/>
        </w:rPr>
        <w:t xml:space="preserve">            </w:t>
      </w:r>
      <w:proofErr w:type="gramStart"/>
      <w:r w:rsidRPr="00F27552">
        <w:rPr>
          <w:rFonts w:ascii="Arial" w:eastAsia="Arial Unicode MS" w:hAnsi="Arial" w:cs="Arial"/>
          <w:sz w:val="20"/>
          <w:szCs w:val="20"/>
        </w:rPr>
        <w:t>В соответствии с Бюджетным кодексом Российской Федерации          от 31 июля 1998г. № 145-ФЗ, Федеральным законом от 06.10.2003г.                № 131-ФЗ «Об общих принципах организации местного самоуправления в Российской Федерации», Уставом рабочего поселка Маслянино Маслянинского района, Положением «О бюджетном устройстве и бюджетном процессе в рабочем поселке Маслянино», утвержденное решением Совета депутатов рабочего поселка Маслянино Маслянинского района Новосибирской области от 31.05.2023г. № 178</w:t>
      </w:r>
      <w:proofErr w:type="gramEnd"/>
    </w:p>
    <w:p w:rsidR="00F27552" w:rsidRPr="00F27552" w:rsidRDefault="00F27552" w:rsidP="00F27552">
      <w:pPr>
        <w:spacing w:line="240" w:lineRule="atLeast"/>
        <w:jc w:val="both"/>
        <w:rPr>
          <w:rFonts w:ascii="Arial" w:eastAsia="Arial Unicode MS" w:hAnsi="Arial" w:cs="Arial"/>
          <w:sz w:val="20"/>
          <w:szCs w:val="20"/>
        </w:rPr>
      </w:pPr>
    </w:p>
    <w:p w:rsidR="00F27552" w:rsidRPr="00F27552" w:rsidRDefault="00F27552" w:rsidP="00F27552">
      <w:pPr>
        <w:spacing w:line="240" w:lineRule="atLeast"/>
        <w:jc w:val="both"/>
        <w:rPr>
          <w:rFonts w:ascii="Arial" w:eastAsia="Arial Unicode MS" w:hAnsi="Arial" w:cs="Arial"/>
          <w:sz w:val="20"/>
          <w:szCs w:val="20"/>
        </w:rPr>
      </w:pPr>
      <w:r w:rsidRPr="00F27552">
        <w:rPr>
          <w:rFonts w:ascii="Arial" w:eastAsia="Arial Unicode MS" w:hAnsi="Arial" w:cs="Arial"/>
          <w:sz w:val="20"/>
          <w:szCs w:val="20"/>
        </w:rPr>
        <w:t xml:space="preserve">              Совет депутатов рабочего поселка Маслянино  РЕШИЛ:</w:t>
      </w:r>
    </w:p>
    <w:p w:rsidR="00F27552" w:rsidRPr="00F27552" w:rsidRDefault="00F27552" w:rsidP="00F27552">
      <w:pPr>
        <w:spacing w:line="240" w:lineRule="atLeast"/>
        <w:jc w:val="both"/>
        <w:rPr>
          <w:rFonts w:ascii="Arial" w:eastAsia="Arial Unicode MS" w:hAnsi="Arial" w:cs="Arial"/>
          <w:sz w:val="20"/>
          <w:szCs w:val="20"/>
        </w:rPr>
      </w:pPr>
    </w:p>
    <w:p w:rsidR="00F27552" w:rsidRPr="00F27552" w:rsidRDefault="00F27552" w:rsidP="00F27552">
      <w:pPr>
        <w:numPr>
          <w:ilvl w:val="0"/>
          <w:numId w:val="2"/>
        </w:numPr>
        <w:spacing w:line="240" w:lineRule="atLeast"/>
        <w:jc w:val="both"/>
        <w:rPr>
          <w:rFonts w:ascii="Arial" w:hAnsi="Arial" w:cs="Arial"/>
          <w:b/>
          <w:bCs/>
          <w:sz w:val="20"/>
          <w:szCs w:val="20"/>
        </w:rPr>
      </w:pPr>
      <w:r w:rsidRPr="00F27552">
        <w:rPr>
          <w:rFonts w:ascii="Arial" w:hAnsi="Arial" w:cs="Arial"/>
          <w:sz w:val="20"/>
          <w:szCs w:val="20"/>
        </w:rPr>
        <w:t>Внести в решение Совета депутатов рабочего поселка Маслянино от 25 декабря 2023 года № 212 «О бюджете рабочего поселка Маслянино Маслянинского района Новосибирской области на 2024 год и плановый период 2025-2026 годов» следующие изменения:</w:t>
      </w:r>
      <w:r w:rsidRPr="00F27552">
        <w:rPr>
          <w:rFonts w:ascii="Arial" w:hAnsi="Arial" w:cs="Arial"/>
          <w:b/>
          <w:bCs/>
          <w:sz w:val="20"/>
          <w:szCs w:val="20"/>
        </w:rPr>
        <w:t xml:space="preserve">  </w:t>
      </w:r>
    </w:p>
    <w:p w:rsidR="00F27552" w:rsidRPr="00F27552" w:rsidRDefault="00F27552" w:rsidP="00F27552">
      <w:pPr>
        <w:spacing w:line="240" w:lineRule="atLeast"/>
        <w:ind w:left="694"/>
        <w:jc w:val="both"/>
        <w:rPr>
          <w:rFonts w:ascii="Arial" w:hAnsi="Arial" w:cs="Arial"/>
          <w:b/>
          <w:bCs/>
          <w:sz w:val="20"/>
          <w:szCs w:val="20"/>
        </w:rPr>
      </w:pPr>
    </w:p>
    <w:p w:rsidR="00F27552" w:rsidRPr="00F27552" w:rsidRDefault="00F27552" w:rsidP="00F27552">
      <w:pPr>
        <w:spacing w:line="240" w:lineRule="atLeast"/>
        <w:jc w:val="both"/>
        <w:rPr>
          <w:rFonts w:ascii="Arial" w:hAnsi="Arial" w:cs="Arial"/>
          <w:sz w:val="20"/>
          <w:szCs w:val="20"/>
        </w:rPr>
      </w:pPr>
      <w:r w:rsidRPr="00F27552">
        <w:rPr>
          <w:rFonts w:ascii="Arial" w:hAnsi="Arial" w:cs="Arial"/>
          <w:sz w:val="20"/>
          <w:szCs w:val="20"/>
        </w:rPr>
        <w:t>1.1. Статью 1 изложить в следующей редакции:</w:t>
      </w:r>
    </w:p>
    <w:p w:rsidR="00F27552" w:rsidRPr="00F27552" w:rsidRDefault="00F27552" w:rsidP="00F27552">
      <w:pPr>
        <w:spacing w:line="240" w:lineRule="atLeast"/>
        <w:jc w:val="both"/>
        <w:rPr>
          <w:rFonts w:ascii="Arial" w:hAnsi="Arial" w:cs="Arial"/>
          <w:sz w:val="20"/>
          <w:szCs w:val="20"/>
        </w:rPr>
      </w:pPr>
      <w:r w:rsidRPr="00F27552">
        <w:rPr>
          <w:rFonts w:ascii="Arial" w:hAnsi="Arial" w:cs="Arial"/>
          <w:sz w:val="20"/>
          <w:szCs w:val="20"/>
        </w:rPr>
        <w:t xml:space="preserve">   1. Утвердить основные характеристики бюджета рабочего поселка Маслянино (далее - бюджет муниципального образования) на 2024 год:</w:t>
      </w:r>
    </w:p>
    <w:p w:rsidR="00F27552" w:rsidRPr="00F27552" w:rsidRDefault="00F27552" w:rsidP="00F27552">
      <w:pPr>
        <w:spacing w:line="240" w:lineRule="atLeast"/>
        <w:jc w:val="both"/>
        <w:rPr>
          <w:rFonts w:ascii="Arial" w:hAnsi="Arial" w:cs="Arial"/>
          <w:sz w:val="20"/>
          <w:szCs w:val="20"/>
        </w:rPr>
      </w:pPr>
    </w:p>
    <w:p w:rsidR="00F27552" w:rsidRPr="00F27552" w:rsidRDefault="00F27552" w:rsidP="00F27552">
      <w:pPr>
        <w:spacing w:line="240" w:lineRule="atLeast"/>
        <w:jc w:val="both"/>
        <w:rPr>
          <w:rFonts w:ascii="Arial" w:hAnsi="Arial" w:cs="Arial"/>
          <w:sz w:val="20"/>
          <w:szCs w:val="20"/>
        </w:rPr>
      </w:pPr>
      <w:r w:rsidRPr="00F27552">
        <w:rPr>
          <w:rFonts w:ascii="Arial" w:hAnsi="Arial" w:cs="Arial"/>
          <w:sz w:val="20"/>
          <w:szCs w:val="20"/>
        </w:rPr>
        <w:t xml:space="preserve">  1)   общий объем доходов бюджета рабочего поселка Маслянино в сумме</w:t>
      </w:r>
    </w:p>
    <w:p w:rsidR="00F27552" w:rsidRPr="00F27552" w:rsidRDefault="00F27552" w:rsidP="00F27552">
      <w:pPr>
        <w:autoSpaceDE w:val="0"/>
        <w:autoSpaceDN w:val="0"/>
        <w:adjustRightInd w:val="0"/>
        <w:ind w:firstLine="720"/>
        <w:jc w:val="both"/>
        <w:rPr>
          <w:rFonts w:ascii="Arial" w:eastAsia="Calibri" w:hAnsi="Arial" w:cs="Arial"/>
          <w:sz w:val="20"/>
          <w:szCs w:val="20"/>
          <w:lang w:eastAsia="en-US"/>
        </w:rPr>
      </w:pPr>
      <w:proofErr w:type="gramStart"/>
      <w:r w:rsidRPr="00F27552">
        <w:rPr>
          <w:rFonts w:ascii="Arial" w:hAnsi="Arial" w:cs="Arial"/>
          <w:sz w:val="20"/>
          <w:szCs w:val="20"/>
        </w:rPr>
        <w:t>155 241,4 тыс. руб.</w:t>
      </w:r>
      <w:r w:rsidRPr="00F27552">
        <w:rPr>
          <w:rFonts w:ascii="Arial" w:eastAsia="Calibri" w:hAnsi="Arial" w:cs="Arial"/>
          <w:sz w:val="20"/>
          <w:szCs w:val="20"/>
          <w:lang w:eastAsia="en-US"/>
        </w:rPr>
        <w:t>, в том числе объем безвозмездных поступлений в сумме 115 250,3 тыс. руб., из них объем межбюджетных трансфертов, получаемых из других бюджетов бюджетной системы Российской Федерации, в сумме 115 250,3 тыс. рублей, в том числе объем субсидий, субвенций и иных межбюджетных трансфертов, имеющих целевое назначение, в сумме 89 360,6 тыс. руб.</w:t>
      </w:r>
      <w:r w:rsidRPr="00F27552">
        <w:rPr>
          <w:rFonts w:ascii="Arial" w:hAnsi="Arial" w:cs="Arial"/>
          <w:sz w:val="20"/>
          <w:szCs w:val="20"/>
        </w:rPr>
        <w:t xml:space="preserve">; </w:t>
      </w:r>
      <w:proofErr w:type="gramEnd"/>
    </w:p>
    <w:p w:rsidR="00F27552" w:rsidRPr="00F27552" w:rsidRDefault="00F27552" w:rsidP="00F27552">
      <w:pPr>
        <w:spacing w:line="240" w:lineRule="atLeast"/>
        <w:jc w:val="both"/>
        <w:rPr>
          <w:rFonts w:ascii="Arial" w:hAnsi="Arial" w:cs="Arial"/>
          <w:sz w:val="20"/>
          <w:szCs w:val="20"/>
        </w:rPr>
      </w:pPr>
      <w:r w:rsidRPr="00F27552">
        <w:rPr>
          <w:rFonts w:ascii="Arial" w:hAnsi="Arial" w:cs="Arial"/>
          <w:sz w:val="20"/>
          <w:szCs w:val="20"/>
        </w:rPr>
        <w:t xml:space="preserve">  2)  общий объем расходов бюджета рабочего поселка Маслянино в сумме  197 909,8 тыс. руб.;</w:t>
      </w:r>
    </w:p>
    <w:p w:rsidR="00F27552" w:rsidRPr="00F27552" w:rsidRDefault="00F27552" w:rsidP="00F27552">
      <w:pPr>
        <w:spacing w:line="240" w:lineRule="atLeast"/>
        <w:jc w:val="both"/>
        <w:rPr>
          <w:rFonts w:ascii="Arial" w:hAnsi="Arial" w:cs="Arial"/>
          <w:sz w:val="20"/>
          <w:szCs w:val="20"/>
        </w:rPr>
      </w:pPr>
      <w:r w:rsidRPr="00F27552">
        <w:rPr>
          <w:rFonts w:ascii="Arial" w:hAnsi="Arial" w:cs="Arial"/>
          <w:sz w:val="20"/>
          <w:szCs w:val="20"/>
        </w:rPr>
        <w:t xml:space="preserve">   3)  дефицит бюджета рабочего поселка Маслянино в сумме 42 668,4 тыс. руб.</w:t>
      </w:r>
    </w:p>
    <w:p w:rsidR="00F27552" w:rsidRPr="00F27552" w:rsidRDefault="00F27552" w:rsidP="00F27552">
      <w:pPr>
        <w:numPr>
          <w:ilvl w:val="1"/>
          <w:numId w:val="3"/>
        </w:numPr>
        <w:spacing w:line="240" w:lineRule="atLeast"/>
        <w:jc w:val="both"/>
        <w:rPr>
          <w:rFonts w:ascii="Arial" w:hAnsi="Arial" w:cs="Arial"/>
          <w:sz w:val="20"/>
          <w:szCs w:val="20"/>
        </w:rPr>
      </w:pPr>
      <w:r w:rsidRPr="00F27552">
        <w:rPr>
          <w:rFonts w:ascii="Arial" w:hAnsi="Arial" w:cs="Arial"/>
          <w:sz w:val="20"/>
          <w:szCs w:val="20"/>
        </w:rPr>
        <w:t>Внести изменения в приложение 1 статьи 2;  в приложение 3; 4; 5 статьи 4; в приложение 8 статьи 10; в приложение 12 статьи 14; к настоящему Решению.</w:t>
      </w:r>
    </w:p>
    <w:p w:rsidR="00F27552" w:rsidRPr="00F27552" w:rsidRDefault="00F27552" w:rsidP="00F27552">
      <w:pPr>
        <w:numPr>
          <w:ilvl w:val="0"/>
          <w:numId w:val="1"/>
        </w:numPr>
        <w:tabs>
          <w:tab w:val="num" w:pos="360"/>
        </w:tabs>
        <w:spacing w:line="240" w:lineRule="atLeast"/>
        <w:ind w:left="540" w:hanging="615"/>
        <w:jc w:val="both"/>
        <w:rPr>
          <w:rFonts w:ascii="Arial" w:hAnsi="Arial" w:cs="Arial"/>
          <w:sz w:val="20"/>
          <w:szCs w:val="20"/>
        </w:rPr>
      </w:pPr>
      <w:r w:rsidRPr="00F27552">
        <w:rPr>
          <w:rFonts w:ascii="Arial" w:hAnsi="Arial" w:cs="Arial"/>
          <w:sz w:val="20"/>
          <w:szCs w:val="20"/>
        </w:rPr>
        <w:lastRenderedPageBreak/>
        <w:t xml:space="preserve">Контроль за исполнением настоящего Решения возложить на </w:t>
      </w:r>
      <w:proofErr w:type="gramStart"/>
      <w:r w:rsidRPr="00F27552">
        <w:rPr>
          <w:rFonts w:ascii="Arial" w:hAnsi="Arial" w:cs="Arial"/>
          <w:sz w:val="20"/>
          <w:szCs w:val="20"/>
        </w:rPr>
        <w:t>постоянную</w:t>
      </w:r>
      <w:proofErr w:type="gramEnd"/>
      <w:r w:rsidRPr="00F27552">
        <w:rPr>
          <w:rFonts w:ascii="Arial" w:hAnsi="Arial" w:cs="Arial"/>
          <w:sz w:val="20"/>
          <w:szCs w:val="20"/>
        </w:rPr>
        <w:t xml:space="preserve"> </w:t>
      </w:r>
    </w:p>
    <w:p w:rsidR="00F27552" w:rsidRPr="00F27552" w:rsidRDefault="00F27552" w:rsidP="00F27552">
      <w:pPr>
        <w:spacing w:line="240" w:lineRule="atLeast"/>
        <w:ind w:left="-75"/>
        <w:jc w:val="both"/>
        <w:rPr>
          <w:rFonts w:ascii="Arial" w:hAnsi="Arial" w:cs="Arial"/>
          <w:sz w:val="20"/>
          <w:szCs w:val="20"/>
        </w:rPr>
      </w:pPr>
      <w:r w:rsidRPr="00F27552">
        <w:rPr>
          <w:rFonts w:ascii="Arial" w:hAnsi="Arial" w:cs="Arial"/>
          <w:sz w:val="20"/>
          <w:szCs w:val="20"/>
        </w:rPr>
        <w:t xml:space="preserve">     комиссию по бюджету, налоговой, финансово – кредитной политике.         3.  Настоящее Решение вступает в силу после его официального  </w:t>
      </w:r>
    </w:p>
    <w:p w:rsidR="00F27552" w:rsidRPr="00F27552" w:rsidRDefault="00F27552" w:rsidP="00F27552">
      <w:pPr>
        <w:spacing w:line="240" w:lineRule="atLeast"/>
        <w:ind w:left="-75"/>
        <w:jc w:val="both"/>
        <w:rPr>
          <w:rFonts w:ascii="Arial" w:hAnsi="Arial" w:cs="Arial"/>
          <w:sz w:val="20"/>
          <w:szCs w:val="20"/>
        </w:rPr>
      </w:pPr>
      <w:r w:rsidRPr="00F27552">
        <w:rPr>
          <w:rFonts w:ascii="Arial" w:hAnsi="Arial" w:cs="Arial"/>
          <w:sz w:val="20"/>
          <w:szCs w:val="20"/>
        </w:rPr>
        <w:t xml:space="preserve">     опубликования (обнародования).</w:t>
      </w:r>
    </w:p>
    <w:p w:rsidR="00F27552" w:rsidRPr="00F27552" w:rsidRDefault="00F27552" w:rsidP="00F27552">
      <w:pPr>
        <w:spacing w:line="240" w:lineRule="atLeast"/>
        <w:jc w:val="both"/>
        <w:rPr>
          <w:rFonts w:ascii="Arial" w:hAnsi="Arial" w:cs="Arial"/>
          <w:sz w:val="20"/>
          <w:szCs w:val="20"/>
        </w:rPr>
      </w:pPr>
    </w:p>
    <w:p w:rsidR="00F27552" w:rsidRPr="00F27552" w:rsidRDefault="00F27552" w:rsidP="00F27552">
      <w:pPr>
        <w:spacing w:line="240" w:lineRule="atLeast"/>
        <w:jc w:val="both"/>
        <w:rPr>
          <w:rFonts w:ascii="Arial" w:hAnsi="Arial" w:cs="Arial"/>
          <w:sz w:val="20"/>
          <w:szCs w:val="20"/>
        </w:rPr>
      </w:pPr>
      <w:r w:rsidRPr="00F27552">
        <w:rPr>
          <w:rFonts w:ascii="Arial" w:hAnsi="Arial" w:cs="Arial"/>
          <w:sz w:val="20"/>
          <w:szCs w:val="20"/>
        </w:rPr>
        <w:t xml:space="preserve">Глава рабочего поселка </w:t>
      </w:r>
      <w:r>
        <w:rPr>
          <w:rFonts w:ascii="Arial" w:hAnsi="Arial" w:cs="Arial"/>
          <w:sz w:val="20"/>
          <w:szCs w:val="20"/>
        </w:rPr>
        <w:t>Маслянино</w:t>
      </w:r>
      <w:r w:rsidRPr="00F27552">
        <w:rPr>
          <w:rFonts w:ascii="Arial" w:hAnsi="Arial" w:cs="Arial"/>
          <w:sz w:val="20"/>
          <w:szCs w:val="20"/>
        </w:rPr>
        <w:t xml:space="preserve"> Председатель Совета депутатов      </w:t>
      </w:r>
    </w:p>
    <w:p w:rsidR="00F27552" w:rsidRDefault="00F27552" w:rsidP="00F27552">
      <w:pPr>
        <w:spacing w:line="240" w:lineRule="atLeast"/>
        <w:jc w:val="both"/>
        <w:rPr>
          <w:rFonts w:ascii="Arial" w:hAnsi="Arial" w:cs="Arial"/>
          <w:sz w:val="20"/>
          <w:szCs w:val="20"/>
        </w:rPr>
      </w:pPr>
      <w:r w:rsidRPr="00F27552">
        <w:rPr>
          <w:rFonts w:ascii="Arial" w:hAnsi="Arial" w:cs="Arial"/>
          <w:sz w:val="20"/>
          <w:szCs w:val="20"/>
        </w:rPr>
        <w:t>Маслянинского</w:t>
      </w:r>
      <w:r>
        <w:rPr>
          <w:rFonts w:ascii="Arial" w:hAnsi="Arial" w:cs="Arial"/>
          <w:sz w:val="20"/>
          <w:szCs w:val="20"/>
        </w:rPr>
        <w:t xml:space="preserve"> района      </w:t>
      </w:r>
      <w:r w:rsidRPr="00F27552">
        <w:rPr>
          <w:rFonts w:ascii="Arial" w:hAnsi="Arial" w:cs="Arial"/>
          <w:sz w:val="20"/>
          <w:szCs w:val="20"/>
        </w:rPr>
        <w:t>рабочего поселка Маслянино</w:t>
      </w:r>
      <w:r>
        <w:rPr>
          <w:rFonts w:ascii="Arial" w:hAnsi="Arial" w:cs="Arial"/>
          <w:sz w:val="20"/>
          <w:szCs w:val="20"/>
        </w:rPr>
        <w:t xml:space="preserve"> Новосибирской области                    Маслянинского </w:t>
      </w:r>
      <w:r w:rsidRPr="00F27552">
        <w:rPr>
          <w:rFonts w:ascii="Arial" w:hAnsi="Arial" w:cs="Arial"/>
          <w:sz w:val="20"/>
          <w:szCs w:val="20"/>
        </w:rPr>
        <w:t>района</w:t>
      </w:r>
    </w:p>
    <w:p w:rsidR="00F27552" w:rsidRPr="00F27552" w:rsidRDefault="00F27552" w:rsidP="00F27552">
      <w:pPr>
        <w:tabs>
          <w:tab w:val="left" w:pos="5310"/>
        </w:tabs>
        <w:spacing w:line="240" w:lineRule="atLeast"/>
        <w:jc w:val="both"/>
        <w:rPr>
          <w:rFonts w:ascii="Arial" w:hAnsi="Arial" w:cs="Arial"/>
          <w:sz w:val="20"/>
          <w:szCs w:val="20"/>
        </w:rPr>
      </w:pPr>
      <w:r>
        <w:rPr>
          <w:rFonts w:ascii="Arial" w:hAnsi="Arial" w:cs="Arial"/>
          <w:sz w:val="20"/>
          <w:szCs w:val="20"/>
        </w:rPr>
        <w:t xml:space="preserve">                                                              </w:t>
      </w:r>
      <w:r w:rsidRPr="00F27552">
        <w:rPr>
          <w:rFonts w:ascii="Arial" w:hAnsi="Arial" w:cs="Arial"/>
          <w:sz w:val="20"/>
          <w:szCs w:val="20"/>
        </w:rPr>
        <w:t>Новосибирской области</w:t>
      </w:r>
    </w:p>
    <w:p w:rsidR="00F27552" w:rsidRPr="00F27552" w:rsidRDefault="00F27552" w:rsidP="00F27552">
      <w:pPr>
        <w:spacing w:line="240" w:lineRule="atLeast"/>
        <w:ind w:left="360"/>
        <w:jc w:val="both"/>
        <w:rPr>
          <w:rFonts w:ascii="Arial" w:hAnsi="Arial" w:cs="Arial"/>
          <w:sz w:val="20"/>
          <w:szCs w:val="20"/>
        </w:rPr>
      </w:pPr>
    </w:p>
    <w:p w:rsidR="00F27552" w:rsidRPr="00F27552" w:rsidRDefault="00F27552" w:rsidP="00F27552">
      <w:pPr>
        <w:spacing w:line="240" w:lineRule="atLeast"/>
        <w:jc w:val="both"/>
        <w:rPr>
          <w:rFonts w:ascii="Arial" w:hAnsi="Arial" w:cs="Arial"/>
          <w:sz w:val="20"/>
          <w:szCs w:val="20"/>
        </w:rPr>
      </w:pPr>
      <w:r w:rsidRPr="00F27552">
        <w:rPr>
          <w:rFonts w:ascii="Arial" w:hAnsi="Arial" w:cs="Arial"/>
          <w:sz w:val="20"/>
          <w:szCs w:val="20"/>
        </w:rPr>
        <w:t>_____________ М.А. Рахманов               ___________ Н.Н. Житникова</w:t>
      </w:r>
    </w:p>
    <w:p w:rsidR="00F27552" w:rsidRPr="00F27552" w:rsidRDefault="00F27552" w:rsidP="000C3992">
      <w:pPr>
        <w:ind w:firstLine="454"/>
        <w:jc w:val="both"/>
        <w:rPr>
          <w:rFonts w:ascii="Arial" w:hAnsi="Arial" w:cs="Arial"/>
          <w:color w:val="000000"/>
          <w:sz w:val="20"/>
          <w:szCs w:val="20"/>
        </w:rPr>
      </w:pPr>
    </w:p>
    <w:p w:rsidR="00F27552" w:rsidRPr="00F27552" w:rsidRDefault="00F27552" w:rsidP="000C3992">
      <w:pPr>
        <w:ind w:firstLine="454"/>
        <w:jc w:val="both"/>
        <w:rPr>
          <w:rFonts w:ascii="Arial" w:hAnsi="Arial" w:cs="Arial"/>
          <w:color w:val="000000"/>
          <w:sz w:val="20"/>
          <w:szCs w:val="20"/>
        </w:rPr>
      </w:pPr>
    </w:p>
    <w:tbl>
      <w:tblPr>
        <w:tblW w:w="6480" w:type="dxa"/>
        <w:tblInd w:w="93" w:type="dxa"/>
        <w:tblLook w:val="04A0" w:firstRow="1" w:lastRow="0" w:firstColumn="1" w:lastColumn="0" w:noHBand="0" w:noVBand="1"/>
      </w:tblPr>
      <w:tblGrid>
        <w:gridCol w:w="2920"/>
        <w:gridCol w:w="1200"/>
        <w:gridCol w:w="2360"/>
      </w:tblGrid>
      <w:tr w:rsidR="001A2642" w:rsidRPr="001A2642" w:rsidTr="001A2642">
        <w:trPr>
          <w:trHeight w:val="300"/>
        </w:trPr>
        <w:tc>
          <w:tcPr>
            <w:tcW w:w="2920" w:type="dxa"/>
            <w:tcBorders>
              <w:top w:val="nil"/>
              <w:left w:val="nil"/>
              <w:bottom w:val="nil"/>
              <w:right w:val="nil"/>
            </w:tcBorders>
            <w:shd w:val="clear" w:color="auto" w:fill="auto"/>
            <w:noWrap/>
            <w:vAlign w:val="bottom"/>
            <w:hideMark/>
          </w:tcPr>
          <w:p w:rsidR="001A2642" w:rsidRPr="001A2642" w:rsidRDefault="001A2642" w:rsidP="001A2642">
            <w:pPr>
              <w:jc w:val="right"/>
              <w:rPr>
                <w:rFonts w:ascii="Arial" w:hAnsi="Arial" w:cs="Arial"/>
                <w:b/>
                <w:bCs/>
                <w:sz w:val="16"/>
                <w:szCs w:val="16"/>
              </w:rPr>
            </w:pPr>
          </w:p>
        </w:tc>
        <w:tc>
          <w:tcPr>
            <w:tcW w:w="1200" w:type="dxa"/>
            <w:tcBorders>
              <w:top w:val="nil"/>
              <w:left w:val="nil"/>
              <w:bottom w:val="nil"/>
              <w:right w:val="nil"/>
            </w:tcBorders>
            <w:shd w:val="clear" w:color="auto" w:fill="auto"/>
            <w:noWrap/>
            <w:vAlign w:val="bottom"/>
            <w:hideMark/>
          </w:tcPr>
          <w:p w:rsidR="001A2642" w:rsidRPr="001A2642" w:rsidRDefault="001A2642" w:rsidP="001A2642">
            <w:pPr>
              <w:jc w:val="right"/>
              <w:rPr>
                <w:rFonts w:ascii="Arial" w:hAnsi="Arial" w:cs="Arial"/>
                <w:b/>
                <w:bCs/>
                <w:sz w:val="16"/>
                <w:szCs w:val="16"/>
              </w:rPr>
            </w:pPr>
          </w:p>
        </w:tc>
        <w:tc>
          <w:tcPr>
            <w:tcW w:w="2360" w:type="dxa"/>
            <w:tcBorders>
              <w:top w:val="nil"/>
              <w:left w:val="nil"/>
              <w:bottom w:val="nil"/>
              <w:right w:val="nil"/>
            </w:tcBorders>
            <w:shd w:val="clear" w:color="auto" w:fill="auto"/>
            <w:noWrap/>
            <w:vAlign w:val="bottom"/>
            <w:hideMark/>
          </w:tcPr>
          <w:p w:rsidR="001A2642" w:rsidRPr="001A2642" w:rsidRDefault="001A2642" w:rsidP="001A2642">
            <w:pPr>
              <w:jc w:val="right"/>
              <w:rPr>
                <w:rFonts w:ascii="Arial" w:hAnsi="Arial" w:cs="Arial"/>
                <w:b/>
                <w:bCs/>
                <w:sz w:val="16"/>
                <w:szCs w:val="16"/>
              </w:rPr>
            </w:pPr>
            <w:r w:rsidRPr="001A2642">
              <w:rPr>
                <w:rFonts w:ascii="Arial" w:hAnsi="Arial" w:cs="Arial"/>
                <w:b/>
                <w:bCs/>
                <w:sz w:val="16"/>
                <w:szCs w:val="16"/>
              </w:rPr>
              <w:t>Приложение № 1</w:t>
            </w:r>
          </w:p>
        </w:tc>
      </w:tr>
      <w:tr w:rsidR="001A2642" w:rsidRPr="001A2642" w:rsidTr="001A2642">
        <w:trPr>
          <w:trHeight w:val="255"/>
        </w:trPr>
        <w:tc>
          <w:tcPr>
            <w:tcW w:w="6480" w:type="dxa"/>
            <w:gridSpan w:val="3"/>
            <w:tcBorders>
              <w:top w:val="nil"/>
              <w:left w:val="nil"/>
              <w:bottom w:val="nil"/>
              <w:right w:val="nil"/>
            </w:tcBorders>
            <w:shd w:val="clear" w:color="auto" w:fill="auto"/>
            <w:noWrap/>
            <w:vAlign w:val="bottom"/>
            <w:hideMark/>
          </w:tcPr>
          <w:p w:rsidR="001A2642" w:rsidRPr="001A2642" w:rsidRDefault="001A2642" w:rsidP="001A2642">
            <w:pPr>
              <w:jc w:val="right"/>
              <w:rPr>
                <w:rFonts w:ascii="Arial" w:hAnsi="Arial" w:cs="Arial"/>
                <w:sz w:val="16"/>
                <w:szCs w:val="16"/>
              </w:rPr>
            </w:pPr>
            <w:r w:rsidRPr="001A2642">
              <w:rPr>
                <w:rFonts w:ascii="Arial" w:hAnsi="Arial" w:cs="Arial"/>
                <w:sz w:val="16"/>
                <w:szCs w:val="16"/>
              </w:rPr>
              <w:t>к Решению № 248 двадцать пятой сессии Совета депутатов</w:t>
            </w:r>
          </w:p>
        </w:tc>
      </w:tr>
      <w:tr w:rsidR="001A2642" w:rsidRPr="001A2642" w:rsidTr="001A2642">
        <w:trPr>
          <w:trHeight w:val="255"/>
        </w:trPr>
        <w:tc>
          <w:tcPr>
            <w:tcW w:w="6480" w:type="dxa"/>
            <w:gridSpan w:val="3"/>
            <w:tcBorders>
              <w:top w:val="nil"/>
              <w:left w:val="nil"/>
              <w:bottom w:val="nil"/>
              <w:right w:val="nil"/>
            </w:tcBorders>
            <w:shd w:val="clear" w:color="auto" w:fill="auto"/>
            <w:noWrap/>
            <w:vAlign w:val="bottom"/>
            <w:hideMark/>
          </w:tcPr>
          <w:p w:rsidR="001A2642" w:rsidRPr="001A2642" w:rsidRDefault="001A2642" w:rsidP="001A2642">
            <w:pPr>
              <w:jc w:val="right"/>
              <w:rPr>
                <w:rFonts w:ascii="Arial" w:hAnsi="Arial" w:cs="Arial"/>
                <w:sz w:val="16"/>
                <w:szCs w:val="16"/>
              </w:rPr>
            </w:pPr>
            <w:r w:rsidRPr="001A2642">
              <w:rPr>
                <w:rFonts w:ascii="Arial" w:hAnsi="Arial" w:cs="Arial"/>
                <w:sz w:val="16"/>
                <w:szCs w:val="16"/>
              </w:rPr>
              <w:t>рабочего поселка Маслянино от 31 июля 2024 года</w:t>
            </w:r>
          </w:p>
        </w:tc>
      </w:tr>
      <w:tr w:rsidR="001A2642" w:rsidRPr="001A2642" w:rsidTr="001A2642">
        <w:trPr>
          <w:trHeight w:val="255"/>
        </w:trPr>
        <w:tc>
          <w:tcPr>
            <w:tcW w:w="6480" w:type="dxa"/>
            <w:gridSpan w:val="3"/>
            <w:tcBorders>
              <w:top w:val="nil"/>
              <w:left w:val="nil"/>
              <w:bottom w:val="nil"/>
              <w:right w:val="nil"/>
            </w:tcBorders>
            <w:shd w:val="clear" w:color="auto" w:fill="auto"/>
            <w:noWrap/>
            <w:vAlign w:val="bottom"/>
            <w:hideMark/>
          </w:tcPr>
          <w:p w:rsidR="001A2642" w:rsidRPr="001A2642" w:rsidRDefault="001A2642" w:rsidP="001A2642">
            <w:pPr>
              <w:jc w:val="right"/>
              <w:rPr>
                <w:rFonts w:ascii="Arial" w:hAnsi="Arial" w:cs="Arial"/>
                <w:sz w:val="16"/>
                <w:szCs w:val="16"/>
              </w:rPr>
            </w:pPr>
            <w:r w:rsidRPr="001A2642">
              <w:rPr>
                <w:rFonts w:ascii="Arial" w:hAnsi="Arial" w:cs="Arial"/>
                <w:sz w:val="16"/>
                <w:szCs w:val="16"/>
              </w:rPr>
              <w:t>"О внесении изменений в решение № 212 двадцатой сессии</w:t>
            </w:r>
          </w:p>
        </w:tc>
      </w:tr>
      <w:tr w:rsidR="001A2642" w:rsidRPr="001A2642" w:rsidTr="001A2642">
        <w:trPr>
          <w:trHeight w:val="255"/>
        </w:trPr>
        <w:tc>
          <w:tcPr>
            <w:tcW w:w="6480" w:type="dxa"/>
            <w:gridSpan w:val="3"/>
            <w:tcBorders>
              <w:top w:val="nil"/>
              <w:left w:val="nil"/>
              <w:bottom w:val="nil"/>
              <w:right w:val="nil"/>
            </w:tcBorders>
            <w:shd w:val="clear" w:color="auto" w:fill="auto"/>
            <w:noWrap/>
            <w:vAlign w:val="bottom"/>
            <w:hideMark/>
          </w:tcPr>
          <w:p w:rsidR="001A2642" w:rsidRPr="001A2642" w:rsidRDefault="001A2642" w:rsidP="001A2642">
            <w:pPr>
              <w:jc w:val="right"/>
              <w:rPr>
                <w:rFonts w:ascii="Arial" w:hAnsi="Arial" w:cs="Arial"/>
                <w:sz w:val="16"/>
                <w:szCs w:val="16"/>
              </w:rPr>
            </w:pPr>
            <w:r w:rsidRPr="001A2642">
              <w:rPr>
                <w:rFonts w:ascii="Arial" w:hAnsi="Arial" w:cs="Arial"/>
                <w:sz w:val="16"/>
                <w:szCs w:val="16"/>
              </w:rPr>
              <w:t>от 25 декабря 2023 года "О бюджете рабочего поселка Маслянино</w:t>
            </w:r>
          </w:p>
        </w:tc>
      </w:tr>
      <w:tr w:rsidR="001A2642" w:rsidRPr="001A2642" w:rsidTr="001A2642">
        <w:trPr>
          <w:trHeight w:val="255"/>
        </w:trPr>
        <w:tc>
          <w:tcPr>
            <w:tcW w:w="6480" w:type="dxa"/>
            <w:gridSpan w:val="3"/>
            <w:tcBorders>
              <w:top w:val="nil"/>
              <w:left w:val="nil"/>
              <w:bottom w:val="nil"/>
              <w:right w:val="nil"/>
            </w:tcBorders>
            <w:shd w:val="clear" w:color="auto" w:fill="auto"/>
            <w:noWrap/>
            <w:vAlign w:val="bottom"/>
            <w:hideMark/>
          </w:tcPr>
          <w:p w:rsidR="001A2642" w:rsidRPr="001A2642" w:rsidRDefault="001A2642" w:rsidP="001A2642">
            <w:pPr>
              <w:jc w:val="right"/>
              <w:rPr>
                <w:rFonts w:ascii="Arial" w:hAnsi="Arial" w:cs="Arial"/>
                <w:sz w:val="16"/>
                <w:szCs w:val="16"/>
              </w:rPr>
            </w:pPr>
            <w:r w:rsidRPr="001A2642">
              <w:rPr>
                <w:rFonts w:ascii="Arial" w:hAnsi="Arial" w:cs="Arial"/>
                <w:sz w:val="16"/>
                <w:szCs w:val="16"/>
              </w:rPr>
              <w:t xml:space="preserve">                Маслянинского района Новосибирской области</w:t>
            </w:r>
          </w:p>
        </w:tc>
      </w:tr>
      <w:tr w:rsidR="001A2642" w:rsidRPr="001A2642" w:rsidTr="001A2642">
        <w:trPr>
          <w:trHeight w:val="255"/>
        </w:trPr>
        <w:tc>
          <w:tcPr>
            <w:tcW w:w="6480" w:type="dxa"/>
            <w:gridSpan w:val="3"/>
            <w:tcBorders>
              <w:top w:val="nil"/>
              <w:left w:val="nil"/>
              <w:bottom w:val="nil"/>
              <w:right w:val="nil"/>
            </w:tcBorders>
            <w:shd w:val="clear" w:color="auto" w:fill="auto"/>
            <w:noWrap/>
            <w:vAlign w:val="bottom"/>
            <w:hideMark/>
          </w:tcPr>
          <w:p w:rsidR="001A2642" w:rsidRPr="001A2642" w:rsidRDefault="001A2642" w:rsidP="001A2642">
            <w:pPr>
              <w:jc w:val="right"/>
              <w:rPr>
                <w:rFonts w:ascii="Arial" w:hAnsi="Arial" w:cs="Arial"/>
                <w:sz w:val="16"/>
                <w:szCs w:val="16"/>
              </w:rPr>
            </w:pPr>
            <w:r w:rsidRPr="001A2642">
              <w:rPr>
                <w:rFonts w:ascii="Arial" w:hAnsi="Arial" w:cs="Arial"/>
                <w:sz w:val="16"/>
                <w:szCs w:val="16"/>
              </w:rPr>
              <w:t xml:space="preserve">      на 2024 год и плановый период 2025-2026 годов"</w:t>
            </w:r>
          </w:p>
        </w:tc>
      </w:tr>
    </w:tbl>
    <w:p w:rsidR="00F27552" w:rsidRPr="001A2642" w:rsidRDefault="00F27552" w:rsidP="000C3992">
      <w:pPr>
        <w:ind w:firstLine="454"/>
        <w:jc w:val="both"/>
        <w:rPr>
          <w:rFonts w:ascii="Arial" w:hAnsi="Arial" w:cs="Arial"/>
          <w:color w:val="000000"/>
          <w:sz w:val="16"/>
          <w:szCs w:val="16"/>
        </w:rPr>
      </w:pPr>
    </w:p>
    <w:tbl>
      <w:tblPr>
        <w:tblW w:w="11040" w:type="dxa"/>
        <w:tblInd w:w="93" w:type="dxa"/>
        <w:tblLook w:val="04A0" w:firstRow="1" w:lastRow="0" w:firstColumn="1" w:lastColumn="0" w:noHBand="0" w:noVBand="1"/>
      </w:tblPr>
      <w:tblGrid>
        <w:gridCol w:w="5800"/>
        <w:gridCol w:w="3714"/>
        <w:gridCol w:w="1526"/>
      </w:tblGrid>
      <w:tr w:rsidR="001A2642" w:rsidRPr="001A2642" w:rsidTr="001A2642">
        <w:trPr>
          <w:trHeight w:val="255"/>
        </w:trPr>
        <w:tc>
          <w:tcPr>
            <w:tcW w:w="5800" w:type="dxa"/>
            <w:tcBorders>
              <w:top w:val="nil"/>
              <w:left w:val="nil"/>
              <w:bottom w:val="nil"/>
              <w:right w:val="nil"/>
            </w:tcBorders>
            <w:shd w:val="clear" w:color="auto" w:fill="auto"/>
            <w:noWrap/>
            <w:vAlign w:val="bottom"/>
            <w:hideMark/>
          </w:tcPr>
          <w:p w:rsidR="001A2642" w:rsidRPr="001A2642" w:rsidRDefault="001A2642" w:rsidP="001A2642">
            <w:pPr>
              <w:jc w:val="right"/>
              <w:rPr>
                <w:rFonts w:ascii="Arial" w:hAnsi="Arial" w:cs="Arial"/>
                <w:b/>
                <w:bCs/>
                <w:sz w:val="16"/>
                <w:szCs w:val="16"/>
              </w:rPr>
            </w:pPr>
          </w:p>
        </w:tc>
        <w:tc>
          <w:tcPr>
            <w:tcW w:w="3714" w:type="dxa"/>
            <w:tcBorders>
              <w:top w:val="nil"/>
              <w:left w:val="nil"/>
              <w:bottom w:val="nil"/>
              <w:right w:val="nil"/>
            </w:tcBorders>
            <w:shd w:val="clear" w:color="auto" w:fill="auto"/>
            <w:noWrap/>
            <w:vAlign w:val="bottom"/>
            <w:hideMark/>
          </w:tcPr>
          <w:p w:rsidR="001A2642" w:rsidRPr="001A2642" w:rsidRDefault="001A2642" w:rsidP="001A2642">
            <w:pPr>
              <w:jc w:val="right"/>
              <w:rPr>
                <w:rFonts w:ascii="Arial" w:hAnsi="Arial" w:cs="Arial"/>
                <w:b/>
                <w:bCs/>
                <w:sz w:val="16"/>
                <w:szCs w:val="16"/>
              </w:rPr>
            </w:pPr>
          </w:p>
        </w:tc>
        <w:tc>
          <w:tcPr>
            <w:tcW w:w="1526" w:type="dxa"/>
            <w:tcBorders>
              <w:top w:val="nil"/>
              <w:left w:val="nil"/>
              <w:bottom w:val="nil"/>
              <w:right w:val="nil"/>
            </w:tcBorders>
            <w:shd w:val="clear" w:color="auto" w:fill="auto"/>
            <w:noWrap/>
            <w:vAlign w:val="bottom"/>
            <w:hideMark/>
          </w:tcPr>
          <w:p w:rsidR="001A2642" w:rsidRPr="001A2642" w:rsidRDefault="001A2642" w:rsidP="001A2642">
            <w:pPr>
              <w:rPr>
                <w:rFonts w:ascii="Arial" w:hAnsi="Arial" w:cs="Arial"/>
                <w:sz w:val="16"/>
                <w:szCs w:val="16"/>
              </w:rPr>
            </w:pPr>
          </w:p>
        </w:tc>
      </w:tr>
      <w:tr w:rsidR="001A2642" w:rsidRPr="001A2642" w:rsidTr="001A2642">
        <w:trPr>
          <w:trHeight w:val="300"/>
        </w:trPr>
        <w:tc>
          <w:tcPr>
            <w:tcW w:w="11040" w:type="dxa"/>
            <w:gridSpan w:val="3"/>
            <w:tcBorders>
              <w:top w:val="nil"/>
              <w:left w:val="nil"/>
              <w:bottom w:val="nil"/>
              <w:right w:val="nil"/>
            </w:tcBorders>
            <w:shd w:val="clear" w:color="auto" w:fill="auto"/>
            <w:noWrap/>
            <w:vAlign w:val="center"/>
            <w:hideMark/>
          </w:tcPr>
          <w:p w:rsidR="001A2642" w:rsidRPr="001A2642" w:rsidRDefault="001A2642" w:rsidP="001A2642">
            <w:pPr>
              <w:jc w:val="center"/>
              <w:rPr>
                <w:rFonts w:ascii="Arial" w:hAnsi="Arial" w:cs="Arial"/>
                <w:b/>
                <w:bCs/>
                <w:sz w:val="16"/>
                <w:szCs w:val="16"/>
              </w:rPr>
            </w:pPr>
            <w:r w:rsidRPr="001A2642">
              <w:rPr>
                <w:rFonts w:ascii="Arial" w:hAnsi="Arial" w:cs="Arial"/>
                <w:b/>
                <w:bCs/>
                <w:sz w:val="16"/>
                <w:szCs w:val="16"/>
              </w:rPr>
              <w:t>Доходы бюджета рабочего поселка Маслянино Маслянинского района Новосибирской области</w:t>
            </w:r>
          </w:p>
        </w:tc>
      </w:tr>
      <w:tr w:rsidR="001A2642" w:rsidRPr="001A2642" w:rsidTr="001A2642">
        <w:trPr>
          <w:trHeight w:val="315"/>
        </w:trPr>
        <w:tc>
          <w:tcPr>
            <w:tcW w:w="11040" w:type="dxa"/>
            <w:gridSpan w:val="3"/>
            <w:tcBorders>
              <w:top w:val="nil"/>
              <w:left w:val="nil"/>
              <w:bottom w:val="nil"/>
              <w:right w:val="nil"/>
            </w:tcBorders>
            <w:shd w:val="clear" w:color="auto" w:fill="auto"/>
            <w:noWrap/>
            <w:vAlign w:val="center"/>
            <w:hideMark/>
          </w:tcPr>
          <w:p w:rsidR="001A2642" w:rsidRPr="001A2642" w:rsidRDefault="001A2642" w:rsidP="001A2642">
            <w:pPr>
              <w:jc w:val="center"/>
              <w:rPr>
                <w:rFonts w:ascii="Arial" w:hAnsi="Arial" w:cs="Arial"/>
                <w:b/>
                <w:bCs/>
                <w:sz w:val="16"/>
                <w:szCs w:val="16"/>
              </w:rPr>
            </w:pPr>
            <w:r w:rsidRPr="001A2642">
              <w:rPr>
                <w:rFonts w:ascii="Arial" w:hAnsi="Arial" w:cs="Arial"/>
                <w:b/>
                <w:bCs/>
                <w:sz w:val="16"/>
                <w:szCs w:val="16"/>
              </w:rPr>
              <w:t xml:space="preserve"> на 2024 год и плановый период 2025-2026 годов </w:t>
            </w:r>
          </w:p>
        </w:tc>
      </w:tr>
    </w:tbl>
    <w:p w:rsidR="001A2642" w:rsidRPr="001A2642" w:rsidRDefault="001A2642" w:rsidP="000C3992">
      <w:pPr>
        <w:ind w:firstLine="454"/>
        <w:jc w:val="both"/>
        <w:rPr>
          <w:rFonts w:ascii="Arial" w:hAnsi="Arial" w:cs="Arial"/>
          <w:color w:val="000000"/>
          <w:sz w:val="16"/>
          <w:szCs w:val="16"/>
        </w:rPr>
      </w:pPr>
    </w:p>
    <w:p w:rsidR="001A2642" w:rsidRPr="001A2642" w:rsidRDefault="001A2642" w:rsidP="000C3992">
      <w:pPr>
        <w:ind w:firstLine="454"/>
        <w:jc w:val="both"/>
        <w:rPr>
          <w:rFonts w:ascii="Arial" w:hAnsi="Arial" w:cs="Arial"/>
          <w:color w:val="000000"/>
          <w:sz w:val="16"/>
          <w:szCs w:val="16"/>
        </w:rPr>
      </w:pPr>
    </w:p>
    <w:tbl>
      <w:tblPr>
        <w:tblW w:w="5000" w:type="pct"/>
        <w:tblLook w:val="04A0" w:firstRow="1" w:lastRow="0" w:firstColumn="1" w:lastColumn="0" w:noHBand="0" w:noVBand="1"/>
      </w:tblPr>
      <w:tblGrid>
        <w:gridCol w:w="1969"/>
        <w:gridCol w:w="2231"/>
        <w:gridCol w:w="846"/>
        <w:gridCol w:w="845"/>
        <w:gridCol w:w="845"/>
      </w:tblGrid>
      <w:tr w:rsidR="001A2642" w:rsidRPr="001A2642" w:rsidTr="001A2642">
        <w:trPr>
          <w:trHeight w:val="330"/>
        </w:trPr>
        <w:tc>
          <w:tcPr>
            <w:tcW w:w="2065" w:type="pct"/>
            <w:tcBorders>
              <w:top w:val="nil"/>
              <w:left w:val="nil"/>
              <w:bottom w:val="nil"/>
              <w:right w:val="nil"/>
            </w:tcBorders>
            <w:shd w:val="clear" w:color="auto" w:fill="auto"/>
            <w:noWrap/>
            <w:vAlign w:val="bottom"/>
            <w:hideMark/>
          </w:tcPr>
          <w:p w:rsidR="001A2642" w:rsidRPr="001A2642" w:rsidRDefault="001A2642" w:rsidP="001A2642">
            <w:pPr>
              <w:rPr>
                <w:rFonts w:ascii="Arial" w:hAnsi="Arial" w:cs="Arial"/>
                <w:sz w:val="16"/>
                <w:szCs w:val="16"/>
              </w:rPr>
            </w:pPr>
          </w:p>
        </w:tc>
        <w:tc>
          <w:tcPr>
            <w:tcW w:w="1322" w:type="pct"/>
            <w:tcBorders>
              <w:top w:val="nil"/>
              <w:left w:val="nil"/>
              <w:bottom w:val="nil"/>
              <w:right w:val="nil"/>
            </w:tcBorders>
            <w:shd w:val="clear" w:color="auto" w:fill="auto"/>
            <w:noWrap/>
            <w:vAlign w:val="bottom"/>
            <w:hideMark/>
          </w:tcPr>
          <w:p w:rsidR="001A2642" w:rsidRPr="001A2642" w:rsidRDefault="001A2642" w:rsidP="001A2642">
            <w:pPr>
              <w:rPr>
                <w:rFonts w:ascii="Arial" w:hAnsi="Arial" w:cs="Arial"/>
                <w:sz w:val="16"/>
                <w:szCs w:val="16"/>
              </w:rPr>
            </w:pPr>
          </w:p>
        </w:tc>
        <w:tc>
          <w:tcPr>
            <w:tcW w:w="543" w:type="pct"/>
            <w:tcBorders>
              <w:top w:val="nil"/>
              <w:left w:val="nil"/>
              <w:bottom w:val="nil"/>
              <w:right w:val="nil"/>
            </w:tcBorders>
            <w:shd w:val="clear" w:color="auto" w:fill="auto"/>
            <w:noWrap/>
            <w:vAlign w:val="bottom"/>
            <w:hideMark/>
          </w:tcPr>
          <w:p w:rsidR="001A2642" w:rsidRPr="001A2642" w:rsidRDefault="001A2642" w:rsidP="001A2642">
            <w:pPr>
              <w:rPr>
                <w:rFonts w:ascii="Arial" w:hAnsi="Arial" w:cs="Arial"/>
                <w:sz w:val="16"/>
                <w:szCs w:val="16"/>
              </w:rPr>
            </w:pPr>
          </w:p>
        </w:tc>
        <w:tc>
          <w:tcPr>
            <w:tcW w:w="1069" w:type="pct"/>
            <w:gridSpan w:val="2"/>
            <w:tcBorders>
              <w:top w:val="nil"/>
              <w:left w:val="nil"/>
              <w:bottom w:val="single" w:sz="8" w:space="0" w:color="auto"/>
              <w:right w:val="nil"/>
            </w:tcBorders>
            <w:shd w:val="clear" w:color="auto" w:fill="auto"/>
            <w:noWrap/>
            <w:vAlign w:val="bottom"/>
            <w:hideMark/>
          </w:tcPr>
          <w:p w:rsidR="001A2642" w:rsidRPr="001A2642" w:rsidRDefault="001A2642" w:rsidP="001A2642">
            <w:pPr>
              <w:jc w:val="center"/>
              <w:rPr>
                <w:rFonts w:ascii="Arial" w:hAnsi="Arial" w:cs="Arial"/>
                <w:sz w:val="16"/>
                <w:szCs w:val="16"/>
              </w:rPr>
            </w:pPr>
            <w:proofErr w:type="spellStart"/>
            <w:r w:rsidRPr="001A2642">
              <w:rPr>
                <w:rFonts w:ascii="Arial" w:hAnsi="Arial" w:cs="Arial"/>
                <w:sz w:val="16"/>
                <w:szCs w:val="16"/>
              </w:rPr>
              <w:t>тыс</w:t>
            </w:r>
            <w:proofErr w:type="gramStart"/>
            <w:r w:rsidRPr="001A2642">
              <w:rPr>
                <w:rFonts w:ascii="Arial" w:hAnsi="Arial" w:cs="Arial"/>
                <w:sz w:val="16"/>
                <w:szCs w:val="16"/>
              </w:rPr>
              <w:t>.р</w:t>
            </w:r>
            <w:proofErr w:type="gramEnd"/>
            <w:r w:rsidRPr="001A2642">
              <w:rPr>
                <w:rFonts w:ascii="Arial" w:hAnsi="Arial" w:cs="Arial"/>
                <w:sz w:val="16"/>
                <w:szCs w:val="16"/>
              </w:rPr>
              <w:t>уб</w:t>
            </w:r>
            <w:proofErr w:type="spellEnd"/>
            <w:r w:rsidRPr="001A2642">
              <w:rPr>
                <w:rFonts w:ascii="Arial" w:hAnsi="Arial" w:cs="Arial"/>
                <w:sz w:val="16"/>
                <w:szCs w:val="16"/>
              </w:rPr>
              <w:t>.</w:t>
            </w:r>
          </w:p>
        </w:tc>
      </w:tr>
      <w:tr w:rsidR="001A2642" w:rsidRPr="001A2642" w:rsidTr="001A2642">
        <w:trPr>
          <w:trHeight w:val="630"/>
        </w:trPr>
        <w:tc>
          <w:tcPr>
            <w:tcW w:w="2065" w:type="pct"/>
            <w:tcBorders>
              <w:top w:val="single" w:sz="8" w:space="0" w:color="auto"/>
              <w:left w:val="single" w:sz="8" w:space="0" w:color="auto"/>
              <w:bottom w:val="single" w:sz="4" w:space="0" w:color="auto"/>
              <w:right w:val="single" w:sz="4" w:space="0" w:color="auto"/>
            </w:tcBorders>
            <w:shd w:val="clear" w:color="auto" w:fill="auto"/>
            <w:hideMark/>
          </w:tcPr>
          <w:p w:rsidR="001A2642" w:rsidRPr="001A2642" w:rsidRDefault="001A2642" w:rsidP="001A2642">
            <w:pPr>
              <w:jc w:val="center"/>
              <w:rPr>
                <w:rFonts w:ascii="Arial" w:hAnsi="Arial" w:cs="Arial"/>
                <w:b/>
                <w:bCs/>
                <w:sz w:val="16"/>
                <w:szCs w:val="16"/>
              </w:rPr>
            </w:pPr>
            <w:r w:rsidRPr="001A2642">
              <w:rPr>
                <w:rFonts w:ascii="Arial" w:hAnsi="Arial" w:cs="Arial"/>
                <w:b/>
                <w:bCs/>
                <w:sz w:val="16"/>
                <w:szCs w:val="16"/>
              </w:rPr>
              <w:t>Наименование доходов</w:t>
            </w:r>
          </w:p>
        </w:tc>
        <w:tc>
          <w:tcPr>
            <w:tcW w:w="1322" w:type="pct"/>
            <w:tcBorders>
              <w:top w:val="single" w:sz="8" w:space="0" w:color="auto"/>
              <w:left w:val="nil"/>
              <w:bottom w:val="single" w:sz="4" w:space="0" w:color="auto"/>
              <w:right w:val="single" w:sz="4" w:space="0" w:color="auto"/>
            </w:tcBorders>
            <w:shd w:val="clear" w:color="auto" w:fill="auto"/>
            <w:hideMark/>
          </w:tcPr>
          <w:p w:rsidR="001A2642" w:rsidRPr="001A2642" w:rsidRDefault="001A2642" w:rsidP="001A2642">
            <w:pPr>
              <w:jc w:val="center"/>
              <w:rPr>
                <w:rFonts w:ascii="Arial" w:hAnsi="Arial" w:cs="Arial"/>
                <w:b/>
                <w:bCs/>
                <w:sz w:val="16"/>
                <w:szCs w:val="16"/>
              </w:rPr>
            </w:pPr>
            <w:r w:rsidRPr="001A2642">
              <w:rPr>
                <w:rFonts w:ascii="Arial" w:hAnsi="Arial" w:cs="Arial"/>
                <w:b/>
                <w:bCs/>
                <w:sz w:val="16"/>
                <w:szCs w:val="16"/>
              </w:rPr>
              <w:t>Код   бюджетной классификации</w:t>
            </w:r>
          </w:p>
        </w:tc>
        <w:tc>
          <w:tcPr>
            <w:tcW w:w="543" w:type="pct"/>
            <w:tcBorders>
              <w:top w:val="single" w:sz="8" w:space="0" w:color="auto"/>
              <w:left w:val="nil"/>
              <w:bottom w:val="single" w:sz="4" w:space="0" w:color="auto"/>
              <w:right w:val="single" w:sz="4" w:space="0" w:color="auto"/>
            </w:tcBorders>
            <w:shd w:val="clear" w:color="auto" w:fill="auto"/>
            <w:noWrap/>
            <w:vAlign w:val="bottom"/>
            <w:hideMark/>
          </w:tcPr>
          <w:p w:rsidR="001A2642" w:rsidRPr="001A2642" w:rsidRDefault="001A2642" w:rsidP="001A2642">
            <w:pPr>
              <w:jc w:val="center"/>
              <w:rPr>
                <w:rFonts w:ascii="Arial" w:hAnsi="Arial" w:cs="Arial"/>
                <w:b/>
                <w:bCs/>
                <w:sz w:val="16"/>
                <w:szCs w:val="16"/>
              </w:rPr>
            </w:pPr>
            <w:r w:rsidRPr="001A2642">
              <w:rPr>
                <w:rFonts w:ascii="Arial" w:hAnsi="Arial" w:cs="Arial"/>
                <w:b/>
                <w:bCs/>
                <w:sz w:val="16"/>
                <w:szCs w:val="16"/>
              </w:rPr>
              <w:t>2024 год</w:t>
            </w:r>
          </w:p>
        </w:tc>
        <w:tc>
          <w:tcPr>
            <w:tcW w:w="507" w:type="pct"/>
            <w:tcBorders>
              <w:top w:val="nil"/>
              <w:left w:val="nil"/>
              <w:bottom w:val="single" w:sz="4" w:space="0" w:color="auto"/>
              <w:right w:val="single" w:sz="4" w:space="0" w:color="auto"/>
            </w:tcBorders>
            <w:shd w:val="clear" w:color="auto" w:fill="auto"/>
            <w:noWrap/>
            <w:vAlign w:val="bottom"/>
            <w:hideMark/>
          </w:tcPr>
          <w:p w:rsidR="001A2642" w:rsidRPr="001A2642" w:rsidRDefault="001A2642" w:rsidP="001A2642">
            <w:pPr>
              <w:jc w:val="center"/>
              <w:rPr>
                <w:rFonts w:ascii="Arial" w:hAnsi="Arial" w:cs="Arial"/>
                <w:b/>
                <w:bCs/>
                <w:sz w:val="16"/>
                <w:szCs w:val="16"/>
              </w:rPr>
            </w:pPr>
            <w:r w:rsidRPr="001A2642">
              <w:rPr>
                <w:rFonts w:ascii="Arial" w:hAnsi="Arial" w:cs="Arial"/>
                <w:b/>
                <w:bCs/>
                <w:sz w:val="16"/>
                <w:szCs w:val="16"/>
              </w:rPr>
              <w:t>2025 год</w:t>
            </w:r>
          </w:p>
        </w:tc>
        <w:tc>
          <w:tcPr>
            <w:tcW w:w="562" w:type="pct"/>
            <w:tcBorders>
              <w:top w:val="nil"/>
              <w:left w:val="nil"/>
              <w:bottom w:val="single" w:sz="4" w:space="0" w:color="auto"/>
              <w:right w:val="single" w:sz="8" w:space="0" w:color="auto"/>
            </w:tcBorders>
            <w:shd w:val="clear" w:color="auto" w:fill="auto"/>
            <w:noWrap/>
            <w:vAlign w:val="bottom"/>
            <w:hideMark/>
          </w:tcPr>
          <w:p w:rsidR="001A2642" w:rsidRPr="001A2642" w:rsidRDefault="001A2642" w:rsidP="001A2642">
            <w:pPr>
              <w:jc w:val="center"/>
              <w:rPr>
                <w:rFonts w:ascii="Arial" w:hAnsi="Arial" w:cs="Arial"/>
                <w:b/>
                <w:bCs/>
                <w:sz w:val="16"/>
                <w:szCs w:val="16"/>
              </w:rPr>
            </w:pPr>
            <w:r w:rsidRPr="001A2642">
              <w:rPr>
                <w:rFonts w:ascii="Arial" w:hAnsi="Arial" w:cs="Arial"/>
                <w:b/>
                <w:bCs/>
                <w:sz w:val="16"/>
                <w:szCs w:val="16"/>
              </w:rPr>
              <w:t xml:space="preserve">2026 год </w:t>
            </w:r>
          </w:p>
        </w:tc>
      </w:tr>
      <w:tr w:rsidR="001A2642" w:rsidRPr="001A2642" w:rsidTr="001A2642">
        <w:trPr>
          <w:trHeight w:val="420"/>
        </w:trPr>
        <w:tc>
          <w:tcPr>
            <w:tcW w:w="2065" w:type="pct"/>
            <w:tcBorders>
              <w:top w:val="nil"/>
              <w:left w:val="single" w:sz="8" w:space="0" w:color="auto"/>
              <w:bottom w:val="single" w:sz="4" w:space="0" w:color="auto"/>
              <w:right w:val="single" w:sz="4" w:space="0" w:color="auto"/>
            </w:tcBorders>
            <w:shd w:val="clear" w:color="auto" w:fill="auto"/>
            <w:hideMark/>
          </w:tcPr>
          <w:p w:rsidR="001A2642" w:rsidRPr="001A2642" w:rsidRDefault="001A2642" w:rsidP="001A2642">
            <w:pPr>
              <w:jc w:val="center"/>
              <w:rPr>
                <w:rFonts w:ascii="Arial" w:hAnsi="Arial" w:cs="Arial"/>
                <w:sz w:val="16"/>
                <w:szCs w:val="16"/>
              </w:rPr>
            </w:pPr>
            <w:r w:rsidRPr="001A2642">
              <w:rPr>
                <w:rFonts w:ascii="Arial" w:hAnsi="Arial" w:cs="Arial"/>
                <w:sz w:val="16"/>
                <w:szCs w:val="16"/>
              </w:rPr>
              <w:t>1</w:t>
            </w:r>
          </w:p>
        </w:tc>
        <w:tc>
          <w:tcPr>
            <w:tcW w:w="1322" w:type="pct"/>
            <w:tcBorders>
              <w:top w:val="nil"/>
              <w:left w:val="nil"/>
              <w:bottom w:val="single" w:sz="4" w:space="0" w:color="auto"/>
              <w:right w:val="single" w:sz="4" w:space="0" w:color="auto"/>
            </w:tcBorders>
            <w:shd w:val="clear" w:color="auto" w:fill="auto"/>
            <w:hideMark/>
          </w:tcPr>
          <w:p w:rsidR="001A2642" w:rsidRPr="001A2642" w:rsidRDefault="001A2642" w:rsidP="001A2642">
            <w:pPr>
              <w:jc w:val="center"/>
              <w:rPr>
                <w:rFonts w:ascii="Arial" w:hAnsi="Arial" w:cs="Arial"/>
                <w:sz w:val="16"/>
                <w:szCs w:val="16"/>
              </w:rPr>
            </w:pPr>
            <w:r w:rsidRPr="001A2642">
              <w:rPr>
                <w:rFonts w:ascii="Arial" w:hAnsi="Arial" w:cs="Arial"/>
                <w:sz w:val="16"/>
                <w:szCs w:val="16"/>
              </w:rPr>
              <w:t>2</w:t>
            </w:r>
          </w:p>
        </w:tc>
        <w:tc>
          <w:tcPr>
            <w:tcW w:w="543" w:type="pct"/>
            <w:tcBorders>
              <w:top w:val="nil"/>
              <w:left w:val="nil"/>
              <w:bottom w:val="single" w:sz="4" w:space="0" w:color="auto"/>
              <w:right w:val="single" w:sz="4" w:space="0" w:color="auto"/>
            </w:tcBorders>
            <w:shd w:val="clear" w:color="auto" w:fill="auto"/>
            <w:hideMark/>
          </w:tcPr>
          <w:p w:rsidR="001A2642" w:rsidRPr="001A2642" w:rsidRDefault="001A2642" w:rsidP="001A2642">
            <w:pPr>
              <w:jc w:val="center"/>
              <w:rPr>
                <w:rFonts w:ascii="Arial" w:hAnsi="Arial" w:cs="Arial"/>
                <w:sz w:val="16"/>
                <w:szCs w:val="16"/>
              </w:rPr>
            </w:pPr>
            <w:r w:rsidRPr="001A2642">
              <w:rPr>
                <w:rFonts w:ascii="Arial" w:hAnsi="Arial" w:cs="Arial"/>
                <w:sz w:val="16"/>
                <w:szCs w:val="16"/>
              </w:rPr>
              <w:t>3</w:t>
            </w:r>
          </w:p>
        </w:tc>
        <w:tc>
          <w:tcPr>
            <w:tcW w:w="507" w:type="pct"/>
            <w:tcBorders>
              <w:top w:val="nil"/>
              <w:left w:val="nil"/>
              <w:bottom w:val="single" w:sz="4" w:space="0" w:color="auto"/>
              <w:right w:val="single" w:sz="4" w:space="0" w:color="auto"/>
            </w:tcBorders>
            <w:shd w:val="clear" w:color="auto" w:fill="auto"/>
            <w:noWrap/>
            <w:hideMark/>
          </w:tcPr>
          <w:p w:rsidR="001A2642" w:rsidRPr="001A2642" w:rsidRDefault="001A2642" w:rsidP="001A2642">
            <w:pPr>
              <w:jc w:val="center"/>
              <w:rPr>
                <w:rFonts w:ascii="Arial" w:hAnsi="Arial" w:cs="Arial"/>
                <w:sz w:val="16"/>
                <w:szCs w:val="16"/>
              </w:rPr>
            </w:pPr>
            <w:r w:rsidRPr="001A2642">
              <w:rPr>
                <w:rFonts w:ascii="Arial" w:hAnsi="Arial" w:cs="Arial"/>
                <w:sz w:val="16"/>
                <w:szCs w:val="16"/>
              </w:rPr>
              <w:t>4</w:t>
            </w:r>
          </w:p>
        </w:tc>
        <w:tc>
          <w:tcPr>
            <w:tcW w:w="562" w:type="pct"/>
            <w:tcBorders>
              <w:top w:val="nil"/>
              <w:left w:val="nil"/>
              <w:bottom w:val="single" w:sz="4" w:space="0" w:color="auto"/>
              <w:right w:val="single" w:sz="8" w:space="0" w:color="auto"/>
            </w:tcBorders>
            <w:shd w:val="clear" w:color="auto" w:fill="auto"/>
            <w:noWrap/>
            <w:hideMark/>
          </w:tcPr>
          <w:p w:rsidR="001A2642" w:rsidRPr="001A2642" w:rsidRDefault="001A2642" w:rsidP="001A2642">
            <w:pPr>
              <w:jc w:val="center"/>
              <w:rPr>
                <w:rFonts w:ascii="Arial" w:hAnsi="Arial" w:cs="Arial"/>
                <w:sz w:val="16"/>
                <w:szCs w:val="16"/>
              </w:rPr>
            </w:pPr>
            <w:r w:rsidRPr="001A2642">
              <w:rPr>
                <w:rFonts w:ascii="Arial" w:hAnsi="Arial" w:cs="Arial"/>
                <w:sz w:val="16"/>
                <w:szCs w:val="16"/>
              </w:rPr>
              <w:t>5</w:t>
            </w:r>
          </w:p>
        </w:tc>
      </w:tr>
      <w:tr w:rsidR="001A2642" w:rsidRPr="001A2642" w:rsidTr="001A2642">
        <w:trPr>
          <w:trHeight w:val="638"/>
        </w:trPr>
        <w:tc>
          <w:tcPr>
            <w:tcW w:w="2065" w:type="pct"/>
            <w:tcBorders>
              <w:top w:val="nil"/>
              <w:left w:val="single" w:sz="8" w:space="0" w:color="auto"/>
              <w:bottom w:val="single" w:sz="4" w:space="0" w:color="auto"/>
              <w:right w:val="single" w:sz="4" w:space="0" w:color="auto"/>
            </w:tcBorders>
            <w:shd w:val="clear" w:color="auto" w:fill="auto"/>
            <w:hideMark/>
          </w:tcPr>
          <w:p w:rsidR="001A2642" w:rsidRPr="001A2642" w:rsidRDefault="001A2642" w:rsidP="001A2642">
            <w:pPr>
              <w:rPr>
                <w:rFonts w:ascii="Arial" w:hAnsi="Arial" w:cs="Arial"/>
                <w:b/>
                <w:bCs/>
                <w:sz w:val="16"/>
                <w:szCs w:val="16"/>
              </w:rPr>
            </w:pPr>
            <w:r w:rsidRPr="001A2642">
              <w:rPr>
                <w:rFonts w:ascii="Arial" w:hAnsi="Arial" w:cs="Arial"/>
                <w:b/>
                <w:bCs/>
                <w:sz w:val="16"/>
                <w:szCs w:val="16"/>
              </w:rPr>
              <w:t>НАЛОГОВЫЕ И НЕНАЛОГОВЫЕ ДОХОДЫ</w:t>
            </w:r>
          </w:p>
        </w:tc>
        <w:tc>
          <w:tcPr>
            <w:tcW w:w="1322" w:type="pct"/>
            <w:tcBorders>
              <w:top w:val="nil"/>
              <w:left w:val="nil"/>
              <w:bottom w:val="single" w:sz="4" w:space="0" w:color="auto"/>
              <w:right w:val="single" w:sz="4" w:space="0" w:color="auto"/>
            </w:tcBorders>
            <w:shd w:val="clear" w:color="auto" w:fill="auto"/>
            <w:hideMark/>
          </w:tcPr>
          <w:p w:rsidR="001A2642" w:rsidRPr="001A2642" w:rsidRDefault="001A2642" w:rsidP="001A2642">
            <w:pPr>
              <w:jc w:val="right"/>
              <w:rPr>
                <w:rFonts w:ascii="Arial" w:hAnsi="Arial" w:cs="Arial"/>
                <w:b/>
                <w:bCs/>
                <w:sz w:val="16"/>
                <w:szCs w:val="16"/>
              </w:rPr>
            </w:pPr>
            <w:r w:rsidRPr="001A2642">
              <w:rPr>
                <w:rFonts w:ascii="Arial" w:hAnsi="Arial" w:cs="Arial"/>
                <w:b/>
                <w:bCs/>
                <w:sz w:val="16"/>
                <w:szCs w:val="16"/>
              </w:rPr>
              <w:t>000 1 00 00000 00 0000 000</w:t>
            </w:r>
          </w:p>
        </w:tc>
        <w:tc>
          <w:tcPr>
            <w:tcW w:w="543" w:type="pct"/>
            <w:tcBorders>
              <w:top w:val="nil"/>
              <w:left w:val="nil"/>
              <w:bottom w:val="single" w:sz="4" w:space="0" w:color="auto"/>
              <w:right w:val="single" w:sz="4" w:space="0" w:color="auto"/>
            </w:tcBorders>
            <w:shd w:val="clear" w:color="auto" w:fill="auto"/>
            <w:hideMark/>
          </w:tcPr>
          <w:p w:rsidR="001A2642" w:rsidRPr="001A2642" w:rsidRDefault="001A2642" w:rsidP="001A2642">
            <w:pPr>
              <w:jc w:val="right"/>
              <w:rPr>
                <w:rFonts w:ascii="Arial" w:hAnsi="Arial" w:cs="Arial"/>
                <w:b/>
                <w:bCs/>
                <w:sz w:val="16"/>
                <w:szCs w:val="16"/>
              </w:rPr>
            </w:pPr>
            <w:r w:rsidRPr="001A2642">
              <w:rPr>
                <w:rFonts w:ascii="Arial" w:hAnsi="Arial" w:cs="Arial"/>
                <w:b/>
                <w:bCs/>
                <w:sz w:val="16"/>
                <w:szCs w:val="16"/>
              </w:rPr>
              <w:t>39991,1</w:t>
            </w:r>
          </w:p>
        </w:tc>
        <w:tc>
          <w:tcPr>
            <w:tcW w:w="507" w:type="pct"/>
            <w:tcBorders>
              <w:top w:val="nil"/>
              <w:left w:val="nil"/>
              <w:bottom w:val="single" w:sz="4" w:space="0" w:color="auto"/>
              <w:right w:val="single" w:sz="4" w:space="0" w:color="auto"/>
            </w:tcBorders>
            <w:shd w:val="clear" w:color="auto" w:fill="auto"/>
            <w:hideMark/>
          </w:tcPr>
          <w:p w:rsidR="001A2642" w:rsidRPr="001A2642" w:rsidRDefault="001A2642" w:rsidP="001A2642">
            <w:pPr>
              <w:jc w:val="right"/>
              <w:rPr>
                <w:rFonts w:ascii="Arial" w:hAnsi="Arial" w:cs="Arial"/>
                <w:b/>
                <w:bCs/>
                <w:sz w:val="16"/>
                <w:szCs w:val="16"/>
              </w:rPr>
            </w:pPr>
            <w:r w:rsidRPr="001A2642">
              <w:rPr>
                <w:rFonts w:ascii="Arial" w:hAnsi="Arial" w:cs="Arial"/>
                <w:b/>
                <w:bCs/>
                <w:sz w:val="16"/>
                <w:szCs w:val="16"/>
              </w:rPr>
              <w:t>42671,6</w:t>
            </w:r>
          </w:p>
        </w:tc>
        <w:tc>
          <w:tcPr>
            <w:tcW w:w="562" w:type="pct"/>
            <w:tcBorders>
              <w:top w:val="nil"/>
              <w:left w:val="nil"/>
              <w:bottom w:val="single" w:sz="4" w:space="0" w:color="auto"/>
              <w:right w:val="single" w:sz="8" w:space="0" w:color="auto"/>
            </w:tcBorders>
            <w:shd w:val="clear" w:color="auto" w:fill="auto"/>
            <w:hideMark/>
          </w:tcPr>
          <w:p w:rsidR="001A2642" w:rsidRPr="001A2642" w:rsidRDefault="001A2642" w:rsidP="001A2642">
            <w:pPr>
              <w:jc w:val="right"/>
              <w:rPr>
                <w:rFonts w:ascii="Arial" w:hAnsi="Arial" w:cs="Arial"/>
                <w:b/>
                <w:bCs/>
                <w:sz w:val="16"/>
                <w:szCs w:val="16"/>
              </w:rPr>
            </w:pPr>
            <w:r w:rsidRPr="001A2642">
              <w:rPr>
                <w:rFonts w:ascii="Arial" w:hAnsi="Arial" w:cs="Arial"/>
                <w:b/>
                <w:bCs/>
                <w:sz w:val="16"/>
                <w:szCs w:val="16"/>
              </w:rPr>
              <w:t>45349,2</w:t>
            </w:r>
          </w:p>
        </w:tc>
      </w:tr>
      <w:tr w:rsidR="001A2642" w:rsidRPr="001A2642" w:rsidTr="001A2642">
        <w:trPr>
          <w:trHeight w:val="383"/>
        </w:trPr>
        <w:tc>
          <w:tcPr>
            <w:tcW w:w="2065" w:type="pct"/>
            <w:tcBorders>
              <w:top w:val="nil"/>
              <w:left w:val="single" w:sz="8" w:space="0" w:color="auto"/>
              <w:bottom w:val="single" w:sz="4" w:space="0" w:color="auto"/>
              <w:right w:val="single" w:sz="4" w:space="0" w:color="auto"/>
            </w:tcBorders>
            <w:shd w:val="clear" w:color="auto" w:fill="auto"/>
            <w:hideMark/>
          </w:tcPr>
          <w:p w:rsidR="001A2642" w:rsidRPr="001A2642" w:rsidRDefault="001A2642" w:rsidP="001A2642">
            <w:pPr>
              <w:rPr>
                <w:rFonts w:ascii="Arial" w:hAnsi="Arial" w:cs="Arial"/>
                <w:b/>
                <w:bCs/>
                <w:sz w:val="16"/>
                <w:szCs w:val="16"/>
              </w:rPr>
            </w:pPr>
            <w:r w:rsidRPr="001A2642">
              <w:rPr>
                <w:rFonts w:ascii="Arial" w:hAnsi="Arial" w:cs="Arial"/>
                <w:b/>
                <w:bCs/>
                <w:sz w:val="16"/>
                <w:szCs w:val="16"/>
              </w:rPr>
              <w:t>НАЛОГИ НА ПРИБЫЛЬ, ДОХОДЫ</w:t>
            </w:r>
          </w:p>
        </w:tc>
        <w:tc>
          <w:tcPr>
            <w:tcW w:w="1322" w:type="pct"/>
            <w:tcBorders>
              <w:top w:val="nil"/>
              <w:left w:val="nil"/>
              <w:bottom w:val="single" w:sz="4" w:space="0" w:color="auto"/>
              <w:right w:val="single" w:sz="4" w:space="0" w:color="auto"/>
            </w:tcBorders>
            <w:shd w:val="clear" w:color="auto" w:fill="auto"/>
            <w:hideMark/>
          </w:tcPr>
          <w:p w:rsidR="001A2642" w:rsidRPr="001A2642" w:rsidRDefault="001A2642" w:rsidP="001A2642">
            <w:pPr>
              <w:jc w:val="right"/>
              <w:rPr>
                <w:rFonts w:ascii="Arial" w:hAnsi="Arial" w:cs="Arial"/>
                <w:b/>
                <w:bCs/>
                <w:sz w:val="16"/>
                <w:szCs w:val="16"/>
              </w:rPr>
            </w:pPr>
            <w:r w:rsidRPr="001A2642">
              <w:rPr>
                <w:rFonts w:ascii="Arial" w:hAnsi="Arial" w:cs="Arial"/>
                <w:b/>
                <w:bCs/>
                <w:sz w:val="16"/>
                <w:szCs w:val="16"/>
              </w:rPr>
              <w:t>000 1 01 00000 00 0000 000</w:t>
            </w:r>
          </w:p>
        </w:tc>
        <w:tc>
          <w:tcPr>
            <w:tcW w:w="543" w:type="pct"/>
            <w:tcBorders>
              <w:top w:val="nil"/>
              <w:left w:val="nil"/>
              <w:bottom w:val="single" w:sz="4" w:space="0" w:color="auto"/>
              <w:right w:val="single" w:sz="4" w:space="0" w:color="auto"/>
            </w:tcBorders>
            <w:shd w:val="clear" w:color="auto" w:fill="auto"/>
            <w:hideMark/>
          </w:tcPr>
          <w:p w:rsidR="001A2642" w:rsidRPr="001A2642" w:rsidRDefault="001A2642" w:rsidP="001A2642">
            <w:pPr>
              <w:jc w:val="right"/>
              <w:rPr>
                <w:rFonts w:ascii="Arial" w:hAnsi="Arial" w:cs="Arial"/>
                <w:b/>
                <w:bCs/>
                <w:sz w:val="16"/>
                <w:szCs w:val="16"/>
              </w:rPr>
            </w:pPr>
            <w:r w:rsidRPr="001A2642">
              <w:rPr>
                <w:rFonts w:ascii="Arial" w:hAnsi="Arial" w:cs="Arial"/>
                <w:b/>
                <w:bCs/>
                <w:sz w:val="16"/>
                <w:szCs w:val="16"/>
              </w:rPr>
              <w:t>20582,6</w:t>
            </w:r>
          </w:p>
        </w:tc>
        <w:tc>
          <w:tcPr>
            <w:tcW w:w="507" w:type="pct"/>
            <w:tcBorders>
              <w:top w:val="nil"/>
              <w:left w:val="nil"/>
              <w:bottom w:val="single" w:sz="4" w:space="0" w:color="auto"/>
              <w:right w:val="single" w:sz="4" w:space="0" w:color="auto"/>
            </w:tcBorders>
            <w:shd w:val="clear" w:color="auto" w:fill="auto"/>
            <w:hideMark/>
          </w:tcPr>
          <w:p w:rsidR="001A2642" w:rsidRPr="001A2642" w:rsidRDefault="001A2642" w:rsidP="001A2642">
            <w:pPr>
              <w:jc w:val="right"/>
              <w:rPr>
                <w:rFonts w:ascii="Arial" w:hAnsi="Arial" w:cs="Arial"/>
                <w:b/>
                <w:bCs/>
                <w:sz w:val="16"/>
                <w:szCs w:val="16"/>
              </w:rPr>
            </w:pPr>
            <w:r w:rsidRPr="001A2642">
              <w:rPr>
                <w:rFonts w:ascii="Arial" w:hAnsi="Arial" w:cs="Arial"/>
                <w:b/>
                <w:bCs/>
                <w:sz w:val="16"/>
                <w:szCs w:val="16"/>
              </w:rPr>
              <w:t>22648,9</w:t>
            </w:r>
          </w:p>
        </w:tc>
        <w:tc>
          <w:tcPr>
            <w:tcW w:w="562" w:type="pct"/>
            <w:tcBorders>
              <w:top w:val="nil"/>
              <w:left w:val="nil"/>
              <w:bottom w:val="single" w:sz="4" w:space="0" w:color="auto"/>
              <w:right w:val="single" w:sz="8" w:space="0" w:color="auto"/>
            </w:tcBorders>
            <w:shd w:val="clear" w:color="auto" w:fill="auto"/>
            <w:hideMark/>
          </w:tcPr>
          <w:p w:rsidR="001A2642" w:rsidRPr="001A2642" w:rsidRDefault="001A2642" w:rsidP="001A2642">
            <w:pPr>
              <w:jc w:val="right"/>
              <w:rPr>
                <w:rFonts w:ascii="Arial" w:hAnsi="Arial" w:cs="Arial"/>
                <w:b/>
                <w:bCs/>
                <w:sz w:val="16"/>
                <w:szCs w:val="16"/>
              </w:rPr>
            </w:pPr>
            <w:r w:rsidRPr="001A2642">
              <w:rPr>
                <w:rFonts w:ascii="Arial" w:hAnsi="Arial" w:cs="Arial"/>
                <w:b/>
                <w:bCs/>
                <w:sz w:val="16"/>
                <w:szCs w:val="16"/>
              </w:rPr>
              <w:t>24851,5</w:t>
            </w:r>
          </w:p>
        </w:tc>
      </w:tr>
      <w:tr w:rsidR="001A2642" w:rsidRPr="001A2642" w:rsidTr="001A2642">
        <w:trPr>
          <w:trHeight w:val="3165"/>
        </w:trPr>
        <w:tc>
          <w:tcPr>
            <w:tcW w:w="2065" w:type="pct"/>
            <w:tcBorders>
              <w:top w:val="nil"/>
              <w:left w:val="single" w:sz="8" w:space="0" w:color="auto"/>
              <w:bottom w:val="single" w:sz="4" w:space="0" w:color="auto"/>
              <w:right w:val="single" w:sz="4" w:space="0" w:color="auto"/>
            </w:tcBorders>
            <w:shd w:val="clear" w:color="auto" w:fill="auto"/>
            <w:hideMark/>
          </w:tcPr>
          <w:p w:rsidR="001A2642" w:rsidRPr="001A2642" w:rsidRDefault="001A2642" w:rsidP="001A2642">
            <w:pPr>
              <w:rPr>
                <w:rFonts w:ascii="Arial" w:hAnsi="Arial" w:cs="Arial"/>
                <w:sz w:val="16"/>
                <w:szCs w:val="16"/>
              </w:rPr>
            </w:pPr>
            <w:proofErr w:type="gramStart"/>
            <w:r w:rsidRPr="001A2642">
              <w:rPr>
                <w:rFonts w:ascii="Arial" w:hAnsi="Arial" w:cs="Arial"/>
                <w:sz w:val="16"/>
                <w:szCs w:val="16"/>
              </w:rPr>
              <w:lastRenderedPageBreak/>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(сумма платежа (перерасчеты, недоимка и задолженность по соответствующему платежу, в том числе по отмененному)</w:t>
            </w:r>
            <w:proofErr w:type="gramEnd"/>
          </w:p>
        </w:tc>
        <w:tc>
          <w:tcPr>
            <w:tcW w:w="1322" w:type="pct"/>
            <w:tcBorders>
              <w:top w:val="nil"/>
              <w:left w:val="nil"/>
              <w:bottom w:val="single" w:sz="4" w:space="0" w:color="auto"/>
              <w:right w:val="single" w:sz="4" w:space="0" w:color="auto"/>
            </w:tcBorders>
            <w:shd w:val="clear" w:color="auto" w:fill="auto"/>
            <w:hideMark/>
          </w:tcPr>
          <w:p w:rsidR="001A2642" w:rsidRPr="001A2642" w:rsidRDefault="001A2642" w:rsidP="001A2642">
            <w:pPr>
              <w:jc w:val="right"/>
              <w:rPr>
                <w:rFonts w:ascii="Arial" w:hAnsi="Arial" w:cs="Arial"/>
                <w:sz w:val="16"/>
                <w:szCs w:val="16"/>
              </w:rPr>
            </w:pPr>
            <w:r w:rsidRPr="001A2642">
              <w:rPr>
                <w:rFonts w:ascii="Arial" w:hAnsi="Arial" w:cs="Arial"/>
                <w:sz w:val="16"/>
                <w:szCs w:val="16"/>
              </w:rPr>
              <w:t>182 1 01 02010 01 1000 110</w:t>
            </w:r>
          </w:p>
        </w:tc>
        <w:tc>
          <w:tcPr>
            <w:tcW w:w="543" w:type="pct"/>
            <w:tcBorders>
              <w:top w:val="nil"/>
              <w:left w:val="nil"/>
              <w:bottom w:val="single" w:sz="4" w:space="0" w:color="auto"/>
              <w:right w:val="single" w:sz="4" w:space="0" w:color="auto"/>
            </w:tcBorders>
            <w:shd w:val="clear" w:color="auto" w:fill="auto"/>
            <w:hideMark/>
          </w:tcPr>
          <w:p w:rsidR="001A2642" w:rsidRPr="001A2642" w:rsidRDefault="001A2642" w:rsidP="001A2642">
            <w:pPr>
              <w:jc w:val="right"/>
              <w:rPr>
                <w:rFonts w:ascii="Arial" w:hAnsi="Arial" w:cs="Arial"/>
                <w:sz w:val="16"/>
                <w:szCs w:val="16"/>
              </w:rPr>
            </w:pPr>
            <w:r w:rsidRPr="001A2642">
              <w:rPr>
                <w:rFonts w:ascii="Arial" w:hAnsi="Arial" w:cs="Arial"/>
                <w:sz w:val="16"/>
                <w:szCs w:val="16"/>
              </w:rPr>
              <w:t>19071,9</w:t>
            </w:r>
          </w:p>
        </w:tc>
        <w:tc>
          <w:tcPr>
            <w:tcW w:w="507" w:type="pct"/>
            <w:tcBorders>
              <w:top w:val="nil"/>
              <w:left w:val="nil"/>
              <w:bottom w:val="single" w:sz="4" w:space="0" w:color="auto"/>
              <w:right w:val="single" w:sz="4" w:space="0" w:color="auto"/>
            </w:tcBorders>
            <w:shd w:val="clear" w:color="auto" w:fill="auto"/>
            <w:hideMark/>
          </w:tcPr>
          <w:p w:rsidR="001A2642" w:rsidRPr="001A2642" w:rsidRDefault="001A2642" w:rsidP="001A2642">
            <w:pPr>
              <w:jc w:val="right"/>
              <w:rPr>
                <w:rFonts w:ascii="Arial" w:hAnsi="Arial" w:cs="Arial"/>
                <w:sz w:val="16"/>
                <w:szCs w:val="16"/>
              </w:rPr>
            </w:pPr>
            <w:r w:rsidRPr="001A2642">
              <w:rPr>
                <w:rFonts w:ascii="Arial" w:hAnsi="Arial" w:cs="Arial"/>
                <w:sz w:val="16"/>
                <w:szCs w:val="16"/>
              </w:rPr>
              <w:t>20520,0</w:t>
            </w:r>
          </w:p>
        </w:tc>
        <w:tc>
          <w:tcPr>
            <w:tcW w:w="562" w:type="pct"/>
            <w:tcBorders>
              <w:top w:val="nil"/>
              <w:left w:val="nil"/>
              <w:bottom w:val="single" w:sz="4" w:space="0" w:color="auto"/>
              <w:right w:val="single" w:sz="8" w:space="0" w:color="auto"/>
            </w:tcBorders>
            <w:shd w:val="clear" w:color="auto" w:fill="auto"/>
            <w:hideMark/>
          </w:tcPr>
          <w:p w:rsidR="001A2642" w:rsidRPr="001A2642" w:rsidRDefault="001A2642" w:rsidP="001A2642">
            <w:pPr>
              <w:jc w:val="right"/>
              <w:rPr>
                <w:rFonts w:ascii="Arial" w:hAnsi="Arial" w:cs="Arial"/>
                <w:sz w:val="16"/>
                <w:szCs w:val="16"/>
              </w:rPr>
            </w:pPr>
            <w:r w:rsidRPr="001A2642">
              <w:rPr>
                <w:rFonts w:ascii="Arial" w:hAnsi="Arial" w:cs="Arial"/>
                <w:sz w:val="16"/>
                <w:szCs w:val="16"/>
              </w:rPr>
              <w:t>22500,0</w:t>
            </w:r>
          </w:p>
        </w:tc>
      </w:tr>
      <w:tr w:rsidR="001A2642" w:rsidRPr="001A2642" w:rsidTr="001A2642">
        <w:trPr>
          <w:trHeight w:val="4395"/>
        </w:trPr>
        <w:tc>
          <w:tcPr>
            <w:tcW w:w="2065" w:type="pct"/>
            <w:tcBorders>
              <w:top w:val="nil"/>
              <w:left w:val="single" w:sz="8" w:space="0" w:color="auto"/>
              <w:bottom w:val="single" w:sz="4" w:space="0" w:color="auto"/>
              <w:right w:val="single" w:sz="4" w:space="0" w:color="auto"/>
            </w:tcBorders>
            <w:shd w:val="clear" w:color="auto" w:fill="auto"/>
            <w:hideMark/>
          </w:tcPr>
          <w:p w:rsidR="001A2642" w:rsidRPr="001A2642" w:rsidRDefault="001A2642" w:rsidP="001A2642">
            <w:pPr>
              <w:rPr>
                <w:rFonts w:ascii="Arial" w:hAnsi="Arial" w:cs="Arial"/>
                <w:sz w:val="16"/>
                <w:szCs w:val="16"/>
              </w:rPr>
            </w:pPr>
            <w:proofErr w:type="gramStart"/>
            <w:r w:rsidRPr="001A2642">
              <w:rPr>
                <w:rFonts w:ascii="Arial" w:hAnsi="Arial" w:cs="Arial"/>
                <w:sz w:val="16"/>
                <w:szCs w:val="16"/>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(сумма платежа (перерасчеты, недоимка и задолженность по соответствующему платежу, в том числе по отмененному)</w:t>
            </w:r>
            <w:proofErr w:type="gramEnd"/>
          </w:p>
        </w:tc>
        <w:tc>
          <w:tcPr>
            <w:tcW w:w="1322" w:type="pct"/>
            <w:tcBorders>
              <w:top w:val="nil"/>
              <w:left w:val="nil"/>
              <w:bottom w:val="single" w:sz="4" w:space="0" w:color="auto"/>
              <w:right w:val="single" w:sz="4" w:space="0" w:color="auto"/>
            </w:tcBorders>
            <w:shd w:val="clear" w:color="auto" w:fill="auto"/>
            <w:hideMark/>
          </w:tcPr>
          <w:p w:rsidR="001A2642" w:rsidRPr="001A2642" w:rsidRDefault="001A2642" w:rsidP="001A2642">
            <w:pPr>
              <w:jc w:val="right"/>
              <w:rPr>
                <w:rFonts w:ascii="Arial" w:hAnsi="Arial" w:cs="Arial"/>
                <w:sz w:val="16"/>
                <w:szCs w:val="16"/>
              </w:rPr>
            </w:pPr>
            <w:r w:rsidRPr="001A2642">
              <w:rPr>
                <w:rFonts w:ascii="Arial" w:hAnsi="Arial" w:cs="Arial"/>
                <w:sz w:val="16"/>
                <w:szCs w:val="16"/>
              </w:rPr>
              <w:t>182 1 01 02020 01 1000 110</w:t>
            </w:r>
          </w:p>
        </w:tc>
        <w:tc>
          <w:tcPr>
            <w:tcW w:w="543" w:type="pct"/>
            <w:tcBorders>
              <w:top w:val="nil"/>
              <w:left w:val="nil"/>
              <w:bottom w:val="single" w:sz="4" w:space="0" w:color="auto"/>
              <w:right w:val="single" w:sz="4" w:space="0" w:color="auto"/>
            </w:tcBorders>
            <w:shd w:val="clear" w:color="auto" w:fill="auto"/>
            <w:hideMark/>
          </w:tcPr>
          <w:p w:rsidR="001A2642" w:rsidRPr="001A2642" w:rsidRDefault="001A2642" w:rsidP="001A2642">
            <w:pPr>
              <w:jc w:val="right"/>
              <w:rPr>
                <w:rFonts w:ascii="Arial" w:hAnsi="Arial" w:cs="Arial"/>
                <w:sz w:val="16"/>
                <w:szCs w:val="16"/>
              </w:rPr>
            </w:pPr>
            <w:r w:rsidRPr="001A2642">
              <w:rPr>
                <w:rFonts w:ascii="Arial" w:hAnsi="Arial" w:cs="Arial"/>
                <w:sz w:val="16"/>
                <w:szCs w:val="16"/>
              </w:rPr>
              <w:t>20,1</w:t>
            </w:r>
          </w:p>
        </w:tc>
        <w:tc>
          <w:tcPr>
            <w:tcW w:w="507" w:type="pct"/>
            <w:tcBorders>
              <w:top w:val="nil"/>
              <w:left w:val="nil"/>
              <w:bottom w:val="single" w:sz="4" w:space="0" w:color="auto"/>
              <w:right w:val="single" w:sz="4" w:space="0" w:color="auto"/>
            </w:tcBorders>
            <w:shd w:val="clear" w:color="auto" w:fill="auto"/>
            <w:noWrap/>
            <w:hideMark/>
          </w:tcPr>
          <w:p w:rsidR="001A2642" w:rsidRPr="001A2642" w:rsidRDefault="001A2642" w:rsidP="001A2642">
            <w:pPr>
              <w:jc w:val="right"/>
              <w:rPr>
                <w:rFonts w:ascii="Arial" w:hAnsi="Arial" w:cs="Arial"/>
                <w:sz w:val="16"/>
                <w:szCs w:val="16"/>
              </w:rPr>
            </w:pPr>
            <w:r w:rsidRPr="001A2642">
              <w:rPr>
                <w:rFonts w:ascii="Arial" w:hAnsi="Arial" w:cs="Arial"/>
                <w:sz w:val="16"/>
                <w:szCs w:val="16"/>
              </w:rPr>
              <w:t>21,0</w:t>
            </w:r>
          </w:p>
        </w:tc>
        <w:tc>
          <w:tcPr>
            <w:tcW w:w="562" w:type="pct"/>
            <w:tcBorders>
              <w:top w:val="nil"/>
              <w:left w:val="nil"/>
              <w:bottom w:val="single" w:sz="4" w:space="0" w:color="auto"/>
              <w:right w:val="single" w:sz="8" w:space="0" w:color="auto"/>
            </w:tcBorders>
            <w:shd w:val="clear" w:color="auto" w:fill="auto"/>
            <w:noWrap/>
            <w:hideMark/>
          </w:tcPr>
          <w:p w:rsidR="001A2642" w:rsidRPr="001A2642" w:rsidRDefault="001A2642" w:rsidP="001A2642">
            <w:pPr>
              <w:jc w:val="right"/>
              <w:rPr>
                <w:rFonts w:ascii="Arial" w:hAnsi="Arial" w:cs="Arial"/>
                <w:sz w:val="16"/>
                <w:szCs w:val="16"/>
              </w:rPr>
            </w:pPr>
            <w:r w:rsidRPr="001A2642">
              <w:rPr>
                <w:rFonts w:ascii="Arial" w:hAnsi="Arial" w:cs="Arial"/>
                <w:sz w:val="16"/>
                <w:szCs w:val="16"/>
              </w:rPr>
              <w:t>25,0</w:t>
            </w:r>
          </w:p>
        </w:tc>
      </w:tr>
      <w:tr w:rsidR="001A2642" w:rsidRPr="001A2642" w:rsidTr="001A2642">
        <w:trPr>
          <w:trHeight w:val="2295"/>
        </w:trPr>
        <w:tc>
          <w:tcPr>
            <w:tcW w:w="2065" w:type="pct"/>
            <w:tcBorders>
              <w:top w:val="nil"/>
              <w:left w:val="single" w:sz="8" w:space="0" w:color="auto"/>
              <w:bottom w:val="single" w:sz="4" w:space="0" w:color="auto"/>
              <w:right w:val="single" w:sz="4" w:space="0" w:color="auto"/>
            </w:tcBorders>
            <w:shd w:val="clear" w:color="auto" w:fill="auto"/>
            <w:hideMark/>
          </w:tcPr>
          <w:p w:rsidR="001A2642" w:rsidRPr="001A2642" w:rsidRDefault="001A2642" w:rsidP="001A2642">
            <w:pPr>
              <w:rPr>
                <w:rFonts w:ascii="Arial" w:hAnsi="Arial" w:cs="Arial"/>
                <w:sz w:val="16"/>
                <w:szCs w:val="16"/>
              </w:rPr>
            </w:pPr>
            <w:proofErr w:type="gramStart"/>
            <w:r w:rsidRPr="001A2642">
              <w:rPr>
                <w:rFonts w:ascii="Arial" w:hAnsi="Arial" w:cs="Arial"/>
                <w:sz w:val="16"/>
                <w:szCs w:val="16"/>
              </w:rPr>
              <w:lastRenderedPageBreak/>
              <w:t>Налог на доходы физических лиц с доходов, полученных физическими лицами в соответствии со статьей 227 Налогового кодекса Российской Федерации (сумма платежа (перерасчеты, недоимка и задолженность по соответствующему платежу, в том числе по отмененному)</w:t>
            </w:r>
            <w:proofErr w:type="gramEnd"/>
          </w:p>
        </w:tc>
        <w:tc>
          <w:tcPr>
            <w:tcW w:w="1322" w:type="pct"/>
            <w:tcBorders>
              <w:top w:val="nil"/>
              <w:left w:val="nil"/>
              <w:bottom w:val="single" w:sz="4" w:space="0" w:color="auto"/>
              <w:right w:val="single" w:sz="4" w:space="0" w:color="auto"/>
            </w:tcBorders>
            <w:shd w:val="clear" w:color="auto" w:fill="auto"/>
            <w:hideMark/>
          </w:tcPr>
          <w:p w:rsidR="001A2642" w:rsidRPr="001A2642" w:rsidRDefault="001A2642" w:rsidP="001A2642">
            <w:pPr>
              <w:jc w:val="right"/>
              <w:rPr>
                <w:rFonts w:ascii="Arial" w:hAnsi="Arial" w:cs="Arial"/>
                <w:sz w:val="16"/>
                <w:szCs w:val="16"/>
              </w:rPr>
            </w:pPr>
            <w:r w:rsidRPr="001A2642">
              <w:rPr>
                <w:rFonts w:ascii="Arial" w:hAnsi="Arial" w:cs="Arial"/>
                <w:sz w:val="16"/>
                <w:szCs w:val="16"/>
              </w:rPr>
              <w:t>182 1 01 02030 01 1000 110</w:t>
            </w:r>
          </w:p>
        </w:tc>
        <w:tc>
          <w:tcPr>
            <w:tcW w:w="543" w:type="pct"/>
            <w:tcBorders>
              <w:top w:val="nil"/>
              <w:left w:val="nil"/>
              <w:bottom w:val="single" w:sz="4" w:space="0" w:color="auto"/>
              <w:right w:val="single" w:sz="4" w:space="0" w:color="auto"/>
            </w:tcBorders>
            <w:shd w:val="clear" w:color="auto" w:fill="auto"/>
            <w:hideMark/>
          </w:tcPr>
          <w:p w:rsidR="001A2642" w:rsidRPr="001A2642" w:rsidRDefault="001A2642" w:rsidP="001A2642">
            <w:pPr>
              <w:jc w:val="right"/>
              <w:rPr>
                <w:rFonts w:ascii="Arial" w:hAnsi="Arial" w:cs="Arial"/>
                <w:sz w:val="16"/>
                <w:szCs w:val="16"/>
              </w:rPr>
            </w:pPr>
            <w:r w:rsidRPr="001A2642">
              <w:rPr>
                <w:rFonts w:ascii="Arial" w:hAnsi="Arial" w:cs="Arial"/>
                <w:sz w:val="16"/>
                <w:szCs w:val="16"/>
              </w:rPr>
              <w:t>160,6</w:t>
            </w:r>
          </w:p>
        </w:tc>
        <w:tc>
          <w:tcPr>
            <w:tcW w:w="507" w:type="pct"/>
            <w:tcBorders>
              <w:top w:val="nil"/>
              <w:left w:val="nil"/>
              <w:bottom w:val="single" w:sz="4" w:space="0" w:color="auto"/>
              <w:right w:val="single" w:sz="4" w:space="0" w:color="auto"/>
            </w:tcBorders>
            <w:shd w:val="clear" w:color="auto" w:fill="auto"/>
            <w:noWrap/>
            <w:hideMark/>
          </w:tcPr>
          <w:p w:rsidR="001A2642" w:rsidRPr="001A2642" w:rsidRDefault="001A2642" w:rsidP="001A2642">
            <w:pPr>
              <w:jc w:val="right"/>
              <w:rPr>
                <w:rFonts w:ascii="Arial" w:hAnsi="Arial" w:cs="Arial"/>
                <w:sz w:val="16"/>
                <w:szCs w:val="16"/>
              </w:rPr>
            </w:pPr>
            <w:r w:rsidRPr="001A2642">
              <w:rPr>
                <w:rFonts w:ascii="Arial" w:hAnsi="Arial" w:cs="Arial"/>
                <w:sz w:val="16"/>
                <w:szCs w:val="16"/>
              </w:rPr>
              <w:t>165,0</w:t>
            </w:r>
          </w:p>
        </w:tc>
        <w:tc>
          <w:tcPr>
            <w:tcW w:w="562" w:type="pct"/>
            <w:tcBorders>
              <w:top w:val="nil"/>
              <w:left w:val="nil"/>
              <w:bottom w:val="single" w:sz="4" w:space="0" w:color="auto"/>
              <w:right w:val="single" w:sz="8" w:space="0" w:color="auto"/>
            </w:tcBorders>
            <w:shd w:val="clear" w:color="auto" w:fill="auto"/>
            <w:noWrap/>
            <w:hideMark/>
          </w:tcPr>
          <w:p w:rsidR="001A2642" w:rsidRPr="001A2642" w:rsidRDefault="001A2642" w:rsidP="001A2642">
            <w:pPr>
              <w:jc w:val="right"/>
              <w:rPr>
                <w:rFonts w:ascii="Arial" w:hAnsi="Arial" w:cs="Arial"/>
                <w:sz w:val="16"/>
                <w:szCs w:val="16"/>
              </w:rPr>
            </w:pPr>
            <w:r w:rsidRPr="001A2642">
              <w:rPr>
                <w:rFonts w:ascii="Arial" w:hAnsi="Arial" w:cs="Arial"/>
                <w:sz w:val="16"/>
                <w:szCs w:val="16"/>
              </w:rPr>
              <w:t>170,0</w:t>
            </w:r>
          </w:p>
        </w:tc>
      </w:tr>
      <w:tr w:rsidR="001A2642" w:rsidRPr="001A2642" w:rsidTr="001A2642">
        <w:trPr>
          <w:trHeight w:val="3780"/>
        </w:trPr>
        <w:tc>
          <w:tcPr>
            <w:tcW w:w="2065" w:type="pct"/>
            <w:tcBorders>
              <w:top w:val="nil"/>
              <w:left w:val="single" w:sz="8" w:space="0" w:color="auto"/>
              <w:bottom w:val="single" w:sz="4" w:space="0" w:color="auto"/>
              <w:right w:val="single" w:sz="4" w:space="0" w:color="auto"/>
            </w:tcBorders>
            <w:shd w:val="clear" w:color="auto" w:fill="auto"/>
            <w:hideMark/>
          </w:tcPr>
          <w:p w:rsidR="001A2642" w:rsidRPr="001A2642" w:rsidRDefault="001A2642" w:rsidP="001A2642">
            <w:pPr>
              <w:rPr>
                <w:rFonts w:ascii="Arial" w:hAnsi="Arial" w:cs="Arial"/>
                <w:sz w:val="16"/>
                <w:szCs w:val="16"/>
              </w:rPr>
            </w:pPr>
            <w:proofErr w:type="gramStart"/>
            <w:r w:rsidRPr="001A2642">
              <w:rPr>
                <w:rFonts w:ascii="Arial" w:hAnsi="Arial" w:cs="Arial"/>
                <w:sz w:val="16"/>
                <w:szCs w:val="16"/>
              </w:rPr>
              <w:t>Налог на доходы физических лиц 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 (сумма платежа (перерасчеты, недоимка и задолженность по соответствующему платежу, в том числе по отмененному)</w:t>
            </w:r>
            <w:proofErr w:type="gramEnd"/>
          </w:p>
        </w:tc>
        <w:tc>
          <w:tcPr>
            <w:tcW w:w="1322" w:type="pct"/>
            <w:tcBorders>
              <w:top w:val="nil"/>
              <w:left w:val="nil"/>
              <w:bottom w:val="single" w:sz="4" w:space="0" w:color="auto"/>
              <w:right w:val="single" w:sz="4" w:space="0" w:color="auto"/>
            </w:tcBorders>
            <w:shd w:val="clear" w:color="auto" w:fill="auto"/>
            <w:hideMark/>
          </w:tcPr>
          <w:p w:rsidR="001A2642" w:rsidRPr="001A2642" w:rsidRDefault="001A2642" w:rsidP="001A2642">
            <w:pPr>
              <w:jc w:val="right"/>
              <w:rPr>
                <w:rFonts w:ascii="Arial" w:hAnsi="Arial" w:cs="Arial"/>
                <w:sz w:val="16"/>
                <w:szCs w:val="16"/>
              </w:rPr>
            </w:pPr>
            <w:r w:rsidRPr="001A2642">
              <w:rPr>
                <w:rFonts w:ascii="Arial" w:hAnsi="Arial" w:cs="Arial"/>
                <w:sz w:val="16"/>
                <w:szCs w:val="16"/>
              </w:rPr>
              <w:t>182 1 01 02080 01 1000 110</w:t>
            </w:r>
          </w:p>
        </w:tc>
        <w:tc>
          <w:tcPr>
            <w:tcW w:w="543" w:type="pct"/>
            <w:tcBorders>
              <w:top w:val="nil"/>
              <w:left w:val="nil"/>
              <w:bottom w:val="single" w:sz="4" w:space="0" w:color="auto"/>
              <w:right w:val="single" w:sz="4" w:space="0" w:color="auto"/>
            </w:tcBorders>
            <w:shd w:val="clear" w:color="auto" w:fill="auto"/>
            <w:hideMark/>
          </w:tcPr>
          <w:p w:rsidR="001A2642" w:rsidRPr="001A2642" w:rsidRDefault="001A2642" w:rsidP="001A2642">
            <w:pPr>
              <w:jc w:val="right"/>
              <w:rPr>
                <w:rFonts w:ascii="Arial" w:hAnsi="Arial" w:cs="Arial"/>
                <w:sz w:val="16"/>
                <w:szCs w:val="16"/>
              </w:rPr>
            </w:pPr>
            <w:r w:rsidRPr="001A2642">
              <w:rPr>
                <w:rFonts w:ascii="Arial" w:hAnsi="Arial" w:cs="Arial"/>
                <w:sz w:val="16"/>
                <w:szCs w:val="16"/>
              </w:rPr>
              <w:t>30,0</w:t>
            </w:r>
          </w:p>
        </w:tc>
        <w:tc>
          <w:tcPr>
            <w:tcW w:w="507" w:type="pct"/>
            <w:tcBorders>
              <w:top w:val="nil"/>
              <w:left w:val="nil"/>
              <w:bottom w:val="single" w:sz="4" w:space="0" w:color="auto"/>
              <w:right w:val="single" w:sz="4" w:space="0" w:color="auto"/>
            </w:tcBorders>
            <w:shd w:val="clear" w:color="auto" w:fill="auto"/>
            <w:noWrap/>
            <w:hideMark/>
          </w:tcPr>
          <w:p w:rsidR="001A2642" w:rsidRPr="001A2642" w:rsidRDefault="001A2642" w:rsidP="001A2642">
            <w:pPr>
              <w:jc w:val="right"/>
              <w:rPr>
                <w:rFonts w:ascii="Arial" w:hAnsi="Arial" w:cs="Arial"/>
                <w:sz w:val="16"/>
                <w:szCs w:val="16"/>
              </w:rPr>
            </w:pPr>
            <w:r w:rsidRPr="001A2642">
              <w:rPr>
                <w:rFonts w:ascii="Arial" w:hAnsi="Arial" w:cs="Arial"/>
                <w:sz w:val="16"/>
                <w:szCs w:val="16"/>
              </w:rPr>
              <w:t>30,0</w:t>
            </w:r>
          </w:p>
        </w:tc>
        <w:tc>
          <w:tcPr>
            <w:tcW w:w="562" w:type="pct"/>
            <w:tcBorders>
              <w:top w:val="nil"/>
              <w:left w:val="nil"/>
              <w:bottom w:val="single" w:sz="4" w:space="0" w:color="auto"/>
              <w:right w:val="single" w:sz="8" w:space="0" w:color="auto"/>
            </w:tcBorders>
            <w:shd w:val="clear" w:color="auto" w:fill="auto"/>
            <w:noWrap/>
            <w:hideMark/>
          </w:tcPr>
          <w:p w:rsidR="001A2642" w:rsidRPr="001A2642" w:rsidRDefault="001A2642" w:rsidP="001A2642">
            <w:pPr>
              <w:jc w:val="right"/>
              <w:rPr>
                <w:rFonts w:ascii="Arial" w:hAnsi="Arial" w:cs="Arial"/>
                <w:sz w:val="16"/>
                <w:szCs w:val="16"/>
              </w:rPr>
            </w:pPr>
            <w:r w:rsidRPr="001A2642">
              <w:rPr>
                <w:rFonts w:ascii="Arial" w:hAnsi="Arial" w:cs="Arial"/>
                <w:sz w:val="16"/>
                <w:szCs w:val="16"/>
              </w:rPr>
              <w:t>30,0</w:t>
            </w:r>
          </w:p>
        </w:tc>
      </w:tr>
      <w:tr w:rsidR="001A2642" w:rsidRPr="001A2642" w:rsidTr="001A2642">
        <w:trPr>
          <w:trHeight w:val="2580"/>
        </w:trPr>
        <w:tc>
          <w:tcPr>
            <w:tcW w:w="2065" w:type="pct"/>
            <w:tcBorders>
              <w:top w:val="nil"/>
              <w:left w:val="single" w:sz="8" w:space="0" w:color="auto"/>
              <w:bottom w:val="single" w:sz="4" w:space="0" w:color="auto"/>
              <w:right w:val="single" w:sz="4" w:space="0" w:color="auto"/>
            </w:tcBorders>
            <w:shd w:val="clear" w:color="auto" w:fill="auto"/>
            <w:hideMark/>
          </w:tcPr>
          <w:p w:rsidR="001A2642" w:rsidRPr="001A2642" w:rsidRDefault="001A2642" w:rsidP="001A2642">
            <w:pPr>
              <w:rPr>
                <w:rFonts w:ascii="Arial" w:hAnsi="Arial" w:cs="Arial"/>
                <w:sz w:val="16"/>
                <w:szCs w:val="16"/>
              </w:rPr>
            </w:pPr>
            <w:proofErr w:type="gramStart"/>
            <w:r w:rsidRPr="001A2642">
              <w:rPr>
                <w:rFonts w:ascii="Arial" w:hAnsi="Arial" w:cs="Arial"/>
                <w:sz w:val="16"/>
                <w:szCs w:val="16"/>
              </w:rPr>
              <w:t>Налог на доходы физических лиц в отношении доходов от долевого участия в организации, полученных в виде дивидендов (в части суммы налога, не превышающей 650 000 рублей) (сумма платежа (перерасчеты, недоимка и задолженность по соответствующему платежу, в том числе по отмененному)</w:t>
            </w:r>
            <w:proofErr w:type="gramEnd"/>
          </w:p>
        </w:tc>
        <w:tc>
          <w:tcPr>
            <w:tcW w:w="1322" w:type="pct"/>
            <w:tcBorders>
              <w:top w:val="nil"/>
              <w:left w:val="nil"/>
              <w:bottom w:val="single" w:sz="4" w:space="0" w:color="auto"/>
              <w:right w:val="single" w:sz="4" w:space="0" w:color="auto"/>
            </w:tcBorders>
            <w:shd w:val="clear" w:color="auto" w:fill="auto"/>
            <w:hideMark/>
          </w:tcPr>
          <w:p w:rsidR="001A2642" w:rsidRPr="001A2642" w:rsidRDefault="001A2642" w:rsidP="001A2642">
            <w:pPr>
              <w:jc w:val="right"/>
              <w:rPr>
                <w:rFonts w:ascii="Arial" w:hAnsi="Arial" w:cs="Arial"/>
                <w:sz w:val="16"/>
                <w:szCs w:val="16"/>
              </w:rPr>
            </w:pPr>
            <w:r w:rsidRPr="001A2642">
              <w:rPr>
                <w:rFonts w:ascii="Arial" w:hAnsi="Arial" w:cs="Arial"/>
                <w:sz w:val="16"/>
                <w:szCs w:val="16"/>
              </w:rPr>
              <w:t>182 1 01 02130 01 1000 110</w:t>
            </w:r>
          </w:p>
        </w:tc>
        <w:tc>
          <w:tcPr>
            <w:tcW w:w="543" w:type="pct"/>
            <w:tcBorders>
              <w:top w:val="nil"/>
              <w:left w:val="nil"/>
              <w:bottom w:val="single" w:sz="4" w:space="0" w:color="auto"/>
              <w:right w:val="single" w:sz="4" w:space="0" w:color="auto"/>
            </w:tcBorders>
            <w:shd w:val="clear" w:color="auto" w:fill="auto"/>
            <w:hideMark/>
          </w:tcPr>
          <w:p w:rsidR="001A2642" w:rsidRPr="001A2642" w:rsidRDefault="001A2642" w:rsidP="001A2642">
            <w:pPr>
              <w:jc w:val="right"/>
              <w:rPr>
                <w:rFonts w:ascii="Arial" w:hAnsi="Arial" w:cs="Arial"/>
                <w:sz w:val="16"/>
                <w:szCs w:val="16"/>
              </w:rPr>
            </w:pPr>
            <w:r w:rsidRPr="001A2642">
              <w:rPr>
                <w:rFonts w:ascii="Arial" w:hAnsi="Arial" w:cs="Arial"/>
                <w:sz w:val="16"/>
                <w:szCs w:val="16"/>
              </w:rPr>
              <w:t>100,0</w:t>
            </w:r>
          </w:p>
        </w:tc>
        <w:tc>
          <w:tcPr>
            <w:tcW w:w="507" w:type="pct"/>
            <w:tcBorders>
              <w:top w:val="nil"/>
              <w:left w:val="nil"/>
              <w:bottom w:val="single" w:sz="4" w:space="0" w:color="auto"/>
              <w:right w:val="single" w:sz="4" w:space="0" w:color="auto"/>
            </w:tcBorders>
            <w:shd w:val="clear" w:color="auto" w:fill="auto"/>
            <w:noWrap/>
            <w:hideMark/>
          </w:tcPr>
          <w:p w:rsidR="001A2642" w:rsidRPr="001A2642" w:rsidRDefault="001A2642" w:rsidP="001A2642">
            <w:pPr>
              <w:jc w:val="right"/>
              <w:rPr>
                <w:rFonts w:ascii="Arial" w:hAnsi="Arial" w:cs="Arial"/>
                <w:sz w:val="16"/>
                <w:szCs w:val="16"/>
              </w:rPr>
            </w:pPr>
            <w:r w:rsidRPr="001A2642">
              <w:rPr>
                <w:rFonts w:ascii="Arial" w:hAnsi="Arial" w:cs="Arial"/>
                <w:sz w:val="16"/>
                <w:szCs w:val="16"/>
              </w:rPr>
              <w:t>100,0</w:t>
            </w:r>
          </w:p>
        </w:tc>
        <w:tc>
          <w:tcPr>
            <w:tcW w:w="562" w:type="pct"/>
            <w:tcBorders>
              <w:top w:val="nil"/>
              <w:left w:val="nil"/>
              <w:bottom w:val="single" w:sz="4" w:space="0" w:color="auto"/>
              <w:right w:val="single" w:sz="8" w:space="0" w:color="auto"/>
            </w:tcBorders>
            <w:shd w:val="clear" w:color="auto" w:fill="auto"/>
            <w:noWrap/>
            <w:hideMark/>
          </w:tcPr>
          <w:p w:rsidR="001A2642" w:rsidRPr="001A2642" w:rsidRDefault="001A2642" w:rsidP="001A2642">
            <w:pPr>
              <w:jc w:val="right"/>
              <w:rPr>
                <w:rFonts w:ascii="Arial" w:hAnsi="Arial" w:cs="Arial"/>
                <w:sz w:val="16"/>
                <w:szCs w:val="16"/>
              </w:rPr>
            </w:pPr>
            <w:r w:rsidRPr="001A2642">
              <w:rPr>
                <w:rFonts w:ascii="Arial" w:hAnsi="Arial" w:cs="Arial"/>
                <w:sz w:val="16"/>
                <w:szCs w:val="16"/>
              </w:rPr>
              <w:t>120,5</w:t>
            </w:r>
          </w:p>
        </w:tc>
      </w:tr>
      <w:tr w:rsidR="001A2642" w:rsidRPr="001A2642" w:rsidTr="001A2642">
        <w:trPr>
          <w:trHeight w:val="2595"/>
        </w:trPr>
        <w:tc>
          <w:tcPr>
            <w:tcW w:w="2065" w:type="pct"/>
            <w:tcBorders>
              <w:top w:val="nil"/>
              <w:left w:val="single" w:sz="8" w:space="0" w:color="auto"/>
              <w:bottom w:val="single" w:sz="4" w:space="0" w:color="auto"/>
              <w:right w:val="single" w:sz="4" w:space="0" w:color="auto"/>
            </w:tcBorders>
            <w:shd w:val="clear" w:color="auto" w:fill="auto"/>
            <w:hideMark/>
          </w:tcPr>
          <w:p w:rsidR="001A2642" w:rsidRPr="001A2642" w:rsidRDefault="001A2642" w:rsidP="001A2642">
            <w:pPr>
              <w:rPr>
                <w:rFonts w:ascii="Arial" w:hAnsi="Arial" w:cs="Arial"/>
                <w:sz w:val="16"/>
                <w:szCs w:val="16"/>
              </w:rPr>
            </w:pPr>
            <w:proofErr w:type="gramStart"/>
            <w:r w:rsidRPr="001A2642">
              <w:rPr>
                <w:rFonts w:ascii="Arial" w:hAnsi="Arial" w:cs="Arial"/>
                <w:sz w:val="16"/>
                <w:szCs w:val="16"/>
              </w:rPr>
              <w:lastRenderedPageBreak/>
              <w:t>Налог на доходы физических лиц в отношении доходов от долевого участия в организации, полученных в виде дивидендов (в части суммы налога, превышающей 650 000 рублей) (сумма платежа (перерасчеты, недоимка и задолженность по соответствующему платежу, в том числе по отмененному)</w:t>
            </w:r>
            <w:proofErr w:type="gramEnd"/>
          </w:p>
        </w:tc>
        <w:tc>
          <w:tcPr>
            <w:tcW w:w="1322" w:type="pct"/>
            <w:tcBorders>
              <w:top w:val="nil"/>
              <w:left w:val="nil"/>
              <w:bottom w:val="single" w:sz="4" w:space="0" w:color="auto"/>
              <w:right w:val="single" w:sz="4" w:space="0" w:color="auto"/>
            </w:tcBorders>
            <w:shd w:val="clear" w:color="auto" w:fill="auto"/>
            <w:hideMark/>
          </w:tcPr>
          <w:p w:rsidR="001A2642" w:rsidRPr="001A2642" w:rsidRDefault="001A2642" w:rsidP="001A2642">
            <w:pPr>
              <w:jc w:val="right"/>
              <w:rPr>
                <w:rFonts w:ascii="Arial" w:hAnsi="Arial" w:cs="Arial"/>
                <w:sz w:val="16"/>
                <w:szCs w:val="16"/>
              </w:rPr>
            </w:pPr>
            <w:r w:rsidRPr="001A2642">
              <w:rPr>
                <w:rFonts w:ascii="Arial" w:hAnsi="Arial" w:cs="Arial"/>
                <w:sz w:val="16"/>
                <w:szCs w:val="16"/>
              </w:rPr>
              <w:t>182 1 01 02140 01 1000 110</w:t>
            </w:r>
          </w:p>
        </w:tc>
        <w:tc>
          <w:tcPr>
            <w:tcW w:w="543" w:type="pct"/>
            <w:tcBorders>
              <w:top w:val="nil"/>
              <w:left w:val="nil"/>
              <w:bottom w:val="single" w:sz="4" w:space="0" w:color="auto"/>
              <w:right w:val="single" w:sz="4" w:space="0" w:color="auto"/>
            </w:tcBorders>
            <w:shd w:val="clear" w:color="auto" w:fill="auto"/>
            <w:hideMark/>
          </w:tcPr>
          <w:p w:rsidR="001A2642" w:rsidRPr="001A2642" w:rsidRDefault="001A2642" w:rsidP="001A2642">
            <w:pPr>
              <w:jc w:val="right"/>
              <w:rPr>
                <w:rFonts w:ascii="Arial" w:hAnsi="Arial" w:cs="Arial"/>
                <w:sz w:val="16"/>
                <w:szCs w:val="16"/>
              </w:rPr>
            </w:pPr>
            <w:r w:rsidRPr="001A2642">
              <w:rPr>
                <w:rFonts w:ascii="Arial" w:hAnsi="Arial" w:cs="Arial"/>
                <w:sz w:val="16"/>
                <w:szCs w:val="16"/>
              </w:rPr>
              <w:t>1200,0</w:t>
            </w:r>
          </w:p>
        </w:tc>
        <w:tc>
          <w:tcPr>
            <w:tcW w:w="507" w:type="pct"/>
            <w:tcBorders>
              <w:top w:val="nil"/>
              <w:left w:val="nil"/>
              <w:bottom w:val="single" w:sz="4" w:space="0" w:color="auto"/>
              <w:right w:val="single" w:sz="4" w:space="0" w:color="auto"/>
            </w:tcBorders>
            <w:shd w:val="clear" w:color="auto" w:fill="auto"/>
            <w:noWrap/>
            <w:hideMark/>
          </w:tcPr>
          <w:p w:rsidR="001A2642" w:rsidRPr="001A2642" w:rsidRDefault="001A2642" w:rsidP="001A2642">
            <w:pPr>
              <w:jc w:val="right"/>
              <w:rPr>
                <w:rFonts w:ascii="Arial" w:hAnsi="Arial" w:cs="Arial"/>
                <w:sz w:val="16"/>
                <w:szCs w:val="16"/>
              </w:rPr>
            </w:pPr>
            <w:r w:rsidRPr="001A2642">
              <w:rPr>
                <w:rFonts w:ascii="Arial" w:hAnsi="Arial" w:cs="Arial"/>
                <w:sz w:val="16"/>
                <w:szCs w:val="16"/>
              </w:rPr>
              <w:t>1812,9</w:t>
            </w:r>
          </w:p>
        </w:tc>
        <w:tc>
          <w:tcPr>
            <w:tcW w:w="562" w:type="pct"/>
            <w:tcBorders>
              <w:top w:val="nil"/>
              <w:left w:val="nil"/>
              <w:bottom w:val="single" w:sz="4" w:space="0" w:color="auto"/>
              <w:right w:val="single" w:sz="8" w:space="0" w:color="auto"/>
            </w:tcBorders>
            <w:shd w:val="clear" w:color="auto" w:fill="auto"/>
            <w:noWrap/>
            <w:hideMark/>
          </w:tcPr>
          <w:p w:rsidR="001A2642" w:rsidRPr="001A2642" w:rsidRDefault="001A2642" w:rsidP="001A2642">
            <w:pPr>
              <w:jc w:val="right"/>
              <w:rPr>
                <w:rFonts w:ascii="Arial" w:hAnsi="Arial" w:cs="Arial"/>
                <w:sz w:val="16"/>
                <w:szCs w:val="16"/>
              </w:rPr>
            </w:pPr>
            <w:r w:rsidRPr="001A2642">
              <w:rPr>
                <w:rFonts w:ascii="Arial" w:hAnsi="Arial" w:cs="Arial"/>
                <w:sz w:val="16"/>
                <w:szCs w:val="16"/>
              </w:rPr>
              <w:t>2006,0</w:t>
            </w:r>
          </w:p>
        </w:tc>
      </w:tr>
      <w:tr w:rsidR="001A2642" w:rsidRPr="001A2642" w:rsidTr="001A2642">
        <w:trPr>
          <w:trHeight w:val="1335"/>
        </w:trPr>
        <w:tc>
          <w:tcPr>
            <w:tcW w:w="2065" w:type="pct"/>
            <w:tcBorders>
              <w:top w:val="nil"/>
              <w:left w:val="single" w:sz="8" w:space="0" w:color="auto"/>
              <w:bottom w:val="single" w:sz="4" w:space="0" w:color="auto"/>
              <w:right w:val="single" w:sz="4" w:space="0" w:color="auto"/>
            </w:tcBorders>
            <w:shd w:val="clear" w:color="auto" w:fill="auto"/>
            <w:hideMark/>
          </w:tcPr>
          <w:p w:rsidR="001A2642" w:rsidRPr="001A2642" w:rsidRDefault="001A2642" w:rsidP="001A2642">
            <w:pPr>
              <w:rPr>
                <w:rFonts w:ascii="Arial" w:hAnsi="Arial" w:cs="Arial"/>
                <w:b/>
                <w:bCs/>
                <w:sz w:val="16"/>
                <w:szCs w:val="16"/>
              </w:rPr>
            </w:pPr>
            <w:r w:rsidRPr="001A2642">
              <w:rPr>
                <w:rFonts w:ascii="Arial" w:hAnsi="Arial" w:cs="Arial"/>
                <w:b/>
                <w:bCs/>
                <w:sz w:val="16"/>
                <w:szCs w:val="16"/>
              </w:rPr>
              <w:t>НАЛОГИ НА ТОВАРЫ (РАБОТЫ, УСЛУГИ), РЕАЛИЗУЕМЫЕ НА ТЕРРИТОРИИ РОССИЙСКОЙ ФЕДЕРАЦИИ</w:t>
            </w:r>
          </w:p>
        </w:tc>
        <w:tc>
          <w:tcPr>
            <w:tcW w:w="1322" w:type="pct"/>
            <w:tcBorders>
              <w:top w:val="nil"/>
              <w:left w:val="nil"/>
              <w:bottom w:val="single" w:sz="4" w:space="0" w:color="auto"/>
              <w:right w:val="single" w:sz="4" w:space="0" w:color="auto"/>
            </w:tcBorders>
            <w:shd w:val="clear" w:color="auto" w:fill="auto"/>
            <w:hideMark/>
          </w:tcPr>
          <w:p w:rsidR="001A2642" w:rsidRPr="001A2642" w:rsidRDefault="001A2642" w:rsidP="001A2642">
            <w:pPr>
              <w:jc w:val="right"/>
              <w:rPr>
                <w:rFonts w:ascii="Arial" w:hAnsi="Arial" w:cs="Arial"/>
                <w:b/>
                <w:bCs/>
                <w:sz w:val="16"/>
                <w:szCs w:val="16"/>
              </w:rPr>
            </w:pPr>
            <w:r w:rsidRPr="001A2642">
              <w:rPr>
                <w:rFonts w:ascii="Arial" w:hAnsi="Arial" w:cs="Arial"/>
                <w:b/>
                <w:bCs/>
                <w:sz w:val="16"/>
                <w:szCs w:val="16"/>
              </w:rPr>
              <w:t>000 1 03 00000 00 0000 000</w:t>
            </w:r>
          </w:p>
        </w:tc>
        <w:tc>
          <w:tcPr>
            <w:tcW w:w="543" w:type="pct"/>
            <w:tcBorders>
              <w:top w:val="nil"/>
              <w:left w:val="nil"/>
              <w:bottom w:val="single" w:sz="4" w:space="0" w:color="auto"/>
              <w:right w:val="single" w:sz="4" w:space="0" w:color="auto"/>
            </w:tcBorders>
            <w:shd w:val="clear" w:color="auto" w:fill="auto"/>
            <w:hideMark/>
          </w:tcPr>
          <w:p w:rsidR="001A2642" w:rsidRPr="001A2642" w:rsidRDefault="001A2642" w:rsidP="001A2642">
            <w:pPr>
              <w:jc w:val="right"/>
              <w:rPr>
                <w:rFonts w:ascii="Arial" w:hAnsi="Arial" w:cs="Arial"/>
                <w:b/>
                <w:bCs/>
                <w:sz w:val="16"/>
                <w:szCs w:val="16"/>
              </w:rPr>
            </w:pPr>
            <w:r w:rsidRPr="001A2642">
              <w:rPr>
                <w:rFonts w:ascii="Arial" w:hAnsi="Arial" w:cs="Arial"/>
                <w:b/>
                <w:bCs/>
                <w:sz w:val="16"/>
                <w:szCs w:val="16"/>
              </w:rPr>
              <w:t>7314,0</w:t>
            </w:r>
          </w:p>
        </w:tc>
        <w:tc>
          <w:tcPr>
            <w:tcW w:w="507" w:type="pct"/>
            <w:tcBorders>
              <w:top w:val="nil"/>
              <w:left w:val="nil"/>
              <w:bottom w:val="single" w:sz="4" w:space="0" w:color="auto"/>
              <w:right w:val="single" w:sz="4" w:space="0" w:color="auto"/>
            </w:tcBorders>
            <w:shd w:val="clear" w:color="auto" w:fill="auto"/>
            <w:hideMark/>
          </w:tcPr>
          <w:p w:rsidR="001A2642" w:rsidRPr="001A2642" w:rsidRDefault="001A2642" w:rsidP="001A2642">
            <w:pPr>
              <w:jc w:val="right"/>
              <w:rPr>
                <w:rFonts w:ascii="Arial" w:hAnsi="Arial" w:cs="Arial"/>
                <w:b/>
                <w:bCs/>
                <w:sz w:val="16"/>
                <w:szCs w:val="16"/>
              </w:rPr>
            </w:pPr>
            <w:r w:rsidRPr="001A2642">
              <w:rPr>
                <w:rFonts w:ascii="Arial" w:hAnsi="Arial" w:cs="Arial"/>
                <w:b/>
                <w:bCs/>
                <w:sz w:val="16"/>
                <w:szCs w:val="16"/>
              </w:rPr>
              <w:t>8585,2</w:t>
            </w:r>
          </w:p>
        </w:tc>
        <w:tc>
          <w:tcPr>
            <w:tcW w:w="562" w:type="pct"/>
            <w:tcBorders>
              <w:top w:val="nil"/>
              <w:left w:val="nil"/>
              <w:bottom w:val="single" w:sz="4" w:space="0" w:color="auto"/>
              <w:right w:val="single" w:sz="8" w:space="0" w:color="auto"/>
            </w:tcBorders>
            <w:shd w:val="clear" w:color="auto" w:fill="auto"/>
            <w:hideMark/>
          </w:tcPr>
          <w:p w:rsidR="001A2642" w:rsidRPr="001A2642" w:rsidRDefault="001A2642" w:rsidP="001A2642">
            <w:pPr>
              <w:jc w:val="right"/>
              <w:rPr>
                <w:rFonts w:ascii="Arial" w:hAnsi="Arial" w:cs="Arial"/>
                <w:b/>
                <w:bCs/>
                <w:sz w:val="16"/>
                <w:szCs w:val="16"/>
              </w:rPr>
            </w:pPr>
            <w:r w:rsidRPr="001A2642">
              <w:rPr>
                <w:rFonts w:ascii="Arial" w:hAnsi="Arial" w:cs="Arial"/>
                <w:b/>
                <w:bCs/>
                <w:sz w:val="16"/>
                <w:szCs w:val="16"/>
              </w:rPr>
              <w:t>8652,4</w:t>
            </w:r>
          </w:p>
        </w:tc>
      </w:tr>
      <w:tr w:rsidR="001A2642" w:rsidRPr="001A2642" w:rsidTr="001A2642">
        <w:trPr>
          <w:trHeight w:val="1035"/>
        </w:trPr>
        <w:tc>
          <w:tcPr>
            <w:tcW w:w="2065" w:type="pct"/>
            <w:tcBorders>
              <w:top w:val="nil"/>
              <w:left w:val="single" w:sz="8" w:space="0" w:color="auto"/>
              <w:bottom w:val="single" w:sz="4" w:space="0" w:color="auto"/>
              <w:right w:val="single" w:sz="4" w:space="0" w:color="auto"/>
            </w:tcBorders>
            <w:shd w:val="clear" w:color="auto" w:fill="auto"/>
            <w:hideMark/>
          </w:tcPr>
          <w:p w:rsidR="001A2642" w:rsidRPr="001A2642" w:rsidRDefault="001A2642" w:rsidP="001A2642">
            <w:pPr>
              <w:rPr>
                <w:rFonts w:ascii="Arial" w:hAnsi="Arial" w:cs="Arial"/>
                <w:sz w:val="16"/>
                <w:szCs w:val="16"/>
              </w:rPr>
            </w:pPr>
            <w:r w:rsidRPr="001A2642">
              <w:rPr>
                <w:rFonts w:ascii="Arial" w:hAnsi="Arial" w:cs="Arial"/>
                <w:sz w:val="16"/>
                <w:szCs w:val="16"/>
              </w:rPr>
              <w:t>Акцизы по подакцизным товарам (продукции), производимым на территории Российской Федерации</w:t>
            </w:r>
          </w:p>
        </w:tc>
        <w:tc>
          <w:tcPr>
            <w:tcW w:w="1322" w:type="pct"/>
            <w:tcBorders>
              <w:top w:val="nil"/>
              <w:left w:val="nil"/>
              <w:bottom w:val="single" w:sz="4" w:space="0" w:color="auto"/>
              <w:right w:val="single" w:sz="4" w:space="0" w:color="auto"/>
            </w:tcBorders>
            <w:shd w:val="clear" w:color="auto" w:fill="auto"/>
            <w:hideMark/>
          </w:tcPr>
          <w:p w:rsidR="001A2642" w:rsidRPr="001A2642" w:rsidRDefault="001A2642" w:rsidP="001A2642">
            <w:pPr>
              <w:jc w:val="right"/>
              <w:rPr>
                <w:rFonts w:ascii="Arial" w:hAnsi="Arial" w:cs="Arial"/>
                <w:sz w:val="16"/>
                <w:szCs w:val="16"/>
              </w:rPr>
            </w:pPr>
            <w:r w:rsidRPr="001A2642">
              <w:rPr>
                <w:rFonts w:ascii="Arial" w:hAnsi="Arial" w:cs="Arial"/>
                <w:sz w:val="16"/>
                <w:szCs w:val="16"/>
              </w:rPr>
              <w:t>182 1 03 02000 01 0000 110</w:t>
            </w:r>
          </w:p>
        </w:tc>
        <w:tc>
          <w:tcPr>
            <w:tcW w:w="543" w:type="pct"/>
            <w:tcBorders>
              <w:top w:val="nil"/>
              <w:left w:val="nil"/>
              <w:bottom w:val="single" w:sz="4" w:space="0" w:color="auto"/>
              <w:right w:val="single" w:sz="4" w:space="0" w:color="auto"/>
            </w:tcBorders>
            <w:shd w:val="clear" w:color="auto" w:fill="auto"/>
            <w:hideMark/>
          </w:tcPr>
          <w:p w:rsidR="001A2642" w:rsidRPr="001A2642" w:rsidRDefault="001A2642" w:rsidP="001A2642">
            <w:pPr>
              <w:jc w:val="right"/>
              <w:rPr>
                <w:rFonts w:ascii="Arial" w:hAnsi="Arial" w:cs="Arial"/>
                <w:sz w:val="16"/>
                <w:szCs w:val="16"/>
              </w:rPr>
            </w:pPr>
            <w:r w:rsidRPr="001A2642">
              <w:rPr>
                <w:rFonts w:ascii="Arial" w:hAnsi="Arial" w:cs="Arial"/>
                <w:sz w:val="16"/>
                <w:szCs w:val="16"/>
              </w:rPr>
              <w:t>7314,0</w:t>
            </w:r>
          </w:p>
        </w:tc>
        <w:tc>
          <w:tcPr>
            <w:tcW w:w="507" w:type="pct"/>
            <w:tcBorders>
              <w:top w:val="nil"/>
              <w:left w:val="nil"/>
              <w:bottom w:val="single" w:sz="4" w:space="0" w:color="auto"/>
              <w:right w:val="single" w:sz="4" w:space="0" w:color="auto"/>
            </w:tcBorders>
            <w:shd w:val="clear" w:color="auto" w:fill="auto"/>
            <w:noWrap/>
            <w:hideMark/>
          </w:tcPr>
          <w:p w:rsidR="001A2642" w:rsidRPr="001A2642" w:rsidRDefault="001A2642" w:rsidP="001A2642">
            <w:pPr>
              <w:jc w:val="right"/>
              <w:rPr>
                <w:rFonts w:ascii="Arial" w:hAnsi="Arial" w:cs="Arial"/>
                <w:sz w:val="16"/>
                <w:szCs w:val="16"/>
              </w:rPr>
            </w:pPr>
            <w:r w:rsidRPr="001A2642">
              <w:rPr>
                <w:rFonts w:ascii="Arial" w:hAnsi="Arial" w:cs="Arial"/>
                <w:sz w:val="16"/>
                <w:szCs w:val="16"/>
              </w:rPr>
              <w:t>8585,2</w:t>
            </w:r>
          </w:p>
        </w:tc>
        <w:tc>
          <w:tcPr>
            <w:tcW w:w="562" w:type="pct"/>
            <w:tcBorders>
              <w:top w:val="nil"/>
              <w:left w:val="nil"/>
              <w:bottom w:val="single" w:sz="4" w:space="0" w:color="auto"/>
              <w:right w:val="single" w:sz="8" w:space="0" w:color="auto"/>
            </w:tcBorders>
            <w:shd w:val="clear" w:color="auto" w:fill="auto"/>
            <w:noWrap/>
            <w:hideMark/>
          </w:tcPr>
          <w:p w:rsidR="001A2642" w:rsidRPr="001A2642" w:rsidRDefault="001A2642" w:rsidP="001A2642">
            <w:pPr>
              <w:jc w:val="right"/>
              <w:rPr>
                <w:rFonts w:ascii="Arial" w:hAnsi="Arial" w:cs="Arial"/>
                <w:sz w:val="16"/>
                <w:szCs w:val="16"/>
              </w:rPr>
            </w:pPr>
            <w:r w:rsidRPr="001A2642">
              <w:rPr>
                <w:rFonts w:ascii="Arial" w:hAnsi="Arial" w:cs="Arial"/>
                <w:sz w:val="16"/>
                <w:szCs w:val="16"/>
              </w:rPr>
              <w:t>8652,4</w:t>
            </w:r>
          </w:p>
        </w:tc>
      </w:tr>
      <w:tr w:rsidR="001A2642" w:rsidRPr="001A2642" w:rsidTr="001A2642">
        <w:trPr>
          <w:trHeight w:val="2280"/>
        </w:trPr>
        <w:tc>
          <w:tcPr>
            <w:tcW w:w="2065" w:type="pct"/>
            <w:tcBorders>
              <w:top w:val="nil"/>
              <w:left w:val="single" w:sz="8" w:space="0" w:color="auto"/>
              <w:bottom w:val="single" w:sz="4" w:space="0" w:color="auto"/>
              <w:right w:val="single" w:sz="4" w:space="0" w:color="auto"/>
            </w:tcBorders>
            <w:shd w:val="clear" w:color="auto" w:fill="auto"/>
            <w:hideMark/>
          </w:tcPr>
          <w:p w:rsidR="001A2642" w:rsidRPr="001A2642" w:rsidRDefault="001A2642" w:rsidP="001A2642">
            <w:pPr>
              <w:rPr>
                <w:rFonts w:ascii="Arial" w:hAnsi="Arial" w:cs="Arial"/>
                <w:i/>
                <w:iCs/>
                <w:sz w:val="16"/>
                <w:szCs w:val="16"/>
              </w:rPr>
            </w:pPr>
            <w:r w:rsidRPr="001A2642">
              <w:rPr>
                <w:rFonts w:ascii="Arial" w:hAnsi="Arial" w:cs="Arial"/>
                <w:i/>
                <w:iCs/>
                <w:sz w:val="16"/>
                <w:szCs w:val="16"/>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322" w:type="pct"/>
            <w:tcBorders>
              <w:top w:val="nil"/>
              <w:left w:val="nil"/>
              <w:bottom w:val="single" w:sz="4" w:space="0" w:color="auto"/>
              <w:right w:val="single" w:sz="4" w:space="0" w:color="auto"/>
            </w:tcBorders>
            <w:shd w:val="clear" w:color="auto" w:fill="auto"/>
            <w:hideMark/>
          </w:tcPr>
          <w:p w:rsidR="001A2642" w:rsidRPr="001A2642" w:rsidRDefault="001A2642" w:rsidP="001A2642">
            <w:pPr>
              <w:rPr>
                <w:rFonts w:ascii="Arial" w:hAnsi="Arial" w:cs="Arial"/>
                <w:sz w:val="16"/>
                <w:szCs w:val="16"/>
              </w:rPr>
            </w:pPr>
            <w:r w:rsidRPr="001A2642">
              <w:rPr>
                <w:rFonts w:ascii="Arial" w:hAnsi="Arial" w:cs="Arial"/>
                <w:sz w:val="16"/>
                <w:szCs w:val="16"/>
              </w:rPr>
              <w:t xml:space="preserve"> 182 1 03 02231 01 0000 110</w:t>
            </w:r>
          </w:p>
        </w:tc>
        <w:tc>
          <w:tcPr>
            <w:tcW w:w="543" w:type="pct"/>
            <w:tcBorders>
              <w:top w:val="nil"/>
              <w:left w:val="nil"/>
              <w:bottom w:val="single" w:sz="4" w:space="0" w:color="auto"/>
              <w:right w:val="single" w:sz="4" w:space="0" w:color="auto"/>
            </w:tcBorders>
            <w:shd w:val="clear" w:color="auto" w:fill="auto"/>
            <w:hideMark/>
          </w:tcPr>
          <w:p w:rsidR="001A2642" w:rsidRPr="001A2642" w:rsidRDefault="001A2642" w:rsidP="001A2642">
            <w:pPr>
              <w:jc w:val="right"/>
              <w:rPr>
                <w:rFonts w:ascii="Arial" w:hAnsi="Arial" w:cs="Arial"/>
                <w:sz w:val="16"/>
                <w:szCs w:val="16"/>
              </w:rPr>
            </w:pPr>
            <w:r w:rsidRPr="001A2642">
              <w:rPr>
                <w:rFonts w:ascii="Arial" w:hAnsi="Arial" w:cs="Arial"/>
                <w:sz w:val="16"/>
                <w:szCs w:val="16"/>
              </w:rPr>
              <w:t>4100,5</w:t>
            </w:r>
          </w:p>
        </w:tc>
        <w:tc>
          <w:tcPr>
            <w:tcW w:w="507" w:type="pct"/>
            <w:tcBorders>
              <w:top w:val="nil"/>
              <w:left w:val="nil"/>
              <w:bottom w:val="single" w:sz="4" w:space="0" w:color="auto"/>
              <w:right w:val="single" w:sz="4" w:space="0" w:color="auto"/>
            </w:tcBorders>
            <w:shd w:val="clear" w:color="auto" w:fill="auto"/>
            <w:noWrap/>
            <w:hideMark/>
          </w:tcPr>
          <w:p w:rsidR="001A2642" w:rsidRPr="001A2642" w:rsidRDefault="001A2642" w:rsidP="001A2642">
            <w:pPr>
              <w:jc w:val="right"/>
              <w:rPr>
                <w:rFonts w:ascii="Arial" w:hAnsi="Arial" w:cs="Arial"/>
                <w:sz w:val="16"/>
                <w:szCs w:val="16"/>
              </w:rPr>
            </w:pPr>
            <w:r w:rsidRPr="001A2642">
              <w:rPr>
                <w:rFonts w:ascii="Arial" w:hAnsi="Arial" w:cs="Arial"/>
                <w:sz w:val="16"/>
                <w:szCs w:val="16"/>
              </w:rPr>
              <w:t>5100,0</w:t>
            </w:r>
          </w:p>
        </w:tc>
        <w:tc>
          <w:tcPr>
            <w:tcW w:w="562" w:type="pct"/>
            <w:tcBorders>
              <w:top w:val="nil"/>
              <w:left w:val="nil"/>
              <w:bottom w:val="single" w:sz="4" w:space="0" w:color="auto"/>
              <w:right w:val="single" w:sz="8" w:space="0" w:color="auto"/>
            </w:tcBorders>
            <w:shd w:val="clear" w:color="auto" w:fill="auto"/>
            <w:noWrap/>
            <w:vAlign w:val="bottom"/>
            <w:hideMark/>
          </w:tcPr>
          <w:p w:rsidR="001A2642" w:rsidRPr="001A2642" w:rsidRDefault="001A2642" w:rsidP="001A2642">
            <w:pPr>
              <w:jc w:val="right"/>
              <w:rPr>
                <w:rFonts w:ascii="Arial" w:hAnsi="Arial" w:cs="Arial"/>
                <w:sz w:val="16"/>
                <w:szCs w:val="16"/>
              </w:rPr>
            </w:pPr>
            <w:r w:rsidRPr="001A2642">
              <w:rPr>
                <w:rFonts w:ascii="Arial" w:hAnsi="Arial" w:cs="Arial"/>
                <w:sz w:val="16"/>
                <w:szCs w:val="16"/>
              </w:rPr>
              <w:t>5150,0</w:t>
            </w:r>
          </w:p>
        </w:tc>
      </w:tr>
      <w:tr w:rsidR="001A2642" w:rsidRPr="001A2642" w:rsidTr="001A2642">
        <w:trPr>
          <w:trHeight w:val="2895"/>
        </w:trPr>
        <w:tc>
          <w:tcPr>
            <w:tcW w:w="2065" w:type="pct"/>
            <w:tcBorders>
              <w:top w:val="nil"/>
              <w:left w:val="single" w:sz="8" w:space="0" w:color="auto"/>
              <w:bottom w:val="single" w:sz="4" w:space="0" w:color="auto"/>
              <w:right w:val="single" w:sz="4" w:space="0" w:color="auto"/>
            </w:tcBorders>
            <w:shd w:val="clear" w:color="auto" w:fill="auto"/>
            <w:hideMark/>
          </w:tcPr>
          <w:p w:rsidR="001A2642" w:rsidRPr="001A2642" w:rsidRDefault="001A2642" w:rsidP="001A2642">
            <w:pPr>
              <w:rPr>
                <w:rFonts w:ascii="Arial" w:hAnsi="Arial" w:cs="Arial"/>
                <w:i/>
                <w:iCs/>
                <w:sz w:val="16"/>
                <w:szCs w:val="16"/>
              </w:rPr>
            </w:pPr>
            <w:r w:rsidRPr="001A2642">
              <w:rPr>
                <w:rFonts w:ascii="Arial" w:hAnsi="Arial" w:cs="Arial"/>
                <w:i/>
                <w:iCs/>
                <w:sz w:val="16"/>
                <w:szCs w:val="16"/>
              </w:rPr>
              <w:lastRenderedPageBreak/>
              <w:t>Доходы от уплаты акцизов на моторные масла для дизельных и (или) карбюраторных (</w:t>
            </w:r>
            <w:proofErr w:type="spellStart"/>
            <w:r w:rsidRPr="001A2642">
              <w:rPr>
                <w:rFonts w:ascii="Arial" w:hAnsi="Arial" w:cs="Arial"/>
                <w:i/>
                <w:iCs/>
                <w:sz w:val="16"/>
                <w:szCs w:val="16"/>
              </w:rPr>
              <w:t>инжекторных</w:t>
            </w:r>
            <w:proofErr w:type="spellEnd"/>
            <w:r w:rsidRPr="001A2642">
              <w:rPr>
                <w:rFonts w:ascii="Arial" w:hAnsi="Arial" w:cs="Arial"/>
                <w:i/>
                <w:iCs/>
                <w:sz w:val="16"/>
                <w:szCs w:val="16"/>
              </w:rPr>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322" w:type="pct"/>
            <w:tcBorders>
              <w:top w:val="nil"/>
              <w:left w:val="nil"/>
              <w:bottom w:val="single" w:sz="4" w:space="0" w:color="auto"/>
              <w:right w:val="single" w:sz="4" w:space="0" w:color="auto"/>
            </w:tcBorders>
            <w:shd w:val="clear" w:color="auto" w:fill="auto"/>
            <w:hideMark/>
          </w:tcPr>
          <w:p w:rsidR="001A2642" w:rsidRPr="001A2642" w:rsidRDefault="001A2642" w:rsidP="001A2642">
            <w:pPr>
              <w:jc w:val="right"/>
              <w:rPr>
                <w:rFonts w:ascii="Arial" w:hAnsi="Arial" w:cs="Arial"/>
                <w:sz w:val="16"/>
                <w:szCs w:val="16"/>
              </w:rPr>
            </w:pPr>
            <w:r w:rsidRPr="001A2642">
              <w:rPr>
                <w:rFonts w:ascii="Arial" w:hAnsi="Arial" w:cs="Arial"/>
                <w:sz w:val="16"/>
                <w:szCs w:val="16"/>
              </w:rPr>
              <w:t>182 1 03 02241 01 0000 110</w:t>
            </w:r>
          </w:p>
        </w:tc>
        <w:tc>
          <w:tcPr>
            <w:tcW w:w="543" w:type="pct"/>
            <w:tcBorders>
              <w:top w:val="nil"/>
              <w:left w:val="nil"/>
              <w:bottom w:val="single" w:sz="4" w:space="0" w:color="auto"/>
              <w:right w:val="single" w:sz="4" w:space="0" w:color="auto"/>
            </w:tcBorders>
            <w:shd w:val="clear" w:color="auto" w:fill="auto"/>
            <w:hideMark/>
          </w:tcPr>
          <w:p w:rsidR="001A2642" w:rsidRPr="001A2642" w:rsidRDefault="001A2642" w:rsidP="001A2642">
            <w:pPr>
              <w:jc w:val="right"/>
              <w:rPr>
                <w:rFonts w:ascii="Arial" w:hAnsi="Arial" w:cs="Arial"/>
                <w:sz w:val="16"/>
                <w:szCs w:val="16"/>
              </w:rPr>
            </w:pPr>
            <w:r w:rsidRPr="001A2642">
              <w:rPr>
                <w:rFonts w:ascii="Arial" w:hAnsi="Arial" w:cs="Arial"/>
                <w:sz w:val="16"/>
                <w:szCs w:val="16"/>
              </w:rPr>
              <w:t>30,0</w:t>
            </w:r>
          </w:p>
        </w:tc>
        <w:tc>
          <w:tcPr>
            <w:tcW w:w="507" w:type="pct"/>
            <w:tcBorders>
              <w:top w:val="nil"/>
              <w:left w:val="nil"/>
              <w:bottom w:val="single" w:sz="4" w:space="0" w:color="auto"/>
              <w:right w:val="single" w:sz="4" w:space="0" w:color="auto"/>
            </w:tcBorders>
            <w:shd w:val="clear" w:color="auto" w:fill="auto"/>
            <w:noWrap/>
            <w:hideMark/>
          </w:tcPr>
          <w:p w:rsidR="001A2642" w:rsidRPr="001A2642" w:rsidRDefault="001A2642" w:rsidP="001A2642">
            <w:pPr>
              <w:jc w:val="right"/>
              <w:rPr>
                <w:rFonts w:ascii="Arial" w:hAnsi="Arial" w:cs="Arial"/>
                <w:sz w:val="16"/>
                <w:szCs w:val="16"/>
              </w:rPr>
            </w:pPr>
            <w:r w:rsidRPr="001A2642">
              <w:rPr>
                <w:rFonts w:ascii="Arial" w:hAnsi="Arial" w:cs="Arial"/>
                <w:sz w:val="16"/>
                <w:szCs w:val="16"/>
              </w:rPr>
              <w:t>35,0</w:t>
            </w:r>
          </w:p>
        </w:tc>
        <w:tc>
          <w:tcPr>
            <w:tcW w:w="562" w:type="pct"/>
            <w:tcBorders>
              <w:top w:val="nil"/>
              <w:left w:val="nil"/>
              <w:bottom w:val="single" w:sz="4" w:space="0" w:color="auto"/>
              <w:right w:val="single" w:sz="8" w:space="0" w:color="auto"/>
            </w:tcBorders>
            <w:shd w:val="clear" w:color="auto" w:fill="auto"/>
            <w:noWrap/>
            <w:vAlign w:val="bottom"/>
            <w:hideMark/>
          </w:tcPr>
          <w:p w:rsidR="001A2642" w:rsidRPr="001A2642" w:rsidRDefault="001A2642" w:rsidP="001A2642">
            <w:pPr>
              <w:jc w:val="right"/>
              <w:rPr>
                <w:rFonts w:ascii="Arial" w:hAnsi="Arial" w:cs="Arial"/>
                <w:sz w:val="16"/>
                <w:szCs w:val="16"/>
              </w:rPr>
            </w:pPr>
            <w:r w:rsidRPr="001A2642">
              <w:rPr>
                <w:rFonts w:ascii="Arial" w:hAnsi="Arial" w:cs="Arial"/>
                <w:sz w:val="16"/>
                <w:szCs w:val="16"/>
              </w:rPr>
              <w:t>35,0</w:t>
            </w:r>
          </w:p>
        </w:tc>
      </w:tr>
      <w:tr w:rsidR="001A2642" w:rsidRPr="001A2642" w:rsidTr="001A2642">
        <w:trPr>
          <w:trHeight w:val="2580"/>
        </w:trPr>
        <w:tc>
          <w:tcPr>
            <w:tcW w:w="2065" w:type="pct"/>
            <w:tcBorders>
              <w:top w:val="nil"/>
              <w:left w:val="single" w:sz="8" w:space="0" w:color="auto"/>
              <w:bottom w:val="single" w:sz="4" w:space="0" w:color="auto"/>
              <w:right w:val="single" w:sz="4" w:space="0" w:color="auto"/>
            </w:tcBorders>
            <w:shd w:val="clear" w:color="auto" w:fill="auto"/>
            <w:hideMark/>
          </w:tcPr>
          <w:p w:rsidR="001A2642" w:rsidRPr="001A2642" w:rsidRDefault="001A2642" w:rsidP="001A2642">
            <w:pPr>
              <w:rPr>
                <w:rFonts w:ascii="Arial" w:hAnsi="Arial" w:cs="Arial"/>
                <w:i/>
                <w:iCs/>
                <w:sz w:val="16"/>
                <w:szCs w:val="16"/>
              </w:rPr>
            </w:pPr>
            <w:r w:rsidRPr="001A2642">
              <w:rPr>
                <w:rFonts w:ascii="Arial" w:hAnsi="Arial" w:cs="Arial"/>
                <w:i/>
                <w:iCs/>
                <w:sz w:val="16"/>
                <w:szCs w:val="16"/>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322" w:type="pct"/>
            <w:tcBorders>
              <w:top w:val="nil"/>
              <w:left w:val="nil"/>
              <w:bottom w:val="single" w:sz="4" w:space="0" w:color="auto"/>
              <w:right w:val="single" w:sz="4" w:space="0" w:color="auto"/>
            </w:tcBorders>
            <w:shd w:val="clear" w:color="auto" w:fill="auto"/>
            <w:hideMark/>
          </w:tcPr>
          <w:p w:rsidR="001A2642" w:rsidRPr="001A2642" w:rsidRDefault="001A2642" w:rsidP="001A2642">
            <w:pPr>
              <w:jc w:val="right"/>
              <w:rPr>
                <w:rFonts w:ascii="Arial" w:hAnsi="Arial" w:cs="Arial"/>
                <w:sz w:val="16"/>
                <w:szCs w:val="16"/>
              </w:rPr>
            </w:pPr>
            <w:r w:rsidRPr="001A2642">
              <w:rPr>
                <w:rFonts w:ascii="Arial" w:hAnsi="Arial" w:cs="Arial"/>
                <w:sz w:val="16"/>
                <w:szCs w:val="16"/>
              </w:rPr>
              <w:t>182 1 03 02251 01 0000 110</w:t>
            </w:r>
          </w:p>
        </w:tc>
        <w:tc>
          <w:tcPr>
            <w:tcW w:w="543" w:type="pct"/>
            <w:tcBorders>
              <w:top w:val="nil"/>
              <w:left w:val="nil"/>
              <w:bottom w:val="single" w:sz="4" w:space="0" w:color="auto"/>
              <w:right w:val="single" w:sz="4" w:space="0" w:color="auto"/>
            </w:tcBorders>
            <w:shd w:val="clear" w:color="auto" w:fill="auto"/>
            <w:hideMark/>
          </w:tcPr>
          <w:p w:rsidR="001A2642" w:rsidRPr="001A2642" w:rsidRDefault="001A2642" w:rsidP="001A2642">
            <w:pPr>
              <w:jc w:val="right"/>
              <w:rPr>
                <w:rFonts w:ascii="Arial" w:hAnsi="Arial" w:cs="Arial"/>
                <w:sz w:val="16"/>
                <w:szCs w:val="16"/>
              </w:rPr>
            </w:pPr>
            <w:r w:rsidRPr="001A2642">
              <w:rPr>
                <w:rFonts w:ascii="Arial" w:hAnsi="Arial" w:cs="Arial"/>
                <w:sz w:val="16"/>
                <w:szCs w:val="16"/>
              </w:rPr>
              <w:t>3533,5</w:t>
            </w:r>
          </w:p>
        </w:tc>
        <w:tc>
          <w:tcPr>
            <w:tcW w:w="507" w:type="pct"/>
            <w:tcBorders>
              <w:top w:val="nil"/>
              <w:left w:val="nil"/>
              <w:bottom w:val="single" w:sz="4" w:space="0" w:color="auto"/>
              <w:right w:val="single" w:sz="4" w:space="0" w:color="auto"/>
            </w:tcBorders>
            <w:shd w:val="clear" w:color="auto" w:fill="auto"/>
            <w:noWrap/>
            <w:hideMark/>
          </w:tcPr>
          <w:p w:rsidR="001A2642" w:rsidRPr="001A2642" w:rsidRDefault="001A2642" w:rsidP="001A2642">
            <w:pPr>
              <w:jc w:val="right"/>
              <w:rPr>
                <w:rFonts w:ascii="Arial" w:hAnsi="Arial" w:cs="Arial"/>
                <w:sz w:val="16"/>
                <w:szCs w:val="16"/>
              </w:rPr>
            </w:pPr>
            <w:r w:rsidRPr="001A2642">
              <w:rPr>
                <w:rFonts w:ascii="Arial" w:hAnsi="Arial" w:cs="Arial"/>
                <w:sz w:val="16"/>
                <w:szCs w:val="16"/>
              </w:rPr>
              <w:t>3810,2</w:t>
            </w:r>
          </w:p>
        </w:tc>
        <w:tc>
          <w:tcPr>
            <w:tcW w:w="562" w:type="pct"/>
            <w:tcBorders>
              <w:top w:val="nil"/>
              <w:left w:val="nil"/>
              <w:bottom w:val="single" w:sz="4" w:space="0" w:color="auto"/>
              <w:right w:val="single" w:sz="8" w:space="0" w:color="auto"/>
            </w:tcBorders>
            <w:shd w:val="clear" w:color="auto" w:fill="auto"/>
            <w:noWrap/>
            <w:vAlign w:val="bottom"/>
            <w:hideMark/>
          </w:tcPr>
          <w:p w:rsidR="001A2642" w:rsidRPr="001A2642" w:rsidRDefault="001A2642" w:rsidP="001A2642">
            <w:pPr>
              <w:jc w:val="right"/>
              <w:rPr>
                <w:rFonts w:ascii="Arial" w:hAnsi="Arial" w:cs="Arial"/>
                <w:sz w:val="16"/>
                <w:szCs w:val="16"/>
              </w:rPr>
            </w:pPr>
            <w:r w:rsidRPr="001A2642">
              <w:rPr>
                <w:rFonts w:ascii="Arial" w:hAnsi="Arial" w:cs="Arial"/>
                <w:sz w:val="16"/>
                <w:szCs w:val="16"/>
              </w:rPr>
              <w:t>3827,4</w:t>
            </w:r>
          </w:p>
        </w:tc>
      </w:tr>
      <w:tr w:rsidR="001A2642" w:rsidRPr="001A2642" w:rsidTr="001A2642">
        <w:trPr>
          <w:trHeight w:val="2325"/>
        </w:trPr>
        <w:tc>
          <w:tcPr>
            <w:tcW w:w="2065" w:type="pct"/>
            <w:tcBorders>
              <w:top w:val="nil"/>
              <w:left w:val="single" w:sz="8" w:space="0" w:color="auto"/>
              <w:bottom w:val="single" w:sz="4" w:space="0" w:color="auto"/>
              <w:right w:val="single" w:sz="4" w:space="0" w:color="auto"/>
            </w:tcBorders>
            <w:shd w:val="clear" w:color="auto" w:fill="auto"/>
            <w:hideMark/>
          </w:tcPr>
          <w:p w:rsidR="001A2642" w:rsidRPr="001A2642" w:rsidRDefault="001A2642" w:rsidP="001A2642">
            <w:pPr>
              <w:rPr>
                <w:rFonts w:ascii="Arial" w:hAnsi="Arial" w:cs="Arial"/>
                <w:i/>
                <w:iCs/>
                <w:sz w:val="16"/>
                <w:szCs w:val="16"/>
              </w:rPr>
            </w:pPr>
            <w:r w:rsidRPr="001A2642">
              <w:rPr>
                <w:rFonts w:ascii="Arial" w:hAnsi="Arial" w:cs="Arial"/>
                <w:i/>
                <w:iCs/>
                <w:sz w:val="16"/>
                <w:szCs w:val="16"/>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322" w:type="pct"/>
            <w:tcBorders>
              <w:top w:val="nil"/>
              <w:left w:val="nil"/>
              <w:bottom w:val="single" w:sz="4" w:space="0" w:color="auto"/>
              <w:right w:val="single" w:sz="4" w:space="0" w:color="auto"/>
            </w:tcBorders>
            <w:shd w:val="clear" w:color="auto" w:fill="auto"/>
            <w:hideMark/>
          </w:tcPr>
          <w:p w:rsidR="001A2642" w:rsidRPr="001A2642" w:rsidRDefault="001A2642" w:rsidP="001A2642">
            <w:pPr>
              <w:jc w:val="right"/>
              <w:rPr>
                <w:rFonts w:ascii="Arial" w:hAnsi="Arial" w:cs="Arial"/>
                <w:sz w:val="16"/>
                <w:szCs w:val="16"/>
              </w:rPr>
            </w:pPr>
            <w:r w:rsidRPr="001A2642">
              <w:rPr>
                <w:rFonts w:ascii="Arial" w:hAnsi="Arial" w:cs="Arial"/>
                <w:sz w:val="16"/>
                <w:szCs w:val="16"/>
              </w:rPr>
              <w:t>182 1 03 02261 01 0000 110</w:t>
            </w:r>
          </w:p>
        </w:tc>
        <w:tc>
          <w:tcPr>
            <w:tcW w:w="543" w:type="pct"/>
            <w:tcBorders>
              <w:top w:val="nil"/>
              <w:left w:val="nil"/>
              <w:bottom w:val="single" w:sz="4" w:space="0" w:color="auto"/>
              <w:right w:val="single" w:sz="4" w:space="0" w:color="auto"/>
            </w:tcBorders>
            <w:shd w:val="clear" w:color="auto" w:fill="auto"/>
            <w:hideMark/>
          </w:tcPr>
          <w:p w:rsidR="001A2642" w:rsidRPr="001A2642" w:rsidRDefault="001A2642" w:rsidP="001A2642">
            <w:pPr>
              <w:jc w:val="right"/>
              <w:rPr>
                <w:rFonts w:ascii="Arial" w:hAnsi="Arial" w:cs="Arial"/>
                <w:sz w:val="16"/>
                <w:szCs w:val="16"/>
              </w:rPr>
            </w:pPr>
            <w:r w:rsidRPr="001A2642">
              <w:rPr>
                <w:rFonts w:ascii="Arial" w:hAnsi="Arial" w:cs="Arial"/>
                <w:sz w:val="16"/>
                <w:szCs w:val="16"/>
              </w:rPr>
              <w:t>-350,0</w:t>
            </w:r>
          </w:p>
        </w:tc>
        <w:tc>
          <w:tcPr>
            <w:tcW w:w="507" w:type="pct"/>
            <w:tcBorders>
              <w:top w:val="nil"/>
              <w:left w:val="nil"/>
              <w:bottom w:val="single" w:sz="4" w:space="0" w:color="auto"/>
              <w:right w:val="single" w:sz="4" w:space="0" w:color="auto"/>
            </w:tcBorders>
            <w:shd w:val="clear" w:color="auto" w:fill="auto"/>
            <w:noWrap/>
            <w:hideMark/>
          </w:tcPr>
          <w:p w:rsidR="001A2642" w:rsidRPr="001A2642" w:rsidRDefault="001A2642" w:rsidP="001A2642">
            <w:pPr>
              <w:jc w:val="right"/>
              <w:rPr>
                <w:rFonts w:ascii="Arial" w:hAnsi="Arial" w:cs="Arial"/>
                <w:sz w:val="16"/>
                <w:szCs w:val="16"/>
              </w:rPr>
            </w:pPr>
            <w:r w:rsidRPr="001A2642">
              <w:rPr>
                <w:rFonts w:ascii="Arial" w:hAnsi="Arial" w:cs="Arial"/>
                <w:sz w:val="16"/>
                <w:szCs w:val="16"/>
              </w:rPr>
              <w:t>-360,0</w:t>
            </w:r>
          </w:p>
        </w:tc>
        <w:tc>
          <w:tcPr>
            <w:tcW w:w="562" w:type="pct"/>
            <w:tcBorders>
              <w:top w:val="nil"/>
              <w:left w:val="nil"/>
              <w:bottom w:val="single" w:sz="4" w:space="0" w:color="auto"/>
              <w:right w:val="single" w:sz="8" w:space="0" w:color="auto"/>
            </w:tcBorders>
            <w:shd w:val="clear" w:color="auto" w:fill="auto"/>
            <w:noWrap/>
            <w:vAlign w:val="bottom"/>
            <w:hideMark/>
          </w:tcPr>
          <w:p w:rsidR="001A2642" w:rsidRPr="001A2642" w:rsidRDefault="001A2642" w:rsidP="001A2642">
            <w:pPr>
              <w:jc w:val="right"/>
              <w:rPr>
                <w:rFonts w:ascii="Arial" w:hAnsi="Arial" w:cs="Arial"/>
                <w:sz w:val="16"/>
                <w:szCs w:val="16"/>
              </w:rPr>
            </w:pPr>
            <w:r w:rsidRPr="001A2642">
              <w:rPr>
                <w:rFonts w:ascii="Arial" w:hAnsi="Arial" w:cs="Arial"/>
                <w:sz w:val="16"/>
                <w:szCs w:val="16"/>
              </w:rPr>
              <w:t>-360,0</w:t>
            </w:r>
          </w:p>
        </w:tc>
      </w:tr>
      <w:tr w:rsidR="001A2642" w:rsidRPr="001A2642" w:rsidTr="001A2642">
        <w:trPr>
          <w:trHeight w:val="405"/>
        </w:trPr>
        <w:tc>
          <w:tcPr>
            <w:tcW w:w="2065" w:type="pct"/>
            <w:tcBorders>
              <w:top w:val="nil"/>
              <w:left w:val="single" w:sz="8" w:space="0" w:color="auto"/>
              <w:bottom w:val="single" w:sz="4" w:space="0" w:color="auto"/>
              <w:right w:val="single" w:sz="4" w:space="0" w:color="auto"/>
            </w:tcBorders>
            <w:shd w:val="clear" w:color="auto" w:fill="auto"/>
            <w:hideMark/>
          </w:tcPr>
          <w:p w:rsidR="001A2642" w:rsidRPr="001A2642" w:rsidRDefault="001A2642" w:rsidP="001A2642">
            <w:pPr>
              <w:rPr>
                <w:rFonts w:ascii="Arial" w:hAnsi="Arial" w:cs="Arial"/>
                <w:b/>
                <w:bCs/>
                <w:sz w:val="16"/>
                <w:szCs w:val="16"/>
              </w:rPr>
            </w:pPr>
            <w:r w:rsidRPr="001A2642">
              <w:rPr>
                <w:rFonts w:ascii="Arial" w:hAnsi="Arial" w:cs="Arial"/>
                <w:b/>
                <w:bCs/>
                <w:sz w:val="16"/>
                <w:szCs w:val="16"/>
              </w:rPr>
              <w:t>НАЛОГИ НА СОВОКУПНЫЙ ДОХОД</w:t>
            </w:r>
          </w:p>
        </w:tc>
        <w:tc>
          <w:tcPr>
            <w:tcW w:w="1322" w:type="pct"/>
            <w:tcBorders>
              <w:top w:val="nil"/>
              <w:left w:val="nil"/>
              <w:bottom w:val="single" w:sz="4" w:space="0" w:color="auto"/>
              <w:right w:val="single" w:sz="4" w:space="0" w:color="auto"/>
            </w:tcBorders>
            <w:shd w:val="clear" w:color="auto" w:fill="auto"/>
            <w:noWrap/>
            <w:hideMark/>
          </w:tcPr>
          <w:p w:rsidR="001A2642" w:rsidRPr="001A2642" w:rsidRDefault="001A2642" w:rsidP="001A2642">
            <w:pPr>
              <w:jc w:val="right"/>
              <w:rPr>
                <w:rFonts w:ascii="Arial" w:hAnsi="Arial" w:cs="Arial"/>
                <w:b/>
                <w:bCs/>
                <w:sz w:val="16"/>
                <w:szCs w:val="16"/>
              </w:rPr>
            </w:pPr>
            <w:r w:rsidRPr="001A2642">
              <w:rPr>
                <w:rFonts w:ascii="Arial" w:hAnsi="Arial" w:cs="Arial"/>
                <w:b/>
                <w:bCs/>
                <w:sz w:val="16"/>
                <w:szCs w:val="16"/>
              </w:rPr>
              <w:t xml:space="preserve">  000 1 05 00000 00 0000 000</w:t>
            </w:r>
          </w:p>
        </w:tc>
        <w:tc>
          <w:tcPr>
            <w:tcW w:w="543" w:type="pct"/>
            <w:tcBorders>
              <w:top w:val="nil"/>
              <w:left w:val="nil"/>
              <w:bottom w:val="single" w:sz="4" w:space="0" w:color="auto"/>
              <w:right w:val="single" w:sz="4" w:space="0" w:color="auto"/>
            </w:tcBorders>
            <w:shd w:val="clear" w:color="auto" w:fill="auto"/>
            <w:hideMark/>
          </w:tcPr>
          <w:p w:rsidR="001A2642" w:rsidRPr="001A2642" w:rsidRDefault="001A2642" w:rsidP="001A2642">
            <w:pPr>
              <w:jc w:val="right"/>
              <w:rPr>
                <w:rFonts w:ascii="Arial" w:hAnsi="Arial" w:cs="Arial"/>
                <w:b/>
                <w:bCs/>
                <w:sz w:val="16"/>
                <w:szCs w:val="16"/>
              </w:rPr>
            </w:pPr>
            <w:r w:rsidRPr="001A2642">
              <w:rPr>
                <w:rFonts w:ascii="Arial" w:hAnsi="Arial" w:cs="Arial"/>
                <w:b/>
                <w:bCs/>
                <w:sz w:val="16"/>
                <w:szCs w:val="16"/>
              </w:rPr>
              <w:t>33,0</w:t>
            </w:r>
          </w:p>
        </w:tc>
        <w:tc>
          <w:tcPr>
            <w:tcW w:w="507" w:type="pct"/>
            <w:tcBorders>
              <w:top w:val="nil"/>
              <w:left w:val="nil"/>
              <w:bottom w:val="single" w:sz="4" w:space="0" w:color="auto"/>
              <w:right w:val="single" w:sz="4" w:space="0" w:color="auto"/>
            </w:tcBorders>
            <w:shd w:val="clear" w:color="auto" w:fill="auto"/>
            <w:hideMark/>
          </w:tcPr>
          <w:p w:rsidR="001A2642" w:rsidRPr="001A2642" w:rsidRDefault="001A2642" w:rsidP="001A2642">
            <w:pPr>
              <w:jc w:val="right"/>
              <w:rPr>
                <w:rFonts w:ascii="Arial" w:hAnsi="Arial" w:cs="Arial"/>
                <w:b/>
                <w:bCs/>
                <w:sz w:val="16"/>
                <w:szCs w:val="16"/>
              </w:rPr>
            </w:pPr>
            <w:r w:rsidRPr="001A2642">
              <w:rPr>
                <w:rFonts w:ascii="Arial" w:hAnsi="Arial" w:cs="Arial"/>
                <w:b/>
                <w:bCs/>
                <w:sz w:val="16"/>
                <w:szCs w:val="16"/>
              </w:rPr>
              <w:t>34,0</w:t>
            </w:r>
          </w:p>
        </w:tc>
        <w:tc>
          <w:tcPr>
            <w:tcW w:w="562" w:type="pct"/>
            <w:tcBorders>
              <w:top w:val="nil"/>
              <w:left w:val="nil"/>
              <w:bottom w:val="single" w:sz="4" w:space="0" w:color="auto"/>
              <w:right w:val="single" w:sz="8" w:space="0" w:color="auto"/>
            </w:tcBorders>
            <w:shd w:val="clear" w:color="auto" w:fill="auto"/>
            <w:hideMark/>
          </w:tcPr>
          <w:p w:rsidR="001A2642" w:rsidRPr="001A2642" w:rsidRDefault="001A2642" w:rsidP="001A2642">
            <w:pPr>
              <w:jc w:val="right"/>
              <w:rPr>
                <w:rFonts w:ascii="Arial" w:hAnsi="Arial" w:cs="Arial"/>
                <w:b/>
                <w:bCs/>
                <w:sz w:val="16"/>
                <w:szCs w:val="16"/>
              </w:rPr>
            </w:pPr>
            <w:r w:rsidRPr="001A2642">
              <w:rPr>
                <w:rFonts w:ascii="Arial" w:hAnsi="Arial" w:cs="Arial"/>
                <w:b/>
                <w:bCs/>
                <w:sz w:val="16"/>
                <w:szCs w:val="16"/>
              </w:rPr>
              <w:t>35,0</w:t>
            </w:r>
          </w:p>
        </w:tc>
      </w:tr>
      <w:tr w:rsidR="001A2642" w:rsidRPr="001A2642" w:rsidTr="001A2642">
        <w:trPr>
          <w:trHeight w:val="1358"/>
        </w:trPr>
        <w:tc>
          <w:tcPr>
            <w:tcW w:w="2065" w:type="pct"/>
            <w:tcBorders>
              <w:top w:val="nil"/>
              <w:left w:val="single" w:sz="8" w:space="0" w:color="auto"/>
              <w:bottom w:val="single" w:sz="4" w:space="0" w:color="auto"/>
              <w:right w:val="single" w:sz="4" w:space="0" w:color="auto"/>
            </w:tcBorders>
            <w:shd w:val="clear" w:color="auto" w:fill="auto"/>
            <w:hideMark/>
          </w:tcPr>
          <w:p w:rsidR="001A2642" w:rsidRPr="001A2642" w:rsidRDefault="001A2642" w:rsidP="001A2642">
            <w:pPr>
              <w:rPr>
                <w:rFonts w:ascii="Arial" w:hAnsi="Arial" w:cs="Arial"/>
                <w:sz w:val="16"/>
                <w:szCs w:val="16"/>
              </w:rPr>
            </w:pPr>
            <w:proofErr w:type="gramStart"/>
            <w:r w:rsidRPr="001A2642">
              <w:rPr>
                <w:rFonts w:ascii="Arial" w:hAnsi="Arial" w:cs="Arial"/>
                <w:sz w:val="16"/>
                <w:szCs w:val="16"/>
              </w:rPr>
              <w:lastRenderedPageBreak/>
              <w:t>Единый сельскохозяйственный налог (сумма платежа (перерасчеты, недоимка и задолженность по соответствующему платежу, в том числе по отмененному)</w:t>
            </w:r>
            <w:proofErr w:type="gramEnd"/>
          </w:p>
        </w:tc>
        <w:tc>
          <w:tcPr>
            <w:tcW w:w="1322" w:type="pct"/>
            <w:tcBorders>
              <w:top w:val="nil"/>
              <w:left w:val="nil"/>
              <w:bottom w:val="single" w:sz="4" w:space="0" w:color="auto"/>
              <w:right w:val="single" w:sz="4" w:space="0" w:color="auto"/>
            </w:tcBorders>
            <w:shd w:val="clear" w:color="auto" w:fill="auto"/>
            <w:hideMark/>
          </w:tcPr>
          <w:p w:rsidR="001A2642" w:rsidRPr="001A2642" w:rsidRDefault="001A2642" w:rsidP="001A2642">
            <w:pPr>
              <w:jc w:val="right"/>
              <w:rPr>
                <w:rFonts w:ascii="Arial" w:hAnsi="Arial" w:cs="Arial"/>
                <w:sz w:val="16"/>
                <w:szCs w:val="16"/>
              </w:rPr>
            </w:pPr>
            <w:r w:rsidRPr="001A2642">
              <w:rPr>
                <w:rFonts w:ascii="Arial" w:hAnsi="Arial" w:cs="Arial"/>
                <w:sz w:val="16"/>
                <w:szCs w:val="16"/>
              </w:rPr>
              <w:t>182 1 05 03010 01 1000 110</w:t>
            </w:r>
          </w:p>
        </w:tc>
        <w:tc>
          <w:tcPr>
            <w:tcW w:w="543" w:type="pct"/>
            <w:tcBorders>
              <w:top w:val="nil"/>
              <w:left w:val="nil"/>
              <w:bottom w:val="single" w:sz="4" w:space="0" w:color="auto"/>
              <w:right w:val="single" w:sz="4" w:space="0" w:color="auto"/>
            </w:tcBorders>
            <w:shd w:val="clear" w:color="auto" w:fill="auto"/>
            <w:hideMark/>
          </w:tcPr>
          <w:p w:rsidR="001A2642" w:rsidRPr="001A2642" w:rsidRDefault="001A2642" w:rsidP="001A2642">
            <w:pPr>
              <w:jc w:val="right"/>
              <w:rPr>
                <w:rFonts w:ascii="Arial" w:hAnsi="Arial" w:cs="Arial"/>
                <w:sz w:val="16"/>
                <w:szCs w:val="16"/>
              </w:rPr>
            </w:pPr>
            <w:r w:rsidRPr="001A2642">
              <w:rPr>
                <w:rFonts w:ascii="Arial" w:hAnsi="Arial" w:cs="Arial"/>
                <w:sz w:val="16"/>
                <w:szCs w:val="16"/>
              </w:rPr>
              <w:t>33,0</w:t>
            </w:r>
          </w:p>
        </w:tc>
        <w:tc>
          <w:tcPr>
            <w:tcW w:w="507" w:type="pct"/>
            <w:tcBorders>
              <w:top w:val="nil"/>
              <w:left w:val="nil"/>
              <w:bottom w:val="single" w:sz="4" w:space="0" w:color="auto"/>
              <w:right w:val="single" w:sz="4" w:space="0" w:color="auto"/>
            </w:tcBorders>
            <w:shd w:val="clear" w:color="auto" w:fill="auto"/>
            <w:noWrap/>
            <w:hideMark/>
          </w:tcPr>
          <w:p w:rsidR="001A2642" w:rsidRPr="001A2642" w:rsidRDefault="001A2642" w:rsidP="001A2642">
            <w:pPr>
              <w:jc w:val="right"/>
              <w:rPr>
                <w:rFonts w:ascii="Arial" w:hAnsi="Arial" w:cs="Arial"/>
                <w:sz w:val="16"/>
                <w:szCs w:val="16"/>
              </w:rPr>
            </w:pPr>
            <w:r w:rsidRPr="001A2642">
              <w:rPr>
                <w:rFonts w:ascii="Arial" w:hAnsi="Arial" w:cs="Arial"/>
                <w:sz w:val="16"/>
                <w:szCs w:val="16"/>
              </w:rPr>
              <w:t>34,0</w:t>
            </w:r>
          </w:p>
        </w:tc>
        <w:tc>
          <w:tcPr>
            <w:tcW w:w="562" w:type="pct"/>
            <w:tcBorders>
              <w:top w:val="nil"/>
              <w:left w:val="nil"/>
              <w:bottom w:val="single" w:sz="4" w:space="0" w:color="auto"/>
              <w:right w:val="single" w:sz="8" w:space="0" w:color="auto"/>
            </w:tcBorders>
            <w:shd w:val="clear" w:color="auto" w:fill="auto"/>
            <w:noWrap/>
            <w:hideMark/>
          </w:tcPr>
          <w:p w:rsidR="001A2642" w:rsidRPr="001A2642" w:rsidRDefault="001A2642" w:rsidP="001A2642">
            <w:pPr>
              <w:jc w:val="right"/>
              <w:rPr>
                <w:rFonts w:ascii="Arial" w:hAnsi="Arial" w:cs="Arial"/>
                <w:sz w:val="16"/>
                <w:szCs w:val="16"/>
              </w:rPr>
            </w:pPr>
            <w:r w:rsidRPr="001A2642">
              <w:rPr>
                <w:rFonts w:ascii="Arial" w:hAnsi="Arial" w:cs="Arial"/>
                <w:sz w:val="16"/>
                <w:szCs w:val="16"/>
              </w:rPr>
              <w:t>35,0</w:t>
            </w:r>
          </w:p>
        </w:tc>
      </w:tr>
      <w:tr w:rsidR="001A2642" w:rsidRPr="001A2642" w:rsidTr="001A2642">
        <w:trPr>
          <w:trHeight w:val="360"/>
        </w:trPr>
        <w:tc>
          <w:tcPr>
            <w:tcW w:w="2065" w:type="pct"/>
            <w:tcBorders>
              <w:top w:val="nil"/>
              <w:left w:val="single" w:sz="8" w:space="0" w:color="auto"/>
              <w:bottom w:val="single" w:sz="4" w:space="0" w:color="auto"/>
              <w:right w:val="single" w:sz="4" w:space="0" w:color="auto"/>
            </w:tcBorders>
            <w:shd w:val="clear" w:color="auto" w:fill="auto"/>
            <w:hideMark/>
          </w:tcPr>
          <w:p w:rsidR="001A2642" w:rsidRPr="001A2642" w:rsidRDefault="001A2642" w:rsidP="001A2642">
            <w:pPr>
              <w:rPr>
                <w:rFonts w:ascii="Arial" w:hAnsi="Arial" w:cs="Arial"/>
                <w:b/>
                <w:bCs/>
                <w:sz w:val="16"/>
                <w:szCs w:val="16"/>
              </w:rPr>
            </w:pPr>
            <w:r w:rsidRPr="001A2642">
              <w:rPr>
                <w:rFonts w:ascii="Arial" w:hAnsi="Arial" w:cs="Arial"/>
                <w:b/>
                <w:bCs/>
                <w:sz w:val="16"/>
                <w:szCs w:val="16"/>
              </w:rPr>
              <w:t>НАЛОГИ НА ИМУЩЕСТВО</w:t>
            </w:r>
          </w:p>
        </w:tc>
        <w:tc>
          <w:tcPr>
            <w:tcW w:w="1322" w:type="pct"/>
            <w:tcBorders>
              <w:top w:val="nil"/>
              <w:left w:val="nil"/>
              <w:bottom w:val="single" w:sz="4" w:space="0" w:color="auto"/>
              <w:right w:val="single" w:sz="4" w:space="0" w:color="auto"/>
            </w:tcBorders>
            <w:shd w:val="clear" w:color="auto" w:fill="auto"/>
            <w:hideMark/>
          </w:tcPr>
          <w:p w:rsidR="001A2642" w:rsidRPr="001A2642" w:rsidRDefault="001A2642" w:rsidP="001A2642">
            <w:pPr>
              <w:jc w:val="right"/>
              <w:rPr>
                <w:rFonts w:ascii="Arial" w:hAnsi="Arial" w:cs="Arial"/>
                <w:b/>
                <w:bCs/>
                <w:sz w:val="16"/>
                <w:szCs w:val="16"/>
              </w:rPr>
            </w:pPr>
            <w:r w:rsidRPr="001A2642">
              <w:rPr>
                <w:rFonts w:ascii="Arial" w:hAnsi="Arial" w:cs="Arial"/>
                <w:b/>
                <w:bCs/>
                <w:sz w:val="16"/>
                <w:szCs w:val="16"/>
              </w:rPr>
              <w:t>000 1 06 00000 00 0000 000</w:t>
            </w:r>
          </w:p>
        </w:tc>
        <w:tc>
          <w:tcPr>
            <w:tcW w:w="543" w:type="pct"/>
            <w:tcBorders>
              <w:top w:val="nil"/>
              <w:left w:val="nil"/>
              <w:bottom w:val="single" w:sz="4" w:space="0" w:color="auto"/>
              <w:right w:val="single" w:sz="4" w:space="0" w:color="auto"/>
            </w:tcBorders>
            <w:shd w:val="clear" w:color="auto" w:fill="auto"/>
            <w:hideMark/>
          </w:tcPr>
          <w:p w:rsidR="001A2642" w:rsidRPr="001A2642" w:rsidRDefault="001A2642" w:rsidP="001A2642">
            <w:pPr>
              <w:jc w:val="right"/>
              <w:rPr>
                <w:rFonts w:ascii="Arial" w:hAnsi="Arial" w:cs="Arial"/>
                <w:b/>
                <w:bCs/>
                <w:sz w:val="16"/>
                <w:szCs w:val="16"/>
              </w:rPr>
            </w:pPr>
            <w:r w:rsidRPr="001A2642">
              <w:rPr>
                <w:rFonts w:ascii="Arial" w:hAnsi="Arial" w:cs="Arial"/>
                <w:b/>
                <w:bCs/>
                <w:sz w:val="16"/>
                <w:szCs w:val="16"/>
              </w:rPr>
              <w:t>9961,5</w:t>
            </w:r>
          </w:p>
        </w:tc>
        <w:tc>
          <w:tcPr>
            <w:tcW w:w="507" w:type="pct"/>
            <w:tcBorders>
              <w:top w:val="nil"/>
              <w:left w:val="nil"/>
              <w:bottom w:val="single" w:sz="4" w:space="0" w:color="auto"/>
              <w:right w:val="single" w:sz="4" w:space="0" w:color="auto"/>
            </w:tcBorders>
            <w:shd w:val="clear" w:color="auto" w:fill="auto"/>
            <w:hideMark/>
          </w:tcPr>
          <w:p w:rsidR="001A2642" w:rsidRPr="001A2642" w:rsidRDefault="001A2642" w:rsidP="001A2642">
            <w:pPr>
              <w:jc w:val="right"/>
              <w:rPr>
                <w:rFonts w:ascii="Arial" w:hAnsi="Arial" w:cs="Arial"/>
                <w:b/>
                <w:bCs/>
                <w:sz w:val="16"/>
                <w:szCs w:val="16"/>
              </w:rPr>
            </w:pPr>
            <w:r w:rsidRPr="001A2642">
              <w:rPr>
                <w:rFonts w:ascii="Arial" w:hAnsi="Arial" w:cs="Arial"/>
                <w:b/>
                <w:bCs/>
                <w:sz w:val="16"/>
                <w:szCs w:val="16"/>
              </w:rPr>
              <w:t>10352,3</w:t>
            </w:r>
          </w:p>
        </w:tc>
        <w:tc>
          <w:tcPr>
            <w:tcW w:w="562" w:type="pct"/>
            <w:tcBorders>
              <w:top w:val="nil"/>
              <w:left w:val="nil"/>
              <w:bottom w:val="single" w:sz="4" w:space="0" w:color="auto"/>
              <w:right w:val="single" w:sz="8" w:space="0" w:color="auto"/>
            </w:tcBorders>
            <w:shd w:val="clear" w:color="auto" w:fill="auto"/>
            <w:hideMark/>
          </w:tcPr>
          <w:p w:rsidR="001A2642" w:rsidRPr="001A2642" w:rsidRDefault="001A2642" w:rsidP="001A2642">
            <w:pPr>
              <w:jc w:val="right"/>
              <w:rPr>
                <w:rFonts w:ascii="Arial" w:hAnsi="Arial" w:cs="Arial"/>
                <w:b/>
                <w:bCs/>
                <w:sz w:val="16"/>
                <w:szCs w:val="16"/>
              </w:rPr>
            </w:pPr>
            <w:r w:rsidRPr="001A2642">
              <w:rPr>
                <w:rFonts w:ascii="Arial" w:hAnsi="Arial" w:cs="Arial"/>
                <w:b/>
                <w:bCs/>
                <w:sz w:val="16"/>
                <w:szCs w:val="16"/>
              </w:rPr>
              <w:t>10740,4</w:t>
            </w:r>
          </w:p>
        </w:tc>
      </w:tr>
      <w:tr w:rsidR="001A2642" w:rsidRPr="001A2642" w:rsidTr="001A2642">
        <w:trPr>
          <w:trHeight w:val="420"/>
        </w:trPr>
        <w:tc>
          <w:tcPr>
            <w:tcW w:w="2065" w:type="pct"/>
            <w:tcBorders>
              <w:top w:val="nil"/>
              <w:left w:val="single" w:sz="8" w:space="0" w:color="auto"/>
              <w:bottom w:val="single" w:sz="4" w:space="0" w:color="auto"/>
              <w:right w:val="single" w:sz="4" w:space="0" w:color="auto"/>
            </w:tcBorders>
            <w:shd w:val="clear" w:color="auto" w:fill="auto"/>
            <w:hideMark/>
          </w:tcPr>
          <w:p w:rsidR="001A2642" w:rsidRPr="001A2642" w:rsidRDefault="001A2642" w:rsidP="001A2642">
            <w:pPr>
              <w:rPr>
                <w:rFonts w:ascii="Arial" w:hAnsi="Arial" w:cs="Arial"/>
                <w:sz w:val="16"/>
                <w:szCs w:val="16"/>
              </w:rPr>
            </w:pPr>
            <w:r w:rsidRPr="001A2642">
              <w:rPr>
                <w:rFonts w:ascii="Arial" w:hAnsi="Arial" w:cs="Arial"/>
                <w:sz w:val="16"/>
                <w:szCs w:val="16"/>
              </w:rPr>
              <w:t>Налог на имущество физических лиц</w:t>
            </w:r>
          </w:p>
        </w:tc>
        <w:tc>
          <w:tcPr>
            <w:tcW w:w="1322" w:type="pct"/>
            <w:tcBorders>
              <w:top w:val="nil"/>
              <w:left w:val="nil"/>
              <w:bottom w:val="single" w:sz="4" w:space="0" w:color="auto"/>
              <w:right w:val="single" w:sz="4" w:space="0" w:color="auto"/>
            </w:tcBorders>
            <w:shd w:val="clear" w:color="auto" w:fill="auto"/>
            <w:hideMark/>
          </w:tcPr>
          <w:p w:rsidR="001A2642" w:rsidRPr="001A2642" w:rsidRDefault="001A2642" w:rsidP="001A2642">
            <w:pPr>
              <w:jc w:val="right"/>
              <w:rPr>
                <w:rFonts w:ascii="Arial" w:hAnsi="Arial" w:cs="Arial"/>
                <w:sz w:val="16"/>
                <w:szCs w:val="16"/>
              </w:rPr>
            </w:pPr>
            <w:r w:rsidRPr="001A2642">
              <w:rPr>
                <w:rFonts w:ascii="Arial" w:hAnsi="Arial" w:cs="Arial"/>
                <w:sz w:val="16"/>
                <w:szCs w:val="16"/>
              </w:rPr>
              <w:t>182 1 06 01000 00 0000 000</w:t>
            </w:r>
          </w:p>
        </w:tc>
        <w:tc>
          <w:tcPr>
            <w:tcW w:w="543" w:type="pct"/>
            <w:tcBorders>
              <w:top w:val="nil"/>
              <w:left w:val="nil"/>
              <w:bottom w:val="single" w:sz="4" w:space="0" w:color="auto"/>
              <w:right w:val="single" w:sz="4" w:space="0" w:color="auto"/>
            </w:tcBorders>
            <w:shd w:val="clear" w:color="auto" w:fill="auto"/>
            <w:hideMark/>
          </w:tcPr>
          <w:p w:rsidR="001A2642" w:rsidRPr="001A2642" w:rsidRDefault="001A2642" w:rsidP="001A2642">
            <w:pPr>
              <w:jc w:val="right"/>
              <w:rPr>
                <w:rFonts w:ascii="Arial" w:hAnsi="Arial" w:cs="Arial"/>
                <w:sz w:val="16"/>
                <w:szCs w:val="16"/>
              </w:rPr>
            </w:pPr>
            <w:r w:rsidRPr="001A2642">
              <w:rPr>
                <w:rFonts w:ascii="Arial" w:hAnsi="Arial" w:cs="Arial"/>
                <w:sz w:val="16"/>
                <w:szCs w:val="16"/>
              </w:rPr>
              <w:t>4681,0</w:t>
            </w:r>
          </w:p>
        </w:tc>
        <w:tc>
          <w:tcPr>
            <w:tcW w:w="507" w:type="pct"/>
            <w:tcBorders>
              <w:top w:val="nil"/>
              <w:left w:val="nil"/>
              <w:bottom w:val="single" w:sz="4" w:space="0" w:color="auto"/>
              <w:right w:val="single" w:sz="4" w:space="0" w:color="auto"/>
            </w:tcBorders>
            <w:shd w:val="clear" w:color="auto" w:fill="auto"/>
            <w:hideMark/>
          </w:tcPr>
          <w:p w:rsidR="001A2642" w:rsidRPr="001A2642" w:rsidRDefault="001A2642" w:rsidP="001A2642">
            <w:pPr>
              <w:jc w:val="right"/>
              <w:rPr>
                <w:rFonts w:ascii="Arial" w:hAnsi="Arial" w:cs="Arial"/>
                <w:sz w:val="16"/>
                <w:szCs w:val="16"/>
              </w:rPr>
            </w:pPr>
            <w:r w:rsidRPr="001A2642">
              <w:rPr>
                <w:rFonts w:ascii="Arial" w:hAnsi="Arial" w:cs="Arial"/>
                <w:sz w:val="16"/>
                <w:szCs w:val="16"/>
              </w:rPr>
              <w:t>5071,8</w:t>
            </w:r>
          </w:p>
        </w:tc>
        <w:tc>
          <w:tcPr>
            <w:tcW w:w="562" w:type="pct"/>
            <w:tcBorders>
              <w:top w:val="nil"/>
              <w:left w:val="nil"/>
              <w:bottom w:val="single" w:sz="4" w:space="0" w:color="auto"/>
              <w:right w:val="single" w:sz="8" w:space="0" w:color="auto"/>
            </w:tcBorders>
            <w:shd w:val="clear" w:color="auto" w:fill="auto"/>
            <w:hideMark/>
          </w:tcPr>
          <w:p w:rsidR="001A2642" w:rsidRPr="001A2642" w:rsidRDefault="001A2642" w:rsidP="001A2642">
            <w:pPr>
              <w:jc w:val="right"/>
              <w:rPr>
                <w:rFonts w:ascii="Arial" w:hAnsi="Arial" w:cs="Arial"/>
                <w:sz w:val="16"/>
                <w:szCs w:val="16"/>
              </w:rPr>
            </w:pPr>
            <w:r w:rsidRPr="001A2642">
              <w:rPr>
                <w:rFonts w:ascii="Arial" w:hAnsi="Arial" w:cs="Arial"/>
                <w:sz w:val="16"/>
                <w:szCs w:val="16"/>
              </w:rPr>
              <w:t>5459,9</w:t>
            </w:r>
          </w:p>
        </w:tc>
      </w:tr>
      <w:tr w:rsidR="001A2642" w:rsidRPr="001A2642" w:rsidTr="001A2642">
        <w:trPr>
          <w:trHeight w:val="2325"/>
        </w:trPr>
        <w:tc>
          <w:tcPr>
            <w:tcW w:w="2065" w:type="pct"/>
            <w:tcBorders>
              <w:top w:val="nil"/>
              <w:left w:val="single" w:sz="8" w:space="0" w:color="auto"/>
              <w:bottom w:val="single" w:sz="4" w:space="0" w:color="auto"/>
              <w:right w:val="single" w:sz="4" w:space="0" w:color="auto"/>
            </w:tcBorders>
            <w:shd w:val="clear" w:color="auto" w:fill="auto"/>
            <w:hideMark/>
          </w:tcPr>
          <w:p w:rsidR="001A2642" w:rsidRPr="001A2642" w:rsidRDefault="001A2642" w:rsidP="001A2642">
            <w:pPr>
              <w:rPr>
                <w:rFonts w:ascii="Arial" w:hAnsi="Arial" w:cs="Arial"/>
                <w:sz w:val="16"/>
                <w:szCs w:val="16"/>
              </w:rPr>
            </w:pPr>
            <w:proofErr w:type="gramStart"/>
            <w:r w:rsidRPr="001A2642">
              <w:rPr>
                <w:rFonts w:ascii="Arial" w:hAnsi="Arial" w:cs="Arial"/>
                <w:sz w:val="16"/>
                <w:szCs w:val="16"/>
              </w:rPr>
              <w:t>Налог на имущество физических лиц, взимаемый по ставкам, применяемым к объектам налогообложения, расположенным в границах городских поселений (сумма платежа (перерасчеты, недоимка и задолженность по соответствующему платежу, в том числе по отмененному)</w:t>
            </w:r>
            <w:proofErr w:type="gramEnd"/>
          </w:p>
        </w:tc>
        <w:tc>
          <w:tcPr>
            <w:tcW w:w="1322" w:type="pct"/>
            <w:tcBorders>
              <w:top w:val="nil"/>
              <w:left w:val="nil"/>
              <w:bottom w:val="single" w:sz="4" w:space="0" w:color="auto"/>
              <w:right w:val="single" w:sz="4" w:space="0" w:color="auto"/>
            </w:tcBorders>
            <w:shd w:val="clear" w:color="auto" w:fill="auto"/>
            <w:hideMark/>
          </w:tcPr>
          <w:p w:rsidR="001A2642" w:rsidRPr="001A2642" w:rsidRDefault="001A2642" w:rsidP="001A2642">
            <w:pPr>
              <w:jc w:val="right"/>
              <w:rPr>
                <w:rFonts w:ascii="Arial" w:hAnsi="Arial" w:cs="Arial"/>
                <w:sz w:val="16"/>
                <w:szCs w:val="16"/>
              </w:rPr>
            </w:pPr>
            <w:r w:rsidRPr="001A2642">
              <w:rPr>
                <w:rFonts w:ascii="Arial" w:hAnsi="Arial" w:cs="Arial"/>
                <w:sz w:val="16"/>
                <w:szCs w:val="16"/>
              </w:rPr>
              <w:t>182 1 06 01030 13 0000 110</w:t>
            </w:r>
          </w:p>
        </w:tc>
        <w:tc>
          <w:tcPr>
            <w:tcW w:w="543" w:type="pct"/>
            <w:tcBorders>
              <w:top w:val="nil"/>
              <w:left w:val="nil"/>
              <w:bottom w:val="single" w:sz="4" w:space="0" w:color="auto"/>
              <w:right w:val="single" w:sz="4" w:space="0" w:color="auto"/>
            </w:tcBorders>
            <w:shd w:val="clear" w:color="auto" w:fill="auto"/>
            <w:hideMark/>
          </w:tcPr>
          <w:p w:rsidR="001A2642" w:rsidRPr="001A2642" w:rsidRDefault="001A2642" w:rsidP="001A2642">
            <w:pPr>
              <w:jc w:val="right"/>
              <w:rPr>
                <w:rFonts w:ascii="Arial" w:hAnsi="Arial" w:cs="Arial"/>
                <w:sz w:val="16"/>
                <w:szCs w:val="16"/>
              </w:rPr>
            </w:pPr>
            <w:r w:rsidRPr="001A2642">
              <w:rPr>
                <w:rFonts w:ascii="Arial" w:hAnsi="Arial" w:cs="Arial"/>
                <w:sz w:val="16"/>
                <w:szCs w:val="16"/>
              </w:rPr>
              <w:t>4681,0</w:t>
            </w:r>
          </w:p>
        </w:tc>
        <w:tc>
          <w:tcPr>
            <w:tcW w:w="507" w:type="pct"/>
            <w:tcBorders>
              <w:top w:val="nil"/>
              <w:left w:val="nil"/>
              <w:bottom w:val="single" w:sz="4" w:space="0" w:color="auto"/>
              <w:right w:val="single" w:sz="4" w:space="0" w:color="auto"/>
            </w:tcBorders>
            <w:shd w:val="clear" w:color="auto" w:fill="auto"/>
            <w:noWrap/>
            <w:hideMark/>
          </w:tcPr>
          <w:p w:rsidR="001A2642" w:rsidRPr="001A2642" w:rsidRDefault="001A2642" w:rsidP="001A2642">
            <w:pPr>
              <w:jc w:val="right"/>
              <w:rPr>
                <w:rFonts w:ascii="Arial" w:hAnsi="Arial" w:cs="Arial"/>
                <w:sz w:val="16"/>
                <w:szCs w:val="16"/>
              </w:rPr>
            </w:pPr>
            <w:r w:rsidRPr="001A2642">
              <w:rPr>
                <w:rFonts w:ascii="Arial" w:hAnsi="Arial" w:cs="Arial"/>
                <w:sz w:val="16"/>
                <w:szCs w:val="16"/>
              </w:rPr>
              <w:t>5071,8</w:t>
            </w:r>
          </w:p>
        </w:tc>
        <w:tc>
          <w:tcPr>
            <w:tcW w:w="562" w:type="pct"/>
            <w:tcBorders>
              <w:top w:val="nil"/>
              <w:left w:val="nil"/>
              <w:bottom w:val="single" w:sz="4" w:space="0" w:color="auto"/>
              <w:right w:val="single" w:sz="8" w:space="0" w:color="auto"/>
            </w:tcBorders>
            <w:shd w:val="clear" w:color="auto" w:fill="auto"/>
            <w:noWrap/>
            <w:vAlign w:val="bottom"/>
            <w:hideMark/>
          </w:tcPr>
          <w:p w:rsidR="001A2642" w:rsidRPr="001A2642" w:rsidRDefault="001A2642" w:rsidP="001A2642">
            <w:pPr>
              <w:jc w:val="right"/>
              <w:rPr>
                <w:rFonts w:ascii="Arial" w:hAnsi="Arial" w:cs="Arial"/>
                <w:sz w:val="16"/>
                <w:szCs w:val="16"/>
              </w:rPr>
            </w:pPr>
            <w:r w:rsidRPr="001A2642">
              <w:rPr>
                <w:rFonts w:ascii="Arial" w:hAnsi="Arial" w:cs="Arial"/>
                <w:sz w:val="16"/>
                <w:szCs w:val="16"/>
              </w:rPr>
              <w:t>5459,9</w:t>
            </w:r>
          </w:p>
        </w:tc>
      </w:tr>
      <w:tr w:rsidR="001A2642" w:rsidRPr="001A2642" w:rsidTr="001A2642">
        <w:trPr>
          <w:trHeight w:val="390"/>
        </w:trPr>
        <w:tc>
          <w:tcPr>
            <w:tcW w:w="2065" w:type="pct"/>
            <w:tcBorders>
              <w:top w:val="nil"/>
              <w:left w:val="single" w:sz="8" w:space="0" w:color="auto"/>
              <w:bottom w:val="single" w:sz="4" w:space="0" w:color="auto"/>
              <w:right w:val="single" w:sz="4" w:space="0" w:color="auto"/>
            </w:tcBorders>
            <w:shd w:val="clear" w:color="auto" w:fill="auto"/>
            <w:hideMark/>
          </w:tcPr>
          <w:p w:rsidR="001A2642" w:rsidRPr="001A2642" w:rsidRDefault="001A2642" w:rsidP="001A2642">
            <w:pPr>
              <w:rPr>
                <w:rFonts w:ascii="Arial" w:hAnsi="Arial" w:cs="Arial"/>
                <w:sz w:val="16"/>
                <w:szCs w:val="16"/>
              </w:rPr>
            </w:pPr>
            <w:r w:rsidRPr="001A2642">
              <w:rPr>
                <w:rFonts w:ascii="Arial" w:hAnsi="Arial" w:cs="Arial"/>
                <w:sz w:val="16"/>
                <w:szCs w:val="16"/>
              </w:rPr>
              <w:t>Земельный налог</w:t>
            </w:r>
          </w:p>
        </w:tc>
        <w:tc>
          <w:tcPr>
            <w:tcW w:w="1322" w:type="pct"/>
            <w:tcBorders>
              <w:top w:val="nil"/>
              <w:left w:val="nil"/>
              <w:bottom w:val="single" w:sz="4" w:space="0" w:color="auto"/>
              <w:right w:val="single" w:sz="4" w:space="0" w:color="auto"/>
            </w:tcBorders>
            <w:shd w:val="clear" w:color="auto" w:fill="auto"/>
            <w:hideMark/>
          </w:tcPr>
          <w:p w:rsidR="001A2642" w:rsidRPr="001A2642" w:rsidRDefault="001A2642" w:rsidP="001A2642">
            <w:pPr>
              <w:jc w:val="right"/>
              <w:rPr>
                <w:rFonts w:ascii="Arial" w:hAnsi="Arial" w:cs="Arial"/>
                <w:sz w:val="16"/>
                <w:szCs w:val="16"/>
              </w:rPr>
            </w:pPr>
            <w:r w:rsidRPr="001A2642">
              <w:rPr>
                <w:rFonts w:ascii="Arial" w:hAnsi="Arial" w:cs="Arial"/>
                <w:sz w:val="16"/>
                <w:szCs w:val="16"/>
              </w:rPr>
              <w:t>182 1 06 06000 00 0000 000</w:t>
            </w:r>
          </w:p>
        </w:tc>
        <w:tc>
          <w:tcPr>
            <w:tcW w:w="543" w:type="pct"/>
            <w:tcBorders>
              <w:top w:val="nil"/>
              <w:left w:val="nil"/>
              <w:bottom w:val="single" w:sz="4" w:space="0" w:color="auto"/>
              <w:right w:val="single" w:sz="4" w:space="0" w:color="auto"/>
            </w:tcBorders>
            <w:shd w:val="clear" w:color="auto" w:fill="auto"/>
            <w:hideMark/>
          </w:tcPr>
          <w:p w:rsidR="001A2642" w:rsidRPr="001A2642" w:rsidRDefault="001A2642" w:rsidP="001A2642">
            <w:pPr>
              <w:jc w:val="right"/>
              <w:rPr>
                <w:rFonts w:ascii="Arial" w:hAnsi="Arial" w:cs="Arial"/>
                <w:sz w:val="16"/>
                <w:szCs w:val="16"/>
              </w:rPr>
            </w:pPr>
            <w:r w:rsidRPr="001A2642">
              <w:rPr>
                <w:rFonts w:ascii="Arial" w:hAnsi="Arial" w:cs="Arial"/>
                <w:sz w:val="16"/>
                <w:szCs w:val="16"/>
              </w:rPr>
              <w:t>5280,5</w:t>
            </w:r>
          </w:p>
        </w:tc>
        <w:tc>
          <w:tcPr>
            <w:tcW w:w="507" w:type="pct"/>
            <w:tcBorders>
              <w:top w:val="nil"/>
              <w:left w:val="nil"/>
              <w:bottom w:val="single" w:sz="4" w:space="0" w:color="auto"/>
              <w:right w:val="single" w:sz="4" w:space="0" w:color="auto"/>
            </w:tcBorders>
            <w:shd w:val="clear" w:color="auto" w:fill="auto"/>
            <w:noWrap/>
            <w:hideMark/>
          </w:tcPr>
          <w:p w:rsidR="001A2642" w:rsidRPr="001A2642" w:rsidRDefault="001A2642" w:rsidP="001A2642">
            <w:pPr>
              <w:jc w:val="right"/>
              <w:rPr>
                <w:rFonts w:ascii="Arial" w:hAnsi="Arial" w:cs="Arial"/>
                <w:sz w:val="16"/>
                <w:szCs w:val="16"/>
              </w:rPr>
            </w:pPr>
            <w:r w:rsidRPr="001A2642">
              <w:rPr>
                <w:rFonts w:ascii="Arial" w:hAnsi="Arial" w:cs="Arial"/>
                <w:sz w:val="16"/>
                <w:szCs w:val="16"/>
              </w:rPr>
              <w:t>5280,5</w:t>
            </w:r>
          </w:p>
        </w:tc>
        <w:tc>
          <w:tcPr>
            <w:tcW w:w="562" w:type="pct"/>
            <w:tcBorders>
              <w:top w:val="nil"/>
              <w:left w:val="nil"/>
              <w:bottom w:val="single" w:sz="4" w:space="0" w:color="auto"/>
              <w:right w:val="single" w:sz="8" w:space="0" w:color="auto"/>
            </w:tcBorders>
            <w:shd w:val="clear" w:color="auto" w:fill="auto"/>
            <w:noWrap/>
            <w:hideMark/>
          </w:tcPr>
          <w:p w:rsidR="001A2642" w:rsidRPr="001A2642" w:rsidRDefault="001A2642" w:rsidP="001A2642">
            <w:pPr>
              <w:jc w:val="right"/>
              <w:rPr>
                <w:rFonts w:ascii="Arial" w:hAnsi="Arial" w:cs="Arial"/>
                <w:sz w:val="16"/>
                <w:szCs w:val="16"/>
              </w:rPr>
            </w:pPr>
            <w:r w:rsidRPr="001A2642">
              <w:rPr>
                <w:rFonts w:ascii="Arial" w:hAnsi="Arial" w:cs="Arial"/>
                <w:sz w:val="16"/>
                <w:szCs w:val="16"/>
              </w:rPr>
              <w:t>5280,5</w:t>
            </w:r>
          </w:p>
        </w:tc>
      </w:tr>
      <w:tr w:rsidR="001A2642" w:rsidRPr="001A2642" w:rsidTr="001A2642">
        <w:trPr>
          <w:trHeight w:val="2010"/>
        </w:trPr>
        <w:tc>
          <w:tcPr>
            <w:tcW w:w="2065" w:type="pct"/>
            <w:tcBorders>
              <w:top w:val="nil"/>
              <w:left w:val="single" w:sz="8" w:space="0" w:color="auto"/>
              <w:bottom w:val="single" w:sz="4" w:space="0" w:color="auto"/>
              <w:right w:val="single" w:sz="4" w:space="0" w:color="auto"/>
            </w:tcBorders>
            <w:shd w:val="clear" w:color="auto" w:fill="auto"/>
            <w:hideMark/>
          </w:tcPr>
          <w:p w:rsidR="001A2642" w:rsidRPr="001A2642" w:rsidRDefault="001A2642" w:rsidP="001A2642">
            <w:pPr>
              <w:rPr>
                <w:rFonts w:ascii="Arial" w:hAnsi="Arial" w:cs="Arial"/>
                <w:sz w:val="16"/>
                <w:szCs w:val="16"/>
              </w:rPr>
            </w:pPr>
            <w:proofErr w:type="gramStart"/>
            <w:r w:rsidRPr="001A2642">
              <w:rPr>
                <w:rFonts w:ascii="Arial" w:hAnsi="Arial" w:cs="Arial"/>
                <w:sz w:val="16"/>
                <w:szCs w:val="16"/>
              </w:rPr>
              <w:t>Земельный налог с организаций, обладающих земельным участком, расположенным в границах сельских поселений (сумма платежа (перерасчеты, недоимка и задолженность по соответствующему платежу, в том числе по отмененному)</w:t>
            </w:r>
            <w:proofErr w:type="gramEnd"/>
          </w:p>
        </w:tc>
        <w:tc>
          <w:tcPr>
            <w:tcW w:w="1322" w:type="pct"/>
            <w:tcBorders>
              <w:top w:val="nil"/>
              <w:left w:val="nil"/>
              <w:bottom w:val="single" w:sz="4" w:space="0" w:color="auto"/>
              <w:right w:val="single" w:sz="4" w:space="0" w:color="auto"/>
            </w:tcBorders>
            <w:shd w:val="clear" w:color="auto" w:fill="auto"/>
            <w:hideMark/>
          </w:tcPr>
          <w:p w:rsidR="001A2642" w:rsidRPr="001A2642" w:rsidRDefault="001A2642" w:rsidP="001A2642">
            <w:pPr>
              <w:jc w:val="right"/>
              <w:rPr>
                <w:rFonts w:ascii="Arial" w:hAnsi="Arial" w:cs="Arial"/>
                <w:sz w:val="16"/>
                <w:szCs w:val="16"/>
              </w:rPr>
            </w:pPr>
            <w:r w:rsidRPr="001A2642">
              <w:rPr>
                <w:rFonts w:ascii="Arial" w:hAnsi="Arial" w:cs="Arial"/>
                <w:sz w:val="16"/>
                <w:szCs w:val="16"/>
              </w:rPr>
              <w:t>182 1 06 06033 00 0000 000</w:t>
            </w:r>
          </w:p>
        </w:tc>
        <w:tc>
          <w:tcPr>
            <w:tcW w:w="543" w:type="pct"/>
            <w:tcBorders>
              <w:top w:val="nil"/>
              <w:left w:val="nil"/>
              <w:bottom w:val="single" w:sz="4" w:space="0" w:color="auto"/>
              <w:right w:val="single" w:sz="4" w:space="0" w:color="auto"/>
            </w:tcBorders>
            <w:shd w:val="clear" w:color="auto" w:fill="auto"/>
            <w:hideMark/>
          </w:tcPr>
          <w:p w:rsidR="001A2642" w:rsidRPr="001A2642" w:rsidRDefault="001A2642" w:rsidP="001A2642">
            <w:pPr>
              <w:jc w:val="right"/>
              <w:rPr>
                <w:rFonts w:ascii="Arial" w:hAnsi="Arial" w:cs="Arial"/>
                <w:sz w:val="16"/>
                <w:szCs w:val="16"/>
              </w:rPr>
            </w:pPr>
            <w:r w:rsidRPr="001A2642">
              <w:rPr>
                <w:rFonts w:ascii="Arial" w:hAnsi="Arial" w:cs="Arial"/>
                <w:sz w:val="16"/>
                <w:szCs w:val="16"/>
              </w:rPr>
              <w:t>3180,5</w:t>
            </w:r>
          </w:p>
        </w:tc>
        <w:tc>
          <w:tcPr>
            <w:tcW w:w="507" w:type="pct"/>
            <w:tcBorders>
              <w:top w:val="nil"/>
              <w:left w:val="nil"/>
              <w:bottom w:val="single" w:sz="4" w:space="0" w:color="auto"/>
              <w:right w:val="single" w:sz="4" w:space="0" w:color="auto"/>
            </w:tcBorders>
            <w:shd w:val="clear" w:color="auto" w:fill="auto"/>
            <w:hideMark/>
          </w:tcPr>
          <w:p w:rsidR="001A2642" w:rsidRPr="001A2642" w:rsidRDefault="001A2642" w:rsidP="001A2642">
            <w:pPr>
              <w:jc w:val="right"/>
              <w:rPr>
                <w:rFonts w:ascii="Arial" w:hAnsi="Arial" w:cs="Arial"/>
                <w:sz w:val="16"/>
                <w:szCs w:val="16"/>
              </w:rPr>
            </w:pPr>
            <w:r w:rsidRPr="001A2642">
              <w:rPr>
                <w:rFonts w:ascii="Arial" w:hAnsi="Arial" w:cs="Arial"/>
                <w:sz w:val="16"/>
                <w:szCs w:val="16"/>
              </w:rPr>
              <w:t>3000,0</w:t>
            </w:r>
          </w:p>
        </w:tc>
        <w:tc>
          <w:tcPr>
            <w:tcW w:w="562" w:type="pct"/>
            <w:tcBorders>
              <w:top w:val="nil"/>
              <w:left w:val="nil"/>
              <w:bottom w:val="single" w:sz="4" w:space="0" w:color="auto"/>
              <w:right w:val="single" w:sz="8" w:space="0" w:color="auto"/>
            </w:tcBorders>
            <w:shd w:val="clear" w:color="auto" w:fill="auto"/>
            <w:hideMark/>
          </w:tcPr>
          <w:p w:rsidR="001A2642" w:rsidRPr="001A2642" w:rsidRDefault="001A2642" w:rsidP="001A2642">
            <w:pPr>
              <w:jc w:val="right"/>
              <w:rPr>
                <w:rFonts w:ascii="Arial" w:hAnsi="Arial" w:cs="Arial"/>
                <w:sz w:val="16"/>
                <w:szCs w:val="16"/>
              </w:rPr>
            </w:pPr>
            <w:r w:rsidRPr="001A2642">
              <w:rPr>
                <w:rFonts w:ascii="Arial" w:hAnsi="Arial" w:cs="Arial"/>
                <w:sz w:val="16"/>
                <w:szCs w:val="16"/>
              </w:rPr>
              <w:t>3000,0</w:t>
            </w:r>
          </w:p>
        </w:tc>
      </w:tr>
      <w:tr w:rsidR="001A2642" w:rsidRPr="001A2642" w:rsidTr="001A2642">
        <w:trPr>
          <w:trHeight w:val="1980"/>
        </w:trPr>
        <w:tc>
          <w:tcPr>
            <w:tcW w:w="2065" w:type="pct"/>
            <w:tcBorders>
              <w:top w:val="nil"/>
              <w:left w:val="single" w:sz="8" w:space="0" w:color="auto"/>
              <w:bottom w:val="single" w:sz="4" w:space="0" w:color="auto"/>
              <w:right w:val="single" w:sz="4" w:space="0" w:color="auto"/>
            </w:tcBorders>
            <w:shd w:val="clear" w:color="auto" w:fill="auto"/>
            <w:hideMark/>
          </w:tcPr>
          <w:p w:rsidR="001A2642" w:rsidRPr="001A2642" w:rsidRDefault="001A2642" w:rsidP="001A2642">
            <w:pPr>
              <w:rPr>
                <w:rFonts w:ascii="Arial" w:hAnsi="Arial" w:cs="Arial"/>
                <w:i/>
                <w:iCs/>
                <w:sz w:val="16"/>
                <w:szCs w:val="16"/>
              </w:rPr>
            </w:pPr>
            <w:proofErr w:type="gramStart"/>
            <w:r w:rsidRPr="001A2642">
              <w:rPr>
                <w:rFonts w:ascii="Arial" w:hAnsi="Arial" w:cs="Arial"/>
                <w:i/>
                <w:iCs/>
                <w:sz w:val="16"/>
                <w:szCs w:val="16"/>
              </w:rPr>
              <w:t xml:space="preserve">Земельный налог с организаций, обладающих земельным участком, расположенным в границах городских поселений (сумма платежа (перерасчеты, недоимка и задолженность по соответствующему </w:t>
            </w:r>
            <w:r w:rsidRPr="001A2642">
              <w:rPr>
                <w:rFonts w:ascii="Arial" w:hAnsi="Arial" w:cs="Arial"/>
                <w:i/>
                <w:iCs/>
                <w:sz w:val="16"/>
                <w:szCs w:val="16"/>
              </w:rPr>
              <w:lastRenderedPageBreak/>
              <w:t>платежу, в том числе по отмененному)</w:t>
            </w:r>
            <w:proofErr w:type="gramEnd"/>
          </w:p>
        </w:tc>
        <w:tc>
          <w:tcPr>
            <w:tcW w:w="1322" w:type="pct"/>
            <w:tcBorders>
              <w:top w:val="nil"/>
              <w:left w:val="nil"/>
              <w:bottom w:val="single" w:sz="4" w:space="0" w:color="auto"/>
              <w:right w:val="single" w:sz="4" w:space="0" w:color="auto"/>
            </w:tcBorders>
            <w:shd w:val="clear" w:color="auto" w:fill="auto"/>
            <w:hideMark/>
          </w:tcPr>
          <w:p w:rsidR="001A2642" w:rsidRPr="001A2642" w:rsidRDefault="001A2642" w:rsidP="001A2642">
            <w:pPr>
              <w:jc w:val="right"/>
              <w:rPr>
                <w:rFonts w:ascii="Arial" w:hAnsi="Arial" w:cs="Arial"/>
                <w:sz w:val="16"/>
                <w:szCs w:val="16"/>
              </w:rPr>
            </w:pPr>
            <w:r w:rsidRPr="001A2642">
              <w:rPr>
                <w:rFonts w:ascii="Arial" w:hAnsi="Arial" w:cs="Arial"/>
                <w:sz w:val="16"/>
                <w:szCs w:val="16"/>
              </w:rPr>
              <w:lastRenderedPageBreak/>
              <w:t>182 1 06 06033 13 1000 110</w:t>
            </w:r>
          </w:p>
        </w:tc>
        <w:tc>
          <w:tcPr>
            <w:tcW w:w="543" w:type="pct"/>
            <w:tcBorders>
              <w:top w:val="nil"/>
              <w:left w:val="nil"/>
              <w:bottom w:val="single" w:sz="4" w:space="0" w:color="auto"/>
              <w:right w:val="single" w:sz="4" w:space="0" w:color="auto"/>
            </w:tcBorders>
            <w:shd w:val="clear" w:color="auto" w:fill="auto"/>
            <w:hideMark/>
          </w:tcPr>
          <w:p w:rsidR="001A2642" w:rsidRPr="001A2642" w:rsidRDefault="001A2642" w:rsidP="001A2642">
            <w:pPr>
              <w:jc w:val="right"/>
              <w:rPr>
                <w:rFonts w:ascii="Arial" w:hAnsi="Arial" w:cs="Arial"/>
                <w:sz w:val="16"/>
                <w:szCs w:val="16"/>
              </w:rPr>
            </w:pPr>
            <w:r w:rsidRPr="001A2642">
              <w:rPr>
                <w:rFonts w:ascii="Arial" w:hAnsi="Arial" w:cs="Arial"/>
                <w:sz w:val="16"/>
                <w:szCs w:val="16"/>
              </w:rPr>
              <w:t>3178,0</w:t>
            </w:r>
          </w:p>
        </w:tc>
        <w:tc>
          <w:tcPr>
            <w:tcW w:w="507" w:type="pct"/>
            <w:tcBorders>
              <w:top w:val="nil"/>
              <w:left w:val="nil"/>
              <w:bottom w:val="single" w:sz="4" w:space="0" w:color="auto"/>
              <w:right w:val="single" w:sz="4" w:space="0" w:color="auto"/>
            </w:tcBorders>
            <w:shd w:val="clear" w:color="auto" w:fill="auto"/>
            <w:noWrap/>
            <w:hideMark/>
          </w:tcPr>
          <w:p w:rsidR="001A2642" w:rsidRPr="001A2642" w:rsidRDefault="001A2642" w:rsidP="001A2642">
            <w:pPr>
              <w:jc w:val="right"/>
              <w:rPr>
                <w:rFonts w:ascii="Arial" w:hAnsi="Arial" w:cs="Arial"/>
                <w:sz w:val="16"/>
                <w:szCs w:val="16"/>
              </w:rPr>
            </w:pPr>
            <w:r w:rsidRPr="001A2642">
              <w:rPr>
                <w:rFonts w:ascii="Arial" w:hAnsi="Arial" w:cs="Arial"/>
                <w:sz w:val="16"/>
                <w:szCs w:val="16"/>
              </w:rPr>
              <w:t>2997,7</w:t>
            </w:r>
          </w:p>
        </w:tc>
        <w:tc>
          <w:tcPr>
            <w:tcW w:w="562" w:type="pct"/>
            <w:tcBorders>
              <w:top w:val="nil"/>
              <w:left w:val="nil"/>
              <w:bottom w:val="single" w:sz="4" w:space="0" w:color="auto"/>
              <w:right w:val="single" w:sz="8" w:space="0" w:color="auto"/>
            </w:tcBorders>
            <w:shd w:val="clear" w:color="auto" w:fill="auto"/>
            <w:noWrap/>
            <w:vAlign w:val="bottom"/>
            <w:hideMark/>
          </w:tcPr>
          <w:p w:rsidR="001A2642" w:rsidRPr="001A2642" w:rsidRDefault="001A2642" w:rsidP="001A2642">
            <w:pPr>
              <w:jc w:val="right"/>
              <w:rPr>
                <w:rFonts w:ascii="Arial" w:hAnsi="Arial" w:cs="Arial"/>
                <w:sz w:val="16"/>
                <w:szCs w:val="16"/>
              </w:rPr>
            </w:pPr>
            <w:r w:rsidRPr="001A2642">
              <w:rPr>
                <w:rFonts w:ascii="Arial" w:hAnsi="Arial" w:cs="Arial"/>
                <w:sz w:val="16"/>
                <w:szCs w:val="16"/>
              </w:rPr>
              <w:t>2997,7</w:t>
            </w:r>
          </w:p>
        </w:tc>
      </w:tr>
      <w:tr w:rsidR="001A2642" w:rsidRPr="001A2642" w:rsidTr="001A2642">
        <w:trPr>
          <w:trHeight w:val="1995"/>
        </w:trPr>
        <w:tc>
          <w:tcPr>
            <w:tcW w:w="2065" w:type="pct"/>
            <w:tcBorders>
              <w:top w:val="nil"/>
              <w:left w:val="single" w:sz="8" w:space="0" w:color="auto"/>
              <w:bottom w:val="single" w:sz="4" w:space="0" w:color="auto"/>
              <w:right w:val="single" w:sz="4" w:space="0" w:color="auto"/>
            </w:tcBorders>
            <w:shd w:val="clear" w:color="auto" w:fill="auto"/>
            <w:hideMark/>
          </w:tcPr>
          <w:p w:rsidR="001A2642" w:rsidRPr="001A2642" w:rsidRDefault="001A2642" w:rsidP="001A2642">
            <w:pPr>
              <w:rPr>
                <w:rFonts w:ascii="Arial" w:hAnsi="Arial" w:cs="Arial"/>
                <w:i/>
                <w:iCs/>
                <w:sz w:val="16"/>
                <w:szCs w:val="16"/>
              </w:rPr>
            </w:pPr>
            <w:r w:rsidRPr="001A2642">
              <w:rPr>
                <w:rFonts w:ascii="Arial" w:hAnsi="Arial" w:cs="Arial"/>
                <w:i/>
                <w:iCs/>
                <w:sz w:val="16"/>
                <w:szCs w:val="16"/>
              </w:rPr>
              <w:lastRenderedPageBreak/>
              <w:t>Земельный налог с организаций, обладающих земельным участком, расположенным в границах городских поселений (суммы денежных взысканий (штрафов) по соответствующему платежу согласно законодательству Российской Федерации)</w:t>
            </w:r>
          </w:p>
        </w:tc>
        <w:tc>
          <w:tcPr>
            <w:tcW w:w="1322" w:type="pct"/>
            <w:tcBorders>
              <w:top w:val="nil"/>
              <w:left w:val="nil"/>
              <w:bottom w:val="single" w:sz="4" w:space="0" w:color="auto"/>
              <w:right w:val="single" w:sz="4" w:space="0" w:color="auto"/>
            </w:tcBorders>
            <w:shd w:val="clear" w:color="auto" w:fill="auto"/>
            <w:hideMark/>
          </w:tcPr>
          <w:p w:rsidR="001A2642" w:rsidRPr="001A2642" w:rsidRDefault="001A2642" w:rsidP="001A2642">
            <w:pPr>
              <w:jc w:val="right"/>
              <w:rPr>
                <w:rFonts w:ascii="Arial" w:hAnsi="Arial" w:cs="Arial"/>
                <w:sz w:val="16"/>
                <w:szCs w:val="16"/>
              </w:rPr>
            </w:pPr>
            <w:r w:rsidRPr="001A2642">
              <w:rPr>
                <w:rFonts w:ascii="Arial" w:hAnsi="Arial" w:cs="Arial"/>
                <w:sz w:val="16"/>
                <w:szCs w:val="16"/>
              </w:rPr>
              <w:t>182 1 06 06033 13 3000 110</w:t>
            </w:r>
          </w:p>
        </w:tc>
        <w:tc>
          <w:tcPr>
            <w:tcW w:w="543" w:type="pct"/>
            <w:tcBorders>
              <w:top w:val="nil"/>
              <w:left w:val="nil"/>
              <w:bottom w:val="single" w:sz="4" w:space="0" w:color="auto"/>
              <w:right w:val="single" w:sz="4" w:space="0" w:color="auto"/>
            </w:tcBorders>
            <w:shd w:val="clear" w:color="auto" w:fill="auto"/>
            <w:hideMark/>
          </w:tcPr>
          <w:p w:rsidR="001A2642" w:rsidRPr="001A2642" w:rsidRDefault="001A2642" w:rsidP="001A2642">
            <w:pPr>
              <w:jc w:val="right"/>
              <w:rPr>
                <w:rFonts w:ascii="Arial" w:hAnsi="Arial" w:cs="Arial"/>
                <w:sz w:val="16"/>
                <w:szCs w:val="16"/>
              </w:rPr>
            </w:pPr>
            <w:r w:rsidRPr="001A2642">
              <w:rPr>
                <w:rFonts w:ascii="Arial" w:hAnsi="Arial" w:cs="Arial"/>
                <w:sz w:val="16"/>
                <w:szCs w:val="16"/>
              </w:rPr>
              <w:t>2,5</w:t>
            </w:r>
          </w:p>
        </w:tc>
        <w:tc>
          <w:tcPr>
            <w:tcW w:w="507" w:type="pct"/>
            <w:tcBorders>
              <w:top w:val="nil"/>
              <w:left w:val="nil"/>
              <w:bottom w:val="single" w:sz="4" w:space="0" w:color="auto"/>
              <w:right w:val="single" w:sz="4" w:space="0" w:color="auto"/>
            </w:tcBorders>
            <w:shd w:val="clear" w:color="auto" w:fill="auto"/>
            <w:noWrap/>
            <w:hideMark/>
          </w:tcPr>
          <w:p w:rsidR="001A2642" w:rsidRPr="001A2642" w:rsidRDefault="001A2642" w:rsidP="001A2642">
            <w:pPr>
              <w:jc w:val="right"/>
              <w:rPr>
                <w:rFonts w:ascii="Arial" w:hAnsi="Arial" w:cs="Arial"/>
                <w:sz w:val="16"/>
                <w:szCs w:val="16"/>
              </w:rPr>
            </w:pPr>
            <w:r w:rsidRPr="001A2642">
              <w:rPr>
                <w:rFonts w:ascii="Arial" w:hAnsi="Arial" w:cs="Arial"/>
                <w:sz w:val="16"/>
                <w:szCs w:val="16"/>
              </w:rPr>
              <w:t>2,3</w:t>
            </w:r>
          </w:p>
        </w:tc>
        <w:tc>
          <w:tcPr>
            <w:tcW w:w="562" w:type="pct"/>
            <w:tcBorders>
              <w:top w:val="nil"/>
              <w:left w:val="nil"/>
              <w:bottom w:val="single" w:sz="4" w:space="0" w:color="auto"/>
              <w:right w:val="single" w:sz="8" w:space="0" w:color="auto"/>
            </w:tcBorders>
            <w:shd w:val="clear" w:color="auto" w:fill="auto"/>
            <w:noWrap/>
            <w:vAlign w:val="bottom"/>
            <w:hideMark/>
          </w:tcPr>
          <w:p w:rsidR="001A2642" w:rsidRPr="001A2642" w:rsidRDefault="001A2642" w:rsidP="001A2642">
            <w:pPr>
              <w:jc w:val="right"/>
              <w:rPr>
                <w:rFonts w:ascii="Arial" w:hAnsi="Arial" w:cs="Arial"/>
                <w:sz w:val="16"/>
                <w:szCs w:val="16"/>
              </w:rPr>
            </w:pPr>
            <w:r w:rsidRPr="001A2642">
              <w:rPr>
                <w:rFonts w:ascii="Arial" w:hAnsi="Arial" w:cs="Arial"/>
                <w:sz w:val="16"/>
                <w:szCs w:val="16"/>
              </w:rPr>
              <w:t>2,3</w:t>
            </w:r>
          </w:p>
        </w:tc>
      </w:tr>
      <w:tr w:rsidR="001A2642" w:rsidRPr="001A2642" w:rsidTr="001A2642">
        <w:trPr>
          <w:trHeight w:val="2205"/>
        </w:trPr>
        <w:tc>
          <w:tcPr>
            <w:tcW w:w="2065" w:type="pct"/>
            <w:tcBorders>
              <w:top w:val="nil"/>
              <w:left w:val="single" w:sz="8" w:space="0" w:color="auto"/>
              <w:bottom w:val="single" w:sz="4" w:space="0" w:color="auto"/>
              <w:right w:val="single" w:sz="4" w:space="0" w:color="auto"/>
            </w:tcBorders>
            <w:shd w:val="clear" w:color="auto" w:fill="auto"/>
            <w:hideMark/>
          </w:tcPr>
          <w:p w:rsidR="001A2642" w:rsidRPr="001A2642" w:rsidRDefault="001A2642" w:rsidP="001A2642">
            <w:pPr>
              <w:rPr>
                <w:rFonts w:ascii="Arial" w:hAnsi="Arial" w:cs="Arial"/>
                <w:sz w:val="16"/>
                <w:szCs w:val="16"/>
              </w:rPr>
            </w:pPr>
            <w:proofErr w:type="gramStart"/>
            <w:r w:rsidRPr="001A2642">
              <w:rPr>
                <w:rFonts w:ascii="Arial" w:hAnsi="Arial" w:cs="Arial"/>
                <w:sz w:val="16"/>
                <w:szCs w:val="16"/>
              </w:rPr>
              <w:t>Земельный налог с физических лиц, обладающих земельным участком, расположенным в границах сельских поселений (сумма платежа (перерасчеты, недоимка и задолженность по соответствующему платежу, в том числе по отмененному)</w:t>
            </w:r>
            <w:proofErr w:type="gramEnd"/>
          </w:p>
        </w:tc>
        <w:tc>
          <w:tcPr>
            <w:tcW w:w="1322" w:type="pct"/>
            <w:tcBorders>
              <w:top w:val="nil"/>
              <w:left w:val="nil"/>
              <w:bottom w:val="single" w:sz="4" w:space="0" w:color="auto"/>
              <w:right w:val="single" w:sz="4" w:space="0" w:color="auto"/>
            </w:tcBorders>
            <w:shd w:val="clear" w:color="auto" w:fill="auto"/>
            <w:hideMark/>
          </w:tcPr>
          <w:p w:rsidR="001A2642" w:rsidRPr="001A2642" w:rsidRDefault="001A2642" w:rsidP="001A2642">
            <w:pPr>
              <w:jc w:val="right"/>
              <w:rPr>
                <w:rFonts w:ascii="Arial" w:hAnsi="Arial" w:cs="Arial"/>
                <w:sz w:val="16"/>
                <w:szCs w:val="16"/>
              </w:rPr>
            </w:pPr>
            <w:r w:rsidRPr="001A2642">
              <w:rPr>
                <w:rFonts w:ascii="Arial" w:hAnsi="Arial" w:cs="Arial"/>
                <w:sz w:val="16"/>
                <w:szCs w:val="16"/>
              </w:rPr>
              <w:t>182 1 06 06043 00 0000 000</w:t>
            </w:r>
          </w:p>
        </w:tc>
        <w:tc>
          <w:tcPr>
            <w:tcW w:w="543" w:type="pct"/>
            <w:tcBorders>
              <w:top w:val="nil"/>
              <w:left w:val="nil"/>
              <w:bottom w:val="single" w:sz="4" w:space="0" w:color="auto"/>
              <w:right w:val="single" w:sz="4" w:space="0" w:color="auto"/>
            </w:tcBorders>
            <w:shd w:val="clear" w:color="auto" w:fill="auto"/>
            <w:hideMark/>
          </w:tcPr>
          <w:p w:rsidR="001A2642" w:rsidRPr="001A2642" w:rsidRDefault="001A2642" w:rsidP="001A2642">
            <w:pPr>
              <w:jc w:val="right"/>
              <w:rPr>
                <w:rFonts w:ascii="Arial" w:hAnsi="Arial" w:cs="Arial"/>
                <w:sz w:val="16"/>
                <w:szCs w:val="16"/>
              </w:rPr>
            </w:pPr>
            <w:r w:rsidRPr="001A2642">
              <w:rPr>
                <w:rFonts w:ascii="Arial" w:hAnsi="Arial" w:cs="Arial"/>
                <w:sz w:val="16"/>
                <w:szCs w:val="16"/>
              </w:rPr>
              <w:t>2100,0</w:t>
            </w:r>
          </w:p>
        </w:tc>
        <w:tc>
          <w:tcPr>
            <w:tcW w:w="507" w:type="pct"/>
            <w:tcBorders>
              <w:top w:val="nil"/>
              <w:left w:val="nil"/>
              <w:bottom w:val="single" w:sz="4" w:space="0" w:color="auto"/>
              <w:right w:val="single" w:sz="4" w:space="0" w:color="auto"/>
            </w:tcBorders>
            <w:shd w:val="clear" w:color="auto" w:fill="auto"/>
            <w:hideMark/>
          </w:tcPr>
          <w:p w:rsidR="001A2642" w:rsidRPr="001A2642" w:rsidRDefault="001A2642" w:rsidP="001A2642">
            <w:pPr>
              <w:jc w:val="right"/>
              <w:rPr>
                <w:rFonts w:ascii="Arial" w:hAnsi="Arial" w:cs="Arial"/>
                <w:sz w:val="16"/>
                <w:szCs w:val="16"/>
              </w:rPr>
            </w:pPr>
            <w:r w:rsidRPr="001A2642">
              <w:rPr>
                <w:rFonts w:ascii="Arial" w:hAnsi="Arial" w:cs="Arial"/>
                <w:sz w:val="16"/>
                <w:szCs w:val="16"/>
              </w:rPr>
              <w:t>2280,5</w:t>
            </w:r>
          </w:p>
        </w:tc>
        <w:tc>
          <w:tcPr>
            <w:tcW w:w="562" w:type="pct"/>
            <w:tcBorders>
              <w:top w:val="nil"/>
              <w:left w:val="nil"/>
              <w:bottom w:val="single" w:sz="4" w:space="0" w:color="auto"/>
              <w:right w:val="single" w:sz="8" w:space="0" w:color="auto"/>
            </w:tcBorders>
            <w:shd w:val="clear" w:color="auto" w:fill="auto"/>
            <w:hideMark/>
          </w:tcPr>
          <w:p w:rsidR="001A2642" w:rsidRPr="001A2642" w:rsidRDefault="001A2642" w:rsidP="001A2642">
            <w:pPr>
              <w:jc w:val="right"/>
              <w:rPr>
                <w:rFonts w:ascii="Arial" w:hAnsi="Arial" w:cs="Arial"/>
                <w:sz w:val="16"/>
                <w:szCs w:val="16"/>
              </w:rPr>
            </w:pPr>
            <w:r w:rsidRPr="001A2642">
              <w:rPr>
                <w:rFonts w:ascii="Arial" w:hAnsi="Arial" w:cs="Arial"/>
                <w:sz w:val="16"/>
                <w:szCs w:val="16"/>
              </w:rPr>
              <w:t>2280,5</w:t>
            </w:r>
          </w:p>
        </w:tc>
      </w:tr>
      <w:tr w:rsidR="001A2642" w:rsidRPr="001A2642" w:rsidTr="001A2642">
        <w:trPr>
          <w:trHeight w:val="2220"/>
        </w:trPr>
        <w:tc>
          <w:tcPr>
            <w:tcW w:w="2065" w:type="pct"/>
            <w:tcBorders>
              <w:top w:val="nil"/>
              <w:left w:val="single" w:sz="8" w:space="0" w:color="auto"/>
              <w:bottom w:val="single" w:sz="4" w:space="0" w:color="auto"/>
              <w:right w:val="single" w:sz="4" w:space="0" w:color="auto"/>
            </w:tcBorders>
            <w:shd w:val="clear" w:color="auto" w:fill="auto"/>
            <w:hideMark/>
          </w:tcPr>
          <w:p w:rsidR="001A2642" w:rsidRPr="001A2642" w:rsidRDefault="001A2642" w:rsidP="001A2642">
            <w:pPr>
              <w:rPr>
                <w:rFonts w:ascii="Arial" w:hAnsi="Arial" w:cs="Arial"/>
                <w:i/>
                <w:iCs/>
                <w:sz w:val="16"/>
                <w:szCs w:val="16"/>
              </w:rPr>
            </w:pPr>
            <w:proofErr w:type="gramStart"/>
            <w:r w:rsidRPr="001A2642">
              <w:rPr>
                <w:rFonts w:ascii="Arial" w:hAnsi="Arial" w:cs="Arial"/>
                <w:i/>
                <w:iCs/>
                <w:sz w:val="16"/>
                <w:szCs w:val="16"/>
              </w:rPr>
              <w:t>Земельный налог с физических лиц, обладающих земельным участком, расположенным в границах городских поселений (сумма платежа (перерасчеты, недоимка и задолженность по соответствующему платежу, в том числе по отмененному)</w:t>
            </w:r>
            <w:proofErr w:type="gramEnd"/>
          </w:p>
        </w:tc>
        <w:tc>
          <w:tcPr>
            <w:tcW w:w="1322" w:type="pct"/>
            <w:tcBorders>
              <w:top w:val="nil"/>
              <w:left w:val="nil"/>
              <w:bottom w:val="single" w:sz="4" w:space="0" w:color="auto"/>
              <w:right w:val="single" w:sz="4" w:space="0" w:color="auto"/>
            </w:tcBorders>
            <w:shd w:val="clear" w:color="auto" w:fill="auto"/>
            <w:hideMark/>
          </w:tcPr>
          <w:p w:rsidR="001A2642" w:rsidRPr="001A2642" w:rsidRDefault="001A2642" w:rsidP="001A2642">
            <w:pPr>
              <w:jc w:val="right"/>
              <w:rPr>
                <w:rFonts w:ascii="Arial" w:hAnsi="Arial" w:cs="Arial"/>
                <w:sz w:val="16"/>
                <w:szCs w:val="16"/>
              </w:rPr>
            </w:pPr>
            <w:r w:rsidRPr="001A2642">
              <w:rPr>
                <w:rFonts w:ascii="Arial" w:hAnsi="Arial" w:cs="Arial"/>
                <w:sz w:val="16"/>
                <w:szCs w:val="16"/>
              </w:rPr>
              <w:t>182 1 06 06043 13 0000 110</w:t>
            </w:r>
          </w:p>
        </w:tc>
        <w:tc>
          <w:tcPr>
            <w:tcW w:w="543" w:type="pct"/>
            <w:tcBorders>
              <w:top w:val="nil"/>
              <w:left w:val="nil"/>
              <w:bottom w:val="single" w:sz="4" w:space="0" w:color="auto"/>
              <w:right w:val="single" w:sz="4" w:space="0" w:color="auto"/>
            </w:tcBorders>
            <w:shd w:val="clear" w:color="auto" w:fill="auto"/>
            <w:hideMark/>
          </w:tcPr>
          <w:p w:rsidR="001A2642" w:rsidRPr="001A2642" w:rsidRDefault="001A2642" w:rsidP="001A2642">
            <w:pPr>
              <w:jc w:val="right"/>
              <w:rPr>
                <w:rFonts w:ascii="Arial" w:hAnsi="Arial" w:cs="Arial"/>
                <w:sz w:val="16"/>
                <w:szCs w:val="16"/>
              </w:rPr>
            </w:pPr>
            <w:r w:rsidRPr="001A2642">
              <w:rPr>
                <w:rFonts w:ascii="Arial" w:hAnsi="Arial" w:cs="Arial"/>
                <w:sz w:val="16"/>
                <w:szCs w:val="16"/>
              </w:rPr>
              <w:t>2100,0</w:t>
            </w:r>
          </w:p>
        </w:tc>
        <w:tc>
          <w:tcPr>
            <w:tcW w:w="507" w:type="pct"/>
            <w:tcBorders>
              <w:top w:val="nil"/>
              <w:left w:val="nil"/>
              <w:bottom w:val="single" w:sz="4" w:space="0" w:color="auto"/>
              <w:right w:val="single" w:sz="4" w:space="0" w:color="auto"/>
            </w:tcBorders>
            <w:shd w:val="clear" w:color="auto" w:fill="auto"/>
            <w:noWrap/>
            <w:hideMark/>
          </w:tcPr>
          <w:p w:rsidR="001A2642" w:rsidRPr="001A2642" w:rsidRDefault="001A2642" w:rsidP="001A2642">
            <w:pPr>
              <w:jc w:val="right"/>
              <w:rPr>
                <w:rFonts w:ascii="Arial" w:hAnsi="Arial" w:cs="Arial"/>
                <w:sz w:val="16"/>
                <w:szCs w:val="16"/>
              </w:rPr>
            </w:pPr>
            <w:r w:rsidRPr="001A2642">
              <w:rPr>
                <w:rFonts w:ascii="Arial" w:hAnsi="Arial" w:cs="Arial"/>
                <w:sz w:val="16"/>
                <w:szCs w:val="16"/>
              </w:rPr>
              <w:t>2280,5</w:t>
            </w:r>
          </w:p>
        </w:tc>
        <w:tc>
          <w:tcPr>
            <w:tcW w:w="562" w:type="pct"/>
            <w:tcBorders>
              <w:top w:val="nil"/>
              <w:left w:val="nil"/>
              <w:bottom w:val="single" w:sz="4" w:space="0" w:color="auto"/>
              <w:right w:val="single" w:sz="8" w:space="0" w:color="auto"/>
            </w:tcBorders>
            <w:shd w:val="clear" w:color="auto" w:fill="auto"/>
            <w:noWrap/>
            <w:vAlign w:val="bottom"/>
            <w:hideMark/>
          </w:tcPr>
          <w:p w:rsidR="001A2642" w:rsidRPr="001A2642" w:rsidRDefault="001A2642" w:rsidP="001A2642">
            <w:pPr>
              <w:jc w:val="right"/>
              <w:rPr>
                <w:rFonts w:ascii="Arial" w:hAnsi="Arial" w:cs="Arial"/>
                <w:sz w:val="16"/>
                <w:szCs w:val="16"/>
              </w:rPr>
            </w:pPr>
            <w:r w:rsidRPr="001A2642">
              <w:rPr>
                <w:rFonts w:ascii="Arial" w:hAnsi="Arial" w:cs="Arial"/>
                <w:sz w:val="16"/>
                <w:szCs w:val="16"/>
              </w:rPr>
              <w:t>2280,5</w:t>
            </w:r>
          </w:p>
        </w:tc>
      </w:tr>
      <w:tr w:rsidR="001A2642" w:rsidRPr="001A2642" w:rsidTr="001A2642">
        <w:trPr>
          <w:trHeight w:val="435"/>
        </w:trPr>
        <w:tc>
          <w:tcPr>
            <w:tcW w:w="2065" w:type="pct"/>
            <w:tcBorders>
              <w:top w:val="nil"/>
              <w:left w:val="single" w:sz="8" w:space="0" w:color="auto"/>
              <w:bottom w:val="single" w:sz="4" w:space="0" w:color="auto"/>
              <w:right w:val="single" w:sz="4" w:space="0" w:color="auto"/>
            </w:tcBorders>
            <w:shd w:val="clear" w:color="auto" w:fill="auto"/>
            <w:hideMark/>
          </w:tcPr>
          <w:p w:rsidR="001A2642" w:rsidRPr="001A2642" w:rsidRDefault="001A2642" w:rsidP="001A2642">
            <w:pPr>
              <w:rPr>
                <w:rFonts w:ascii="Arial" w:hAnsi="Arial" w:cs="Arial"/>
                <w:b/>
                <w:bCs/>
                <w:i/>
                <w:iCs/>
                <w:sz w:val="16"/>
                <w:szCs w:val="16"/>
              </w:rPr>
            </w:pPr>
            <w:r w:rsidRPr="001A2642">
              <w:rPr>
                <w:rFonts w:ascii="Arial" w:hAnsi="Arial" w:cs="Arial"/>
                <w:b/>
                <w:bCs/>
                <w:i/>
                <w:iCs/>
                <w:sz w:val="16"/>
                <w:szCs w:val="16"/>
              </w:rPr>
              <w:t>Налоги на имущество</w:t>
            </w:r>
          </w:p>
        </w:tc>
        <w:tc>
          <w:tcPr>
            <w:tcW w:w="1322" w:type="pct"/>
            <w:tcBorders>
              <w:top w:val="nil"/>
              <w:left w:val="nil"/>
              <w:bottom w:val="single" w:sz="4" w:space="0" w:color="auto"/>
              <w:right w:val="single" w:sz="4" w:space="0" w:color="auto"/>
            </w:tcBorders>
            <w:shd w:val="clear" w:color="auto" w:fill="auto"/>
            <w:hideMark/>
          </w:tcPr>
          <w:p w:rsidR="001A2642" w:rsidRPr="001A2642" w:rsidRDefault="001A2642" w:rsidP="001A2642">
            <w:pPr>
              <w:jc w:val="right"/>
              <w:rPr>
                <w:rFonts w:ascii="Arial" w:hAnsi="Arial" w:cs="Arial"/>
                <w:b/>
                <w:bCs/>
                <w:sz w:val="16"/>
                <w:szCs w:val="16"/>
              </w:rPr>
            </w:pPr>
            <w:r w:rsidRPr="001A2642">
              <w:rPr>
                <w:rFonts w:ascii="Arial" w:hAnsi="Arial" w:cs="Arial"/>
                <w:b/>
                <w:bCs/>
                <w:sz w:val="16"/>
                <w:szCs w:val="16"/>
              </w:rPr>
              <w:t>182 1 09 04000 00 0000 000</w:t>
            </w:r>
          </w:p>
        </w:tc>
        <w:tc>
          <w:tcPr>
            <w:tcW w:w="543" w:type="pct"/>
            <w:tcBorders>
              <w:top w:val="nil"/>
              <w:left w:val="nil"/>
              <w:bottom w:val="single" w:sz="4" w:space="0" w:color="auto"/>
              <w:right w:val="single" w:sz="4" w:space="0" w:color="auto"/>
            </w:tcBorders>
            <w:shd w:val="clear" w:color="auto" w:fill="auto"/>
            <w:hideMark/>
          </w:tcPr>
          <w:p w:rsidR="001A2642" w:rsidRPr="001A2642" w:rsidRDefault="001A2642" w:rsidP="001A2642">
            <w:pPr>
              <w:jc w:val="right"/>
              <w:rPr>
                <w:rFonts w:ascii="Arial" w:hAnsi="Arial" w:cs="Arial"/>
                <w:b/>
                <w:bCs/>
                <w:sz w:val="16"/>
                <w:szCs w:val="16"/>
              </w:rPr>
            </w:pPr>
            <w:r w:rsidRPr="001A2642">
              <w:rPr>
                <w:rFonts w:ascii="Arial" w:hAnsi="Arial" w:cs="Arial"/>
                <w:b/>
                <w:bCs/>
                <w:sz w:val="16"/>
                <w:szCs w:val="16"/>
              </w:rPr>
              <w:t>0,0</w:t>
            </w:r>
          </w:p>
        </w:tc>
        <w:tc>
          <w:tcPr>
            <w:tcW w:w="507" w:type="pct"/>
            <w:tcBorders>
              <w:top w:val="nil"/>
              <w:left w:val="nil"/>
              <w:bottom w:val="single" w:sz="4" w:space="0" w:color="auto"/>
              <w:right w:val="single" w:sz="4" w:space="0" w:color="auto"/>
            </w:tcBorders>
            <w:shd w:val="clear" w:color="auto" w:fill="auto"/>
            <w:noWrap/>
            <w:hideMark/>
          </w:tcPr>
          <w:p w:rsidR="001A2642" w:rsidRPr="001A2642" w:rsidRDefault="001A2642" w:rsidP="001A2642">
            <w:pPr>
              <w:jc w:val="right"/>
              <w:rPr>
                <w:rFonts w:ascii="Arial" w:hAnsi="Arial" w:cs="Arial"/>
                <w:b/>
                <w:bCs/>
                <w:sz w:val="16"/>
                <w:szCs w:val="16"/>
              </w:rPr>
            </w:pPr>
            <w:r w:rsidRPr="001A2642">
              <w:rPr>
                <w:rFonts w:ascii="Arial" w:hAnsi="Arial" w:cs="Arial"/>
                <w:b/>
                <w:bCs/>
                <w:sz w:val="16"/>
                <w:szCs w:val="16"/>
              </w:rPr>
              <w:t>0,0</w:t>
            </w:r>
          </w:p>
        </w:tc>
        <w:tc>
          <w:tcPr>
            <w:tcW w:w="562" w:type="pct"/>
            <w:tcBorders>
              <w:top w:val="nil"/>
              <w:left w:val="nil"/>
              <w:bottom w:val="single" w:sz="4" w:space="0" w:color="auto"/>
              <w:right w:val="single" w:sz="8" w:space="0" w:color="auto"/>
            </w:tcBorders>
            <w:shd w:val="clear" w:color="auto" w:fill="auto"/>
            <w:noWrap/>
            <w:vAlign w:val="bottom"/>
            <w:hideMark/>
          </w:tcPr>
          <w:p w:rsidR="001A2642" w:rsidRPr="001A2642" w:rsidRDefault="001A2642" w:rsidP="001A2642">
            <w:pPr>
              <w:jc w:val="right"/>
              <w:rPr>
                <w:rFonts w:ascii="Arial" w:hAnsi="Arial" w:cs="Arial"/>
                <w:b/>
                <w:bCs/>
                <w:sz w:val="16"/>
                <w:szCs w:val="16"/>
              </w:rPr>
            </w:pPr>
            <w:r w:rsidRPr="001A2642">
              <w:rPr>
                <w:rFonts w:ascii="Arial" w:hAnsi="Arial" w:cs="Arial"/>
                <w:b/>
                <w:bCs/>
                <w:sz w:val="16"/>
                <w:szCs w:val="16"/>
              </w:rPr>
              <w:t>0,0</w:t>
            </w:r>
          </w:p>
        </w:tc>
      </w:tr>
      <w:tr w:rsidR="001A2642" w:rsidRPr="001A2642" w:rsidTr="001A2642">
        <w:trPr>
          <w:trHeight w:val="1335"/>
        </w:trPr>
        <w:tc>
          <w:tcPr>
            <w:tcW w:w="2065" w:type="pct"/>
            <w:tcBorders>
              <w:top w:val="nil"/>
              <w:left w:val="single" w:sz="8" w:space="0" w:color="auto"/>
              <w:bottom w:val="single" w:sz="4" w:space="0" w:color="auto"/>
              <w:right w:val="single" w:sz="4" w:space="0" w:color="auto"/>
            </w:tcBorders>
            <w:shd w:val="clear" w:color="auto" w:fill="auto"/>
            <w:hideMark/>
          </w:tcPr>
          <w:p w:rsidR="001A2642" w:rsidRPr="001A2642" w:rsidRDefault="001A2642" w:rsidP="001A2642">
            <w:pPr>
              <w:rPr>
                <w:rFonts w:ascii="Arial" w:hAnsi="Arial" w:cs="Arial"/>
                <w:i/>
                <w:iCs/>
                <w:sz w:val="16"/>
                <w:szCs w:val="16"/>
              </w:rPr>
            </w:pPr>
            <w:r w:rsidRPr="001A2642">
              <w:rPr>
                <w:rFonts w:ascii="Arial" w:hAnsi="Arial" w:cs="Arial"/>
                <w:i/>
                <w:iCs/>
                <w:sz w:val="16"/>
                <w:szCs w:val="16"/>
              </w:rPr>
              <w:lastRenderedPageBreak/>
              <w:t>Земельный налог (по обязательствам, возникшим до 1 января 2006 года), мобилизуемый на территориях сельских поселений</w:t>
            </w:r>
          </w:p>
        </w:tc>
        <w:tc>
          <w:tcPr>
            <w:tcW w:w="1322" w:type="pct"/>
            <w:tcBorders>
              <w:top w:val="nil"/>
              <w:left w:val="nil"/>
              <w:bottom w:val="single" w:sz="4" w:space="0" w:color="auto"/>
              <w:right w:val="single" w:sz="4" w:space="0" w:color="auto"/>
            </w:tcBorders>
            <w:shd w:val="clear" w:color="auto" w:fill="auto"/>
            <w:hideMark/>
          </w:tcPr>
          <w:p w:rsidR="001A2642" w:rsidRPr="001A2642" w:rsidRDefault="001A2642" w:rsidP="001A2642">
            <w:pPr>
              <w:jc w:val="right"/>
              <w:rPr>
                <w:rFonts w:ascii="Arial" w:hAnsi="Arial" w:cs="Arial"/>
                <w:sz w:val="16"/>
                <w:szCs w:val="16"/>
              </w:rPr>
            </w:pPr>
            <w:r w:rsidRPr="001A2642">
              <w:rPr>
                <w:rFonts w:ascii="Arial" w:hAnsi="Arial" w:cs="Arial"/>
                <w:sz w:val="16"/>
                <w:szCs w:val="16"/>
              </w:rPr>
              <w:t>182 1 09 04053 00 0000 000</w:t>
            </w:r>
          </w:p>
        </w:tc>
        <w:tc>
          <w:tcPr>
            <w:tcW w:w="543" w:type="pct"/>
            <w:tcBorders>
              <w:top w:val="nil"/>
              <w:left w:val="nil"/>
              <w:bottom w:val="single" w:sz="4" w:space="0" w:color="auto"/>
              <w:right w:val="single" w:sz="4" w:space="0" w:color="auto"/>
            </w:tcBorders>
            <w:shd w:val="clear" w:color="auto" w:fill="auto"/>
            <w:hideMark/>
          </w:tcPr>
          <w:p w:rsidR="001A2642" w:rsidRPr="001A2642" w:rsidRDefault="001A2642" w:rsidP="001A2642">
            <w:pPr>
              <w:jc w:val="right"/>
              <w:rPr>
                <w:rFonts w:ascii="Arial" w:hAnsi="Arial" w:cs="Arial"/>
                <w:sz w:val="16"/>
                <w:szCs w:val="16"/>
              </w:rPr>
            </w:pPr>
            <w:r w:rsidRPr="001A2642">
              <w:rPr>
                <w:rFonts w:ascii="Arial" w:hAnsi="Arial" w:cs="Arial"/>
                <w:sz w:val="16"/>
                <w:szCs w:val="16"/>
              </w:rPr>
              <w:t>0,0</w:t>
            </w:r>
          </w:p>
        </w:tc>
        <w:tc>
          <w:tcPr>
            <w:tcW w:w="507" w:type="pct"/>
            <w:tcBorders>
              <w:top w:val="nil"/>
              <w:left w:val="nil"/>
              <w:bottom w:val="single" w:sz="4" w:space="0" w:color="auto"/>
              <w:right w:val="single" w:sz="4" w:space="0" w:color="auto"/>
            </w:tcBorders>
            <w:shd w:val="clear" w:color="auto" w:fill="auto"/>
            <w:noWrap/>
            <w:hideMark/>
          </w:tcPr>
          <w:p w:rsidR="001A2642" w:rsidRPr="001A2642" w:rsidRDefault="001A2642" w:rsidP="001A2642">
            <w:pPr>
              <w:jc w:val="right"/>
              <w:rPr>
                <w:rFonts w:ascii="Arial" w:hAnsi="Arial" w:cs="Arial"/>
                <w:sz w:val="16"/>
                <w:szCs w:val="16"/>
              </w:rPr>
            </w:pPr>
            <w:r w:rsidRPr="001A2642">
              <w:rPr>
                <w:rFonts w:ascii="Arial" w:hAnsi="Arial" w:cs="Arial"/>
                <w:sz w:val="16"/>
                <w:szCs w:val="16"/>
              </w:rPr>
              <w:t>0,0</w:t>
            </w:r>
          </w:p>
        </w:tc>
        <w:tc>
          <w:tcPr>
            <w:tcW w:w="562" w:type="pct"/>
            <w:tcBorders>
              <w:top w:val="nil"/>
              <w:left w:val="nil"/>
              <w:bottom w:val="single" w:sz="4" w:space="0" w:color="auto"/>
              <w:right w:val="single" w:sz="8" w:space="0" w:color="auto"/>
            </w:tcBorders>
            <w:shd w:val="clear" w:color="auto" w:fill="auto"/>
            <w:noWrap/>
            <w:vAlign w:val="bottom"/>
            <w:hideMark/>
          </w:tcPr>
          <w:p w:rsidR="001A2642" w:rsidRPr="001A2642" w:rsidRDefault="001A2642" w:rsidP="001A2642">
            <w:pPr>
              <w:jc w:val="right"/>
              <w:rPr>
                <w:rFonts w:ascii="Arial" w:hAnsi="Arial" w:cs="Arial"/>
                <w:sz w:val="16"/>
                <w:szCs w:val="16"/>
              </w:rPr>
            </w:pPr>
            <w:r w:rsidRPr="001A2642">
              <w:rPr>
                <w:rFonts w:ascii="Arial" w:hAnsi="Arial" w:cs="Arial"/>
                <w:sz w:val="16"/>
                <w:szCs w:val="16"/>
              </w:rPr>
              <w:t>0,0</w:t>
            </w:r>
          </w:p>
        </w:tc>
      </w:tr>
      <w:tr w:rsidR="001A2642" w:rsidRPr="001A2642" w:rsidTr="001A2642">
        <w:trPr>
          <w:trHeight w:val="2205"/>
        </w:trPr>
        <w:tc>
          <w:tcPr>
            <w:tcW w:w="2065" w:type="pct"/>
            <w:tcBorders>
              <w:top w:val="nil"/>
              <w:left w:val="single" w:sz="8" w:space="0" w:color="auto"/>
              <w:bottom w:val="single" w:sz="4" w:space="0" w:color="auto"/>
              <w:right w:val="single" w:sz="4" w:space="0" w:color="auto"/>
            </w:tcBorders>
            <w:shd w:val="clear" w:color="auto" w:fill="auto"/>
            <w:hideMark/>
          </w:tcPr>
          <w:p w:rsidR="001A2642" w:rsidRPr="001A2642" w:rsidRDefault="001A2642" w:rsidP="001A2642">
            <w:pPr>
              <w:rPr>
                <w:rFonts w:ascii="Arial" w:hAnsi="Arial" w:cs="Arial"/>
                <w:i/>
                <w:iCs/>
                <w:sz w:val="16"/>
                <w:szCs w:val="16"/>
              </w:rPr>
            </w:pPr>
            <w:proofErr w:type="gramStart"/>
            <w:r w:rsidRPr="001A2642">
              <w:rPr>
                <w:rFonts w:ascii="Arial" w:hAnsi="Arial" w:cs="Arial"/>
                <w:i/>
                <w:iCs/>
                <w:sz w:val="16"/>
                <w:szCs w:val="16"/>
              </w:rPr>
              <w:t>Земельный налог (по обязательствам, возникшим до 1 января 2006 года), мобилизуемый на территориях сельских поселений (сумма платежа (перерасчеты, недоимка и задолженность по соответствующему платежу, в том числе по отмененному)</w:t>
            </w:r>
            <w:proofErr w:type="gramEnd"/>
          </w:p>
        </w:tc>
        <w:tc>
          <w:tcPr>
            <w:tcW w:w="1322" w:type="pct"/>
            <w:tcBorders>
              <w:top w:val="nil"/>
              <w:left w:val="nil"/>
              <w:bottom w:val="single" w:sz="4" w:space="0" w:color="auto"/>
              <w:right w:val="single" w:sz="4" w:space="0" w:color="auto"/>
            </w:tcBorders>
            <w:shd w:val="clear" w:color="auto" w:fill="auto"/>
            <w:hideMark/>
          </w:tcPr>
          <w:p w:rsidR="001A2642" w:rsidRPr="001A2642" w:rsidRDefault="001A2642" w:rsidP="001A2642">
            <w:pPr>
              <w:jc w:val="right"/>
              <w:rPr>
                <w:rFonts w:ascii="Arial" w:hAnsi="Arial" w:cs="Arial"/>
                <w:sz w:val="16"/>
                <w:szCs w:val="16"/>
              </w:rPr>
            </w:pPr>
            <w:r w:rsidRPr="001A2642">
              <w:rPr>
                <w:rFonts w:ascii="Arial" w:hAnsi="Arial" w:cs="Arial"/>
                <w:sz w:val="16"/>
                <w:szCs w:val="16"/>
              </w:rPr>
              <w:t>182 1 09 04053 13 1000 110</w:t>
            </w:r>
          </w:p>
        </w:tc>
        <w:tc>
          <w:tcPr>
            <w:tcW w:w="543" w:type="pct"/>
            <w:tcBorders>
              <w:top w:val="nil"/>
              <w:left w:val="nil"/>
              <w:bottom w:val="single" w:sz="4" w:space="0" w:color="auto"/>
              <w:right w:val="single" w:sz="4" w:space="0" w:color="auto"/>
            </w:tcBorders>
            <w:shd w:val="clear" w:color="auto" w:fill="auto"/>
            <w:hideMark/>
          </w:tcPr>
          <w:p w:rsidR="001A2642" w:rsidRPr="001A2642" w:rsidRDefault="001A2642" w:rsidP="001A2642">
            <w:pPr>
              <w:jc w:val="right"/>
              <w:rPr>
                <w:rFonts w:ascii="Arial" w:hAnsi="Arial" w:cs="Arial"/>
                <w:sz w:val="16"/>
                <w:szCs w:val="16"/>
              </w:rPr>
            </w:pPr>
            <w:r w:rsidRPr="001A2642">
              <w:rPr>
                <w:rFonts w:ascii="Arial" w:hAnsi="Arial" w:cs="Arial"/>
                <w:sz w:val="16"/>
                <w:szCs w:val="16"/>
              </w:rPr>
              <w:t>0,0</w:t>
            </w:r>
          </w:p>
        </w:tc>
        <w:tc>
          <w:tcPr>
            <w:tcW w:w="507" w:type="pct"/>
            <w:tcBorders>
              <w:top w:val="nil"/>
              <w:left w:val="nil"/>
              <w:bottom w:val="single" w:sz="4" w:space="0" w:color="auto"/>
              <w:right w:val="single" w:sz="4" w:space="0" w:color="auto"/>
            </w:tcBorders>
            <w:shd w:val="clear" w:color="auto" w:fill="auto"/>
            <w:noWrap/>
            <w:hideMark/>
          </w:tcPr>
          <w:p w:rsidR="001A2642" w:rsidRPr="001A2642" w:rsidRDefault="001A2642" w:rsidP="001A2642">
            <w:pPr>
              <w:jc w:val="right"/>
              <w:rPr>
                <w:rFonts w:ascii="Arial" w:hAnsi="Arial" w:cs="Arial"/>
                <w:sz w:val="16"/>
                <w:szCs w:val="16"/>
              </w:rPr>
            </w:pPr>
            <w:r w:rsidRPr="001A2642">
              <w:rPr>
                <w:rFonts w:ascii="Arial" w:hAnsi="Arial" w:cs="Arial"/>
                <w:sz w:val="16"/>
                <w:szCs w:val="16"/>
              </w:rPr>
              <w:t>0,0</w:t>
            </w:r>
          </w:p>
        </w:tc>
        <w:tc>
          <w:tcPr>
            <w:tcW w:w="562" w:type="pct"/>
            <w:tcBorders>
              <w:top w:val="nil"/>
              <w:left w:val="nil"/>
              <w:bottom w:val="single" w:sz="4" w:space="0" w:color="auto"/>
              <w:right w:val="single" w:sz="8" w:space="0" w:color="auto"/>
            </w:tcBorders>
            <w:shd w:val="clear" w:color="auto" w:fill="auto"/>
            <w:noWrap/>
            <w:vAlign w:val="bottom"/>
            <w:hideMark/>
          </w:tcPr>
          <w:p w:rsidR="001A2642" w:rsidRPr="001A2642" w:rsidRDefault="001A2642" w:rsidP="001A2642">
            <w:pPr>
              <w:jc w:val="right"/>
              <w:rPr>
                <w:rFonts w:ascii="Arial" w:hAnsi="Arial" w:cs="Arial"/>
                <w:sz w:val="16"/>
                <w:szCs w:val="16"/>
              </w:rPr>
            </w:pPr>
            <w:r w:rsidRPr="001A2642">
              <w:rPr>
                <w:rFonts w:ascii="Arial" w:hAnsi="Arial" w:cs="Arial"/>
                <w:sz w:val="16"/>
                <w:szCs w:val="16"/>
              </w:rPr>
              <w:t>0,0</w:t>
            </w:r>
          </w:p>
        </w:tc>
      </w:tr>
      <w:tr w:rsidR="001A2642" w:rsidRPr="001A2642" w:rsidTr="001A2642">
        <w:trPr>
          <w:trHeight w:val="1335"/>
        </w:trPr>
        <w:tc>
          <w:tcPr>
            <w:tcW w:w="2065" w:type="pct"/>
            <w:tcBorders>
              <w:top w:val="nil"/>
              <w:left w:val="single" w:sz="8" w:space="0" w:color="auto"/>
              <w:bottom w:val="single" w:sz="4" w:space="0" w:color="auto"/>
              <w:right w:val="single" w:sz="4" w:space="0" w:color="auto"/>
            </w:tcBorders>
            <w:shd w:val="clear" w:color="auto" w:fill="auto"/>
            <w:hideMark/>
          </w:tcPr>
          <w:p w:rsidR="001A2642" w:rsidRPr="001A2642" w:rsidRDefault="001A2642" w:rsidP="001A2642">
            <w:pPr>
              <w:rPr>
                <w:rFonts w:ascii="Arial" w:hAnsi="Arial" w:cs="Arial"/>
                <w:b/>
                <w:bCs/>
                <w:sz w:val="16"/>
                <w:szCs w:val="16"/>
              </w:rPr>
            </w:pPr>
            <w:r w:rsidRPr="001A2642">
              <w:rPr>
                <w:rFonts w:ascii="Arial" w:hAnsi="Arial" w:cs="Arial"/>
                <w:b/>
                <w:bCs/>
                <w:sz w:val="16"/>
                <w:szCs w:val="16"/>
              </w:rPr>
              <w:t>ДОХОДЫ ОТ ИСПОЛЬЗОВАНИЯ ИМУЩЕСТВА, НАХОДЯЩЕГОСЯ В ГОСУДАРСТВЕННОЙ И МУНИЦИПАЛЬНОЙ СОБСТВЕННОСТИ</w:t>
            </w:r>
          </w:p>
        </w:tc>
        <w:tc>
          <w:tcPr>
            <w:tcW w:w="1322" w:type="pct"/>
            <w:tcBorders>
              <w:top w:val="nil"/>
              <w:left w:val="nil"/>
              <w:bottom w:val="single" w:sz="4" w:space="0" w:color="auto"/>
              <w:right w:val="single" w:sz="4" w:space="0" w:color="auto"/>
            </w:tcBorders>
            <w:shd w:val="clear" w:color="auto" w:fill="auto"/>
            <w:hideMark/>
          </w:tcPr>
          <w:p w:rsidR="001A2642" w:rsidRPr="001A2642" w:rsidRDefault="001A2642" w:rsidP="001A2642">
            <w:pPr>
              <w:jc w:val="right"/>
              <w:rPr>
                <w:rFonts w:ascii="Arial" w:hAnsi="Arial" w:cs="Arial"/>
                <w:b/>
                <w:bCs/>
                <w:sz w:val="16"/>
                <w:szCs w:val="16"/>
              </w:rPr>
            </w:pPr>
            <w:r w:rsidRPr="001A2642">
              <w:rPr>
                <w:rFonts w:ascii="Arial" w:hAnsi="Arial" w:cs="Arial"/>
                <w:b/>
                <w:bCs/>
                <w:sz w:val="16"/>
                <w:szCs w:val="16"/>
              </w:rPr>
              <w:t>000 1 11 00000 00 0000 000</w:t>
            </w:r>
          </w:p>
        </w:tc>
        <w:tc>
          <w:tcPr>
            <w:tcW w:w="543" w:type="pct"/>
            <w:tcBorders>
              <w:top w:val="nil"/>
              <w:left w:val="nil"/>
              <w:bottom w:val="single" w:sz="4" w:space="0" w:color="auto"/>
              <w:right w:val="single" w:sz="4" w:space="0" w:color="auto"/>
            </w:tcBorders>
            <w:shd w:val="clear" w:color="auto" w:fill="auto"/>
            <w:hideMark/>
          </w:tcPr>
          <w:p w:rsidR="001A2642" w:rsidRPr="001A2642" w:rsidRDefault="001A2642" w:rsidP="001A2642">
            <w:pPr>
              <w:jc w:val="right"/>
              <w:rPr>
                <w:rFonts w:ascii="Arial" w:hAnsi="Arial" w:cs="Arial"/>
                <w:b/>
                <w:bCs/>
                <w:sz w:val="16"/>
                <w:szCs w:val="16"/>
              </w:rPr>
            </w:pPr>
            <w:r w:rsidRPr="001A2642">
              <w:rPr>
                <w:rFonts w:ascii="Arial" w:hAnsi="Arial" w:cs="Arial"/>
                <w:b/>
                <w:bCs/>
                <w:sz w:val="16"/>
                <w:szCs w:val="16"/>
              </w:rPr>
              <w:t>993,3</w:t>
            </w:r>
          </w:p>
        </w:tc>
        <w:tc>
          <w:tcPr>
            <w:tcW w:w="507" w:type="pct"/>
            <w:tcBorders>
              <w:top w:val="nil"/>
              <w:left w:val="nil"/>
              <w:bottom w:val="single" w:sz="4" w:space="0" w:color="auto"/>
              <w:right w:val="single" w:sz="4" w:space="0" w:color="auto"/>
            </w:tcBorders>
            <w:shd w:val="clear" w:color="auto" w:fill="auto"/>
            <w:hideMark/>
          </w:tcPr>
          <w:p w:rsidR="001A2642" w:rsidRPr="001A2642" w:rsidRDefault="001A2642" w:rsidP="001A2642">
            <w:pPr>
              <w:jc w:val="right"/>
              <w:rPr>
                <w:rFonts w:ascii="Arial" w:hAnsi="Arial" w:cs="Arial"/>
                <w:b/>
                <w:bCs/>
                <w:sz w:val="16"/>
                <w:szCs w:val="16"/>
              </w:rPr>
            </w:pPr>
            <w:r w:rsidRPr="001A2642">
              <w:rPr>
                <w:rFonts w:ascii="Arial" w:hAnsi="Arial" w:cs="Arial"/>
                <w:b/>
                <w:bCs/>
                <w:sz w:val="16"/>
                <w:szCs w:val="16"/>
              </w:rPr>
              <w:t>938,2</w:t>
            </w:r>
          </w:p>
        </w:tc>
        <w:tc>
          <w:tcPr>
            <w:tcW w:w="562" w:type="pct"/>
            <w:tcBorders>
              <w:top w:val="nil"/>
              <w:left w:val="nil"/>
              <w:bottom w:val="single" w:sz="4" w:space="0" w:color="auto"/>
              <w:right w:val="single" w:sz="8" w:space="0" w:color="auto"/>
            </w:tcBorders>
            <w:shd w:val="clear" w:color="auto" w:fill="auto"/>
            <w:hideMark/>
          </w:tcPr>
          <w:p w:rsidR="001A2642" w:rsidRPr="001A2642" w:rsidRDefault="001A2642" w:rsidP="001A2642">
            <w:pPr>
              <w:jc w:val="right"/>
              <w:rPr>
                <w:rFonts w:ascii="Arial" w:hAnsi="Arial" w:cs="Arial"/>
                <w:b/>
                <w:bCs/>
                <w:sz w:val="16"/>
                <w:szCs w:val="16"/>
              </w:rPr>
            </w:pPr>
            <w:r w:rsidRPr="001A2642">
              <w:rPr>
                <w:rFonts w:ascii="Arial" w:hAnsi="Arial" w:cs="Arial"/>
                <w:b/>
                <w:bCs/>
                <w:sz w:val="16"/>
                <w:szCs w:val="16"/>
              </w:rPr>
              <w:t>946,9</w:t>
            </w:r>
          </w:p>
        </w:tc>
      </w:tr>
      <w:tr w:rsidR="001A2642" w:rsidRPr="001A2642" w:rsidTr="001A2642">
        <w:trPr>
          <w:trHeight w:val="2910"/>
        </w:trPr>
        <w:tc>
          <w:tcPr>
            <w:tcW w:w="2065" w:type="pct"/>
            <w:tcBorders>
              <w:top w:val="nil"/>
              <w:left w:val="single" w:sz="8" w:space="0" w:color="auto"/>
              <w:bottom w:val="single" w:sz="4" w:space="0" w:color="auto"/>
              <w:right w:val="single" w:sz="4" w:space="0" w:color="auto"/>
            </w:tcBorders>
            <w:shd w:val="clear" w:color="auto" w:fill="auto"/>
            <w:hideMark/>
          </w:tcPr>
          <w:p w:rsidR="001A2642" w:rsidRPr="001A2642" w:rsidRDefault="001A2642" w:rsidP="001A2642">
            <w:pPr>
              <w:rPr>
                <w:rFonts w:ascii="Arial" w:hAnsi="Arial" w:cs="Arial"/>
                <w:sz w:val="16"/>
                <w:szCs w:val="16"/>
              </w:rPr>
            </w:pPr>
            <w:r w:rsidRPr="001A2642">
              <w:rPr>
                <w:rFonts w:ascii="Arial" w:hAnsi="Arial" w:cs="Arial"/>
                <w:sz w:val="16"/>
                <w:szCs w:val="16"/>
              </w:rPr>
              <w:t xml:space="preserve">Доходы, получаемые в виде арендной либо иной платы за передачу в возмездное пользование государственного и муниципального имущества </w:t>
            </w:r>
            <w:proofErr w:type="gramStart"/>
            <w:r w:rsidRPr="001A2642">
              <w:rPr>
                <w:rFonts w:ascii="Arial" w:hAnsi="Arial" w:cs="Arial"/>
                <w:sz w:val="16"/>
                <w:szCs w:val="16"/>
              </w:rPr>
              <w:t xml:space="preserve">( </w:t>
            </w:r>
            <w:proofErr w:type="gramEnd"/>
            <w:r w:rsidRPr="001A2642">
              <w:rPr>
                <w:rFonts w:ascii="Arial" w:hAnsi="Arial" w:cs="Arial"/>
                <w:sz w:val="16"/>
                <w:szCs w:val="16"/>
              </w:rPr>
              <w:t>за исключением имущества автономных учреждений, а также имущества государственных и муниципальных унитарных предприятий, в том числе казенных</w:t>
            </w:r>
          </w:p>
        </w:tc>
        <w:tc>
          <w:tcPr>
            <w:tcW w:w="1322" w:type="pct"/>
            <w:tcBorders>
              <w:top w:val="nil"/>
              <w:left w:val="nil"/>
              <w:bottom w:val="single" w:sz="4" w:space="0" w:color="auto"/>
              <w:right w:val="single" w:sz="4" w:space="0" w:color="auto"/>
            </w:tcBorders>
            <w:shd w:val="clear" w:color="auto" w:fill="auto"/>
            <w:hideMark/>
          </w:tcPr>
          <w:p w:rsidR="001A2642" w:rsidRPr="001A2642" w:rsidRDefault="001A2642" w:rsidP="001A2642">
            <w:pPr>
              <w:jc w:val="right"/>
              <w:rPr>
                <w:rFonts w:ascii="Arial" w:hAnsi="Arial" w:cs="Arial"/>
                <w:sz w:val="16"/>
                <w:szCs w:val="16"/>
              </w:rPr>
            </w:pPr>
            <w:r w:rsidRPr="001A2642">
              <w:rPr>
                <w:rFonts w:ascii="Arial" w:hAnsi="Arial" w:cs="Arial"/>
                <w:sz w:val="16"/>
                <w:szCs w:val="16"/>
              </w:rPr>
              <w:t>000 1 11 05000 00 0000 000</w:t>
            </w:r>
          </w:p>
        </w:tc>
        <w:tc>
          <w:tcPr>
            <w:tcW w:w="543" w:type="pct"/>
            <w:tcBorders>
              <w:top w:val="nil"/>
              <w:left w:val="nil"/>
              <w:bottom w:val="single" w:sz="4" w:space="0" w:color="auto"/>
              <w:right w:val="single" w:sz="4" w:space="0" w:color="auto"/>
            </w:tcBorders>
            <w:shd w:val="clear" w:color="auto" w:fill="auto"/>
            <w:hideMark/>
          </w:tcPr>
          <w:p w:rsidR="001A2642" w:rsidRPr="001A2642" w:rsidRDefault="001A2642" w:rsidP="001A2642">
            <w:pPr>
              <w:jc w:val="right"/>
              <w:rPr>
                <w:rFonts w:ascii="Arial" w:hAnsi="Arial" w:cs="Arial"/>
                <w:sz w:val="16"/>
                <w:szCs w:val="16"/>
              </w:rPr>
            </w:pPr>
            <w:r w:rsidRPr="001A2642">
              <w:rPr>
                <w:rFonts w:ascii="Arial" w:hAnsi="Arial" w:cs="Arial"/>
                <w:sz w:val="16"/>
                <w:szCs w:val="16"/>
              </w:rPr>
              <w:t>387,0</w:t>
            </w:r>
          </w:p>
        </w:tc>
        <w:tc>
          <w:tcPr>
            <w:tcW w:w="507" w:type="pct"/>
            <w:tcBorders>
              <w:top w:val="nil"/>
              <w:left w:val="nil"/>
              <w:bottom w:val="single" w:sz="4" w:space="0" w:color="auto"/>
              <w:right w:val="single" w:sz="4" w:space="0" w:color="auto"/>
            </w:tcBorders>
            <w:shd w:val="clear" w:color="auto" w:fill="auto"/>
            <w:hideMark/>
          </w:tcPr>
          <w:p w:rsidR="001A2642" w:rsidRPr="001A2642" w:rsidRDefault="001A2642" w:rsidP="001A2642">
            <w:pPr>
              <w:jc w:val="right"/>
              <w:rPr>
                <w:rFonts w:ascii="Arial" w:hAnsi="Arial" w:cs="Arial"/>
                <w:sz w:val="16"/>
                <w:szCs w:val="16"/>
              </w:rPr>
            </w:pPr>
            <w:r w:rsidRPr="001A2642">
              <w:rPr>
                <w:rFonts w:ascii="Arial" w:hAnsi="Arial" w:cs="Arial"/>
                <w:sz w:val="16"/>
                <w:szCs w:val="16"/>
              </w:rPr>
              <w:t>0,0</w:t>
            </w:r>
          </w:p>
        </w:tc>
        <w:tc>
          <w:tcPr>
            <w:tcW w:w="562" w:type="pct"/>
            <w:tcBorders>
              <w:top w:val="nil"/>
              <w:left w:val="nil"/>
              <w:bottom w:val="single" w:sz="4" w:space="0" w:color="auto"/>
              <w:right w:val="single" w:sz="8" w:space="0" w:color="auto"/>
            </w:tcBorders>
            <w:shd w:val="clear" w:color="auto" w:fill="auto"/>
            <w:hideMark/>
          </w:tcPr>
          <w:p w:rsidR="001A2642" w:rsidRPr="001A2642" w:rsidRDefault="001A2642" w:rsidP="001A2642">
            <w:pPr>
              <w:jc w:val="right"/>
              <w:rPr>
                <w:rFonts w:ascii="Arial" w:hAnsi="Arial" w:cs="Arial"/>
                <w:sz w:val="16"/>
                <w:szCs w:val="16"/>
              </w:rPr>
            </w:pPr>
            <w:r w:rsidRPr="001A2642">
              <w:rPr>
                <w:rFonts w:ascii="Arial" w:hAnsi="Arial" w:cs="Arial"/>
                <w:sz w:val="16"/>
                <w:szCs w:val="16"/>
              </w:rPr>
              <w:t>368,8</w:t>
            </w:r>
          </w:p>
        </w:tc>
      </w:tr>
      <w:tr w:rsidR="001A2642" w:rsidRPr="001A2642" w:rsidTr="001A2642">
        <w:trPr>
          <w:trHeight w:val="1965"/>
        </w:trPr>
        <w:tc>
          <w:tcPr>
            <w:tcW w:w="2065" w:type="pct"/>
            <w:tcBorders>
              <w:top w:val="nil"/>
              <w:left w:val="single" w:sz="8" w:space="0" w:color="auto"/>
              <w:bottom w:val="single" w:sz="4" w:space="0" w:color="auto"/>
              <w:right w:val="single" w:sz="4" w:space="0" w:color="auto"/>
            </w:tcBorders>
            <w:shd w:val="clear" w:color="auto" w:fill="auto"/>
            <w:hideMark/>
          </w:tcPr>
          <w:p w:rsidR="001A2642" w:rsidRPr="001A2642" w:rsidRDefault="001A2642" w:rsidP="001A2642">
            <w:pPr>
              <w:rPr>
                <w:rFonts w:ascii="Arial" w:hAnsi="Arial" w:cs="Arial"/>
                <w:sz w:val="16"/>
                <w:szCs w:val="16"/>
              </w:rPr>
            </w:pPr>
            <w:r w:rsidRPr="001A2642">
              <w:rPr>
                <w:rFonts w:ascii="Arial" w:hAnsi="Arial" w:cs="Arial"/>
                <w:sz w:val="16"/>
                <w:szCs w:val="16"/>
              </w:rPr>
              <w:lastRenderedPageBreak/>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1322" w:type="pct"/>
            <w:tcBorders>
              <w:top w:val="nil"/>
              <w:left w:val="nil"/>
              <w:bottom w:val="single" w:sz="4" w:space="0" w:color="auto"/>
              <w:right w:val="single" w:sz="4" w:space="0" w:color="auto"/>
            </w:tcBorders>
            <w:shd w:val="clear" w:color="auto" w:fill="auto"/>
            <w:hideMark/>
          </w:tcPr>
          <w:p w:rsidR="001A2642" w:rsidRPr="001A2642" w:rsidRDefault="001A2642" w:rsidP="001A2642">
            <w:pPr>
              <w:jc w:val="right"/>
              <w:rPr>
                <w:rFonts w:ascii="Arial" w:hAnsi="Arial" w:cs="Arial"/>
                <w:sz w:val="16"/>
                <w:szCs w:val="16"/>
              </w:rPr>
            </w:pPr>
            <w:r w:rsidRPr="001A2642">
              <w:rPr>
                <w:rFonts w:ascii="Arial" w:hAnsi="Arial" w:cs="Arial"/>
                <w:sz w:val="16"/>
                <w:szCs w:val="16"/>
              </w:rPr>
              <w:t>000 1 11 05010 00 0000 120</w:t>
            </w:r>
          </w:p>
        </w:tc>
        <w:tc>
          <w:tcPr>
            <w:tcW w:w="543" w:type="pct"/>
            <w:tcBorders>
              <w:top w:val="nil"/>
              <w:left w:val="nil"/>
              <w:bottom w:val="single" w:sz="4" w:space="0" w:color="auto"/>
              <w:right w:val="single" w:sz="4" w:space="0" w:color="auto"/>
            </w:tcBorders>
            <w:shd w:val="clear" w:color="auto" w:fill="auto"/>
            <w:hideMark/>
          </w:tcPr>
          <w:p w:rsidR="001A2642" w:rsidRPr="001A2642" w:rsidRDefault="001A2642" w:rsidP="001A2642">
            <w:pPr>
              <w:jc w:val="right"/>
              <w:rPr>
                <w:rFonts w:ascii="Arial" w:hAnsi="Arial" w:cs="Arial"/>
                <w:sz w:val="16"/>
                <w:szCs w:val="16"/>
              </w:rPr>
            </w:pPr>
            <w:r w:rsidRPr="001A2642">
              <w:rPr>
                <w:rFonts w:ascii="Arial" w:hAnsi="Arial" w:cs="Arial"/>
                <w:sz w:val="16"/>
                <w:szCs w:val="16"/>
              </w:rPr>
              <w:t>387,0</w:t>
            </w:r>
          </w:p>
        </w:tc>
        <w:tc>
          <w:tcPr>
            <w:tcW w:w="507" w:type="pct"/>
            <w:tcBorders>
              <w:top w:val="nil"/>
              <w:left w:val="nil"/>
              <w:bottom w:val="single" w:sz="4" w:space="0" w:color="auto"/>
              <w:right w:val="single" w:sz="4" w:space="0" w:color="auto"/>
            </w:tcBorders>
            <w:shd w:val="clear" w:color="auto" w:fill="auto"/>
            <w:hideMark/>
          </w:tcPr>
          <w:p w:rsidR="001A2642" w:rsidRPr="001A2642" w:rsidRDefault="001A2642" w:rsidP="001A2642">
            <w:pPr>
              <w:jc w:val="right"/>
              <w:rPr>
                <w:rFonts w:ascii="Arial" w:hAnsi="Arial" w:cs="Arial"/>
                <w:sz w:val="16"/>
                <w:szCs w:val="16"/>
              </w:rPr>
            </w:pPr>
            <w:r w:rsidRPr="001A2642">
              <w:rPr>
                <w:rFonts w:ascii="Arial" w:hAnsi="Arial" w:cs="Arial"/>
                <w:sz w:val="16"/>
                <w:szCs w:val="16"/>
              </w:rPr>
              <w:t>356,0</w:t>
            </w:r>
          </w:p>
        </w:tc>
        <w:tc>
          <w:tcPr>
            <w:tcW w:w="562" w:type="pct"/>
            <w:tcBorders>
              <w:top w:val="nil"/>
              <w:left w:val="nil"/>
              <w:bottom w:val="single" w:sz="4" w:space="0" w:color="auto"/>
              <w:right w:val="single" w:sz="8" w:space="0" w:color="auto"/>
            </w:tcBorders>
            <w:shd w:val="clear" w:color="auto" w:fill="auto"/>
            <w:hideMark/>
          </w:tcPr>
          <w:p w:rsidR="001A2642" w:rsidRPr="001A2642" w:rsidRDefault="001A2642" w:rsidP="001A2642">
            <w:pPr>
              <w:jc w:val="right"/>
              <w:rPr>
                <w:rFonts w:ascii="Arial" w:hAnsi="Arial" w:cs="Arial"/>
                <w:sz w:val="16"/>
                <w:szCs w:val="16"/>
              </w:rPr>
            </w:pPr>
            <w:r w:rsidRPr="001A2642">
              <w:rPr>
                <w:rFonts w:ascii="Arial" w:hAnsi="Arial" w:cs="Arial"/>
                <w:sz w:val="16"/>
                <w:szCs w:val="16"/>
              </w:rPr>
              <w:t>368,8</w:t>
            </w:r>
          </w:p>
        </w:tc>
      </w:tr>
      <w:tr w:rsidR="001A2642" w:rsidRPr="001A2642" w:rsidTr="001A2642">
        <w:trPr>
          <w:trHeight w:val="2280"/>
        </w:trPr>
        <w:tc>
          <w:tcPr>
            <w:tcW w:w="2065" w:type="pct"/>
            <w:tcBorders>
              <w:top w:val="nil"/>
              <w:left w:val="single" w:sz="8" w:space="0" w:color="auto"/>
              <w:bottom w:val="single" w:sz="4" w:space="0" w:color="auto"/>
              <w:right w:val="single" w:sz="4" w:space="0" w:color="auto"/>
            </w:tcBorders>
            <w:shd w:val="clear" w:color="auto" w:fill="auto"/>
            <w:hideMark/>
          </w:tcPr>
          <w:p w:rsidR="001A2642" w:rsidRPr="001A2642" w:rsidRDefault="001A2642" w:rsidP="001A2642">
            <w:pPr>
              <w:rPr>
                <w:rFonts w:ascii="Arial" w:hAnsi="Arial" w:cs="Arial"/>
                <w:sz w:val="16"/>
                <w:szCs w:val="16"/>
              </w:rPr>
            </w:pPr>
            <w:r w:rsidRPr="001A2642">
              <w:rPr>
                <w:rFonts w:ascii="Arial" w:hAnsi="Arial" w:cs="Arial"/>
                <w:sz w:val="16"/>
                <w:szCs w:val="16"/>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c>
          <w:tcPr>
            <w:tcW w:w="1322" w:type="pct"/>
            <w:tcBorders>
              <w:top w:val="nil"/>
              <w:left w:val="nil"/>
              <w:bottom w:val="single" w:sz="4" w:space="0" w:color="auto"/>
              <w:right w:val="single" w:sz="4" w:space="0" w:color="auto"/>
            </w:tcBorders>
            <w:shd w:val="clear" w:color="auto" w:fill="auto"/>
            <w:hideMark/>
          </w:tcPr>
          <w:p w:rsidR="001A2642" w:rsidRPr="001A2642" w:rsidRDefault="001A2642" w:rsidP="001A2642">
            <w:pPr>
              <w:jc w:val="right"/>
              <w:rPr>
                <w:rFonts w:ascii="Arial" w:hAnsi="Arial" w:cs="Arial"/>
                <w:sz w:val="16"/>
                <w:szCs w:val="16"/>
              </w:rPr>
            </w:pPr>
            <w:r w:rsidRPr="001A2642">
              <w:rPr>
                <w:rFonts w:ascii="Arial" w:hAnsi="Arial" w:cs="Arial"/>
                <w:sz w:val="16"/>
                <w:szCs w:val="16"/>
              </w:rPr>
              <w:t>886 1 11 05013 13 0000 120</w:t>
            </w:r>
          </w:p>
        </w:tc>
        <w:tc>
          <w:tcPr>
            <w:tcW w:w="543" w:type="pct"/>
            <w:tcBorders>
              <w:top w:val="nil"/>
              <w:left w:val="nil"/>
              <w:bottom w:val="single" w:sz="4" w:space="0" w:color="auto"/>
              <w:right w:val="single" w:sz="4" w:space="0" w:color="auto"/>
            </w:tcBorders>
            <w:shd w:val="clear" w:color="auto" w:fill="auto"/>
            <w:hideMark/>
          </w:tcPr>
          <w:p w:rsidR="001A2642" w:rsidRPr="001A2642" w:rsidRDefault="001A2642" w:rsidP="001A2642">
            <w:pPr>
              <w:jc w:val="right"/>
              <w:rPr>
                <w:rFonts w:ascii="Arial" w:hAnsi="Arial" w:cs="Arial"/>
                <w:sz w:val="16"/>
                <w:szCs w:val="16"/>
              </w:rPr>
            </w:pPr>
            <w:r w:rsidRPr="001A2642">
              <w:rPr>
                <w:rFonts w:ascii="Arial" w:hAnsi="Arial" w:cs="Arial"/>
                <w:sz w:val="16"/>
                <w:szCs w:val="16"/>
              </w:rPr>
              <w:t>287,0</w:t>
            </w:r>
          </w:p>
        </w:tc>
        <w:tc>
          <w:tcPr>
            <w:tcW w:w="507" w:type="pct"/>
            <w:tcBorders>
              <w:top w:val="nil"/>
              <w:left w:val="nil"/>
              <w:bottom w:val="single" w:sz="4" w:space="0" w:color="auto"/>
              <w:right w:val="single" w:sz="4" w:space="0" w:color="auto"/>
            </w:tcBorders>
            <w:shd w:val="clear" w:color="auto" w:fill="auto"/>
            <w:noWrap/>
            <w:hideMark/>
          </w:tcPr>
          <w:p w:rsidR="001A2642" w:rsidRPr="001A2642" w:rsidRDefault="001A2642" w:rsidP="001A2642">
            <w:pPr>
              <w:jc w:val="right"/>
              <w:rPr>
                <w:rFonts w:ascii="Arial" w:hAnsi="Arial" w:cs="Arial"/>
                <w:sz w:val="16"/>
                <w:szCs w:val="16"/>
              </w:rPr>
            </w:pPr>
            <w:r w:rsidRPr="001A2642">
              <w:rPr>
                <w:rFonts w:ascii="Arial" w:hAnsi="Arial" w:cs="Arial"/>
                <w:sz w:val="16"/>
                <w:szCs w:val="16"/>
              </w:rPr>
              <w:t>246,0</w:t>
            </w:r>
          </w:p>
        </w:tc>
        <w:tc>
          <w:tcPr>
            <w:tcW w:w="562" w:type="pct"/>
            <w:tcBorders>
              <w:top w:val="nil"/>
              <w:left w:val="nil"/>
              <w:bottom w:val="single" w:sz="4" w:space="0" w:color="auto"/>
              <w:right w:val="single" w:sz="8" w:space="0" w:color="auto"/>
            </w:tcBorders>
            <w:shd w:val="clear" w:color="auto" w:fill="auto"/>
            <w:noWrap/>
            <w:vAlign w:val="bottom"/>
            <w:hideMark/>
          </w:tcPr>
          <w:p w:rsidR="001A2642" w:rsidRPr="001A2642" w:rsidRDefault="001A2642" w:rsidP="001A2642">
            <w:pPr>
              <w:jc w:val="right"/>
              <w:rPr>
                <w:rFonts w:ascii="Arial" w:hAnsi="Arial" w:cs="Arial"/>
                <w:sz w:val="16"/>
                <w:szCs w:val="16"/>
              </w:rPr>
            </w:pPr>
            <w:r w:rsidRPr="001A2642">
              <w:rPr>
                <w:rFonts w:ascii="Arial" w:hAnsi="Arial" w:cs="Arial"/>
                <w:sz w:val="16"/>
                <w:szCs w:val="16"/>
              </w:rPr>
              <w:t>248,8</w:t>
            </w:r>
          </w:p>
        </w:tc>
      </w:tr>
      <w:tr w:rsidR="001A2642" w:rsidRPr="001A2642" w:rsidTr="001A2642">
        <w:trPr>
          <w:trHeight w:val="2295"/>
        </w:trPr>
        <w:tc>
          <w:tcPr>
            <w:tcW w:w="2065" w:type="pct"/>
            <w:tcBorders>
              <w:top w:val="nil"/>
              <w:left w:val="single" w:sz="8" w:space="0" w:color="auto"/>
              <w:bottom w:val="single" w:sz="4" w:space="0" w:color="auto"/>
              <w:right w:val="single" w:sz="4" w:space="0" w:color="auto"/>
            </w:tcBorders>
            <w:shd w:val="clear" w:color="auto" w:fill="auto"/>
            <w:hideMark/>
          </w:tcPr>
          <w:p w:rsidR="001A2642" w:rsidRPr="001A2642" w:rsidRDefault="001A2642" w:rsidP="001A2642">
            <w:pPr>
              <w:rPr>
                <w:rFonts w:ascii="Arial" w:hAnsi="Arial" w:cs="Arial"/>
                <w:sz w:val="16"/>
                <w:szCs w:val="16"/>
              </w:rPr>
            </w:pPr>
            <w:proofErr w:type="gramStart"/>
            <w:r w:rsidRPr="001A2642">
              <w:rPr>
                <w:rFonts w:ascii="Arial" w:hAnsi="Arial" w:cs="Arial"/>
                <w:sz w:val="16"/>
                <w:szCs w:val="16"/>
              </w:rPr>
              <w:t>Доходы, получаемые в виде арендной платы, а также средства от продажи права на заключение договоров аренды за земли, находящиеся в собственности городских поселений (за исключением земельных участков муниципальных бюджетных и автономных учреждений)</w:t>
            </w:r>
            <w:proofErr w:type="gramEnd"/>
          </w:p>
        </w:tc>
        <w:tc>
          <w:tcPr>
            <w:tcW w:w="1322" w:type="pct"/>
            <w:tcBorders>
              <w:top w:val="nil"/>
              <w:left w:val="nil"/>
              <w:bottom w:val="single" w:sz="4" w:space="0" w:color="auto"/>
              <w:right w:val="single" w:sz="4" w:space="0" w:color="auto"/>
            </w:tcBorders>
            <w:shd w:val="clear" w:color="auto" w:fill="auto"/>
            <w:hideMark/>
          </w:tcPr>
          <w:p w:rsidR="001A2642" w:rsidRPr="001A2642" w:rsidRDefault="001A2642" w:rsidP="001A2642">
            <w:pPr>
              <w:jc w:val="right"/>
              <w:rPr>
                <w:rFonts w:ascii="Arial" w:hAnsi="Arial" w:cs="Arial"/>
                <w:sz w:val="16"/>
                <w:szCs w:val="16"/>
              </w:rPr>
            </w:pPr>
            <w:r w:rsidRPr="001A2642">
              <w:rPr>
                <w:rFonts w:ascii="Arial" w:hAnsi="Arial" w:cs="Arial"/>
                <w:sz w:val="16"/>
                <w:szCs w:val="16"/>
              </w:rPr>
              <w:t>886 1 11 05025 13 0000 120</w:t>
            </w:r>
          </w:p>
        </w:tc>
        <w:tc>
          <w:tcPr>
            <w:tcW w:w="543" w:type="pct"/>
            <w:tcBorders>
              <w:top w:val="nil"/>
              <w:left w:val="nil"/>
              <w:bottom w:val="single" w:sz="4" w:space="0" w:color="auto"/>
              <w:right w:val="single" w:sz="4" w:space="0" w:color="auto"/>
            </w:tcBorders>
            <w:shd w:val="clear" w:color="auto" w:fill="auto"/>
            <w:hideMark/>
          </w:tcPr>
          <w:p w:rsidR="001A2642" w:rsidRPr="001A2642" w:rsidRDefault="001A2642" w:rsidP="001A2642">
            <w:pPr>
              <w:jc w:val="right"/>
              <w:rPr>
                <w:rFonts w:ascii="Arial" w:hAnsi="Arial" w:cs="Arial"/>
                <w:sz w:val="16"/>
                <w:szCs w:val="16"/>
              </w:rPr>
            </w:pPr>
            <w:r w:rsidRPr="001A2642">
              <w:rPr>
                <w:rFonts w:ascii="Arial" w:hAnsi="Arial" w:cs="Arial"/>
                <w:sz w:val="16"/>
                <w:szCs w:val="16"/>
              </w:rPr>
              <w:t>100,0</w:t>
            </w:r>
          </w:p>
        </w:tc>
        <w:tc>
          <w:tcPr>
            <w:tcW w:w="507" w:type="pct"/>
            <w:tcBorders>
              <w:top w:val="nil"/>
              <w:left w:val="nil"/>
              <w:bottom w:val="single" w:sz="4" w:space="0" w:color="auto"/>
              <w:right w:val="single" w:sz="4" w:space="0" w:color="auto"/>
            </w:tcBorders>
            <w:shd w:val="clear" w:color="auto" w:fill="auto"/>
            <w:noWrap/>
            <w:hideMark/>
          </w:tcPr>
          <w:p w:rsidR="001A2642" w:rsidRPr="001A2642" w:rsidRDefault="001A2642" w:rsidP="001A2642">
            <w:pPr>
              <w:jc w:val="right"/>
              <w:rPr>
                <w:rFonts w:ascii="Arial" w:hAnsi="Arial" w:cs="Arial"/>
                <w:sz w:val="16"/>
                <w:szCs w:val="16"/>
              </w:rPr>
            </w:pPr>
            <w:r w:rsidRPr="001A2642">
              <w:rPr>
                <w:rFonts w:ascii="Arial" w:hAnsi="Arial" w:cs="Arial"/>
                <w:sz w:val="16"/>
                <w:szCs w:val="16"/>
              </w:rPr>
              <w:t>110,0</w:t>
            </w:r>
          </w:p>
        </w:tc>
        <w:tc>
          <w:tcPr>
            <w:tcW w:w="562" w:type="pct"/>
            <w:tcBorders>
              <w:top w:val="nil"/>
              <w:left w:val="nil"/>
              <w:bottom w:val="single" w:sz="4" w:space="0" w:color="auto"/>
              <w:right w:val="single" w:sz="8" w:space="0" w:color="auto"/>
            </w:tcBorders>
            <w:shd w:val="clear" w:color="auto" w:fill="auto"/>
            <w:noWrap/>
            <w:vAlign w:val="bottom"/>
            <w:hideMark/>
          </w:tcPr>
          <w:p w:rsidR="001A2642" w:rsidRPr="001A2642" w:rsidRDefault="001A2642" w:rsidP="001A2642">
            <w:pPr>
              <w:jc w:val="right"/>
              <w:rPr>
                <w:rFonts w:ascii="Arial" w:hAnsi="Arial" w:cs="Arial"/>
                <w:sz w:val="16"/>
                <w:szCs w:val="16"/>
              </w:rPr>
            </w:pPr>
            <w:r w:rsidRPr="001A2642">
              <w:rPr>
                <w:rFonts w:ascii="Arial" w:hAnsi="Arial" w:cs="Arial"/>
                <w:sz w:val="16"/>
                <w:szCs w:val="16"/>
              </w:rPr>
              <w:t>120,0</w:t>
            </w:r>
          </w:p>
        </w:tc>
      </w:tr>
      <w:tr w:rsidR="001A2642" w:rsidRPr="001A2642" w:rsidTr="001A2642">
        <w:trPr>
          <w:trHeight w:val="2580"/>
        </w:trPr>
        <w:tc>
          <w:tcPr>
            <w:tcW w:w="2065" w:type="pct"/>
            <w:tcBorders>
              <w:top w:val="nil"/>
              <w:left w:val="single" w:sz="8" w:space="0" w:color="auto"/>
              <w:bottom w:val="single" w:sz="4" w:space="0" w:color="auto"/>
              <w:right w:val="single" w:sz="4" w:space="0" w:color="auto"/>
            </w:tcBorders>
            <w:shd w:val="clear" w:color="auto" w:fill="auto"/>
            <w:hideMark/>
          </w:tcPr>
          <w:p w:rsidR="001A2642" w:rsidRPr="001A2642" w:rsidRDefault="001A2642" w:rsidP="001A2642">
            <w:pPr>
              <w:rPr>
                <w:rFonts w:ascii="Arial" w:hAnsi="Arial" w:cs="Arial"/>
                <w:sz w:val="16"/>
                <w:szCs w:val="16"/>
              </w:rPr>
            </w:pPr>
            <w:r w:rsidRPr="001A2642">
              <w:rPr>
                <w:rFonts w:ascii="Arial" w:hAnsi="Arial" w:cs="Arial"/>
                <w:sz w:val="16"/>
                <w:szCs w:val="16"/>
              </w:rPr>
              <w:lastRenderedPageBreak/>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322" w:type="pct"/>
            <w:tcBorders>
              <w:top w:val="nil"/>
              <w:left w:val="nil"/>
              <w:bottom w:val="single" w:sz="4" w:space="0" w:color="auto"/>
              <w:right w:val="single" w:sz="4" w:space="0" w:color="auto"/>
            </w:tcBorders>
            <w:shd w:val="clear" w:color="auto" w:fill="auto"/>
            <w:hideMark/>
          </w:tcPr>
          <w:p w:rsidR="001A2642" w:rsidRPr="001A2642" w:rsidRDefault="001A2642" w:rsidP="001A2642">
            <w:pPr>
              <w:jc w:val="right"/>
              <w:rPr>
                <w:rFonts w:ascii="Arial" w:hAnsi="Arial" w:cs="Arial"/>
                <w:sz w:val="16"/>
                <w:szCs w:val="16"/>
              </w:rPr>
            </w:pPr>
            <w:r w:rsidRPr="001A2642">
              <w:rPr>
                <w:rFonts w:ascii="Arial" w:hAnsi="Arial" w:cs="Arial"/>
                <w:sz w:val="16"/>
                <w:szCs w:val="16"/>
              </w:rPr>
              <w:t>000 1 11 09000 00 0000 000</w:t>
            </w:r>
          </w:p>
        </w:tc>
        <w:tc>
          <w:tcPr>
            <w:tcW w:w="543" w:type="pct"/>
            <w:tcBorders>
              <w:top w:val="nil"/>
              <w:left w:val="nil"/>
              <w:bottom w:val="single" w:sz="4" w:space="0" w:color="auto"/>
              <w:right w:val="single" w:sz="4" w:space="0" w:color="auto"/>
            </w:tcBorders>
            <w:shd w:val="clear" w:color="auto" w:fill="auto"/>
            <w:hideMark/>
          </w:tcPr>
          <w:p w:rsidR="001A2642" w:rsidRPr="001A2642" w:rsidRDefault="001A2642" w:rsidP="001A2642">
            <w:pPr>
              <w:jc w:val="right"/>
              <w:rPr>
                <w:rFonts w:ascii="Arial" w:hAnsi="Arial" w:cs="Arial"/>
                <w:sz w:val="16"/>
                <w:szCs w:val="16"/>
              </w:rPr>
            </w:pPr>
            <w:r w:rsidRPr="001A2642">
              <w:rPr>
                <w:rFonts w:ascii="Arial" w:hAnsi="Arial" w:cs="Arial"/>
                <w:sz w:val="16"/>
                <w:szCs w:val="16"/>
              </w:rPr>
              <w:t>606,3</w:t>
            </w:r>
          </w:p>
        </w:tc>
        <w:tc>
          <w:tcPr>
            <w:tcW w:w="507" w:type="pct"/>
            <w:tcBorders>
              <w:top w:val="nil"/>
              <w:left w:val="nil"/>
              <w:bottom w:val="single" w:sz="4" w:space="0" w:color="auto"/>
              <w:right w:val="single" w:sz="4" w:space="0" w:color="auto"/>
            </w:tcBorders>
            <w:shd w:val="clear" w:color="auto" w:fill="auto"/>
            <w:hideMark/>
          </w:tcPr>
          <w:p w:rsidR="001A2642" w:rsidRPr="001A2642" w:rsidRDefault="001A2642" w:rsidP="001A2642">
            <w:pPr>
              <w:jc w:val="right"/>
              <w:rPr>
                <w:rFonts w:ascii="Arial" w:hAnsi="Arial" w:cs="Arial"/>
                <w:sz w:val="16"/>
                <w:szCs w:val="16"/>
              </w:rPr>
            </w:pPr>
            <w:r w:rsidRPr="001A2642">
              <w:rPr>
                <w:rFonts w:ascii="Arial" w:hAnsi="Arial" w:cs="Arial"/>
                <w:sz w:val="16"/>
                <w:szCs w:val="16"/>
              </w:rPr>
              <w:t>582,2</w:t>
            </w:r>
          </w:p>
        </w:tc>
        <w:tc>
          <w:tcPr>
            <w:tcW w:w="562" w:type="pct"/>
            <w:tcBorders>
              <w:top w:val="nil"/>
              <w:left w:val="nil"/>
              <w:bottom w:val="single" w:sz="4" w:space="0" w:color="auto"/>
              <w:right w:val="single" w:sz="8" w:space="0" w:color="auto"/>
            </w:tcBorders>
            <w:shd w:val="clear" w:color="auto" w:fill="auto"/>
            <w:hideMark/>
          </w:tcPr>
          <w:p w:rsidR="001A2642" w:rsidRPr="001A2642" w:rsidRDefault="001A2642" w:rsidP="001A2642">
            <w:pPr>
              <w:jc w:val="right"/>
              <w:rPr>
                <w:rFonts w:ascii="Arial" w:hAnsi="Arial" w:cs="Arial"/>
                <w:sz w:val="16"/>
                <w:szCs w:val="16"/>
              </w:rPr>
            </w:pPr>
            <w:r w:rsidRPr="001A2642">
              <w:rPr>
                <w:rFonts w:ascii="Arial" w:hAnsi="Arial" w:cs="Arial"/>
                <w:sz w:val="16"/>
                <w:szCs w:val="16"/>
              </w:rPr>
              <w:t>578,1</w:t>
            </w:r>
          </w:p>
        </w:tc>
      </w:tr>
      <w:tr w:rsidR="001A2642" w:rsidRPr="001A2642" w:rsidTr="001A2642">
        <w:trPr>
          <w:trHeight w:val="2310"/>
        </w:trPr>
        <w:tc>
          <w:tcPr>
            <w:tcW w:w="2065" w:type="pct"/>
            <w:tcBorders>
              <w:top w:val="nil"/>
              <w:left w:val="single" w:sz="8" w:space="0" w:color="auto"/>
              <w:bottom w:val="single" w:sz="4" w:space="0" w:color="auto"/>
              <w:right w:val="single" w:sz="4" w:space="0" w:color="auto"/>
            </w:tcBorders>
            <w:shd w:val="clear" w:color="auto" w:fill="auto"/>
            <w:hideMark/>
          </w:tcPr>
          <w:p w:rsidR="001A2642" w:rsidRPr="001A2642" w:rsidRDefault="001A2642" w:rsidP="001A2642">
            <w:pPr>
              <w:rPr>
                <w:rFonts w:ascii="Arial" w:hAnsi="Arial" w:cs="Arial"/>
                <w:sz w:val="16"/>
                <w:szCs w:val="16"/>
              </w:rPr>
            </w:pPr>
            <w:r w:rsidRPr="001A2642">
              <w:rPr>
                <w:rFonts w:ascii="Arial" w:hAnsi="Arial" w:cs="Arial"/>
                <w:sz w:val="16"/>
                <w:szCs w:val="16"/>
              </w:rPr>
              <w:t>Прочие поступления от использования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1322" w:type="pct"/>
            <w:tcBorders>
              <w:top w:val="nil"/>
              <w:left w:val="nil"/>
              <w:bottom w:val="single" w:sz="4" w:space="0" w:color="auto"/>
              <w:right w:val="single" w:sz="4" w:space="0" w:color="auto"/>
            </w:tcBorders>
            <w:shd w:val="clear" w:color="auto" w:fill="auto"/>
            <w:hideMark/>
          </w:tcPr>
          <w:p w:rsidR="001A2642" w:rsidRPr="001A2642" w:rsidRDefault="001A2642" w:rsidP="001A2642">
            <w:pPr>
              <w:jc w:val="right"/>
              <w:rPr>
                <w:rFonts w:ascii="Arial" w:hAnsi="Arial" w:cs="Arial"/>
                <w:sz w:val="16"/>
                <w:szCs w:val="16"/>
              </w:rPr>
            </w:pPr>
            <w:r w:rsidRPr="001A2642">
              <w:rPr>
                <w:rFonts w:ascii="Arial" w:hAnsi="Arial" w:cs="Arial"/>
                <w:sz w:val="16"/>
                <w:szCs w:val="16"/>
              </w:rPr>
              <w:t>000 1 11 09045 00 0000 000</w:t>
            </w:r>
          </w:p>
        </w:tc>
        <w:tc>
          <w:tcPr>
            <w:tcW w:w="543" w:type="pct"/>
            <w:tcBorders>
              <w:top w:val="nil"/>
              <w:left w:val="nil"/>
              <w:bottom w:val="single" w:sz="4" w:space="0" w:color="auto"/>
              <w:right w:val="single" w:sz="4" w:space="0" w:color="auto"/>
            </w:tcBorders>
            <w:shd w:val="clear" w:color="auto" w:fill="auto"/>
            <w:hideMark/>
          </w:tcPr>
          <w:p w:rsidR="001A2642" w:rsidRPr="001A2642" w:rsidRDefault="001A2642" w:rsidP="001A2642">
            <w:pPr>
              <w:jc w:val="right"/>
              <w:rPr>
                <w:rFonts w:ascii="Arial" w:hAnsi="Arial" w:cs="Arial"/>
                <w:sz w:val="16"/>
                <w:szCs w:val="16"/>
              </w:rPr>
            </w:pPr>
            <w:r w:rsidRPr="001A2642">
              <w:rPr>
                <w:rFonts w:ascii="Arial" w:hAnsi="Arial" w:cs="Arial"/>
                <w:sz w:val="16"/>
                <w:szCs w:val="16"/>
              </w:rPr>
              <w:t>606,3</w:t>
            </w:r>
          </w:p>
        </w:tc>
        <w:tc>
          <w:tcPr>
            <w:tcW w:w="507" w:type="pct"/>
            <w:tcBorders>
              <w:top w:val="nil"/>
              <w:left w:val="nil"/>
              <w:bottom w:val="single" w:sz="4" w:space="0" w:color="auto"/>
              <w:right w:val="single" w:sz="4" w:space="0" w:color="auto"/>
            </w:tcBorders>
            <w:shd w:val="clear" w:color="auto" w:fill="auto"/>
            <w:hideMark/>
          </w:tcPr>
          <w:p w:rsidR="001A2642" w:rsidRPr="001A2642" w:rsidRDefault="001A2642" w:rsidP="001A2642">
            <w:pPr>
              <w:jc w:val="right"/>
              <w:rPr>
                <w:rFonts w:ascii="Arial" w:hAnsi="Arial" w:cs="Arial"/>
                <w:sz w:val="16"/>
                <w:szCs w:val="16"/>
              </w:rPr>
            </w:pPr>
            <w:r w:rsidRPr="001A2642">
              <w:rPr>
                <w:rFonts w:ascii="Arial" w:hAnsi="Arial" w:cs="Arial"/>
                <w:sz w:val="16"/>
                <w:szCs w:val="16"/>
              </w:rPr>
              <w:t>582,2</w:t>
            </w:r>
          </w:p>
        </w:tc>
        <w:tc>
          <w:tcPr>
            <w:tcW w:w="562" w:type="pct"/>
            <w:tcBorders>
              <w:top w:val="nil"/>
              <w:left w:val="nil"/>
              <w:bottom w:val="single" w:sz="4" w:space="0" w:color="auto"/>
              <w:right w:val="single" w:sz="8" w:space="0" w:color="auto"/>
            </w:tcBorders>
            <w:shd w:val="clear" w:color="auto" w:fill="auto"/>
            <w:hideMark/>
          </w:tcPr>
          <w:p w:rsidR="001A2642" w:rsidRPr="001A2642" w:rsidRDefault="001A2642" w:rsidP="001A2642">
            <w:pPr>
              <w:jc w:val="right"/>
              <w:rPr>
                <w:rFonts w:ascii="Arial" w:hAnsi="Arial" w:cs="Arial"/>
                <w:sz w:val="16"/>
                <w:szCs w:val="16"/>
              </w:rPr>
            </w:pPr>
            <w:r w:rsidRPr="001A2642">
              <w:rPr>
                <w:rFonts w:ascii="Arial" w:hAnsi="Arial" w:cs="Arial"/>
                <w:sz w:val="16"/>
                <w:szCs w:val="16"/>
              </w:rPr>
              <w:t>578,1</w:t>
            </w:r>
          </w:p>
        </w:tc>
      </w:tr>
      <w:tr w:rsidR="001A2642" w:rsidRPr="001A2642" w:rsidTr="001A2642">
        <w:trPr>
          <w:trHeight w:val="2310"/>
        </w:trPr>
        <w:tc>
          <w:tcPr>
            <w:tcW w:w="2065" w:type="pct"/>
            <w:tcBorders>
              <w:top w:val="nil"/>
              <w:left w:val="single" w:sz="8" w:space="0" w:color="auto"/>
              <w:bottom w:val="single" w:sz="4" w:space="0" w:color="auto"/>
              <w:right w:val="single" w:sz="4" w:space="0" w:color="auto"/>
            </w:tcBorders>
            <w:shd w:val="clear" w:color="auto" w:fill="auto"/>
            <w:hideMark/>
          </w:tcPr>
          <w:p w:rsidR="001A2642" w:rsidRPr="001A2642" w:rsidRDefault="001A2642" w:rsidP="001A2642">
            <w:pPr>
              <w:rPr>
                <w:rFonts w:ascii="Arial" w:hAnsi="Arial" w:cs="Arial"/>
                <w:sz w:val="16"/>
                <w:szCs w:val="16"/>
              </w:rPr>
            </w:pPr>
            <w:r w:rsidRPr="001A2642">
              <w:rPr>
                <w:rFonts w:ascii="Arial" w:hAnsi="Arial" w:cs="Arial"/>
                <w:sz w:val="16"/>
                <w:szCs w:val="16"/>
              </w:rPr>
              <w:t>Прочие поступления от использования имущества, находящегося в собственности городских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1322" w:type="pct"/>
            <w:tcBorders>
              <w:top w:val="nil"/>
              <w:left w:val="nil"/>
              <w:bottom w:val="single" w:sz="4" w:space="0" w:color="auto"/>
              <w:right w:val="single" w:sz="4" w:space="0" w:color="auto"/>
            </w:tcBorders>
            <w:shd w:val="clear" w:color="auto" w:fill="auto"/>
            <w:hideMark/>
          </w:tcPr>
          <w:p w:rsidR="001A2642" w:rsidRPr="001A2642" w:rsidRDefault="001A2642" w:rsidP="001A2642">
            <w:pPr>
              <w:jc w:val="right"/>
              <w:rPr>
                <w:rFonts w:ascii="Arial" w:hAnsi="Arial" w:cs="Arial"/>
                <w:sz w:val="16"/>
                <w:szCs w:val="16"/>
              </w:rPr>
            </w:pPr>
            <w:r w:rsidRPr="001A2642">
              <w:rPr>
                <w:rFonts w:ascii="Arial" w:hAnsi="Arial" w:cs="Arial"/>
                <w:sz w:val="16"/>
                <w:szCs w:val="16"/>
              </w:rPr>
              <w:t>886 1 11 09045 13 0000 120</w:t>
            </w:r>
          </w:p>
        </w:tc>
        <w:tc>
          <w:tcPr>
            <w:tcW w:w="543" w:type="pct"/>
            <w:tcBorders>
              <w:top w:val="nil"/>
              <w:left w:val="nil"/>
              <w:bottom w:val="single" w:sz="4" w:space="0" w:color="auto"/>
              <w:right w:val="single" w:sz="4" w:space="0" w:color="auto"/>
            </w:tcBorders>
            <w:shd w:val="clear" w:color="auto" w:fill="auto"/>
            <w:hideMark/>
          </w:tcPr>
          <w:p w:rsidR="001A2642" w:rsidRPr="001A2642" w:rsidRDefault="001A2642" w:rsidP="001A2642">
            <w:pPr>
              <w:jc w:val="right"/>
              <w:rPr>
                <w:rFonts w:ascii="Arial" w:hAnsi="Arial" w:cs="Arial"/>
                <w:sz w:val="16"/>
                <w:szCs w:val="16"/>
              </w:rPr>
            </w:pPr>
            <w:r w:rsidRPr="001A2642">
              <w:rPr>
                <w:rFonts w:ascii="Arial" w:hAnsi="Arial" w:cs="Arial"/>
                <w:sz w:val="16"/>
                <w:szCs w:val="16"/>
              </w:rPr>
              <w:t>606,3</w:t>
            </w:r>
          </w:p>
        </w:tc>
        <w:tc>
          <w:tcPr>
            <w:tcW w:w="507" w:type="pct"/>
            <w:tcBorders>
              <w:top w:val="nil"/>
              <w:left w:val="nil"/>
              <w:bottom w:val="single" w:sz="4" w:space="0" w:color="auto"/>
              <w:right w:val="single" w:sz="4" w:space="0" w:color="auto"/>
            </w:tcBorders>
            <w:shd w:val="clear" w:color="auto" w:fill="auto"/>
            <w:noWrap/>
            <w:hideMark/>
          </w:tcPr>
          <w:p w:rsidR="001A2642" w:rsidRPr="001A2642" w:rsidRDefault="001A2642" w:rsidP="001A2642">
            <w:pPr>
              <w:jc w:val="right"/>
              <w:rPr>
                <w:rFonts w:ascii="Arial" w:hAnsi="Arial" w:cs="Arial"/>
                <w:sz w:val="16"/>
                <w:szCs w:val="16"/>
              </w:rPr>
            </w:pPr>
            <w:r w:rsidRPr="001A2642">
              <w:rPr>
                <w:rFonts w:ascii="Arial" w:hAnsi="Arial" w:cs="Arial"/>
                <w:sz w:val="16"/>
                <w:szCs w:val="16"/>
              </w:rPr>
              <w:t>582,2</w:t>
            </w:r>
          </w:p>
        </w:tc>
        <w:tc>
          <w:tcPr>
            <w:tcW w:w="562" w:type="pct"/>
            <w:tcBorders>
              <w:top w:val="nil"/>
              <w:left w:val="nil"/>
              <w:bottom w:val="single" w:sz="4" w:space="0" w:color="auto"/>
              <w:right w:val="single" w:sz="8" w:space="0" w:color="auto"/>
            </w:tcBorders>
            <w:shd w:val="clear" w:color="auto" w:fill="auto"/>
            <w:noWrap/>
            <w:vAlign w:val="bottom"/>
            <w:hideMark/>
          </w:tcPr>
          <w:p w:rsidR="001A2642" w:rsidRPr="001A2642" w:rsidRDefault="001A2642" w:rsidP="001A2642">
            <w:pPr>
              <w:jc w:val="right"/>
              <w:rPr>
                <w:rFonts w:ascii="Arial" w:hAnsi="Arial" w:cs="Arial"/>
                <w:sz w:val="16"/>
                <w:szCs w:val="16"/>
              </w:rPr>
            </w:pPr>
            <w:r w:rsidRPr="001A2642">
              <w:rPr>
                <w:rFonts w:ascii="Arial" w:hAnsi="Arial" w:cs="Arial"/>
                <w:sz w:val="16"/>
                <w:szCs w:val="16"/>
              </w:rPr>
              <w:t>578,1</w:t>
            </w:r>
          </w:p>
        </w:tc>
      </w:tr>
      <w:tr w:rsidR="001A2642" w:rsidRPr="001A2642" w:rsidTr="001A2642">
        <w:trPr>
          <w:trHeight w:val="990"/>
        </w:trPr>
        <w:tc>
          <w:tcPr>
            <w:tcW w:w="2065" w:type="pct"/>
            <w:tcBorders>
              <w:top w:val="nil"/>
              <w:left w:val="single" w:sz="8" w:space="0" w:color="auto"/>
              <w:bottom w:val="single" w:sz="4" w:space="0" w:color="auto"/>
              <w:right w:val="single" w:sz="4" w:space="0" w:color="auto"/>
            </w:tcBorders>
            <w:shd w:val="clear" w:color="auto" w:fill="auto"/>
            <w:hideMark/>
          </w:tcPr>
          <w:p w:rsidR="001A2642" w:rsidRPr="001A2642" w:rsidRDefault="001A2642" w:rsidP="001A2642">
            <w:pPr>
              <w:rPr>
                <w:rFonts w:ascii="Arial" w:hAnsi="Arial" w:cs="Arial"/>
                <w:b/>
                <w:bCs/>
                <w:sz w:val="16"/>
                <w:szCs w:val="16"/>
              </w:rPr>
            </w:pPr>
            <w:r w:rsidRPr="001A2642">
              <w:rPr>
                <w:rFonts w:ascii="Arial" w:hAnsi="Arial" w:cs="Arial"/>
                <w:b/>
                <w:bCs/>
                <w:sz w:val="16"/>
                <w:szCs w:val="16"/>
              </w:rPr>
              <w:lastRenderedPageBreak/>
              <w:t>ДОХОДЫ ОТ ОКАЗАНИЯ ПЛАТНЫХ УСЛУГ И КОМПЕНСАЦИИ ЗАТРАТ ГОСУДАРСТВА</w:t>
            </w:r>
          </w:p>
        </w:tc>
        <w:tc>
          <w:tcPr>
            <w:tcW w:w="1322" w:type="pct"/>
            <w:tcBorders>
              <w:top w:val="nil"/>
              <w:left w:val="nil"/>
              <w:bottom w:val="single" w:sz="4" w:space="0" w:color="auto"/>
              <w:right w:val="single" w:sz="4" w:space="0" w:color="auto"/>
            </w:tcBorders>
            <w:shd w:val="clear" w:color="auto" w:fill="auto"/>
            <w:hideMark/>
          </w:tcPr>
          <w:p w:rsidR="001A2642" w:rsidRPr="001A2642" w:rsidRDefault="001A2642" w:rsidP="001A2642">
            <w:pPr>
              <w:jc w:val="right"/>
              <w:rPr>
                <w:rFonts w:ascii="Arial" w:hAnsi="Arial" w:cs="Arial"/>
                <w:b/>
                <w:bCs/>
                <w:sz w:val="16"/>
                <w:szCs w:val="16"/>
              </w:rPr>
            </w:pPr>
            <w:r w:rsidRPr="001A2642">
              <w:rPr>
                <w:rFonts w:ascii="Arial" w:hAnsi="Arial" w:cs="Arial"/>
                <w:b/>
                <w:bCs/>
                <w:sz w:val="16"/>
                <w:szCs w:val="16"/>
              </w:rPr>
              <w:t>000 1 13 00000 00 0000 000</w:t>
            </w:r>
          </w:p>
        </w:tc>
        <w:tc>
          <w:tcPr>
            <w:tcW w:w="543" w:type="pct"/>
            <w:tcBorders>
              <w:top w:val="nil"/>
              <w:left w:val="nil"/>
              <w:bottom w:val="single" w:sz="4" w:space="0" w:color="auto"/>
              <w:right w:val="single" w:sz="4" w:space="0" w:color="auto"/>
            </w:tcBorders>
            <w:shd w:val="clear" w:color="auto" w:fill="auto"/>
            <w:hideMark/>
          </w:tcPr>
          <w:p w:rsidR="001A2642" w:rsidRPr="001A2642" w:rsidRDefault="001A2642" w:rsidP="001A2642">
            <w:pPr>
              <w:jc w:val="right"/>
              <w:rPr>
                <w:rFonts w:ascii="Arial" w:hAnsi="Arial" w:cs="Arial"/>
                <w:b/>
                <w:bCs/>
                <w:sz w:val="16"/>
                <w:szCs w:val="16"/>
              </w:rPr>
            </w:pPr>
            <w:r w:rsidRPr="001A2642">
              <w:rPr>
                <w:rFonts w:ascii="Arial" w:hAnsi="Arial" w:cs="Arial"/>
                <w:b/>
                <w:bCs/>
                <w:sz w:val="16"/>
                <w:szCs w:val="16"/>
              </w:rPr>
              <w:t>469,2</w:t>
            </w:r>
          </w:p>
        </w:tc>
        <w:tc>
          <w:tcPr>
            <w:tcW w:w="507" w:type="pct"/>
            <w:tcBorders>
              <w:top w:val="nil"/>
              <w:left w:val="nil"/>
              <w:bottom w:val="single" w:sz="4" w:space="0" w:color="auto"/>
              <w:right w:val="single" w:sz="4" w:space="0" w:color="auto"/>
            </w:tcBorders>
            <w:shd w:val="clear" w:color="auto" w:fill="auto"/>
            <w:hideMark/>
          </w:tcPr>
          <w:p w:rsidR="001A2642" w:rsidRPr="001A2642" w:rsidRDefault="001A2642" w:rsidP="001A2642">
            <w:pPr>
              <w:jc w:val="right"/>
              <w:rPr>
                <w:rFonts w:ascii="Arial" w:hAnsi="Arial" w:cs="Arial"/>
                <w:b/>
                <w:bCs/>
                <w:sz w:val="16"/>
                <w:szCs w:val="16"/>
              </w:rPr>
            </w:pPr>
            <w:r w:rsidRPr="001A2642">
              <w:rPr>
                <w:rFonts w:ascii="Arial" w:hAnsi="Arial" w:cs="Arial"/>
                <w:b/>
                <w:bCs/>
                <w:sz w:val="16"/>
                <w:szCs w:val="16"/>
              </w:rPr>
              <w:t>3,0</w:t>
            </w:r>
          </w:p>
        </w:tc>
        <w:tc>
          <w:tcPr>
            <w:tcW w:w="562" w:type="pct"/>
            <w:tcBorders>
              <w:top w:val="nil"/>
              <w:left w:val="nil"/>
              <w:bottom w:val="single" w:sz="4" w:space="0" w:color="auto"/>
              <w:right w:val="single" w:sz="8" w:space="0" w:color="auto"/>
            </w:tcBorders>
            <w:shd w:val="clear" w:color="auto" w:fill="auto"/>
            <w:hideMark/>
          </w:tcPr>
          <w:p w:rsidR="001A2642" w:rsidRPr="001A2642" w:rsidRDefault="001A2642" w:rsidP="001A2642">
            <w:pPr>
              <w:jc w:val="right"/>
              <w:rPr>
                <w:rFonts w:ascii="Arial" w:hAnsi="Arial" w:cs="Arial"/>
                <w:b/>
                <w:bCs/>
                <w:sz w:val="16"/>
                <w:szCs w:val="16"/>
              </w:rPr>
            </w:pPr>
            <w:r w:rsidRPr="001A2642">
              <w:rPr>
                <w:rFonts w:ascii="Arial" w:hAnsi="Arial" w:cs="Arial"/>
                <w:b/>
                <w:bCs/>
                <w:sz w:val="16"/>
                <w:szCs w:val="16"/>
              </w:rPr>
              <w:t>3,0</w:t>
            </w:r>
          </w:p>
        </w:tc>
      </w:tr>
      <w:tr w:rsidR="001A2642" w:rsidRPr="001A2642" w:rsidTr="001A2642">
        <w:trPr>
          <w:trHeight w:val="750"/>
        </w:trPr>
        <w:tc>
          <w:tcPr>
            <w:tcW w:w="2065" w:type="pct"/>
            <w:tcBorders>
              <w:top w:val="nil"/>
              <w:left w:val="single" w:sz="8" w:space="0" w:color="auto"/>
              <w:bottom w:val="single" w:sz="4" w:space="0" w:color="auto"/>
              <w:right w:val="single" w:sz="4" w:space="0" w:color="auto"/>
            </w:tcBorders>
            <w:shd w:val="clear" w:color="auto" w:fill="auto"/>
            <w:hideMark/>
          </w:tcPr>
          <w:p w:rsidR="001A2642" w:rsidRPr="001A2642" w:rsidRDefault="001A2642" w:rsidP="001A2642">
            <w:pPr>
              <w:rPr>
                <w:rFonts w:ascii="Arial" w:hAnsi="Arial" w:cs="Arial"/>
                <w:sz w:val="16"/>
                <w:szCs w:val="16"/>
              </w:rPr>
            </w:pPr>
            <w:r w:rsidRPr="001A2642">
              <w:rPr>
                <w:rFonts w:ascii="Arial" w:hAnsi="Arial" w:cs="Arial"/>
                <w:sz w:val="16"/>
                <w:szCs w:val="16"/>
              </w:rPr>
              <w:t>Доходы от оказания услуг или компенсации затрат государства</w:t>
            </w:r>
          </w:p>
        </w:tc>
        <w:tc>
          <w:tcPr>
            <w:tcW w:w="1322" w:type="pct"/>
            <w:tcBorders>
              <w:top w:val="nil"/>
              <w:left w:val="nil"/>
              <w:bottom w:val="single" w:sz="4" w:space="0" w:color="auto"/>
              <w:right w:val="single" w:sz="4" w:space="0" w:color="auto"/>
            </w:tcBorders>
            <w:shd w:val="clear" w:color="auto" w:fill="auto"/>
            <w:hideMark/>
          </w:tcPr>
          <w:p w:rsidR="001A2642" w:rsidRPr="001A2642" w:rsidRDefault="001A2642" w:rsidP="001A2642">
            <w:pPr>
              <w:jc w:val="right"/>
              <w:rPr>
                <w:rFonts w:ascii="Arial" w:hAnsi="Arial" w:cs="Arial"/>
                <w:sz w:val="16"/>
                <w:szCs w:val="16"/>
              </w:rPr>
            </w:pPr>
            <w:r w:rsidRPr="001A2642">
              <w:rPr>
                <w:rFonts w:ascii="Arial" w:hAnsi="Arial" w:cs="Arial"/>
                <w:sz w:val="16"/>
                <w:szCs w:val="16"/>
              </w:rPr>
              <w:t>000 1 13 01000 00 0000 000</w:t>
            </w:r>
          </w:p>
        </w:tc>
        <w:tc>
          <w:tcPr>
            <w:tcW w:w="543" w:type="pct"/>
            <w:tcBorders>
              <w:top w:val="nil"/>
              <w:left w:val="nil"/>
              <w:bottom w:val="single" w:sz="4" w:space="0" w:color="auto"/>
              <w:right w:val="single" w:sz="4" w:space="0" w:color="auto"/>
            </w:tcBorders>
            <w:shd w:val="clear" w:color="auto" w:fill="auto"/>
            <w:hideMark/>
          </w:tcPr>
          <w:p w:rsidR="001A2642" w:rsidRPr="001A2642" w:rsidRDefault="001A2642" w:rsidP="001A2642">
            <w:pPr>
              <w:jc w:val="right"/>
              <w:rPr>
                <w:rFonts w:ascii="Arial" w:hAnsi="Arial" w:cs="Arial"/>
                <w:sz w:val="16"/>
                <w:szCs w:val="16"/>
              </w:rPr>
            </w:pPr>
            <w:r w:rsidRPr="001A2642">
              <w:rPr>
                <w:rFonts w:ascii="Arial" w:hAnsi="Arial" w:cs="Arial"/>
                <w:sz w:val="16"/>
                <w:szCs w:val="16"/>
              </w:rPr>
              <w:t>3,0</w:t>
            </w:r>
          </w:p>
        </w:tc>
        <w:tc>
          <w:tcPr>
            <w:tcW w:w="507" w:type="pct"/>
            <w:tcBorders>
              <w:top w:val="nil"/>
              <w:left w:val="nil"/>
              <w:bottom w:val="single" w:sz="4" w:space="0" w:color="auto"/>
              <w:right w:val="single" w:sz="4" w:space="0" w:color="auto"/>
            </w:tcBorders>
            <w:shd w:val="clear" w:color="auto" w:fill="auto"/>
            <w:hideMark/>
          </w:tcPr>
          <w:p w:rsidR="001A2642" w:rsidRPr="001A2642" w:rsidRDefault="001A2642" w:rsidP="001A2642">
            <w:pPr>
              <w:jc w:val="right"/>
              <w:rPr>
                <w:rFonts w:ascii="Arial" w:hAnsi="Arial" w:cs="Arial"/>
                <w:sz w:val="16"/>
                <w:szCs w:val="16"/>
              </w:rPr>
            </w:pPr>
            <w:r w:rsidRPr="001A2642">
              <w:rPr>
                <w:rFonts w:ascii="Arial" w:hAnsi="Arial" w:cs="Arial"/>
                <w:sz w:val="16"/>
                <w:szCs w:val="16"/>
              </w:rPr>
              <w:t>3,0</w:t>
            </w:r>
          </w:p>
        </w:tc>
        <w:tc>
          <w:tcPr>
            <w:tcW w:w="562" w:type="pct"/>
            <w:tcBorders>
              <w:top w:val="nil"/>
              <w:left w:val="nil"/>
              <w:bottom w:val="single" w:sz="4" w:space="0" w:color="auto"/>
              <w:right w:val="single" w:sz="8" w:space="0" w:color="auto"/>
            </w:tcBorders>
            <w:shd w:val="clear" w:color="auto" w:fill="auto"/>
            <w:hideMark/>
          </w:tcPr>
          <w:p w:rsidR="001A2642" w:rsidRPr="001A2642" w:rsidRDefault="001A2642" w:rsidP="001A2642">
            <w:pPr>
              <w:jc w:val="right"/>
              <w:rPr>
                <w:rFonts w:ascii="Arial" w:hAnsi="Arial" w:cs="Arial"/>
                <w:sz w:val="16"/>
                <w:szCs w:val="16"/>
              </w:rPr>
            </w:pPr>
            <w:r w:rsidRPr="001A2642">
              <w:rPr>
                <w:rFonts w:ascii="Arial" w:hAnsi="Arial" w:cs="Arial"/>
                <w:sz w:val="16"/>
                <w:szCs w:val="16"/>
              </w:rPr>
              <w:t>3,0</w:t>
            </w:r>
          </w:p>
        </w:tc>
      </w:tr>
      <w:tr w:rsidR="001A2642" w:rsidRPr="001A2642" w:rsidTr="001A2642">
        <w:trPr>
          <w:trHeight w:val="990"/>
        </w:trPr>
        <w:tc>
          <w:tcPr>
            <w:tcW w:w="2065" w:type="pct"/>
            <w:tcBorders>
              <w:top w:val="nil"/>
              <w:left w:val="single" w:sz="8" w:space="0" w:color="auto"/>
              <w:bottom w:val="single" w:sz="4" w:space="0" w:color="auto"/>
              <w:right w:val="single" w:sz="4" w:space="0" w:color="auto"/>
            </w:tcBorders>
            <w:shd w:val="clear" w:color="auto" w:fill="auto"/>
            <w:hideMark/>
          </w:tcPr>
          <w:p w:rsidR="001A2642" w:rsidRPr="001A2642" w:rsidRDefault="001A2642" w:rsidP="001A2642">
            <w:pPr>
              <w:rPr>
                <w:rFonts w:ascii="Arial" w:hAnsi="Arial" w:cs="Arial"/>
                <w:sz w:val="16"/>
                <w:szCs w:val="16"/>
              </w:rPr>
            </w:pPr>
            <w:r w:rsidRPr="001A2642">
              <w:rPr>
                <w:rFonts w:ascii="Arial" w:hAnsi="Arial" w:cs="Arial"/>
                <w:sz w:val="16"/>
                <w:szCs w:val="16"/>
              </w:rPr>
              <w:t>Прочие доходы от оказания платных услуг (работ) получателями средств бюджетов городских поселений</w:t>
            </w:r>
          </w:p>
        </w:tc>
        <w:tc>
          <w:tcPr>
            <w:tcW w:w="1322" w:type="pct"/>
            <w:tcBorders>
              <w:top w:val="nil"/>
              <w:left w:val="nil"/>
              <w:bottom w:val="single" w:sz="4" w:space="0" w:color="auto"/>
              <w:right w:val="single" w:sz="4" w:space="0" w:color="auto"/>
            </w:tcBorders>
            <w:shd w:val="clear" w:color="auto" w:fill="auto"/>
            <w:hideMark/>
          </w:tcPr>
          <w:p w:rsidR="001A2642" w:rsidRPr="001A2642" w:rsidRDefault="001A2642" w:rsidP="001A2642">
            <w:pPr>
              <w:jc w:val="right"/>
              <w:rPr>
                <w:rFonts w:ascii="Arial" w:hAnsi="Arial" w:cs="Arial"/>
                <w:sz w:val="16"/>
                <w:szCs w:val="16"/>
              </w:rPr>
            </w:pPr>
            <w:r w:rsidRPr="001A2642">
              <w:rPr>
                <w:rFonts w:ascii="Arial" w:hAnsi="Arial" w:cs="Arial"/>
                <w:sz w:val="16"/>
                <w:szCs w:val="16"/>
              </w:rPr>
              <w:t xml:space="preserve">886 1 13 01995 13 0000 130 </w:t>
            </w:r>
          </w:p>
        </w:tc>
        <w:tc>
          <w:tcPr>
            <w:tcW w:w="543" w:type="pct"/>
            <w:tcBorders>
              <w:top w:val="nil"/>
              <w:left w:val="nil"/>
              <w:bottom w:val="single" w:sz="4" w:space="0" w:color="auto"/>
              <w:right w:val="single" w:sz="4" w:space="0" w:color="auto"/>
            </w:tcBorders>
            <w:shd w:val="clear" w:color="auto" w:fill="auto"/>
            <w:hideMark/>
          </w:tcPr>
          <w:p w:rsidR="001A2642" w:rsidRPr="001A2642" w:rsidRDefault="001A2642" w:rsidP="001A2642">
            <w:pPr>
              <w:jc w:val="right"/>
              <w:rPr>
                <w:rFonts w:ascii="Arial" w:hAnsi="Arial" w:cs="Arial"/>
                <w:sz w:val="16"/>
                <w:szCs w:val="16"/>
              </w:rPr>
            </w:pPr>
            <w:r w:rsidRPr="001A2642">
              <w:rPr>
                <w:rFonts w:ascii="Arial" w:hAnsi="Arial" w:cs="Arial"/>
                <w:sz w:val="16"/>
                <w:szCs w:val="16"/>
              </w:rPr>
              <w:t>3,0</w:t>
            </w:r>
          </w:p>
        </w:tc>
        <w:tc>
          <w:tcPr>
            <w:tcW w:w="507" w:type="pct"/>
            <w:tcBorders>
              <w:top w:val="nil"/>
              <w:left w:val="nil"/>
              <w:bottom w:val="single" w:sz="4" w:space="0" w:color="auto"/>
              <w:right w:val="single" w:sz="4" w:space="0" w:color="auto"/>
            </w:tcBorders>
            <w:shd w:val="clear" w:color="auto" w:fill="auto"/>
            <w:hideMark/>
          </w:tcPr>
          <w:p w:rsidR="001A2642" w:rsidRPr="001A2642" w:rsidRDefault="001A2642" w:rsidP="001A2642">
            <w:pPr>
              <w:jc w:val="right"/>
              <w:rPr>
                <w:rFonts w:ascii="Arial" w:hAnsi="Arial" w:cs="Arial"/>
                <w:sz w:val="16"/>
                <w:szCs w:val="16"/>
              </w:rPr>
            </w:pPr>
            <w:r w:rsidRPr="001A2642">
              <w:rPr>
                <w:rFonts w:ascii="Arial" w:hAnsi="Arial" w:cs="Arial"/>
                <w:sz w:val="16"/>
                <w:szCs w:val="16"/>
              </w:rPr>
              <w:t>3,0</w:t>
            </w:r>
          </w:p>
        </w:tc>
        <w:tc>
          <w:tcPr>
            <w:tcW w:w="562" w:type="pct"/>
            <w:tcBorders>
              <w:top w:val="nil"/>
              <w:left w:val="nil"/>
              <w:bottom w:val="single" w:sz="4" w:space="0" w:color="auto"/>
              <w:right w:val="single" w:sz="8" w:space="0" w:color="auto"/>
            </w:tcBorders>
            <w:shd w:val="clear" w:color="auto" w:fill="auto"/>
            <w:hideMark/>
          </w:tcPr>
          <w:p w:rsidR="001A2642" w:rsidRPr="001A2642" w:rsidRDefault="001A2642" w:rsidP="001A2642">
            <w:pPr>
              <w:jc w:val="right"/>
              <w:rPr>
                <w:rFonts w:ascii="Arial" w:hAnsi="Arial" w:cs="Arial"/>
                <w:sz w:val="16"/>
                <w:szCs w:val="16"/>
              </w:rPr>
            </w:pPr>
            <w:r w:rsidRPr="001A2642">
              <w:rPr>
                <w:rFonts w:ascii="Arial" w:hAnsi="Arial" w:cs="Arial"/>
                <w:sz w:val="16"/>
                <w:szCs w:val="16"/>
              </w:rPr>
              <w:t>3,0</w:t>
            </w:r>
          </w:p>
        </w:tc>
      </w:tr>
      <w:tr w:rsidR="001A2642" w:rsidRPr="001A2642" w:rsidTr="001A2642">
        <w:trPr>
          <w:trHeight w:val="1290"/>
        </w:trPr>
        <w:tc>
          <w:tcPr>
            <w:tcW w:w="2065" w:type="pct"/>
            <w:tcBorders>
              <w:top w:val="nil"/>
              <w:left w:val="single" w:sz="8" w:space="0" w:color="auto"/>
              <w:bottom w:val="single" w:sz="4" w:space="0" w:color="auto"/>
              <w:right w:val="single" w:sz="4" w:space="0" w:color="auto"/>
            </w:tcBorders>
            <w:shd w:val="clear" w:color="auto" w:fill="auto"/>
            <w:hideMark/>
          </w:tcPr>
          <w:p w:rsidR="001A2642" w:rsidRPr="001A2642" w:rsidRDefault="001A2642" w:rsidP="001A2642">
            <w:pPr>
              <w:rPr>
                <w:rFonts w:ascii="Arial" w:hAnsi="Arial" w:cs="Arial"/>
                <w:sz w:val="16"/>
                <w:szCs w:val="16"/>
              </w:rPr>
            </w:pPr>
            <w:r w:rsidRPr="001A2642">
              <w:rPr>
                <w:rFonts w:ascii="Arial" w:hAnsi="Arial" w:cs="Arial"/>
                <w:sz w:val="16"/>
                <w:szCs w:val="16"/>
              </w:rPr>
              <w:t>Доходы, поступающие в порядке возмещения расходов, понесенных в связи с эксплуатацией имущества городских поселений</w:t>
            </w:r>
          </w:p>
        </w:tc>
        <w:tc>
          <w:tcPr>
            <w:tcW w:w="1322" w:type="pct"/>
            <w:tcBorders>
              <w:top w:val="nil"/>
              <w:left w:val="nil"/>
              <w:bottom w:val="single" w:sz="4" w:space="0" w:color="auto"/>
              <w:right w:val="single" w:sz="4" w:space="0" w:color="auto"/>
            </w:tcBorders>
            <w:shd w:val="clear" w:color="auto" w:fill="auto"/>
            <w:hideMark/>
          </w:tcPr>
          <w:p w:rsidR="001A2642" w:rsidRPr="001A2642" w:rsidRDefault="001A2642" w:rsidP="001A2642">
            <w:pPr>
              <w:jc w:val="right"/>
              <w:rPr>
                <w:rFonts w:ascii="Arial" w:hAnsi="Arial" w:cs="Arial"/>
                <w:sz w:val="16"/>
                <w:szCs w:val="16"/>
              </w:rPr>
            </w:pPr>
            <w:r w:rsidRPr="001A2642">
              <w:rPr>
                <w:rFonts w:ascii="Arial" w:hAnsi="Arial" w:cs="Arial"/>
                <w:sz w:val="16"/>
                <w:szCs w:val="16"/>
              </w:rPr>
              <w:t>886 1 13 02000 00 0000 000</w:t>
            </w:r>
          </w:p>
        </w:tc>
        <w:tc>
          <w:tcPr>
            <w:tcW w:w="543" w:type="pct"/>
            <w:tcBorders>
              <w:top w:val="nil"/>
              <w:left w:val="nil"/>
              <w:bottom w:val="single" w:sz="4" w:space="0" w:color="auto"/>
              <w:right w:val="single" w:sz="4" w:space="0" w:color="auto"/>
            </w:tcBorders>
            <w:shd w:val="clear" w:color="auto" w:fill="auto"/>
            <w:hideMark/>
          </w:tcPr>
          <w:p w:rsidR="001A2642" w:rsidRPr="001A2642" w:rsidRDefault="001A2642" w:rsidP="001A2642">
            <w:pPr>
              <w:jc w:val="right"/>
              <w:rPr>
                <w:rFonts w:ascii="Arial" w:hAnsi="Arial" w:cs="Arial"/>
                <w:sz w:val="16"/>
                <w:szCs w:val="16"/>
              </w:rPr>
            </w:pPr>
            <w:r w:rsidRPr="001A2642">
              <w:rPr>
                <w:rFonts w:ascii="Arial" w:hAnsi="Arial" w:cs="Arial"/>
                <w:sz w:val="16"/>
                <w:szCs w:val="16"/>
              </w:rPr>
              <w:t>466,2</w:t>
            </w:r>
          </w:p>
        </w:tc>
        <w:tc>
          <w:tcPr>
            <w:tcW w:w="507" w:type="pct"/>
            <w:tcBorders>
              <w:top w:val="nil"/>
              <w:left w:val="nil"/>
              <w:bottom w:val="single" w:sz="4" w:space="0" w:color="auto"/>
              <w:right w:val="single" w:sz="4" w:space="0" w:color="auto"/>
            </w:tcBorders>
            <w:shd w:val="clear" w:color="auto" w:fill="auto"/>
            <w:hideMark/>
          </w:tcPr>
          <w:p w:rsidR="001A2642" w:rsidRPr="001A2642" w:rsidRDefault="001A2642" w:rsidP="001A2642">
            <w:pPr>
              <w:jc w:val="right"/>
              <w:rPr>
                <w:rFonts w:ascii="Arial" w:hAnsi="Arial" w:cs="Arial"/>
                <w:sz w:val="16"/>
                <w:szCs w:val="16"/>
              </w:rPr>
            </w:pPr>
            <w:r w:rsidRPr="001A2642">
              <w:rPr>
                <w:rFonts w:ascii="Arial" w:hAnsi="Arial" w:cs="Arial"/>
                <w:sz w:val="16"/>
                <w:szCs w:val="16"/>
              </w:rPr>
              <w:t>0,0</w:t>
            </w:r>
          </w:p>
        </w:tc>
        <w:tc>
          <w:tcPr>
            <w:tcW w:w="562" w:type="pct"/>
            <w:tcBorders>
              <w:top w:val="nil"/>
              <w:left w:val="nil"/>
              <w:bottom w:val="single" w:sz="4" w:space="0" w:color="auto"/>
              <w:right w:val="single" w:sz="8" w:space="0" w:color="auto"/>
            </w:tcBorders>
            <w:shd w:val="clear" w:color="auto" w:fill="auto"/>
            <w:hideMark/>
          </w:tcPr>
          <w:p w:rsidR="001A2642" w:rsidRPr="001A2642" w:rsidRDefault="001A2642" w:rsidP="001A2642">
            <w:pPr>
              <w:jc w:val="right"/>
              <w:rPr>
                <w:rFonts w:ascii="Arial" w:hAnsi="Arial" w:cs="Arial"/>
                <w:sz w:val="16"/>
                <w:szCs w:val="16"/>
              </w:rPr>
            </w:pPr>
            <w:r w:rsidRPr="001A2642">
              <w:rPr>
                <w:rFonts w:ascii="Arial" w:hAnsi="Arial" w:cs="Arial"/>
                <w:sz w:val="16"/>
                <w:szCs w:val="16"/>
              </w:rPr>
              <w:t>0,0</w:t>
            </w:r>
          </w:p>
        </w:tc>
      </w:tr>
      <w:tr w:rsidR="001A2642" w:rsidRPr="001A2642" w:rsidTr="001A2642">
        <w:trPr>
          <w:trHeight w:val="1275"/>
        </w:trPr>
        <w:tc>
          <w:tcPr>
            <w:tcW w:w="2065" w:type="pct"/>
            <w:tcBorders>
              <w:top w:val="nil"/>
              <w:left w:val="single" w:sz="8" w:space="0" w:color="auto"/>
              <w:bottom w:val="single" w:sz="4" w:space="0" w:color="auto"/>
              <w:right w:val="single" w:sz="4" w:space="0" w:color="auto"/>
            </w:tcBorders>
            <w:shd w:val="clear" w:color="auto" w:fill="auto"/>
            <w:hideMark/>
          </w:tcPr>
          <w:p w:rsidR="001A2642" w:rsidRPr="001A2642" w:rsidRDefault="001A2642" w:rsidP="001A2642">
            <w:pPr>
              <w:rPr>
                <w:rFonts w:ascii="Arial" w:hAnsi="Arial" w:cs="Arial"/>
                <w:sz w:val="16"/>
                <w:szCs w:val="16"/>
              </w:rPr>
            </w:pPr>
            <w:r w:rsidRPr="001A2642">
              <w:rPr>
                <w:rFonts w:ascii="Arial" w:hAnsi="Arial" w:cs="Arial"/>
                <w:sz w:val="16"/>
                <w:szCs w:val="16"/>
              </w:rPr>
              <w:t>Доходы, поступающие в порядке возмещения расходов, понесенных в связи с эксплуатацией имущества городских поселений</w:t>
            </w:r>
          </w:p>
        </w:tc>
        <w:tc>
          <w:tcPr>
            <w:tcW w:w="1322" w:type="pct"/>
            <w:tcBorders>
              <w:top w:val="nil"/>
              <w:left w:val="nil"/>
              <w:bottom w:val="single" w:sz="4" w:space="0" w:color="auto"/>
              <w:right w:val="single" w:sz="4" w:space="0" w:color="auto"/>
            </w:tcBorders>
            <w:shd w:val="clear" w:color="auto" w:fill="auto"/>
            <w:hideMark/>
          </w:tcPr>
          <w:p w:rsidR="001A2642" w:rsidRPr="001A2642" w:rsidRDefault="001A2642" w:rsidP="001A2642">
            <w:pPr>
              <w:jc w:val="right"/>
              <w:rPr>
                <w:rFonts w:ascii="Arial" w:hAnsi="Arial" w:cs="Arial"/>
                <w:sz w:val="16"/>
                <w:szCs w:val="16"/>
              </w:rPr>
            </w:pPr>
            <w:r w:rsidRPr="001A2642">
              <w:rPr>
                <w:rFonts w:ascii="Arial" w:hAnsi="Arial" w:cs="Arial"/>
                <w:sz w:val="16"/>
                <w:szCs w:val="16"/>
              </w:rPr>
              <w:t>886 1 13 02065 13 0000 130</w:t>
            </w:r>
          </w:p>
        </w:tc>
        <w:tc>
          <w:tcPr>
            <w:tcW w:w="543" w:type="pct"/>
            <w:tcBorders>
              <w:top w:val="nil"/>
              <w:left w:val="nil"/>
              <w:bottom w:val="single" w:sz="4" w:space="0" w:color="auto"/>
              <w:right w:val="single" w:sz="4" w:space="0" w:color="auto"/>
            </w:tcBorders>
            <w:shd w:val="clear" w:color="auto" w:fill="auto"/>
            <w:hideMark/>
          </w:tcPr>
          <w:p w:rsidR="001A2642" w:rsidRPr="001A2642" w:rsidRDefault="001A2642" w:rsidP="001A2642">
            <w:pPr>
              <w:jc w:val="right"/>
              <w:rPr>
                <w:rFonts w:ascii="Arial" w:hAnsi="Arial" w:cs="Arial"/>
                <w:sz w:val="16"/>
                <w:szCs w:val="16"/>
              </w:rPr>
            </w:pPr>
            <w:r w:rsidRPr="001A2642">
              <w:rPr>
                <w:rFonts w:ascii="Arial" w:hAnsi="Arial" w:cs="Arial"/>
                <w:sz w:val="16"/>
                <w:szCs w:val="16"/>
              </w:rPr>
              <w:t>0,0</w:t>
            </w:r>
          </w:p>
        </w:tc>
        <w:tc>
          <w:tcPr>
            <w:tcW w:w="507" w:type="pct"/>
            <w:tcBorders>
              <w:top w:val="nil"/>
              <w:left w:val="nil"/>
              <w:bottom w:val="single" w:sz="4" w:space="0" w:color="auto"/>
              <w:right w:val="single" w:sz="4" w:space="0" w:color="auto"/>
            </w:tcBorders>
            <w:shd w:val="clear" w:color="auto" w:fill="auto"/>
            <w:hideMark/>
          </w:tcPr>
          <w:p w:rsidR="001A2642" w:rsidRPr="001A2642" w:rsidRDefault="001A2642" w:rsidP="001A2642">
            <w:pPr>
              <w:jc w:val="right"/>
              <w:rPr>
                <w:rFonts w:ascii="Arial" w:hAnsi="Arial" w:cs="Arial"/>
                <w:sz w:val="16"/>
                <w:szCs w:val="16"/>
              </w:rPr>
            </w:pPr>
            <w:r w:rsidRPr="001A2642">
              <w:rPr>
                <w:rFonts w:ascii="Arial" w:hAnsi="Arial" w:cs="Arial"/>
                <w:sz w:val="16"/>
                <w:szCs w:val="16"/>
              </w:rPr>
              <w:t>0,0</w:t>
            </w:r>
          </w:p>
        </w:tc>
        <w:tc>
          <w:tcPr>
            <w:tcW w:w="562" w:type="pct"/>
            <w:tcBorders>
              <w:top w:val="nil"/>
              <w:left w:val="nil"/>
              <w:bottom w:val="single" w:sz="4" w:space="0" w:color="auto"/>
              <w:right w:val="single" w:sz="8" w:space="0" w:color="auto"/>
            </w:tcBorders>
            <w:shd w:val="clear" w:color="auto" w:fill="auto"/>
            <w:hideMark/>
          </w:tcPr>
          <w:p w:rsidR="001A2642" w:rsidRPr="001A2642" w:rsidRDefault="001A2642" w:rsidP="001A2642">
            <w:pPr>
              <w:jc w:val="right"/>
              <w:rPr>
                <w:rFonts w:ascii="Arial" w:hAnsi="Arial" w:cs="Arial"/>
                <w:sz w:val="16"/>
                <w:szCs w:val="16"/>
              </w:rPr>
            </w:pPr>
            <w:r w:rsidRPr="001A2642">
              <w:rPr>
                <w:rFonts w:ascii="Arial" w:hAnsi="Arial" w:cs="Arial"/>
                <w:sz w:val="16"/>
                <w:szCs w:val="16"/>
              </w:rPr>
              <w:t>0,0</w:t>
            </w:r>
          </w:p>
        </w:tc>
      </w:tr>
      <w:tr w:rsidR="001A2642" w:rsidRPr="001A2642" w:rsidTr="001A2642">
        <w:trPr>
          <w:trHeight w:val="705"/>
        </w:trPr>
        <w:tc>
          <w:tcPr>
            <w:tcW w:w="2065" w:type="pct"/>
            <w:tcBorders>
              <w:top w:val="nil"/>
              <w:left w:val="single" w:sz="8" w:space="0" w:color="auto"/>
              <w:bottom w:val="single" w:sz="4" w:space="0" w:color="auto"/>
              <w:right w:val="single" w:sz="4" w:space="0" w:color="auto"/>
            </w:tcBorders>
            <w:shd w:val="clear" w:color="auto" w:fill="auto"/>
            <w:hideMark/>
          </w:tcPr>
          <w:p w:rsidR="001A2642" w:rsidRPr="001A2642" w:rsidRDefault="001A2642" w:rsidP="001A2642">
            <w:pPr>
              <w:rPr>
                <w:rFonts w:ascii="Arial" w:hAnsi="Arial" w:cs="Arial"/>
                <w:sz w:val="16"/>
                <w:szCs w:val="16"/>
              </w:rPr>
            </w:pPr>
            <w:r w:rsidRPr="001A2642">
              <w:rPr>
                <w:rFonts w:ascii="Arial" w:hAnsi="Arial" w:cs="Arial"/>
                <w:sz w:val="16"/>
                <w:szCs w:val="16"/>
              </w:rPr>
              <w:t>Прочие доходы от компенсации затрат бюджетов городских поселений</w:t>
            </w:r>
          </w:p>
        </w:tc>
        <w:tc>
          <w:tcPr>
            <w:tcW w:w="1322" w:type="pct"/>
            <w:tcBorders>
              <w:top w:val="nil"/>
              <w:left w:val="nil"/>
              <w:bottom w:val="single" w:sz="4" w:space="0" w:color="auto"/>
              <w:right w:val="single" w:sz="4" w:space="0" w:color="auto"/>
            </w:tcBorders>
            <w:shd w:val="clear" w:color="auto" w:fill="auto"/>
            <w:hideMark/>
          </w:tcPr>
          <w:p w:rsidR="001A2642" w:rsidRPr="001A2642" w:rsidRDefault="001A2642" w:rsidP="001A2642">
            <w:pPr>
              <w:jc w:val="right"/>
              <w:rPr>
                <w:rFonts w:ascii="Arial" w:hAnsi="Arial" w:cs="Arial"/>
                <w:sz w:val="16"/>
                <w:szCs w:val="16"/>
              </w:rPr>
            </w:pPr>
            <w:r w:rsidRPr="001A2642">
              <w:rPr>
                <w:rFonts w:ascii="Arial" w:hAnsi="Arial" w:cs="Arial"/>
                <w:sz w:val="16"/>
                <w:szCs w:val="16"/>
              </w:rPr>
              <w:t>886 1 13 02995 13 0000 130</w:t>
            </w:r>
          </w:p>
        </w:tc>
        <w:tc>
          <w:tcPr>
            <w:tcW w:w="543" w:type="pct"/>
            <w:tcBorders>
              <w:top w:val="nil"/>
              <w:left w:val="nil"/>
              <w:bottom w:val="single" w:sz="4" w:space="0" w:color="auto"/>
              <w:right w:val="single" w:sz="4" w:space="0" w:color="auto"/>
            </w:tcBorders>
            <w:shd w:val="clear" w:color="auto" w:fill="auto"/>
            <w:hideMark/>
          </w:tcPr>
          <w:p w:rsidR="001A2642" w:rsidRPr="001A2642" w:rsidRDefault="001A2642" w:rsidP="001A2642">
            <w:pPr>
              <w:jc w:val="right"/>
              <w:rPr>
                <w:rFonts w:ascii="Arial" w:hAnsi="Arial" w:cs="Arial"/>
                <w:sz w:val="16"/>
                <w:szCs w:val="16"/>
              </w:rPr>
            </w:pPr>
            <w:r w:rsidRPr="001A2642">
              <w:rPr>
                <w:rFonts w:ascii="Arial" w:hAnsi="Arial" w:cs="Arial"/>
                <w:sz w:val="16"/>
                <w:szCs w:val="16"/>
              </w:rPr>
              <w:t>466,2</w:t>
            </w:r>
          </w:p>
        </w:tc>
        <w:tc>
          <w:tcPr>
            <w:tcW w:w="507" w:type="pct"/>
            <w:tcBorders>
              <w:top w:val="nil"/>
              <w:left w:val="nil"/>
              <w:bottom w:val="single" w:sz="4" w:space="0" w:color="auto"/>
              <w:right w:val="single" w:sz="4" w:space="0" w:color="auto"/>
            </w:tcBorders>
            <w:shd w:val="clear" w:color="auto" w:fill="auto"/>
            <w:hideMark/>
          </w:tcPr>
          <w:p w:rsidR="001A2642" w:rsidRPr="001A2642" w:rsidRDefault="001A2642" w:rsidP="001A2642">
            <w:pPr>
              <w:jc w:val="right"/>
              <w:rPr>
                <w:rFonts w:ascii="Arial" w:hAnsi="Arial" w:cs="Arial"/>
                <w:sz w:val="16"/>
                <w:szCs w:val="16"/>
              </w:rPr>
            </w:pPr>
            <w:r w:rsidRPr="001A2642">
              <w:rPr>
                <w:rFonts w:ascii="Arial" w:hAnsi="Arial" w:cs="Arial"/>
                <w:sz w:val="16"/>
                <w:szCs w:val="16"/>
              </w:rPr>
              <w:t>0,0</w:t>
            </w:r>
          </w:p>
        </w:tc>
        <w:tc>
          <w:tcPr>
            <w:tcW w:w="562" w:type="pct"/>
            <w:tcBorders>
              <w:top w:val="nil"/>
              <w:left w:val="nil"/>
              <w:bottom w:val="single" w:sz="4" w:space="0" w:color="auto"/>
              <w:right w:val="single" w:sz="8" w:space="0" w:color="auto"/>
            </w:tcBorders>
            <w:shd w:val="clear" w:color="auto" w:fill="auto"/>
            <w:hideMark/>
          </w:tcPr>
          <w:p w:rsidR="001A2642" w:rsidRPr="001A2642" w:rsidRDefault="001A2642" w:rsidP="001A2642">
            <w:pPr>
              <w:jc w:val="right"/>
              <w:rPr>
                <w:rFonts w:ascii="Arial" w:hAnsi="Arial" w:cs="Arial"/>
                <w:sz w:val="16"/>
                <w:szCs w:val="16"/>
              </w:rPr>
            </w:pPr>
            <w:r w:rsidRPr="001A2642">
              <w:rPr>
                <w:rFonts w:ascii="Arial" w:hAnsi="Arial" w:cs="Arial"/>
                <w:sz w:val="16"/>
                <w:szCs w:val="16"/>
              </w:rPr>
              <w:t>0,0</w:t>
            </w:r>
          </w:p>
        </w:tc>
      </w:tr>
      <w:tr w:rsidR="001A2642" w:rsidRPr="001A2642" w:rsidTr="001A2642">
        <w:trPr>
          <w:trHeight w:val="1032"/>
        </w:trPr>
        <w:tc>
          <w:tcPr>
            <w:tcW w:w="2065" w:type="pct"/>
            <w:tcBorders>
              <w:top w:val="nil"/>
              <w:left w:val="single" w:sz="8" w:space="0" w:color="auto"/>
              <w:bottom w:val="single" w:sz="4" w:space="0" w:color="auto"/>
              <w:right w:val="single" w:sz="4" w:space="0" w:color="auto"/>
            </w:tcBorders>
            <w:shd w:val="clear" w:color="auto" w:fill="auto"/>
            <w:hideMark/>
          </w:tcPr>
          <w:p w:rsidR="001A2642" w:rsidRPr="001A2642" w:rsidRDefault="001A2642" w:rsidP="001A2642">
            <w:pPr>
              <w:rPr>
                <w:rFonts w:ascii="Arial" w:hAnsi="Arial" w:cs="Arial"/>
                <w:b/>
                <w:bCs/>
                <w:sz w:val="16"/>
                <w:szCs w:val="16"/>
              </w:rPr>
            </w:pPr>
            <w:r w:rsidRPr="001A2642">
              <w:rPr>
                <w:rFonts w:ascii="Arial" w:hAnsi="Arial" w:cs="Arial"/>
                <w:b/>
                <w:bCs/>
                <w:sz w:val="16"/>
                <w:szCs w:val="16"/>
              </w:rPr>
              <w:t>ДОХОДЫ ОТ ПРОДАЖИ МАТЕРИАЛЬНЫХ И НЕМАТЕРИАЛЬНЫХ АКТИВОВ</w:t>
            </w:r>
          </w:p>
        </w:tc>
        <w:tc>
          <w:tcPr>
            <w:tcW w:w="1322" w:type="pct"/>
            <w:tcBorders>
              <w:top w:val="nil"/>
              <w:left w:val="nil"/>
              <w:bottom w:val="single" w:sz="4" w:space="0" w:color="auto"/>
              <w:right w:val="single" w:sz="4" w:space="0" w:color="auto"/>
            </w:tcBorders>
            <w:shd w:val="clear" w:color="auto" w:fill="auto"/>
            <w:hideMark/>
          </w:tcPr>
          <w:p w:rsidR="001A2642" w:rsidRPr="001A2642" w:rsidRDefault="001A2642" w:rsidP="001A2642">
            <w:pPr>
              <w:jc w:val="center"/>
              <w:rPr>
                <w:rFonts w:ascii="Arial" w:hAnsi="Arial" w:cs="Arial"/>
                <w:b/>
                <w:bCs/>
                <w:sz w:val="16"/>
                <w:szCs w:val="16"/>
              </w:rPr>
            </w:pPr>
            <w:r w:rsidRPr="001A2642">
              <w:rPr>
                <w:rFonts w:ascii="Arial" w:hAnsi="Arial" w:cs="Arial"/>
                <w:b/>
                <w:bCs/>
                <w:sz w:val="16"/>
                <w:szCs w:val="16"/>
              </w:rPr>
              <w:t>000 1 14 00000 00 0000 000</w:t>
            </w:r>
          </w:p>
        </w:tc>
        <w:tc>
          <w:tcPr>
            <w:tcW w:w="543" w:type="pct"/>
            <w:tcBorders>
              <w:top w:val="nil"/>
              <w:left w:val="nil"/>
              <w:bottom w:val="single" w:sz="4" w:space="0" w:color="auto"/>
              <w:right w:val="single" w:sz="4" w:space="0" w:color="auto"/>
            </w:tcBorders>
            <w:shd w:val="clear" w:color="auto" w:fill="auto"/>
            <w:hideMark/>
          </w:tcPr>
          <w:p w:rsidR="001A2642" w:rsidRPr="001A2642" w:rsidRDefault="001A2642" w:rsidP="001A2642">
            <w:pPr>
              <w:jc w:val="right"/>
              <w:rPr>
                <w:rFonts w:ascii="Arial" w:hAnsi="Arial" w:cs="Arial"/>
                <w:b/>
                <w:bCs/>
                <w:sz w:val="16"/>
                <w:szCs w:val="16"/>
              </w:rPr>
            </w:pPr>
            <w:r w:rsidRPr="001A2642">
              <w:rPr>
                <w:rFonts w:ascii="Arial" w:hAnsi="Arial" w:cs="Arial"/>
                <w:b/>
                <w:bCs/>
                <w:sz w:val="16"/>
                <w:szCs w:val="16"/>
              </w:rPr>
              <w:t>380,0</w:t>
            </w:r>
          </w:p>
        </w:tc>
        <w:tc>
          <w:tcPr>
            <w:tcW w:w="507" w:type="pct"/>
            <w:tcBorders>
              <w:top w:val="nil"/>
              <w:left w:val="nil"/>
              <w:bottom w:val="single" w:sz="4" w:space="0" w:color="auto"/>
              <w:right w:val="single" w:sz="4" w:space="0" w:color="auto"/>
            </w:tcBorders>
            <w:shd w:val="clear" w:color="auto" w:fill="auto"/>
            <w:hideMark/>
          </w:tcPr>
          <w:p w:rsidR="001A2642" w:rsidRPr="001A2642" w:rsidRDefault="001A2642" w:rsidP="001A2642">
            <w:pPr>
              <w:jc w:val="right"/>
              <w:rPr>
                <w:rFonts w:ascii="Arial" w:hAnsi="Arial" w:cs="Arial"/>
                <w:b/>
                <w:bCs/>
                <w:sz w:val="16"/>
                <w:szCs w:val="16"/>
              </w:rPr>
            </w:pPr>
            <w:r w:rsidRPr="001A2642">
              <w:rPr>
                <w:rFonts w:ascii="Arial" w:hAnsi="Arial" w:cs="Arial"/>
                <w:b/>
                <w:bCs/>
                <w:sz w:val="16"/>
                <w:szCs w:val="16"/>
              </w:rPr>
              <w:t>110,0</w:t>
            </w:r>
          </w:p>
        </w:tc>
        <w:tc>
          <w:tcPr>
            <w:tcW w:w="562" w:type="pct"/>
            <w:tcBorders>
              <w:top w:val="nil"/>
              <w:left w:val="nil"/>
              <w:bottom w:val="single" w:sz="4" w:space="0" w:color="auto"/>
              <w:right w:val="single" w:sz="8" w:space="0" w:color="auto"/>
            </w:tcBorders>
            <w:shd w:val="clear" w:color="auto" w:fill="auto"/>
            <w:hideMark/>
          </w:tcPr>
          <w:p w:rsidR="001A2642" w:rsidRPr="001A2642" w:rsidRDefault="001A2642" w:rsidP="001A2642">
            <w:pPr>
              <w:jc w:val="right"/>
              <w:rPr>
                <w:rFonts w:ascii="Arial" w:hAnsi="Arial" w:cs="Arial"/>
                <w:b/>
                <w:bCs/>
                <w:sz w:val="16"/>
                <w:szCs w:val="16"/>
              </w:rPr>
            </w:pPr>
            <w:r w:rsidRPr="001A2642">
              <w:rPr>
                <w:rFonts w:ascii="Arial" w:hAnsi="Arial" w:cs="Arial"/>
                <w:b/>
                <w:bCs/>
                <w:sz w:val="16"/>
                <w:szCs w:val="16"/>
              </w:rPr>
              <w:t>120,0</w:t>
            </w:r>
          </w:p>
        </w:tc>
      </w:tr>
      <w:tr w:rsidR="001A2642" w:rsidRPr="001A2642" w:rsidTr="001A2642">
        <w:trPr>
          <w:trHeight w:val="2595"/>
        </w:trPr>
        <w:tc>
          <w:tcPr>
            <w:tcW w:w="2065" w:type="pct"/>
            <w:tcBorders>
              <w:top w:val="nil"/>
              <w:left w:val="single" w:sz="8" w:space="0" w:color="auto"/>
              <w:bottom w:val="single" w:sz="4" w:space="0" w:color="auto"/>
              <w:right w:val="single" w:sz="4" w:space="0" w:color="auto"/>
            </w:tcBorders>
            <w:shd w:val="clear" w:color="auto" w:fill="auto"/>
            <w:hideMark/>
          </w:tcPr>
          <w:p w:rsidR="001A2642" w:rsidRPr="001A2642" w:rsidRDefault="001A2642" w:rsidP="001A2642">
            <w:pPr>
              <w:rPr>
                <w:rFonts w:ascii="Arial" w:hAnsi="Arial" w:cs="Arial"/>
                <w:sz w:val="16"/>
                <w:szCs w:val="16"/>
              </w:rPr>
            </w:pPr>
            <w:r w:rsidRPr="001A2642">
              <w:rPr>
                <w:rFonts w:ascii="Arial" w:hAnsi="Arial" w:cs="Arial"/>
                <w:sz w:val="16"/>
                <w:szCs w:val="16"/>
              </w:rPr>
              <w:t xml:space="preserve">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w:t>
            </w:r>
            <w:r w:rsidRPr="001A2642">
              <w:rPr>
                <w:rFonts w:ascii="Arial" w:hAnsi="Arial" w:cs="Arial"/>
                <w:sz w:val="16"/>
                <w:szCs w:val="16"/>
              </w:rPr>
              <w:lastRenderedPageBreak/>
              <w:t>числе казенных)</w:t>
            </w:r>
          </w:p>
        </w:tc>
        <w:tc>
          <w:tcPr>
            <w:tcW w:w="1322" w:type="pct"/>
            <w:tcBorders>
              <w:top w:val="nil"/>
              <w:left w:val="nil"/>
              <w:bottom w:val="single" w:sz="4" w:space="0" w:color="auto"/>
              <w:right w:val="single" w:sz="4" w:space="0" w:color="auto"/>
            </w:tcBorders>
            <w:shd w:val="clear" w:color="auto" w:fill="auto"/>
            <w:hideMark/>
          </w:tcPr>
          <w:p w:rsidR="001A2642" w:rsidRPr="001A2642" w:rsidRDefault="001A2642" w:rsidP="001A2642">
            <w:pPr>
              <w:jc w:val="right"/>
              <w:rPr>
                <w:rFonts w:ascii="Arial" w:hAnsi="Arial" w:cs="Arial"/>
                <w:sz w:val="16"/>
                <w:szCs w:val="16"/>
              </w:rPr>
            </w:pPr>
            <w:r w:rsidRPr="001A2642">
              <w:rPr>
                <w:rFonts w:ascii="Arial" w:hAnsi="Arial" w:cs="Arial"/>
                <w:sz w:val="16"/>
                <w:szCs w:val="16"/>
              </w:rPr>
              <w:lastRenderedPageBreak/>
              <w:t>000 1 14 02000 00 0000 000</w:t>
            </w:r>
          </w:p>
        </w:tc>
        <w:tc>
          <w:tcPr>
            <w:tcW w:w="543" w:type="pct"/>
            <w:tcBorders>
              <w:top w:val="nil"/>
              <w:left w:val="nil"/>
              <w:bottom w:val="single" w:sz="4" w:space="0" w:color="auto"/>
              <w:right w:val="single" w:sz="4" w:space="0" w:color="auto"/>
            </w:tcBorders>
            <w:shd w:val="clear" w:color="auto" w:fill="auto"/>
            <w:hideMark/>
          </w:tcPr>
          <w:p w:rsidR="001A2642" w:rsidRPr="001A2642" w:rsidRDefault="001A2642" w:rsidP="001A2642">
            <w:pPr>
              <w:jc w:val="right"/>
              <w:rPr>
                <w:rFonts w:ascii="Arial" w:hAnsi="Arial" w:cs="Arial"/>
                <w:sz w:val="16"/>
                <w:szCs w:val="16"/>
              </w:rPr>
            </w:pPr>
            <w:r w:rsidRPr="001A2642">
              <w:rPr>
                <w:rFonts w:ascii="Arial" w:hAnsi="Arial" w:cs="Arial"/>
                <w:sz w:val="16"/>
                <w:szCs w:val="16"/>
              </w:rPr>
              <w:t>0,0</w:t>
            </w:r>
          </w:p>
        </w:tc>
        <w:tc>
          <w:tcPr>
            <w:tcW w:w="507" w:type="pct"/>
            <w:tcBorders>
              <w:top w:val="nil"/>
              <w:left w:val="nil"/>
              <w:bottom w:val="single" w:sz="4" w:space="0" w:color="auto"/>
              <w:right w:val="single" w:sz="4" w:space="0" w:color="auto"/>
            </w:tcBorders>
            <w:shd w:val="clear" w:color="auto" w:fill="auto"/>
            <w:hideMark/>
          </w:tcPr>
          <w:p w:rsidR="001A2642" w:rsidRPr="001A2642" w:rsidRDefault="001A2642" w:rsidP="001A2642">
            <w:pPr>
              <w:jc w:val="right"/>
              <w:rPr>
                <w:rFonts w:ascii="Arial" w:hAnsi="Arial" w:cs="Arial"/>
                <w:sz w:val="16"/>
                <w:szCs w:val="16"/>
              </w:rPr>
            </w:pPr>
            <w:r w:rsidRPr="001A2642">
              <w:rPr>
                <w:rFonts w:ascii="Arial" w:hAnsi="Arial" w:cs="Arial"/>
                <w:sz w:val="16"/>
                <w:szCs w:val="16"/>
              </w:rPr>
              <w:t>0,0</w:t>
            </w:r>
          </w:p>
        </w:tc>
        <w:tc>
          <w:tcPr>
            <w:tcW w:w="562" w:type="pct"/>
            <w:tcBorders>
              <w:top w:val="nil"/>
              <w:left w:val="nil"/>
              <w:bottom w:val="single" w:sz="4" w:space="0" w:color="auto"/>
              <w:right w:val="single" w:sz="8" w:space="0" w:color="auto"/>
            </w:tcBorders>
            <w:shd w:val="clear" w:color="auto" w:fill="auto"/>
            <w:hideMark/>
          </w:tcPr>
          <w:p w:rsidR="001A2642" w:rsidRPr="001A2642" w:rsidRDefault="001A2642" w:rsidP="001A2642">
            <w:pPr>
              <w:jc w:val="right"/>
              <w:rPr>
                <w:rFonts w:ascii="Arial" w:hAnsi="Arial" w:cs="Arial"/>
                <w:sz w:val="16"/>
                <w:szCs w:val="16"/>
              </w:rPr>
            </w:pPr>
            <w:r w:rsidRPr="001A2642">
              <w:rPr>
                <w:rFonts w:ascii="Arial" w:hAnsi="Arial" w:cs="Arial"/>
                <w:sz w:val="16"/>
                <w:szCs w:val="16"/>
              </w:rPr>
              <w:t>0,0</w:t>
            </w:r>
          </w:p>
        </w:tc>
      </w:tr>
      <w:tr w:rsidR="001A2642" w:rsidRPr="001A2642" w:rsidTr="001A2642">
        <w:trPr>
          <w:trHeight w:val="2910"/>
        </w:trPr>
        <w:tc>
          <w:tcPr>
            <w:tcW w:w="2065" w:type="pct"/>
            <w:tcBorders>
              <w:top w:val="nil"/>
              <w:left w:val="single" w:sz="8" w:space="0" w:color="auto"/>
              <w:bottom w:val="single" w:sz="4" w:space="0" w:color="auto"/>
              <w:right w:val="single" w:sz="4" w:space="0" w:color="auto"/>
            </w:tcBorders>
            <w:shd w:val="clear" w:color="auto" w:fill="auto"/>
            <w:hideMark/>
          </w:tcPr>
          <w:p w:rsidR="001A2642" w:rsidRPr="001A2642" w:rsidRDefault="001A2642" w:rsidP="001A2642">
            <w:pPr>
              <w:rPr>
                <w:rFonts w:ascii="Arial" w:hAnsi="Arial" w:cs="Arial"/>
                <w:sz w:val="16"/>
                <w:szCs w:val="16"/>
              </w:rPr>
            </w:pPr>
            <w:r w:rsidRPr="001A2642">
              <w:rPr>
                <w:rFonts w:ascii="Arial" w:hAnsi="Arial" w:cs="Arial"/>
                <w:sz w:val="16"/>
                <w:szCs w:val="16"/>
              </w:rPr>
              <w:lastRenderedPageBreak/>
              <w:t>Доходы от реализации имущества, находящегося в собственности муниципальных районов (за исключением движимого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322" w:type="pct"/>
            <w:tcBorders>
              <w:top w:val="nil"/>
              <w:left w:val="nil"/>
              <w:bottom w:val="single" w:sz="4" w:space="0" w:color="auto"/>
              <w:right w:val="single" w:sz="4" w:space="0" w:color="auto"/>
            </w:tcBorders>
            <w:shd w:val="clear" w:color="auto" w:fill="auto"/>
            <w:hideMark/>
          </w:tcPr>
          <w:p w:rsidR="001A2642" w:rsidRPr="001A2642" w:rsidRDefault="001A2642" w:rsidP="001A2642">
            <w:pPr>
              <w:jc w:val="right"/>
              <w:rPr>
                <w:rFonts w:ascii="Arial" w:hAnsi="Arial" w:cs="Arial"/>
                <w:sz w:val="16"/>
                <w:szCs w:val="16"/>
              </w:rPr>
            </w:pPr>
            <w:r w:rsidRPr="001A2642">
              <w:rPr>
                <w:rFonts w:ascii="Arial" w:hAnsi="Arial" w:cs="Arial"/>
                <w:sz w:val="16"/>
                <w:szCs w:val="16"/>
              </w:rPr>
              <w:t>000 1 14 02050 00 0000 000</w:t>
            </w:r>
          </w:p>
        </w:tc>
        <w:tc>
          <w:tcPr>
            <w:tcW w:w="543" w:type="pct"/>
            <w:tcBorders>
              <w:top w:val="nil"/>
              <w:left w:val="nil"/>
              <w:bottom w:val="single" w:sz="4" w:space="0" w:color="auto"/>
              <w:right w:val="single" w:sz="4" w:space="0" w:color="auto"/>
            </w:tcBorders>
            <w:shd w:val="clear" w:color="auto" w:fill="auto"/>
            <w:hideMark/>
          </w:tcPr>
          <w:p w:rsidR="001A2642" w:rsidRPr="001A2642" w:rsidRDefault="001A2642" w:rsidP="001A2642">
            <w:pPr>
              <w:jc w:val="right"/>
              <w:rPr>
                <w:rFonts w:ascii="Arial" w:hAnsi="Arial" w:cs="Arial"/>
                <w:sz w:val="16"/>
                <w:szCs w:val="16"/>
              </w:rPr>
            </w:pPr>
            <w:r w:rsidRPr="001A2642">
              <w:rPr>
                <w:rFonts w:ascii="Arial" w:hAnsi="Arial" w:cs="Arial"/>
                <w:sz w:val="16"/>
                <w:szCs w:val="16"/>
              </w:rPr>
              <w:t>0,0</w:t>
            </w:r>
          </w:p>
        </w:tc>
        <w:tc>
          <w:tcPr>
            <w:tcW w:w="507" w:type="pct"/>
            <w:tcBorders>
              <w:top w:val="nil"/>
              <w:left w:val="nil"/>
              <w:bottom w:val="single" w:sz="4" w:space="0" w:color="auto"/>
              <w:right w:val="single" w:sz="4" w:space="0" w:color="auto"/>
            </w:tcBorders>
            <w:shd w:val="clear" w:color="auto" w:fill="auto"/>
            <w:hideMark/>
          </w:tcPr>
          <w:p w:rsidR="001A2642" w:rsidRPr="001A2642" w:rsidRDefault="001A2642" w:rsidP="001A2642">
            <w:pPr>
              <w:jc w:val="right"/>
              <w:rPr>
                <w:rFonts w:ascii="Arial" w:hAnsi="Arial" w:cs="Arial"/>
                <w:sz w:val="16"/>
                <w:szCs w:val="16"/>
              </w:rPr>
            </w:pPr>
            <w:r w:rsidRPr="001A2642">
              <w:rPr>
                <w:rFonts w:ascii="Arial" w:hAnsi="Arial" w:cs="Arial"/>
                <w:sz w:val="16"/>
                <w:szCs w:val="16"/>
              </w:rPr>
              <w:t>0,0</w:t>
            </w:r>
          </w:p>
        </w:tc>
        <w:tc>
          <w:tcPr>
            <w:tcW w:w="562" w:type="pct"/>
            <w:tcBorders>
              <w:top w:val="nil"/>
              <w:left w:val="nil"/>
              <w:bottom w:val="single" w:sz="4" w:space="0" w:color="auto"/>
              <w:right w:val="single" w:sz="8" w:space="0" w:color="auto"/>
            </w:tcBorders>
            <w:shd w:val="clear" w:color="auto" w:fill="auto"/>
            <w:hideMark/>
          </w:tcPr>
          <w:p w:rsidR="001A2642" w:rsidRPr="001A2642" w:rsidRDefault="001A2642" w:rsidP="001A2642">
            <w:pPr>
              <w:jc w:val="right"/>
              <w:rPr>
                <w:rFonts w:ascii="Arial" w:hAnsi="Arial" w:cs="Arial"/>
                <w:sz w:val="16"/>
                <w:szCs w:val="16"/>
              </w:rPr>
            </w:pPr>
            <w:r w:rsidRPr="001A2642">
              <w:rPr>
                <w:rFonts w:ascii="Arial" w:hAnsi="Arial" w:cs="Arial"/>
                <w:sz w:val="16"/>
                <w:szCs w:val="16"/>
              </w:rPr>
              <w:t>0,0</w:t>
            </w:r>
          </w:p>
        </w:tc>
      </w:tr>
      <w:tr w:rsidR="001A2642" w:rsidRPr="001A2642" w:rsidTr="001A2642">
        <w:trPr>
          <w:trHeight w:val="2640"/>
        </w:trPr>
        <w:tc>
          <w:tcPr>
            <w:tcW w:w="2065" w:type="pct"/>
            <w:tcBorders>
              <w:top w:val="nil"/>
              <w:left w:val="single" w:sz="8" w:space="0" w:color="auto"/>
              <w:bottom w:val="single" w:sz="4" w:space="0" w:color="auto"/>
              <w:right w:val="single" w:sz="4" w:space="0" w:color="auto"/>
            </w:tcBorders>
            <w:shd w:val="clear" w:color="auto" w:fill="auto"/>
            <w:hideMark/>
          </w:tcPr>
          <w:p w:rsidR="001A2642" w:rsidRPr="001A2642" w:rsidRDefault="001A2642" w:rsidP="001A2642">
            <w:pPr>
              <w:rPr>
                <w:rFonts w:ascii="Arial" w:hAnsi="Arial" w:cs="Arial"/>
                <w:sz w:val="16"/>
                <w:szCs w:val="16"/>
              </w:rPr>
            </w:pPr>
            <w:r w:rsidRPr="001A2642">
              <w:rPr>
                <w:rFonts w:ascii="Arial" w:hAnsi="Arial" w:cs="Arial"/>
                <w:sz w:val="16"/>
                <w:szCs w:val="16"/>
              </w:rPr>
              <w:t>Доходы от реализации иного имущества, находящегося в собственности городских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322" w:type="pct"/>
            <w:tcBorders>
              <w:top w:val="nil"/>
              <w:left w:val="nil"/>
              <w:bottom w:val="single" w:sz="4" w:space="0" w:color="auto"/>
              <w:right w:val="single" w:sz="4" w:space="0" w:color="auto"/>
            </w:tcBorders>
            <w:shd w:val="clear" w:color="auto" w:fill="auto"/>
            <w:noWrap/>
            <w:hideMark/>
          </w:tcPr>
          <w:p w:rsidR="001A2642" w:rsidRPr="001A2642" w:rsidRDefault="001A2642" w:rsidP="001A2642">
            <w:pPr>
              <w:jc w:val="right"/>
              <w:rPr>
                <w:rFonts w:ascii="Arial" w:hAnsi="Arial" w:cs="Arial"/>
                <w:sz w:val="16"/>
                <w:szCs w:val="16"/>
              </w:rPr>
            </w:pPr>
            <w:r w:rsidRPr="001A2642">
              <w:rPr>
                <w:rFonts w:ascii="Arial" w:hAnsi="Arial" w:cs="Arial"/>
                <w:sz w:val="16"/>
                <w:szCs w:val="16"/>
              </w:rPr>
              <w:t>886 1 14 02053 13 0000 410</w:t>
            </w:r>
          </w:p>
        </w:tc>
        <w:tc>
          <w:tcPr>
            <w:tcW w:w="543" w:type="pct"/>
            <w:tcBorders>
              <w:top w:val="nil"/>
              <w:left w:val="nil"/>
              <w:bottom w:val="single" w:sz="4" w:space="0" w:color="auto"/>
              <w:right w:val="single" w:sz="4" w:space="0" w:color="auto"/>
            </w:tcBorders>
            <w:shd w:val="clear" w:color="auto" w:fill="auto"/>
            <w:hideMark/>
          </w:tcPr>
          <w:p w:rsidR="001A2642" w:rsidRPr="001A2642" w:rsidRDefault="001A2642" w:rsidP="001A2642">
            <w:pPr>
              <w:jc w:val="right"/>
              <w:rPr>
                <w:rFonts w:ascii="Arial" w:hAnsi="Arial" w:cs="Arial"/>
                <w:sz w:val="16"/>
                <w:szCs w:val="16"/>
              </w:rPr>
            </w:pPr>
            <w:r w:rsidRPr="001A2642">
              <w:rPr>
                <w:rFonts w:ascii="Arial" w:hAnsi="Arial" w:cs="Arial"/>
                <w:sz w:val="16"/>
                <w:szCs w:val="16"/>
              </w:rPr>
              <w:t>0,0</w:t>
            </w:r>
          </w:p>
        </w:tc>
        <w:tc>
          <w:tcPr>
            <w:tcW w:w="507" w:type="pct"/>
            <w:tcBorders>
              <w:top w:val="nil"/>
              <w:left w:val="nil"/>
              <w:bottom w:val="single" w:sz="4" w:space="0" w:color="auto"/>
              <w:right w:val="single" w:sz="4" w:space="0" w:color="auto"/>
            </w:tcBorders>
            <w:shd w:val="clear" w:color="auto" w:fill="auto"/>
            <w:hideMark/>
          </w:tcPr>
          <w:p w:rsidR="001A2642" w:rsidRPr="001A2642" w:rsidRDefault="001A2642" w:rsidP="001A2642">
            <w:pPr>
              <w:jc w:val="right"/>
              <w:rPr>
                <w:rFonts w:ascii="Arial" w:hAnsi="Arial" w:cs="Arial"/>
                <w:sz w:val="16"/>
                <w:szCs w:val="16"/>
              </w:rPr>
            </w:pPr>
            <w:r w:rsidRPr="001A2642">
              <w:rPr>
                <w:rFonts w:ascii="Arial" w:hAnsi="Arial" w:cs="Arial"/>
                <w:sz w:val="16"/>
                <w:szCs w:val="16"/>
              </w:rPr>
              <w:t>0,0</w:t>
            </w:r>
          </w:p>
        </w:tc>
        <w:tc>
          <w:tcPr>
            <w:tcW w:w="562" w:type="pct"/>
            <w:tcBorders>
              <w:top w:val="nil"/>
              <w:left w:val="nil"/>
              <w:bottom w:val="single" w:sz="4" w:space="0" w:color="auto"/>
              <w:right w:val="single" w:sz="8" w:space="0" w:color="auto"/>
            </w:tcBorders>
            <w:shd w:val="clear" w:color="auto" w:fill="auto"/>
            <w:hideMark/>
          </w:tcPr>
          <w:p w:rsidR="001A2642" w:rsidRPr="001A2642" w:rsidRDefault="001A2642" w:rsidP="001A2642">
            <w:pPr>
              <w:jc w:val="right"/>
              <w:rPr>
                <w:rFonts w:ascii="Arial" w:hAnsi="Arial" w:cs="Arial"/>
                <w:sz w:val="16"/>
                <w:szCs w:val="16"/>
              </w:rPr>
            </w:pPr>
            <w:r w:rsidRPr="001A2642">
              <w:rPr>
                <w:rFonts w:ascii="Arial" w:hAnsi="Arial" w:cs="Arial"/>
                <w:sz w:val="16"/>
                <w:szCs w:val="16"/>
              </w:rPr>
              <w:t>0,0</w:t>
            </w:r>
          </w:p>
        </w:tc>
      </w:tr>
      <w:tr w:rsidR="001A2642" w:rsidRPr="001A2642" w:rsidTr="001A2642">
        <w:trPr>
          <w:trHeight w:val="2235"/>
        </w:trPr>
        <w:tc>
          <w:tcPr>
            <w:tcW w:w="2065" w:type="pct"/>
            <w:tcBorders>
              <w:top w:val="nil"/>
              <w:left w:val="single" w:sz="8" w:space="0" w:color="auto"/>
              <w:bottom w:val="single" w:sz="4" w:space="0" w:color="auto"/>
              <w:right w:val="single" w:sz="4" w:space="0" w:color="auto"/>
            </w:tcBorders>
            <w:shd w:val="clear" w:color="auto" w:fill="auto"/>
            <w:hideMark/>
          </w:tcPr>
          <w:p w:rsidR="001A2642" w:rsidRPr="001A2642" w:rsidRDefault="001A2642" w:rsidP="001A2642">
            <w:pPr>
              <w:rPr>
                <w:rFonts w:ascii="Arial" w:hAnsi="Arial" w:cs="Arial"/>
                <w:sz w:val="16"/>
                <w:szCs w:val="16"/>
              </w:rPr>
            </w:pPr>
            <w:r w:rsidRPr="001A2642">
              <w:rPr>
                <w:rFonts w:ascii="Arial" w:hAnsi="Arial" w:cs="Arial"/>
                <w:sz w:val="16"/>
                <w:szCs w:val="16"/>
              </w:rPr>
              <w:lastRenderedPageBreak/>
              <w:t xml:space="preserve">Доходы от продажи земельных участков, находящихся в </w:t>
            </w:r>
            <w:proofErr w:type="spellStart"/>
            <w:proofErr w:type="gramStart"/>
            <w:r w:rsidRPr="001A2642">
              <w:rPr>
                <w:rFonts w:ascii="Arial" w:hAnsi="Arial" w:cs="Arial"/>
                <w:sz w:val="16"/>
                <w:szCs w:val="16"/>
              </w:rPr>
              <w:t>в</w:t>
            </w:r>
            <w:proofErr w:type="spellEnd"/>
            <w:proofErr w:type="gramEnd"/>
            <w:r w:rsidRPr="001A2642">
              <w:rPr>
                <w:rFonts w:ascii="Arial" w:hAnsi="Arial" w:cs="Arial"/>
                <w:sz w:val="16"/>
                <w:szCs w:val="16"/>
              </w:rPr>
              <w:t xml:space="preserve"> государственной и муниципальной собственности (за исключением земельных участков автономных учреждений, а также земельных участков государственных и муниципальных предприятий, в том числе казенных)</w:t>
            </w:r>
          </w:p>
        </w:tc>
        <w:tc>
          <w:tcPr>
            <w:tcW w:w="1322" w:type="pct"/>
            <w:tcBorders>
              <w:top w:val="nil"/>
              <w:left w:val="nil"/>
              <w:bottom w:val="single" w:sz="4" w:space="0" w:color="auto"/>
              <w:right w:val="single" w:sz="4" w:space="0" w:color="auto"/>
            </w:tcBorders>
            <w:shd w:val="clear" w:color="auto" w:fill="auto"/>
            <w:hideMark/>
          </w:tcPr>
          <w:p w:rsidR="001A2642" w:rsidRPr="001A2642" w:rsidRDefault="001A2642" w:rsidP="001A2642">
            <w:pPr>
              <w:jc w:val="right"/>
              <w:rPr>
                <w:rFonts w:ascii="Arial" w:hAnsi="Arial" w:cs="Arial"/>
                <w:sz w:val="16"/>
                <w:szCs w:val="16"/>
              </w:rPr>
            </w:pPr>
            <w:r w:rsidRPr="001A2642">
              <w:rPr>
                <w:rFonts w:ascii="Arial" w:hAnsi="Arial" w:cs="Arial"/>
                <w:sz w:val="16"/>
                <w:szCs w:val="16"/>
              </w:rPr>
              <w:t>000 1 14 06000 00 0000 000</w:t>
            </w:r>
          </w:p>
        </w:tc>
        <w:tc>
          <w:tcPr>
            <w:tcW w:w="543" w:type="pct"/>
            <w:tcBorders>
              <w:top w:val="nil"/>
              <w:left w:val="nil"/>
              <w:bottom w:val="single" w:sz="4" w:space="0" w:color="auto"/>
              <w:right w:val="single" w:sz="4" w:space="0" w:color="auto"/>
            </w:tcBorders>
            <w:shd w:val="clear" w:color="auto" w:fill="auto"/>
            <w:hideMark/>
          </w:tcPr>
          <w:p w:rsidR="001A2642" w:rsidRPr="001A2642" w:rsidRDefault="001A2642" w:rsidP="001A2642">
            <w:pPr>
              <w:jc w:val="right"/>
              <w:rPr>
                <w:rFonts w:ascii="Arial" w:hAnsi="Arial" w:cs="Arial"/>
                <w:sz w:val="16"/>
                <w:szCs w:val="16"/>
              </w:rPr>
            </w:pPr>
            <w:r w:rsidRPr="001A2642">
              <w:rPr>
                <w:rFonts w:ascii="Arial" w:hAnsi="Arial" w:cs="Arial"/>
                <w:sz w:val="16"/>
                <w:szCs w:val="16"/>
              </w:rPr>
              <w:t>380,0</w:t>
            </w:r>
          </w:p>
        </w:tc>
        <w:tc>
          <w:tcPr>
            <w:tcW w:w="507" w:type="pct"/>
            <w:tcBorders>
              <w:top w:val="nil"/>
              <w:left w:val="nil"/>
              <w:bottom w:val="single" w:sz="4" w:space="0" w:color="auto"/>
              <w:right w:val="single" w:sz="4" w:space="0" w:color="auto"/>
            </w:tcBorders>
            <w:shd w:val="clear" w:color="auto" w:fill="auto"/>
            <w:hideMark/>
          </w:tcPr>
          <w:p w:rsidR="001A2642" w:rsidRPr="001A2642" w:rsidRDefault="001A2642" w:rsidP="001A2642">
            <w:pPr>
              <w:jc w:val="right"/>
              <w:rPr>
                <w:rFonts w:ascii="Arial" w:hAnsi="Arial" w:cs="Arial"/>
                <w:sz w:val="16"/>
                <w:szCs w:val="16"/>
              </w:rPr>
            </w:pPr>
            <w:r w:rsidRPr="001A2642">
              <w:rPr>
                <w:rFonts w:ascii="Arial" w:hAnsi="Arial" w:cs="Arial"/>
                <w:sz w:val="16"/>
                <w:szCs w:val="16"/>
              </w:rPr>
              <w:t>110,0</w:t>
            </w:r>
          </w:p>
        </w:tc>
        <w:tc>
          <w:tcPr>
            <w:tcW w:w="562" w:type="pct"/>
            <w:tcBorders>
              <w:top w:val="nil"/>
              <w:left w:val="nil"/>
              <w:bottom w:val="single" w:sz="4" w:space="0" w:color="auto"/>
              <w:right w:val="single" w:sz="8" w:space="0" w:color="auto"/>
            </w:tcBorders>
            <w:shd w:val="clear" w:color="auto" w:fill="auto"/>
            <w:hideMark/>
          </w:tcPr>
          <w:p w:rsidR="001A2642" w:rsidRPr="001A2642" w:rsidRDefault="001A2642" w:rsidP="001A2642">
            <w:pPr>
              <w:jc w:val="right"/>
              <w:rPr>
                <w:rFonts w:ascii="Arial" w:hAnsi="Arial" w:cs="Arial"/>
                <w:sz w:val="16"/>
                <w:szCs w:val="16"/>
              </w:rPr>
            </w:pPr>
            <w:r w:rsidRPr="001A2642">
              <w:rPr>
                <w:rFonts w:ascii="Arial" w:hAnsi="Arial" w:cs="Arial"/>
                <w:sz w:val="16"/>
                <w:szCs w:val="16"/>
              </w:rPr>
              <w:t>120,0</w:t>
            </w:r>
          </w:p>
        </w:tc>
      </w:tr>
      <w:tr w:rsidR="001A2642" w:rsidRPr="001A2642" w:rsidTr="001A2642">
        <w:trPr>
          <w:trHeight w:val="1032"/>
        </w:trPr>
        <w:tc>
          <w:tcPr>
            <w:tcW w:w="2065" w:type="pct"/>
            <w:tcBorders>
              <w:top w:val="nil"/>
              <w:left w:val="single" w:sz="8" w:space="0" w:color="auto"/>
              <w:bottom w:val="single" w:sz="4" w:space="0" w:color="auto"/>
              <w:right w:val="single" w:sz="4" w:space="0" w:color="auto"/>
            </w:tcBorders>
            <w:shd w:val="clear" w:color="auto" w:fill="auto"/>
            <w:hideMark/>
          </w:tcPr>
          <w:p w:rsidR="001A2642" w:rsidRPr="001A2642" w:rsidRDefault="001A2642" w:rsidP="001A2642">
            <w:pPr>
              <w:rPr>
                <w:rFonts w:ascii="Arial" w:hAnsi="Arial" w:cs="Arial"/>
                <w:sz w:val="16"/>
                <w:szCs w:val="16"/>
              </w:rPr>
            </w:pPr>
            <w:r w:rsidRPr="001A2642">
              <w:rPr>
                <w:rFonts w:ascii="Arial" w:hAnsi="Arial" w:cs="Arial"/>
                <w:sz w:val="16"/>
                <w:szCs w:val="16"/>
              </w:rPr>
              <w:t>Доходы от продажи земельных участков, государственная собственность на которые не разграничена</w:t>
            </w:r>
          </w:p>
        </w:tc>
        <w:tc>
          <w:tcPr>
            <w:tcW w:w="1322" w:type="pct"/>
            <w:tcBorders>
              <w:top w:val="nil"/>
              <w:left w:val="nil"/>
              <w:bottom w:val="single" w:sz="4" w:space="0" w:color="auto"/>
              <w:right w:val="single" w:sz="4" w:space="0" w:color="auto"/>
            </w:tcBorders>
            <w:shd w:val="clear" w:color="auto" w:fill="auto"/>
            <w:hideMark/>
          </w:tcPr>
          <w:p w:rsidR="001A2642" w:rsidRPr="001A2642" w:rsidRDefault="001A2642" w:rsidP="001A2642">
            <w:pPr>
              <w:jc w:val="right"/>
              <w:rPr>
                <w:rFonts w:ascii="Arial" w:hAnsi="Arial" w:cs="Arial"/>
                <w:sz w:val="16"/>
                <w:szCs w:val="16"/>
              </w:rPr>
            </w:pPr>
            <w:r w:rsidRPr="001A2642">
              <w:rPr>
                <w:rFonts w:ascii="Arial" w:hAnsi="Arial" w:cs="Arial"/>
                <w:sz w:val="16"/>
                <w:szCs w:val="16"/>
              </w:rPr>
              <w:t>000 1 14 06010 00 0000 000</w:t>
            </w:r>
          </w:p>
        </w:tc>
        <w:tc>
          <w:tcPr>
            <w:tcW w:w="543" w:type="pct"/>
            <w:tcBorders>
              <w:top w:val="nil"/>
              <w:left w:val="nil"/>
              <w:bottom w:val="single" w:sz="4" w:space="0" w:color="auto"/>
              <w:right w:val="single" w:sz="4" w:space="0" w:color="auto"/>
            </w:tcBorders>
            <w:shd w:val="clear" w:color="auto" w:fill="auto"/>
            <w:noWrap/>
            <w:hideMark/>
          </w:tcPr>
          <w:p w:rsidR="001A2642" w:rsidRPr="001A2642" w:rsidRDefault="001A2642" w:rsidP="001A2642">
            <w:pPr>
              <w:jc w:val="right"/>
              <w:rPr>
                <w:rFonts w:ascii="Arial" w:hAnsi="Arial" w:cs="Arial"/>
                <w:sz w:val="16"/>
                <w:szCs w:val="16"/>
              </w:rPr>
            </w:pPr>
            <w:r w:rsidRPr="001A2642">
              <w:rPr>
                <w:rFonts w:ascii="Arial" w:hAnsi="Arial" w:cs="Arial"/>
                <w:sz w:val="16"/>
                <w:szCs w:val="16"/>
              </w:rPr>
              <w:t>380,0</w:t>
            </w:r>
          </w:p>
        </w:tc>
        <w:tc>
          <w:tcPr>
            <w:tcW w:w="507" w:type="pct"/>
            <w:tcBorders>
              <w:top w:val="nil"/>
              <w:left w:val="nil"/>
              <w:bottom w:val="single" w:sz="4" w:space="0" w:color="auto"/>
              <w:right w:val="single" w:sz="4" w:space="0" w:color="auto"/>
            </w:tcBorders>
            <w:shd w:val="clear" w:color="auto" w:fill="auto"/>
            <w:noWrap/>
            <w:hideMark/>
          </w:tcPr>
          <w:p w:rsidR="001A2642" w:rsidRPr="001A2642" w:rsidRDefault="001A2642" w:rsidP="001A2642">
            <w:pPr>
              <w:jc w:val="right"/>
              <w:rPr>
                <w:rFonts w:ascii="Arial" w:hAnsi="Arial" w:cs="Arial"/>
                <w:sz w:val="16"/>
                <w:szCs w:val="16"/>
              </w:rPr>
            </w:pPr>
            <w:r w:rsidRPr="001A2642">
              <w:rPr>
                <w:rFonts w:ascii="Arial" w:hAnsi="Arial" w:cs="Arial"/>
                <w:sz w:val="16"/>
                <w:szCs w:val="16"/>
              </w:rPr>
              <w:t>110,0</w:t>
            </w:r>
          </w:p>
        </w:tc>
        <w:tc>
          <w:tcPr>
            <w:tcW w:w="562" w:type="pct"/>
            <w:tcBorders>
              <w:top w:val="nil"/>
              <w:left w:val="nil"/>
              <w:bottom w:val="single" w:sz="4" w:space="0" w:color="auto"/>
              <w:right w:val="single" w:sz="8" w:space="0" w:color="auto"/>
            </w:tcBorders>
            <w:shd w:val="clear" w:color="auto" w:fill="auto"/>
            <w:noWrap/>
            <w:hideMark/>
          </w:tcPr>
          <w:p w:rsidR="001A2642" w:rsidRPr="001A2642" w:rsidRDefault="001A2642" w:rsidP="001A2642">
            <w:pPr>
              <w:jc w:val="right"/>
              <w:rPr>
                <w:rFonts w:ascii="Arial" w:hAnsi="Arial" w:cs="Arial"/>
                <w:sz w:val="16"/>
                <w:szCs w:val="16"/>
              </w:rPr>
            </w:pPr>
            <w:r w:rsidRPr="001A2642">
              <w:rPr>
                <w:rFonts w:ascii="Arial" w:hAnsi="Arial" w:cs="Arial"/>
                <w:sz w:val="16"/>
                <w:szCs w:val="16"/>
              </w:rPr>
              <w:t>120,0</w:t>
            </w:r>
          </w:p>
        </w:tc>
      </w:tr>
      <w:tr w:rsidR="001A2642" w:rsidRPr="001A2642" w:rsidTr="001A2642">
        <w:trPr>
          <w:trHeight w:val="1335"/>
        </w:trPr>
        <w:tc>
          <w:tcPr>
            <w:tcW w:w="2065" w:type="pct"/>
            <w:tcBorders>
              <w:top w:val="nil"/>
              <w:left w:val="single" w:sz="8" w:space="0" w:color="auto"/>
              <w:bottom w:val="single" w:sz="4" w:space="0" w:color="auto"/>
              <w:right w:val="single" w:sz="4" w:space="0" w:color="auto"/>
            </w:tcBorders>
            <w:shd w:val="clear" w:color="auto" w:fill="auto"/>
            <w:hideMark/>
          </w:tcPr>
          <w:p w:rsidR="001A2642" w:rsidRPr="001A2642" w:rsidRDefault="001A2642" w:rsidP="001A2642">
            <w:pPr>
              <w:rPr>
                <w:rFonts w:ascii="Arial" w:hAnsi="Arial" w:cs="Arial"/>
                <w:sz w:val="16"/>
                <w:szCs w:val="16"/>
              </w:rPr>
            </w:pPr>
            <w:r w:rsidRPr="001A2642">
              <w:rPr>
                <w:rFonts w:ascii="Arial" w:hAnsi="Arial" w:cs="Arial"/>
                <w:sz w:val="16"/>
                <w:szCs w:val="16"/>
              </w:rPr>
              <w:t>Доходы от продажи земельных участков, государственная собственность на которые не разграничена и которые расположены в границах городских поселений</w:t>
            </w:r>
          </w:p>
        </w:tc>
        <w:tc>
          <w:tcPr>
            <w:tcW w:w="1322" w:type="pct"/>
            <w:tcBorders>
              <w:top w:val="nil"/>
              <w:left w:val="nil"/>
              <w:bottom w:val="single" w:sz="4" w:space="0" w:color="auto"/>
              <w:right w:val="single" w:sz="4" w:space="0" w:color="auto"/>
            </w:tcBorders>
            <w:shd w:val="clear" w:color="auto" w:fill="auto"/>
            <w:noWrap/>
            <w:hideMark/>
          </w:tcPr>
          <w:p w:rsidR="001A2642" w:rsidRPr="001A2642" w:rsidRDefault="001A2642" w:rsidP="001A2642">
            <w:pPr>
              <w:jc w:val="right"/>
              <w:rPr>
                <w:rFonts w:ascii="Arial" w:hAnsi="Arial" w:cs="Arial"/>
                <w:sz w:val="16"/>
                <w:szCs w:val="16"/>
              </w:rPr>
            </w:pPr>
            <w:r w:rsidRPr="001A2642">
              <w:rPr>
                <w:rFonts w:ascii="Arial" w:hAnsi="Arial" w:cs="Arial"/>
                <w:sz w:val="16"/>
                <w:szCs w:val="16"/>
              </w:rPr>
              <w:t>886 1 14 06013 13 0000 430</w:t>
            </w:r>
          </w:p>
        </w:tc>
        <w:tc>
          <w:tcPr>
            <w:tcW w:w="543" w:type="pct"/>
            <w:tcBorders>
              <w:top w:val="nil"/>
              <w:left w:val="nil"/>
              <w:bottom w:val="single" w:sz="4" w:space="0" w:color="auto"/>
              <w:right w:val="single" w:sz="4" w:space="0" w:color="auto"/>
            </w:tcBorders>
            <w:shd w:val="clear" w:color="auto" w:fill="auto"/>
            <w:noWrap/>
            <w:hideMark/>
          </w:tcPr>
          <w:p w:rsidR="001A2642" w:rsidRPr="001A2642" w:rsidRDefault="001A2642" w:rsidP="001A2642">
            <w:pPr>
              <w:jc w:val="right"/>
              <w:rPr>
                <w:rFonts w:ascii="Arial" w:hAnsi="Arial" w:cs="Arial"/>
                <w:sz w:val="16"/>
                <w:szCs w:val="16"/>
              </w:rPr>
            </w:pPr>
            <w:r w:rsidRPr="001A2642">
              <w:rPr>
                <w:rFonts w:ascii="Arial" w:hAnsi="Arial" w:cs="Arial"/>
                <w:sz w:val="16"/>
                <w:szCs w:val="16"/>
              </w:rPr>
              <w:t>380,0</w:t>
            </w:r>
          </w:p>
        </w:tc>
        <w:tc>
          <w:tcPr>
            <w:tcW w:w="507" w:type="pct"/>
            <w:tcBorders>
              <w:top w:val="nil"/>
              <w:left w:val="nil"/>
              <w:bottom w:val="single" w:sz="4" w:space="0" w:color="auto"/>
              <w:right w:val="single" w:sz="4" w:space="0" w:color="auto"/>
            </w:tcBorders>
            <w:shd w:val="clear" w:color="auto" w:fill="auto"/>
            <w:noWrap/>
            <w:hideMark/>
          </w:tcPr>
          <w:p w:rsidR="001A2642" w:rsidRPr="001A2642" w:rsidRDefault="001A2642" w:rsidP="001A2642">
            <w:pPr>
              <w:jc w:val="right"/>
              <w:rPr>
                <w:rFonts w:ascii="Arial" w:hAnsi="Arial" w:cs="Arial"/>
                <w:sz w:val="16"/>
                <w:szCs w:val="16"/>
              </w:rPr>
            </w:pPr>
            <w:r w:rsidRPr="001A2642">
              <w:rPr>
                <w:rFonts w:ascii="Arial" w:hAnsi="Arial" w:cs="Arial"/>
                <w:sz w:val="16"/>
                <w:szCs w:val="16"/>
              </w:rPr>
              <w:t>110,0</w:t>
            </w:r>
          </w:p>
        </w:tc>
        <w:tc>
          <w:tcPr>
            <w:tcW w:w="562" w:type="pct"/>
            <w:tcBorders>
              <w:top w:val="nil"/>
              <w:left w:val="nil"/>
              <w:bottom w:val="single" w:sz="4" w:space="0" w:color="auto"/>
              <w:right w:val="single" w:sz="8" w:space="0" w:color="auto"/>
            </w:tcBorders>
            <w:shd w:val="clear" w:color="auto" w:fill="auto"/>
            <w:noWrap/>
            <w:vAlign w:val="bottom"/>
            <w:hideMark/>
          </w:tcPr>
          <w:p w:rsidR="001A2642" w:rsidRPr="001A2642" w:rsidRDefault="001A2642" w:rsidP="001A2642">
            <w:pPr>
              <w:jc w:val="right"/>
              <w:rPr>
                <w:rFonts w:ascii="Arial" w:hAnsi="Arial" w:cs="Arial"/>
                <w:sz w:val="16"/>
                <w:szCs w:val="16"/>
              </w:rPr>
            </w:pPr>
            <w:r w:rsidRPr="001A2642">
              <w:rPr>
                <w:rFonts w:ascii="Arial" w:hAnsi="Arial" w:cs="Arial"/>
                <w:sz w:val="16"/>
                <w:szCs w:val="16"/>
              </w:rPr>
              <w:t>120,0</w:t>
            </w:r>
          </w:p>
        </w:tc>
      </w:tr>
      <w:tr w:rsidR="001A2642" w:rsidRPr="001A2642" w:rsidTr="001A2642">
        <w:trPr>
          <w:trHeight w:val="2190"/>
        </w:trPr>
        <w:tc>
          <w:tcPr>
            <w:tcW w:w="2065" w:type="pct"/>
            <w:tcBorders>
              <w:top w:val="nil"/>
              <w:left w:val="single" w:sz="8" w:space="0" w:color="auto"/>
              <w:bottom w:val="single" w:sz="4" w:space="0" w:color="auto"/>
              <w:right w:val="single" w:sz="4" w:space="0" w:color="auto"/>
            </w:tcBorders>
            <w:shd w:val="clear" w:color="auto" w:fill="auto"/>
            <w:hideMark/>
          </w:tcPr>
          <w:p w:rsidR="001A2642" w:rsidRPr="001A2642" w:rsidRDefault="001A2642" w:rsidP="001A2642">
            <w:pPr>
              <w:rPr>
                <w:rFonts w:ascii="Arial" w:hAnsi="Arial" w:cs="Arial"/>
                <w:sz w:val="16"/>
                <w:szCs w:val="16"/>
              </w:rPr>
            </w:pPr>
            <w:r w:rsidRPr="001A2642">
              <w:rPr>
                <w:rFonts w:ascii="Arial" w:hAnsi="Arial" w:cs="Arial"/>
                <w:sz w:val="16"/>
                <w:szCs w:val="16"/>
              </w:rPr>
              <w:t>Доходы от продажи земельных участков, государственная собственность на которые разграничена (за исключением земельных участков автономных учреждений, а также земельных участков государственных и муниципальных унитарных предприятий, в том числе казенных)</w:t>
            </w:r>
          </w:p>
        </w:tc>
        <w:tc>
          <w:tcPr>
            <w:tcW w:w="1322" w:type="pct"/>
            <w:tcBorders>
              <w:top w:val="nil"/>
              <w:left w:val="nil"/>
              <w:bottom w:val="single" w:sz="4" w:space="0" w:color="auto"/>
              <w:right w:val="single" w:sz="4" w:space="0" w:color="auto"/>
            </w:tcBorders>
            <w:shd w:val="clear" w:color="auto" w:fill="auto"/>
            <w:noWrap/>
            <w:hideMark/>
          </w:tcPr>
          <w:p w:rsidR="001A2642" w:rsidRPr="001A2642" w:rsidRDefault="001A2642" w:rsidP="001A2642">
            <w:pPr>
              <w:jc w:val="right"/>
              <w:rPr>
                <w:rFonts w:ascii="Arial" w:hAnsi="Arial" w:cs="Arial"/>
                <w:sz w:val="16"/>
                <w:szCs w:val="16"/>
              </w:rPr>
            </w:pPr>
            <w:r w:rsidRPr="001A2642">
              <w:rPr>
                <w:rFonts w:ascii="Arial" w:hAnsi="Arial" w:cs="Arial"/>
                <w:sz w:val="16"/>
                <w:szCs w:val="16"/>
              </w:rPr>
              <w:t>000 1 14 06020 00 0000 000</w:t>
            </w:r>
          </w:p>
        </w:tc>
        <w:tc>
          <w:tcPr>
            <w:tcW w:w="543" w:type="pct"/>
            <w:tcBorders>
              <w:top w:val="nil"/>
              <w:left w:val="nil"/>
              <w:bottom w:val="single" w:sz="4" w:space="0" w:color="auto"/>
              <w:right w:val="single" w:sz="4" w:space="0" w:color="auto"/>
            </w:tcBorders>
            <w:shd w:val="clear" w:color="auto" w:fill="auto"/>
            <w:noWrap/>
            <w:hideMark/>
          </w:tcPr>
          <w:p w:rsidR="001A2642" w:rsidRPr="001A2642" w:rsidRDefault="001A2642" w:rsidP="001A2642">
            <w:pPr>
              <w:jc w:val="right"/>
              <w:rPr>
                <w:rFonts w:ascii="Arial" w:hAnsi="Arial" w:cs="Arial"/>
                <w:sz w:val="16"/>
                <w:szCs w:val="16"/>
              </w:rPr>
            </w:pPr>
            <w:r w:rsidRPr="001A2642">
              <w:rPr>
                <w:rFonts w:ascii="Arial" w:hAnsi="Arial" w:cs="Arial"/>
                <w:sz w:val="16"/>
                <w:szCs w:val="16"/>
              </w:rPr>
              <w:t>0,0</w:t>
            </w:r>
          </w:p>
        </w:tc>
        <w:tc>
          <w:tcPr>
            <w:tcW w:w="507" w:type="pct"/>
            <w:tcBorders>
              <w:top w:val="nil"/>
              <w:left w:val="nil"/>
              <w:bottom w:val="single" w:sz="4" w:space="0" w:color="auto"/>
              <w:right w:val="single" w:sz="4" w:space="0" w:color="auto"/>
            </w:tcBorders>
            <w:shd w:val="clear" w:color="auto" w:fill="auto"/>
            <w:noWrap/>
            <w:hideMark/>
          </w:tcPr>
          <w:p w:rsidR="001A2642" w:rsidRPr="001A2642" w:rsidRDefault="001A2642" w:rsidP="001A2642">
            <w:pPr>
              <w:jc w:val="right"/>
              <w:rPr>
                <w:rFonts w:ascii="Arial" w:hAnsi="Arial" w:cs="Arial"/>
                <w:sz w:val="16"/>
                <w:szCs w:val="16"/>
              </w:rPr>
            </w:pPr>
            <w:r w:rsidRPr="001A2642">
              <w:rPr>
                <w:rFonts w:ascii="Arial" w:hAnsi="Arial" w:cs="Arial"/>
                <w:sz w:val="16"/>
                <w:szCs w:val="16"/>
              </w:rPr>
              <w:t>0,0</w:t>
            </w:r>
          </w:p>
        </w:tc>
        <w:tc>
          <w:tcPr>
            <w:tcW w:w="562" w:type="pct"/>
            <w:tcBorders>
              <w:top w:val="nil"/>
              <w:left w:val="nil"/>
              <w:bottom w:val="single" w:sz="4" w:space="0" w:color="auto"/>
              <w:right w:val="single" w:sz="8" w:space="0" w:color="auto"/>
            </w:tcBorders>
            <w:shd w:val="clear" w:color="auto" w:fill="auto"/>
            <w:noWrap/>
            <w:vAlign w:val="bottom"/>
            <w:hideMark/>
          </w:tcPr>
          <w:p w:rsidR="001A2642" w:rsidRPr="001A2642" w:rsidRDefault="001A2642" w:rsidP="001A2642">
            <w:pPr>
              <w:jc w:val="right"/>
              <w:rPr>
                <w:rFonts w:ascii="Arial" w:hAnsi="Arial" w:cs="Arial"/>
                <w:sz w:val="16"/>
                <w:szCs w:val="16"/>
              </w:rPr>
            </w:pPr>
            <w:r w:rsidRPr="001A2642">
              <w:rPr>
                <w:rFonts w:ascii="Arial" w:hAnsi="Arial" w:cs="Arial"/>
                <w:sz w:val="16"/>
                <w:szCs w:val="16"/>
              </w:rPr>
              <w:t>0,0</w:t>
            </w:r>
          </w:p>
        </w:tc>
      </w:tr>
      <w:tr w:rsidR="001A2642" w:rsidRPr="001A2642" w:rsidTr="001A2642">
        <w:trPr>
          <w:trHeight w:val="1665"/>
        </w:trPr>
        <w:tc>
          <w:tcPr>
            <w:tcW w:w="2065" w:type="pct"/>
            <w:tcBorders>
              <w:top w:val="nil"/>
              <w:left w:val="single" w:sz="8" w:space="0" w:color="auto"/>
              <w:bottom w:val="single" w:sz="4" w:space="0" w:color="auto"/>
              <w:right w:val="single" w:sz="4" w:space="0" w:color="auto"/>
            </w:tcBorders>
            <w:shd w:val="clear" w:color="auto" w:fill="auto"/>
            <w:hideMark/>
          </w:tcPr>
          <w:p w:rsidR="001A2642" w:rsidRPr="001A2642" w:rsidRDefault="001A2642" w:rsidP="001A2642">
            <w:pPr>
              <w:rPr>
                <w:rFonts w:ascii="Arial" w:hAnsi="Arial" w:cs="Arial"/>
                <w:sz w:val="16"/>
                <w:szCs w:val="16"/>
              </w:rPr>
            </w:pPr>
            <w:r w:rsidRPr="001A2642">
              <w:rPr>
                <w:rFonts w:ascii="Arial" w:hAnsi="Arial" w:cs="Arial"/>
                <w:sz w:val="16"/>
                <w:szCs w:val="16"/>
              </w:rPr>
              <w:t xml:space="preserve">Доходы от продажи земельных участков, находящихся в собственности городских поселений (за исключением земельных участков муниципальных бюджетных и автономных </w:t>
            </w:r>
            <w:r w:rsidRPr="001A2642">
              <w:rPr>
                <w:rFonts w:ascii="Arial" w:hAnsi="Arial" w:cs="Arial"/>
                <w:sz w:val="16"/>
                <w:szCs w:val="16"/>
              </w:rPr>
              <w:lastRenderedPageBreak/>
              <w:t>учреждений)</w:t>
            </w:r>
          </w:p>
        </w:tc>
        <w:tc>
          <w:tcPr>
            <w:tcW w:w="1322" w:type="pct"/>
            <w:tcBorders>
              <w:top w:val="nil"/>
              <w:left w:val="nil"/>
              <w:bottom w:val="single" w:sz="4" w:space="0" w:color="auto"/>
              <w:right w:val="single" w:sz="4" w:space="0" w:color="auto"/>
            </w:tcBorders>
            <w:shd w:val="clear" w:color="auto" w:fill="auto"/>
            <w:noWrap/>
            <w:hideMark/>
          </w:tcPr>
          <w:p w:rsidR="001A2642" w:rsidRPr="001A2642" w:rsidRDefault="001A2642" w:rsidP="001A2642">
            <w:pPr>
              <w:jc w:val="right"/>
              <w:rPr>
                <w:rFonts w:ascii="Arial" w:hAnsi="Arial" w:cs="Arial"/>
                <w:sz w:val="16"/>
                <w:szCs w:val="16"/>
              </w:rPr>
            </w:pPr>
            <w:r w:rsidRPr="001A2642">
              <w:rPr>
                <w:rFonts w:ascii="Arial" w:hAnsi="Arial" w:cs="Arial"/>
                <w:sz w:val="16"/>
                <w:szCs w:val="16"/>
              </w:rPr>
              <w:lastRenderedPageBreak/>
              <w:t>886 1 14 06025 13 0000 430</w:t>
            </w:r>
          </w:p>
        </w:tc>
        <w:tc>
          <w:tcPr>
            <w:tcW w:w="543" w:type="pct"/>
            <w:tcBorders>
              <w:top w:val="nil"/>
              <w:left w:val="nil"/>
              <w:bottom w:val="single" w:sz="4" w:space="0" w:color="auto"/>
              <w:right w:val="single" w:sz="4" w:space="0" w:color="auto"/>
            </w:tcBorders>
            <w:shd w:val="clear" w:color="auto" w:fill="auto"/>
            <w:noWrap/>
            <w:hideMark/>
          </w:tcPr>
          <w:p w:rsidR="001A2642" w:rsidRPr="001A2642" w:rsidRDefault="001A2642" w:rsidP="001A2642">
            <w:pPr>
              <w:jc w:val="right"/>
              <w:rPr>
                <w:rFonts w:ascii="Arial" w:hAnsi="Arial" w:cs="Arial"/>
                <w:sz w:val="16"/>
                <w:szCs w:val="16"/>
              </w:rPr>
            </w:pPr>
            <w:r w:rsidRPr="001A2642">
              <w:rPr>
                <w:rFonts w:ascii="Arial" w:hAnsi="Arial" w:cs="Arial"/>
                <w:sz w:val="16"/>
                <w:szCs w:val="16"/>
              </w:rPr>
              <w:t>0,0</w:t>
            </w:r>
          </w:p>
        </w:tc>
        <w:tc>
          <w:tcPr>
            <w:tcW w:w="507" w:type="pct"/>
            <w:tcBorders>
              <w:top w:val="nil"/>
              <w:left w:val="nil"/>
              <w:bottom w:val="single" w:sz="4" w:space="0" w:color="auto"/>
              <w:right w:val="single" w:sz="4" w:space="0" w:color="auto"/>
            </w:tcBorders>
            <w:shd w:val="clear" w:color="auto" w:fill="auto"/>
            <w:noWrap/>
            <w:hideMark/>
          </w:tcPr>
          <w:p w:rsidR="001A2642" w:rsidRPr="001A2642" w:rsidRDefault="001A2642" w:rsidP="001A2642">
            <w:pPr>
              <w:jc w:val="right"/>
              <w:rPr>
                <w:rFonts w:ascii="Arial" w:hAnsi="Arial" w:cs="Arial"/>
                <w:sz w:val="16"/>
                <w:szCs w:val="16"/>
              </w:rPr>
            </w:pPr>
            <w:r w:rsidRPr="001A2642">
              <w:rPr>
                <w:rFonts w:ascii="Arial" w:hAnsi="Arial" w:cs="Arial"/>
                <w:sz w:val="16"/>
                <w:szCs w:val="16"/>
              </w:rPr>
              <w:t>0,0</w:t>
            </w:r>
          </w:p>
        </w:tc>
        <w:tc>
          <w:tcPr>
            <w:tcW w:w="562" w:type="pct"/>
            <w:tcBorders>
              <w:top w:val="nil"/>
              <w:left w:val="nil"/>
              <w:bottom w:val="single" w:sz="4" w:space="0" w:color="auto"/>
              <w:right w:val="single" w:sz="8" w:space="0" w:color="auto"/>
            </w:tcBorders>
            <w:shd w:val="clear" w:color="auto" w:fill="auto"/>
            <w:noWrap/>
            <w:vAlign w:val="bottom"/>
            <w:hideMark/>
          </w:tcPr>
          <w:p w:rsidR="001A2642" w:rsidRPr="001A2642" w:rsidRDefault="001A2642" w:rsidP="001A2642">
            <w:pPr>
              <w:jc w:val="right"/>
              <w:rPr>
                <w:rFonts w:ascii="Arial" w:hAnsi="Arial" w:cs="Arial"/>
                <w:sz w:val="16"/>
                <w:szCs w:val="16"/>
              </w:rPr>
            </w:pPr>
            <w:r w:rsidRPr="001A2642">
              <w:rPr>
                <w:rFonts w:ascii="Arial" w:hAnsi="Arial" w:cs="Arial"/>
                <w:sz w:val="16"/>
                <w:szCs w:val="16"/>
              </w:rPr>
              <w:t>0,0</w:t>
            </w:r>
          </w:p>
        </w:tc>
      </w:tr>
      <w:tr w:rsidR="001A2642" w:rsidRPr="001A2642" w:rsidTr="001A2642">
        <w:trPr>
          <w:trHeight w:val="705"/>
        </w:trPr>
        <w:tc>
          <w:tcPr>
            <w:tcW w:w="2065" w:type="pct"/>
            <w:tcBorders>
              <w:top w:val="nil"/>
              <w:left w:val="single" w:sz="8" w:space="0" w:color="auto"/>
              <w:bottom w:val="single" w:sz="4" w:space="0" w:color="auto"/>
              <w:right w:val="single" w:sz="4" w:space="0" w:color="auto"/>
            </w:tcBorders>
            <w:shd w:val="clear" w:color="auto" w:fill="auto"/>
            <w:hideMark/>
          </w:tcPr>
          <w:p w:rsidR="001A2642" w:rsidRPr="001A2642" w:rsidRDefault="001A2642" w:rsidP="001A2642">
            <w:pPr>
              <w:rPr>
                <w:rFonts w:ascii="Arial" w:hAnsi="Arial" w:cs="Arial"/>
                <w:b/>
                <w:bCs/>
                <w:sz w:val="16"/>
                <w:szCs w:val="16"/>
              </w:rPr>
            </w:pPr>
            <w:r w:rsidRPr="001A2642">
              <w:rPr>
                <w:rFonts w:ascii="Arial" w:hAnsi="Arial" w:cs="Arial"/>
                <w:b/>
                <w:bCs/>
                <w:sz w:val="16"/>
                <w:szCs w:val="16"/>
              </w:rPr>
              <w:lastRenderedPageBreak/>
              <w:t>ШТРАФЫ, САНКЦИИ, ВОЗМЕЩЕНИЕ УЩЕРБА</w:t>
            </w:r>
          </w:p>
        </w:tc>
        <w:tc>
          <w:tcPr>
            <w:tcW w:w="1322" w:type="pct"/>
            <w:tcBorders>
              <w:top w:val="nil"/>
              <w:left w:val="nil"/>
              <w:bottom w:val="single" w:sz="4" w:space="0" w:color="auto"/>
              <w:right w:val="single" w:sz="4" w:space="0" w:color="auto"/>
            </w:tcBorders>
            <w:shd w:val="clear" w:color="auto" w:fill="auto"/>
            <w:hideMark/>
          </w:tcPr>
          <w:p w:rsidR="001A2642" w:rsidRPr="001A2642" w:rsidRDefault="001A2642" w:rsidP="001A2642">
            <w:pPr>
              <w:jc w:val="center"/>
              <w:rPr>
                <w:rFonts w:ascii="Arial" w:hAnsi="Arial" w:cs="Arial"/>
                <w:b/>
                <w:bCs/>
                <w:sz w:val="16"/>
                <w:szCs w:val="16"/>
              </w:rPr>
            </w:pPr>
            <w:r w:rsidRPr="001A2642">
              <w:rPr>
                <w:rFonts w:ascii="Arial" w:hAnsi="Arial" w:cs="Arial"/>
                <w:b/>
                <w:bCs/>
                <w:sz w:val="16"/>
                <w:szCs w:val="16"/>
              </w:rPr>
              <w:t>000 1 16 00000 00 0000 000</w:t>
            </w:r>
          </w:p>
        </w:tc>
        <w:tc>
          <w:tcPr>
            <w:tcW w:w="543" w:type="pct"/>
            <w:tcBorders>
              <w:top w:val="nil"/>
              <w:left w:val="nil"/>
              <w:bottom w:val="single" w:sz="4" w:space="0" w:color="auto"/>
              <w:right w:val="single" w:sz="4" w:space="0" w:color="auto"/>
            </w:tcBorders>
            <w:shd w:val="clear" w:color="auto" w:fill="auto"/>
            <w:noWrap/>
            <w:hideMark/>
          </w:tcPr>
          <w:p w:rsidR="001A2642" w:rsidRPr="001A2642" w:rsidRDefault="001A2642" w:rsidP="001A2642">
            <w:pPr>
              <w:jc w:val="right"/>
              <w:rPr>
                <w:rFonts w:ascii="Arial" w:hAnsi="Arial" w:cs="Arial"/>
                <w:b/>
                <w:bCs/>
                <w:sz w:val="16"/>
                <w:szCs w:val="16"/>
              </w:rPr>
            </w:pPr>
            <w:r w:rsidRPr="001A2642">
              <w:rPr>
                <w:rFonts w:ascii="Arial" w:hAnsi="Arial" w:cs="Arial"/>
                <w:b/>
                <w:bCs/>
                <w:sz w:val="16"/>
                <w:szCs w:val="16"/>
              </w:rPr>
              <w:t>0,0</w:t>
            </w:r>
          </w:p>
        </w:tc>
        <w:tc>
          <w:tcPr>
            <w:tcW w:w="507" w:type="pct"/>
            <w:tcBorders>
              <w:top w:val="nil"/>
              <w:left w:val="nil"/>
              <w:bottom w:val="single" w:sz="4" w:space="0" w:color="auto"/>
              <w:right w:val="single" w:sz="4" w:space="0" w:color="auto"/>
            </w:tcBorders>
            <w:shd w:val="clear" w:color="auto" w:fill="auto"/>
            <w:noWrap/>
            <w:hideMark/>
          </w:tcPr>
          <w:p w:rsidR="001A2642" w:rsidRPr="001A2642" w:rsidRDefault="001A2642" w:rsidP="001A2642">
            <w:pPr>
              <w:jc w:val="right"/>
              <w:rPr>
                <w:rFonts w:ascii="Arial" w:hAnsi="Arial" w:cs="Arial"/>
                <w:b/>
                <w:bCs/>
                <w:sz w:val="16"/>
                <w:szCs w:val="16"/>
              </w:rPr>
            </w:pPr>
            <w:r w:rsidRPr="001A2642">
              <w:rPr>
                <w:rFonts w:ascii="Arial" w:hAnsi="Arial" w:cs="Arial"/>
                <w:b/>
                <w:bCs/>
                <w:sz w:val="16"/>
                <w:szCs w:val="16"/>
              </w:rPr>
              <w:t>0,0</w:t>
            </w:r>
          </w:p>
        </w:tc>
        <w:tc>
          <w:tcPr>
            <w:tcW w:w="562" w:type="pct"/>
            <w:tcBorders>
              <w:top w:val="nil"/>
              <w:left w:val="nil"/>
              <w:bottom w:val="single" w:sz="4" w:space="0" w:color="auto"/>
              <w:right w:val="single" w:sz="8" w:space="0" w:color="auto"/>
            </w:tcBorders>
            <w:shd w:val="clear" w:color="auto" w:fill="auto"/>
            <w:noWrap/>
            <w:vAlign w:val="bottom"/>
            <w:hideMark/>
          </w:tcPr>
          <w:p w:rsidR="001A2642" w:rsidRPr="001A2642" w:rsidRDefault="001A2642" w:rsidP="001A2642">
            <w:pPr>
              <w:jc w:val="right"/>
              <w:rPr>
                <w:rFonts w:ascii="Arial" w:hAnsi="Arial" w:cs="Arial"/>
                <w:b/>
                <w:bCs/>
                <w:sz w:val="16"/>
                <w:szCs w:val="16"/>
              </w:rPr>
            </w:pPr>
            <w:r w:rsidRPr="001A2642">
              <w:rPr>
                <w:rFonts w:ascii="Arial" w:hAnsi="Arial" w:cs="Arial"/>
                <w:b/>
                <w:bCs/>
                <w:sz w:val="16"/>
                <w:szCs w:val="16"/>
              </w:rPr>
              <w:t>0,0</w:t>
            </w:r>
          </w:p>
        </w:tc>
      </w:tr>
      <w:tr w:rsidR="001A2642" w:rsidRPr="001A2642" w:rsidTr="001A2642">
        <w:trPr>
          <w:trHeight w:val="360"/>
        </w:trPr>
        <w:tc>
          <w:tcPr>
            <w:tcW w:w="2065" w:type="pct"/>
            <w:tcBorders>
              <w:top w:val="nil"/>
              <w:left w:val="single" w:sz="8" w:space="0" w:color="auto"/>
              <w:bottom w:val="single" w:sz="4" w:space="0" w:color="auto"/>
              <w:right w:val="single" w:sz="4" w:space="0" w:color="auto"/>
            </w:tcBorders>
            <w:shd w:val="clear" w:color="auto" w:fill="auto"/>
            <w:hideMark/>
          </w:tcPr>
          <w:p w:rsidR="001A2642" w:rsidRPr="001A2642" w:rsidRDefault="001A2642" w:rsidP="001A2642">
            <w:pPr>
              <w:rPr>
                <w:rFonts w:ascii="Arial" w:hAnsi="Arial" w:cs="Arial"/>
                <w:sz w:val="16"/>
                <w:szCs w:val="16"/>
              </w:rPr>
            </w:pPr>
            <w:r w:rsidRPr="001A2642">
              <w:rPr>
                <w:rFonts w:ascii="Arial" w:hAnsi="Arial" w:cs="Arial"/>
                <w:sz w:val="16"/>
                <w:szCs w:val="16"/>
              </w:rPr>
              <w:t>Возмещение ущерба</w:t>
            </w:r>
          </w:p>
        </w:tc>
        <w:tc>
          <w:tcPr>
            <w:tcW w:w="1322" w:type="pct"/>
            <w:tcBorders>
              <w:top w:val="nil"/>
              <w:left w:val="nil"/>
              <w:bottom w:val="single" w:sz="4" w:space="0" w:color="auto"/>
              <w:right w:val="single" w:sz="4" w:space="0" w:color="auto"/>
            </w:tcBorders>
            <w:shd w:val="clear" w:color="auto" w:fill="auto"/>
            <w:hideMark/>
          </w:tcPr>
          <w:p w:rsidR="001A2642" w:rsidRPr="001A2642" w:rsidRDefault="001A2642" w:rsidP="001A2642">
            <w:pPr>
              <w:jc w:val="center"/>
              <w:rPr>
                <w:rFonts w:ascii="Arial" w:hAnsi="Arial" w:cs="Arial"/>
                <w:sz w:val="16"/>
                <w:szCs w:val="16"/>
              </w:rPr>
            </w:pPr>
            <w:r w:rsidRPr="001A2642">
              <w:rPr>
                <w:rFonts w:ascii="Arial" w:hAnsi="Arial" w:cs="Arial"/>
                <w:sz w:val="16"/>
                <w:szCs w:val="16"/>
              </w:rPr>
              <w:t>000 1 16 10031 00 0000 000</w:t>
            </w:r>
          </w:p>
        </w:tc>
        <w:tc>
          <w:tcPr>
            <w:tcW w:w="543" w:type="pct"/>
            <w:tcBorders>
              <w:top w:val="nil"/>
              <w:left w:val="nil"/>
              <w:bottom w:val="single" w:sz="4" w:space="0" w:color="auto"/>
              <w:right w:val="single" w:sz="4" w:space="0" w:color="auto"/>
            </w:tcBorders>
            <w:shd w:val="clear" w:color="auto" w:fill="auto"/>
            <w:noWrap/>
            <w:hideMark/>
          </w:tcPr>
          <w:p w:rsidR="001A2642" w:rsidRPr="001A2642" w:rsidRDefault="001A2642" w:rsidP="001A2642">
            <w:pPr>
              <w:jc w:val="right"/>
              <w:rPr>
                <w:rFonts w:ascii="Arial" w:hAnsi="Arial" w:cs="Arial"/>
                <w:sz w:val="16"/>
                <w:szCs w:val="16"/>
              </w:rPr>
            </w:pPr>
            <w:r w:rsidRPr="001A2642">
              <w:rPr>
                <w:rFonts w:ascii="Arial" w:hAnsi="Arial" w:cs="Arial"/>
                <w:sz w:val="16"/>
                <w:szCs w:val="16"/>
              </w:rPr>
              <w:t>0,0</w:t>
            </w:r>
          </w:p>
        </w:tc>
        <w:tc>
          <w:tcPr>
            <w:tcW w:w="507" w:type="pct"/>
            <w:tcBorders>
              <w:top w:val="nil"/>
              <w:left w:val="nil"/>
              <w:bottom w:val="single" w:sz="4" w:space="0" w:color="auto"/>
              <w:right w:val="single" w:sz="4" w:space="0" w:color="auto"/>
            </w:tcBorders>
            <w:shd w:val="clear" w:color="auto" w:fill="auto"/>
            <w:noWrap/>
            <w:hideMark/>
          </w:tcPr>
          <w:p w:rsidR="001A2642" w:rsidRPr="001A2642" w:rsidRDefault="001A2642" w:rsidP="001A2642">
            <w:pPr>
              <w:jc w:val="right"/>
              <w:rPr>
                <w:rFonts w:ascii="Arial" w:hAnsi="Arial" w:cs="Arial"/>
                <w:sz w:val="16"/>
                <w:szCs w:val="16"/>
              </w:rPr>
            </w:pPr>
            <w:r w:rsidRPr="001A2642">
              <w:rPr>
                <w:rFonts w:ascii="Arial" w:hAnsi="Arial" w:cs="Arial"/>
                <w:sz w:val="16"/>
                <w:szCs w:val="16"/>
              </w:rPr>
              <w:t>0,0</w:t>
            </w:r>
          </w:p>
        </w:tc>
        <w:tc>
          <w:tcPr>
            <w:tcW w:w="562" w:type="pct"/>
            <w:tcBorders>
              <w:top w:val="nil"/>
              <w:left w:val="nil"/>
              <w:bottom w:val="single" w:sz="4" w:space="0" w:color="auto"/>
              <w:right w:val="single" w:sz="8" w:space="0" w:color="auto"/>
            </w:tcBorders>
            <w:shd w:val="clear" w:color="auto" w:fill="auto"/>
            <w:noWrap/>
            <w:vAlign w:val="bottom"/>
            <w:hideMark/>
          </w:tcPr>
          <w:p w:rsidR="001A2642" w:rsidRPr="001A2642" w:rsidRDefault="001A2642" w:rsidP="001A2642">
            <w:pPr>
              <w:jc w:val="right"/>
              <w:rPr>
                <w:rFonts w:ascii="Arial" w:hAnsi="Arial" w:cs="Arial"/>
                <w:sz w:val="16"/>
                <w:szCs w:val="16"/>
              </w:rPr>
            </w:pPr>
            <w:r w:rsidRPr="001A2642">
              <w:rPr>
                <w:rFonts w:ascii="Arial" w:hAnsi="Arial" w:cs="Arial"/>
                <w:sz w:val="16"/>
                <w:szCs w:val="16"/>
              </w:rPr>
              <w:t>0,0</w:t>
            </w:r>
          </w:p>
        </w:tc>
      </w:tr>
      <w:tr w:rsidR="001A2642" w:rsidRPr="001A2642" w:rsidTr="001A2642">
        <w:trPr>
          <w:trHeight w:val="1605"/>
        </w:trPr>
        <w:tc>
          <w:tcPr>
            <w:tcW w:w="2065" w:type="pct"/>
            <w:tcBorders>
              <w:top w:val="nil"/>
              <w:left w:val="single" w:sz="8" w:space="0" w:color="auto"/>
              <w:bottom w:val="single" w:sz="4" w:space="0" w:color="auto"/>
              <w:right w:val="single" w:sz="4" w:space="0" w:color="auto"/>
            </w:tcBorders>
            <w:shd w:val="clear" w:color="auto" w:fill="auto"/>
            <w:hideMark/>
          </w:tcPr>
          <w:p w:rsidR="001A2642" w:rsidRPr="001A2642" w:rsidRDefault="001A2642" w:rsidP="001A2642">
            <w:pPr>
              <w:rPr>
                <w:rFonts w:ascii="Arial" w:hAnsi="Arial" w:cs="Arial"/>
                <w:sz w:val="16"/>
                <w:szCs w:val="16"/>
              </w:rPr>
            </w:pPr>
            <w:r w:rsidRPr="001A2642">
              <w:rPr>
                <w:rFonts w:ascii="Arial" w:hAnsi="Arial" w:cs="Arial"/>
                <w:sz w:val="16"/>
                <w:szCs w:val="16"/>
              </w:rPr>
              <w:t>Возмещение ущерба при возникновении страховых случаев, когда выгодоприобретателями выступают получатели средств бюджета городского поселения</w:t>
            </w:r>
          </w:p>
        </w:tc>
        <w:tc>
          <w:tcPr>
            <w:tcW w:w="1322" w:type="pct"/>
            <w:tcBorders>
              <w:top w:val="nil"/>
              <w:left w:val="nil"/>
              <w:bottom w:val="single" w:sz="4" w:space="0" w:color="auto"/>
              <w:right w:val="single" w:sz="4" w:space="0" w:color="auto"/>
            </w:tcBorders>
            <w:shd w:val="clear" w:color="auto" w:fill="auto"/>
            <w:hideMark/>
          </w:tcPr>
          <w:p w:rsidR="001A2642" w:rsidRPr="001A2642" w:rsidRDefault="001A2642" w:rsidP="001A2642">
            <w:pPr>
              <w:jc w:val="center"/>
              <w:rPr>
                <w:rFonts w:ascii="Arial" w:hAnsi="Arial" w:cs="Arial"/>
                <w:sz w:val="16"/>
                <w:szCs w:val="16"/>
              </w:rPr>
            </w:pPr>
            <w:r w:rsidRPr="001A2642">
              <w:rPr>
                <w:rFonts w:ascii="Arial" w:hAnsi="Arial" w:cs="Arial"/>
                <w:sz w:val="16"/>
                <w:szCs w:val="16"/>
              </w:rPr>
              <w:t>000 1 16 10031 13 0000 140</w:t>
            </w:r>
          </w:p>
        </w:tc>
        <w:tc>
          <w:tcPr>
            <w:tcW w:w="543" w:type="pct"/>
            <w:tcBorders>
              <w:top w:val="nil"/>
              <w:left w:val="nil"/>
              <w:bottom w:val="single" w:sz="4" w:space="0" w:color="auto"/>
              <w:right w:val="single" w:sz="4" w:space="0" w:color="auto"/>
            </w:tcBorders>
            <w:shd w:val="clear" w:color="auto" w:fill="auto"/>
            <w:noWrap/>
            <w:hideMark/>
          </w:tcPr>
          <w:p w:rsidR="001A2642" w:rsidRPr="001A2642" w:rsidRDefault="001A2642" w:rsidP="001A2642">
            <w:pPr>
              <w:jc w:val="right"/>
              <w:rPr>
                <w:rFonts w:ascii="Arial" w:hAnsi="Arial" w:cs="Arial"/>
                <w:sz w:val="16"/>
                <w:szCs w:val="16"/>
              </w:rPr>
            </w:pPr>
            <w:r w:rsidRPr="001A2642">
              <w:rPr>
                <w:rFonts w:ascii="Arial" w:hAnsi="Arial" w:cs="Arial"/>
                <w:sz w:val="16"/>
                <w:szCs w:val="16"/>
              </w:rPr>
              <w:t>0,0</w:t>
            </w:r>
          </w:p>
        </w:tc>
        <w:tc>
          <w:tcPr>
            <w:tcW w:w="507" w:type="pct"/>
            <w:tcBorders>
              <w:top w:val="nil"/>
              <w:left w:val="nil"/>
              <w:bottom w:val="single" w:sz="4" w:space="0" w:color="auto"/>
              <w:right w:val="single" w:sz="4" w:space="0" w:color="auto"/>
            </w:tcBorders>
            <w:shd w:val="clear" w:color="auto" w:fill="auto"/>
            <w:noWrap/>
            <w:hideMark/>
          </w:tcPr>
          <w:p w:rsidR="001A2642" w:rsidRPr="001A2642" w:rsidRDefault="001A2642" w:rsidP="001A2642">
            <w:pPr>
              <w:jc w:val="right"/>
              <w:rPr>
                <w:rFonts w:ascii="Arial" w:hAnsi="Arial" w:cs="Arial"/>
                <w:sz w:val="16"/>
                <w:szCs w:val="16"/>
              </w:rPr>
            </w:pPr>
            <w:r w:rsidRPr="001A2642">
              <w:rPr>
                <w:rFonts w:ascii="Arial" w:hAnsi="Arial" w:cs="Arial"/>
                <w:sz w:val="16"/>
                <w:szCs w:val="16"/>
              </w:rPr>
              <w:t>0,0</w:t>
            </w:r>
          </w:p>
        </w:tc>
        <w:tc>
          <w:tcPr>
            <w:tcW w:w="562" w:type="pct"/>
            <w:tcBorders>
              <w:top w:val="nil"/>
              <w:left w:val="nil"/>
              <w:bottom w:val="single" w:sz="4" w:space="0" w:color="auto"/>
              <w:right w:val="single" w:sz="8" w:space="0" w:color="auto"/>
            </w:tcBorders>
            <w:shd w:val="clear" w:color="auto" w:fill="auto"/>
            <w:noWrap/>
            <w:vAlign w:val="bottom"/>
            <w:hideMark/>
          </w:tcPr>
          <w:p w:rsidR="001A2642" w:rsidRPr="001A2642" w:rsidRDefault="001A2642" w:rsidP="001A2642">
            <w:pPr>
              <w:jc w:val="right"/>
              <w:rPr>
                <w:rFonts w:ascii="Arial" w:hAnsi="Arial" w:cs="Arial"/>
                <w:sz w:val="16"/>
                <w:szCs w:val="16"/>
              </w:rPr>
            </w:pPr>
            <w:r w:rsidRPr="001A2642">
              <w:rPr>
                <w:rFonts w:ascii="Arial" w:hAnsi="Arial" w:cs="Arial"/>
                <w:sz w:val="16"/>
                <w:szCs w:val="16"/>
              </w:rPr>
              <w:t>0,0</w:t>
            </w:r>
          </w:p>
        </w:tc>
      </w:tr>
      <w:tr w:rsidR="001A2642" w:rsidRPr="001A2642" w:rsidTr="001A2642">
        <w:trPr>
          <w:trHeight w:val="1665"/>
        </w:trPr>
        <w:tc>
          <w:tcPr>
            <w:tcW w:w="2065" w:type="pct"/>
            <w:tcBorders>
              <w:top w:val="nil"/>
              <w:left w:val="single" w:sz="8" w:space="0" w:color="auto"/>
              <w:bottom w:val="single" w:sz="4" w:space="0" w:color="auto"/>
              <w:right w:val="single" w:sz="4" w:space="0" w:color="auto"/>
            </w:tcBorders>
            <w:shd w:val="clear" w:color="auto" w:fill="auto"/>
            <w:hideMark/>
          </w:tcPr>
          <w:p w:rsidR="001A2642" w:rsidRPr="001A2642" w:rsidRDefault="001A2642" w:rsidP="001A2642">
            <w:pPr>
              <w:rPr>
                <w:rFonts w:ascii="Arial" w:hAnsi="Arial" w:cs="Arial"/>
                <w:sz w:val="16"/>
                <w:szCs w:val="16"/>
              </w:rPr>
            </w:pPr>
            <w:r w:rsidRPr="001A2642">
              <w:rPr>
                <w:rFonts w:ascii="Arial" w:hAnsi="Arial" w:cs="Arial"/>
                <w:sz w:val="16"/>
                <w:szCs w:val="16"/>
              </w:rPr>
              <w:t>Возмещение ущерба при возникновении страховых случаев, когда выгодоприобретателями выступают получатели средств бюджета городского поселения</w:t>
            </w:r>
          </w:p>
        </w:tc>
        <w:tc>
          <w:tcPr>
            <w:tcW w:w="1322" w:type="pct"/>
            <w:tcBorders>
              <w:top w:val="nil"/>
              <w:left w:val="nil"/>
              <w:bottom w:val="single" w:sz="4" w:space="0" w:color="auto"/>
              <w:right w:val="single" w:sz="4" w:space="0" w:color="auto"/>
            </w:tcBorders>
            <w:shd w:val="clear" w:color="auto" w:fill="auto"/>
            <w:hideMark/>
          </w:tcPr>
          <w:p w:rsidR="001A2642" w:rsidRPr="001A2642" w:rsidRDefault="001A2642" w:rsidP="001A2642">
            <w:pPr>
              <w:jc w:val="center"/>
              <w:rPr>
                <w:rFonts w:ascii="Arial" w:hAnsi="Arial" w:cs="Arial"/>
                <w:sz w:val="16"/>
                <w:szCs w:val="16"/>
              </w:rPr>
            </w:pPr>
            <w:r w:rsidRPr="001A2642">
              <w:rPr>
                <w:rFonts w:ascii="Arial" w:hAnsi="Arial" w:cs="Arial"/>
                <w:sz w:val="16"/>
                <w:szCs w:val="16"/>
              </w:rPr>
              <w:t>886 1 16 10031 13 0000 140</w:t>
            </w:r>
          </w:p>
        </w:tc>
        <w:tc>
          <w:tcPr>
            <w:tcW w:w="543" w:type="pct"/>
            <w:tcBorders>
              <w:top w:val="nil"/>
              <w:left w:val="nil"/>
              <w:bottom w:val="single" w:sz="4" w:space="0" w:color="auto"/>
              <w:right w:val="single" w:sz="4" w:space="0" w:color="auto"/>
            </w:tcBorders>
            <w:shd w:val="clear" w:color="auto" w:fill="auto"/>
            <w:noWrap/>
            <w:hideMark/>
          </w:tcPr>
          <w:p w:rsidR="001A2642" w:rsidRPr="001A2642" w:rsidRDefault="001A2642" w:rsidP="001A2642">
            <w:pPr>
              <w:jc w:val="right"/>
              <w:rPr>
                <w:rFonts w:ascii="Arial" w:hAnsi="Arial" w:cs="Arial"/>
                <w:sz w:val="16"/>
                <w:szCs w:val="16"/>
              </w:rPr>
            </w:pPr>
            <w:r w:rsidRPr="001A2642">
              <w:rPr>
                <w:rFonts w:ascii="Arial" w:hAnsi="Arial" w:cs="Arial"/>
                <w:sz w:val="16"/>
                <w:szCs w:val="16"/>
              </w:rPr>
              <w:t>0,0</w:t>
            </w:r>
          </w:p>
        </w:tc>
        <w:tc>
          <w:tcPr>
            <w:tcW w:w="507" w:type="pct"/>
            <w:tcBorders>
              <w:top w:val="nil"/>
              <w:left w:val="nil"/>
              <w:bottom w:val="single" w:sz="4" w:space="0" w:color="auto"/>
              <w:right w:val="single" w:sz="4" w:space="0" w:color="auto"/>
            </w:tcBorders>
            <w:shd w:val="clear" w:color="auto" w:fill="auto"/>
            <w:noWrap/>
            <w:hideMark/>
          </w:tcPr>
          <w:p w:rsidR="001A2642" w:rsidRPr="001A2642" w:rsidRDefault="001A2642" w:rsidP="001A2642">
            <w:pPr>
              <w:jc w:val="right"/>
              <w:rPr>
                <w:rFonts w:ascii="Arial" w:hAnsi="Arial" w:cs="Arial"/>
                <w:sz w:val="16"/>
                <w:szCs w:val="16"/>
              </w:rPr>
            </w:pPr>
            <w:r w:rsidRPr="001A2642">
              <w:rPr>
                <w:rFonts w:ascii="Arial" w:hAnsi="Arial" w:cs="Arial"/>
                <w:sz w:val="16"/>
                <w:szCs w:val="16"/>
              </w:rPr>
              <w:t>0,0</w:t>
            </w:r>
          </w:p>
        </w:tc>
        <w:tc>
          <w:tcPr>
            <w:tcW w:w="562" w:type="pct"/>
            <w:tcBorders>
              <w:top w:val="nil"/>
              <w:left w:val="nil"/>
              <w:bottom w:val="single" w:sz="4" w:space="0" w:color="auto"/>
              <w:right w:val="single" w:sz="8" w:space="0" w:color="auto"/>
            </w:tcBorders>
            <w:shd w:val="clear" w:color="auto" w:fill="auto"/>
            <w:noWrap/>
            <w:vAlign w:val="bottom"/>
            <w:hideMark/>
          </w:tcPr>
          <w:p w:rsidR="001A2642" w:rsidRPr="001A2642" w:rsidRDefault="001A2642" w:rsidP="001A2642">
            <w:pPr>
              <w:jc w:val="right"/>
              <w:rPr>
                <w:rFonts w:ascii="Arial" w:hAnsi="Arial" w:cs="Arial"/>
                <w:sz w:val="16"/>
                <w:szCs w:val="16"/>
              </w:rPr>
            </w:pPr>
            <w:r w:rsidRPr="001A2642">
              <w:rPr>
                <w:rFonts w:ascii="Arial" w:hAnsi="Arial" w:cs="Arial"/>
                <w:sz w:val="16"/>
                <w:szCs w:val="16"/>
              </w:rPr>
              <w:t>0,0</w:t>
            </w:r>
          </w:p>
        </w:tc>
      </w:tr>
      <w:tr w:rsidR="001A2642" w:rsidRPr="001A2642" w:rsidTr="001A2642">
        <w:trPr>
          <w:trHeight w:val="405"/>
        </w:trPr>
        <w:tc>
          <w:tcPr>
            <w:tcW w:w="2065" w:type="pct"/>
            <w:tcBorders>
              <w:top w:val="nil"/>
              <w:left w:val="single" w:sz="8" w:space="0" w:color="auto"/>
              <w:bottom w:val="single" w:sz="4" w:space="0" w:color="auto"/>
              <w:right w:val="single" w:sz="4" w:space="0" w:color="auto"/>
            </w:tcBorders>
            <w:shd w:val="clear" w:color="auto" w:fill="auto"/>
            <w:hideMark/>
          </w:tcPr>
          <w:p w:rsidR="001A2642" w:rsidRPr="001A2642" w:rsidRDefault="001A2642" w:rsidP="001A2642">
            <w:pPr>
              <w:rPr>
                <w:rFonts w:ascii="Arial" w:hAnsi="Arial" w:cs="Arial"/>
                <w:b/>
                <w:bCs/>
                <w:sz w:val="16"/>
                <w:szCs w:val="16"/>
              </w:rPr>
            </w:pPr>
            <w:r w:rsidRPr="001A2642">
              <w:rPr>
                <w:rFonts w:ascii="Arial" w:hAnsi="Arial" w:cs="Arial"/>
                <w:b/>
                <w:bCs/>
                <w:sz w:val="16"/>
                <w:szCs w:val="16"/>
              </w:rPr>
              <w:t>ПРОЧИЕ НЕНАЛОГОВЫЕ ДОХОДЫ</w:t>
            </w:r>
          </w:p>
        </w:tc>
        <w:tc>
          <w:tcPr>
            <w:tcW w:w="1322" w:type="pct"/>
            <w:tcBorders>
              <w:top w:val="nil"/>
              <w:left w:val="nil"/>
              <w:bottom w:val="single" w:sz="4" w:space="0" w:color="auto"/>
              <w:right w:val="single" w:sz="4" w:space="0" w:color="auto"/>
            </w:tcBorders>
            <w:shd w:val="clear" w:color="auto" w:fill="auto"/>
            <w:hideMark/>
          </w:tcPr>
          <w:p w:rsidR="001A2642" w:rsidRPr="001A2642" w:rsidRDefault="001A2642" w:rsidP="001A2642">
            <w:pPr>
              <w:jc w:val="center"/>
              <w:rPr>
                <w:rFonts w:ascii="Arial" w:hAnsi="Arial" w:cs="Arial"/>
                <w:b/>
                <w:bCs/>
                <w:sz w:val="16"/>
                <w:szCs w:val="16"/>
              </w:rPr>
            </w:pPr>
            <w:r w:rsidRPr="001A2642">
              <w:rPr>
                <w:rFonts w:ascii="Arial" w:hAnsi="Arial" w:cs="Arial"/>
                <w:b/>
                <w:bCs/>
                <w:sz w:val="16"/>
                <w:szCs w:val="16"/>
              </w:rPr>
              <w:t>000 1 17 00000 00 0000 000</w:t>
            </w:r>
          </w:p>
        </w:tc>
        <w:tc>
          <w:tcPr>
            <w:tcW w:w="543" w:type="pct"/>
            <w:tcBorders>
              <w:top w:val="nil"/>
              <w:left w:val="nil"/>
              <w:bottom w:val="single" w:sz="4" w:space="0" w:color="auto"/>
              <w:right w:val="single" w:sz="4" w:space="0" w:color="auto"/>
            </w:tcBorders>
            <w:shd w:val="clear" w:color="auto" w:fill="auto"/>
            <w:noWrap/>
            <w:hideMark/>
          </w:tcPr>
          <w:p w:rsidR="001A2642" w:rsidRPr="001A2642" w:rsidRDefault="001A2642" w:rsidP="001A2642">
            <w:pPr>
              <w:jc w:val="right"/>
              <w:rPr>
                <w:rFonts w:ascii="Arial" w:hAnsi="Arial" w:cs="Arial"/>
                <w:b/>
                <w:bCs/>
                <w:sz w:val="16"/>
                <w:szCs w:val="16"/>
              </w:rPr>
            </w:pPr>
            <w:r w:rsidRPr="001A2642">
              <w:rPr>
                <w:rFonts w:ascii="Arial" w:hAnsi="Arial" w:cs="Arial"/>
                <w:b/>
                <w:bCs/>
                <w:sz w:val="16"/>
                <w:szCs w:val="16"/>
              </w:rPr>
              <w:t>257,5</w:t>
            </w:r>
          </w:p>
        </w:tc>
        <w:tc>
          <w:tcPr>
            <w:tcW w:w="507" w:type="pct"/>
            <w:tcBorders>
              <w:top w:val="nil"/>
              <w:left w:val="nil"/>
              <w:bottom w:val="single" w:sz="4" w:space="0" w:color="auto"/>
              <w:right w:val="single" w:sz="4" w:space="0" w:color="auto"/>
            </w:tcBorders>
            <w:shd w:val="clear" w:color="auto" w:fill="auto"/>
            <w:noWrap/>
            <w:hideMark/>
          </w:tcPr>
          <w:p w:rsidR="001A2642" w:rsidRPr="001A2642" w:rsidRDefault="001A2642" w:rsidP="001A2642">
            <w:pPr>
              <w:jc w:val="right"/>
              <w:rPr>
                <w:rFonts w:ascii="Arial" w:hAnsi="Arial" w:cs="Arial"/>
                <w:b/>
                <w:bCs/>
                <w:sz w:val="16"/>
                <w:szCs w:val="16"/>
              </w:rPr>
            </w:pPr>
            <w:r w:rsidRPr="001A2642">
              <w:rPr>
                <w:rFonts w:ascii="Arial" w:hAnsi="Arial" w:cs="Arial"/>
                <w:b/>
                <w:bCs/>
                <w:sz w:val="16"/>
                <w:szCs w:val="16"/>
              </w:rPr>
              <w:t>0,0</w:t>
            </w:r>
          </w:p>
        </w:tc>
        <w:tc>
          <w:tcPr>
            <w:tcW w:w="562" w:type="pct"/>
            <w:tcBorders>
              <w:top w:val="nil"/>
              <w:left w:val="nil"/>
              <w:bottom w:val="single" w:sz="4" w:space="0" w:color="auto"/>
              <w:right w:val="single" w:sz="8" w:space="0" w:color="auto"/>
            </w:tcBorders>
            <w:shd w:val="clear" w:color="auto" w:fill="auto"/>
            <w:noWrap/>
            <w:vAlign w:val="bottom"/>
            <w:hideMark/>
          </w:tcPr>
          <w:p w:rsidR="001A2642" w:rsidRPr="001A2642" w:rsidRDefault="001A2642" w:rsidP="001A2642">
            <w:pPr>
              <w:jc w:val="right"/>
              <w:rPr>
                <w:rFonts w:ascii="Arial" w:hAnsi="Arial" w:cs="Arial"/>
                <w:b/>
                <w:bCs/>
                <w:sz w:val="16"/>
                <w:szCs w:val="16"/>
              </w:rPr>
            </w:pPr>
            <w:r w:rsidRPr="001A2642">
              <w:rPr>
                <w:rFonts w:ascii="Arial" w:hAnsi="Arial" w:cs="Arial"/>
                <w:b/>
                <w:bCs/>
                <w:sz w:val="16"/>
                <w:szCs w:val="16"/>
              </w:rPr>
              <w:t>0,0</w:t>
            </w:r>
          </w:p>
        </w:tc>
      </w:tr>
      <w:tr w:rsidR="001A2642" w:rsidRPr="001A2642" w:rsidTr="001A2642">
        <w:trPr>
          <w:trHeight w:val="405"/>
        </w:trPr>
        <w:tc>
          <w:tcPr>
            <w:tcW w:w="2065" w:type="pct"/>
            <w:tcBorders>
              <w:top w:val="nil"/>
              <w:left w:val="single" w:sz="8" w:space="0" w:color="auto"/>
              <w:bottom w:val="single" w:sz="4" w:space="0" w:color="auto"/>
              <w:right w:val="single" w:sz="4" w:space="0" w:color="auto"/>
            </w:tcBorders>
            <w:shd w:val="clear" w:color="auto" w:fill="auto"/>
            <w:hideMark/>
          </w:tcPr>
          <w:p w:rsidR="001A2642" w:rsidRPr="001A2642" w:rsidRDefault="001A2642" w:rsidP="001A2642">
            <w:pPr>
              <w:rPr>
                <w:rFonts w:ascii="Arial" w:hAnsi="Arial" w:cs="Arial"/>
                <w:sz w:val="16"/>
                <w:szCs w:val="16"/>
              </w:rPr>
            </w:pPr>
            <w:r w:rsidRPr="001A2642">
              <w:rPr>
                <w:rFonts w:ascii="Arial" w:hAnsi="Arial" w:cs="Arial"/>
                <w:sz w:val="16"/>
                <w:szCs w:val="16"/>
              </w:rPr>
              <w:t>Инициативные платежи</w:t>
            </w:r>
          </w:p>
        </w:tc>
        <w:tc>
          <w:tcPr>
            <w:tcW w:w="1322" w:type="pct"/>
            <w:tcBorders>
              <w:top w:val="nil"/>
              <w:left w:val="nil"/>
              <w:bottom w:val="single" w:sz="4" w:space="0" w:color="auto"/>
              <w:right w:val="single" w:sz="4" w:space="0" w:color="auto"/>
            </w:tcBorders>
            <w:shd w:val="clear" w:color="auto" w:fill="auto"/>
            <w:hideMark/>
          </w:tcPr>
          <w:p w:rsidR="001A2642" w:rsidRPr="001A2642" w:rsidRDefault="001A2642" w:rsidP="001A2642">
            <w:pPr>
              <w:jc w:val="center"/>
              <w:rPr>
                <w:rFonts w:ascii="Arial" w:hAnsi="Arial" w:cs="Arial"/>
                <w:sz w:val="16"/>
                <w:szCs w:val="16"/>
              </w:rPr>
            </w:pPr>
            <w:r w:rsidRPr="001A2642">
              <w:rPr>
                <w:rFonts w:ascii="Arial" w:hAnsi="Arial" w:cs="Arial"/>
                <w:sz w:val="16"/>
                <w:szCs w:val="16"/>
              </w:rPr>
              <w:t>000 1 17 15000 00 0000 000</w:t>
            </w:r>
          </w:p>
        </w:tc>
        <w:tc>
          <w:tcPr>
            <w:tcW w:w="543" w:type="pct"/>
            <w:tcBorders>
              <w:top w:val="nil"/>
              <w:left w:val="nil"/>
              <w:bottom w:val="single" w:sz="4" w:space="0" w:color="auto"/>
              <w:right w:val="single" w:sz="4" w:space="0" w:color="auto"/>
            </w:tcBorders>
            <w:shd w:val="clear" w:color="auto" w:fill="auto"/>
            <w:noWrap/>
            <w:hideMark/>
          </w:tcPr>
          <w:p w:rsidR="001A2642" w:rsidRPr="001A2642" w:rsidRDefault="001A2642" w:rsidP="001A2642">
            <w:pPr>
              <w:jc w:val="right"/>
              <w:rPr>
                <w:rFonts w:ascii="Arial" w:hAnsi="Arial" w:cs="Arial"/>
                <w:sz w:val="16"/>
                <w:szCs w:val="16"/>
              </w:rPr>
            </w:pPr>
            <w:r w:rsidRPr="001A2642">
              <w:rPr>
                <w:rFonts w:ascii="Arial" w:hAnsi="Arial" w:cs="Arial"/>
                <w:sz w:val="16"/>
                <w:szCs w:val="16"/>
              </w:rPr>
              <w:t>257,5</w:t>
            </w:r>
          </w:p>
        </w:tc>
        <w:tc>
          <w:tcPr>
            <w:tcW w:w="507" w:type="pct"/>
            <w:tcBorders>
              <w:top w:val="nil"/>
              <w:left w:val="nil"/>
              <w:bottom w:val="single" w:sz="4" w:space="0" w:color="auto"/>
              <w:right w:val="single" w:sz="4" w:space="0" w:color="auto"/>
            </w:tcBorders>
            <w:shd w:val="clear" w:color="auto" w:fill="auto"/>
            <w:noWrap/>
            <w:hideMark/>
          </w:tcPr>
          <w:p w:rsidR="001A2642" w:rsidRPr="001A2642" w:rsidRDefault="001A2642" w:rsidP="001A2642">
            <w:pPr>
              <w:jc w:val="right"/>
              <w:rPr>
                <w:rFonts w:ascii="Arial" w:hAnsi="Arial" w:cs="Arial"/>
                <w:sz w:val="16"/>
                <w:szCs w:val="16"/>
              </w:rPr>
            </w:pPr>
            <w:r w:rsidRPr="001A2642">
              <w:rPr>
                <w:rFonts w:ascii="Arial" w:hAnsi="Arial" w:cs="Arial"/>
                <w:sz w:val="16"/>
                <w:szCs w:val="16"/>
              </w:rPr>
              <w:t>0,0</w:t>
            </w:r>
          </w:p>
        </w:tc>
        <w:tc>
          <w:tcPr>
            <w:tcW w:w="562" w:type="pct"/>
            <w:tcBorders>
              <w:top w:val="nil"/>
              <w:left w:val="nil"/>
              <w:bottom w:val="single" w:sz="4" w:space="0" w:color="auto"/>
              <w:right w:val="single" w:sz="8" w:space="0" w:color="auto"/>
            </w:tcBorders>
            <w:shd w:val="clear" w:color="auto" w:fill="auto"/>
            <w:noWrap/>
            <w:vAlign w:val="bottom"/>
            <w:hideMark/>
          </w:tcPr>
          <w:p w:rsidR="001A2642" w:rsidRPr="001A2642" w:rsidRDefault="001A2642" w:rsidP="001A2642">
            <w:pPr>
              <w:jc w:val="right"/>
              <w:rPr>
                <w:rFonts w:ascii="Arial" w:hAnsi="Arial" w:cs="Arial"/>
                <w:sz w:val="16"/>
                <w:szCs w:val="16"/>
              </w:rPr>
            </w:pPr>
            <w:r w:rsidRPr="001A2642">
              <w:rPr>
                <w:rFonts w:ascii="Arial" w:hAnsi="Arial" w:cs="Arial"/>
                <w:sz w:val="16"/>
                <w:szCs w:val="16"/>
              </w:rPr>
              <w:t>0,0</w:t>
            </w:r>
          </w:p>
        </w:tc>
      </w:tr>
      <w:tr w:rsidR="001A2642" w:rsidRPr="001A2642" w:rsidTr="001A2642">
        <w:trPr>
          <w:trHeight w:val="690"/>
        </w:trPr>
        <w:tc>
          <w:tcPr>
            <w:tcW w:w="2065" w:type="pct"/>
            <w:tcBorders>
              <w:top w:val="nil"/>
              <w:left w:val="single" w:sz="8" w:space="0" w:color="auto"/>
              <w:bottom w:val="single" w:sz="4" w:space="0" w:color="auto"/>
              <w:right w:val="single" w:sz="4" w:space="0" w:color="auto"/>
            </w:tcBorders>
            <w:shd w:val="clear" w:color="auto" w:fill="auto"/>
            <w:hideMark/>
          </w:tcPr>
          <w:p w:rsidR="001A2642" w:rsidRPr="001A2642" w:rsidRDefault="001A2642" w:rsidP="001A2642">
            <w:pPr>
              <w:rPr>
                <w:rFonts w:ascii="Arial" w:hAnsi="Arial" w:cs="Arial"/>
                <w:sz w:val="16"/>
                <w:szCs w:val="16"/>
              </w:rPr>
            </w:pPr>
            <w:r w:rsidRPr="001A2642">
              <w:rPr>
                <w:rFonts w:ascii="Arial" w:hAnsi="Arial" w:cs="Arial"/>
                <w:sz w:val="16"/>
                <w:szCs w:val="16"/>
              </w:rPr>
              <w:t>Инициативные платежи, зачисляемые в бюджеты городских поселений</w:t>
            </w:r>
          </w:p>
        </w:tc>
        <w:tc>
          <w:tcPr>
            <w:tcW w:w="1322" w:type="pct"/>
            <w:tcBorders>
              <w:top w:val="nil"/>
              <w:left w:val="nil"/>
              <w:bottom w:val="single" w:sz="4" w:space="0" w:color="auto"/>
              <w:right w:val="single" w:sz="4" w:space="0" w:color="auto"/>
            </w:tcBorders>
            <w:shd w:val="clear" w:color="auto" w:fill="auto"/>
            <w:hideMark/>
          </w:tcPr>
          <w:p w:rsidR="001A2642" w:rsidRPr="001A2642" w:rsidRDefault="001A2642" w:rsidP="001A2642">
            <w:pPr>
              <w:jc w:val="center"/>
              <w:rPr>
                <w:rFonts w:ascii="Arial" w:hAnsi="Arial" w:cs="Arial"/>
                <w:sz w:val="16"/>
                <w:szCs w:val="16"/>
              </w:rPr>
            </w:pPr>
            <w:r w:rsidRPr="001A2642">
              <w:rPr>
                <w:rFonts w:ascii="Arial" w:hAnsi="Arial" w:cs="Arial"/>
                <w:sz w:val="16"/>
                <w:szCs w:val="16"/>
              </w:rPr>
              <w:t>000 1 17 15030 13 0000 150</w:t>
            </w:r>
          </w:p>
        </w:tc>
        <w:tc>
          <w:tcPr>
            <w:tcW w:w="543" w:type="pct"/>
            <w:tcBorders>
              <w:top w:val="nil"/>
              <w:left w:val="nil"/>
              <w:bottom w:val="single" w:sz="4" w:space="0" w:color="auto"/>
              <w:right w:val="single" w:sz="4" w:space="0" w:color="auto"/>
            </w:tcBorders>
            <w:shd w:val="clear" w:color="auto" w:fill="auto"/>
            <w:noWrap/>
            <w:hideMark/>
          </w:tcPr>
          <w:p w:rsidR="001A2642" w:rsidRPr="001A2642" w:rsidRDefault="001A2642" w:rsidP="001A2642">
            <w:pPr>
              <w:jc w:val="right"/>
              <w:rPr>
                <w:rFonts w:ascii="Arial" w:hAnsi="Arial" w:cs="Arial"/>
                <w:sz w:val="16"/>
                <w:szCs w:val="16"/>
              </w:rPr>
            </w:pPr>
            <w:r w:rsidRPr="001A2642">
              <w:rPr>
                <w:rFonts w:ascii="Arial" w:hAnsi="Arial" w:cs="Arial"/>
                <w:sz w:val="16"/>
                <w:szCs w:val="16"/>
              </w:rPr>
              <w:t>257,5</w:t>
            </w:r>
          </w:p>
        </w:tc>
        <w:tc>
          <w:tcPr>
            <w:tcW w:w="507" w:type="pct"/>
            <w:tcBorders>
              <w:top w:val="nil"/>
              <w:left w:val="nil"/>
              <w:bottom w:val="single" w:sz="4" w:space="0" w:color="auto"/>
              <w:right w:val="single" w:sz="4" w:space="0" w:color="auto"/>
            </w:tcBorders>
            <w:shd w:val="clear" w:color="auto" w:fill="auto"/>
            <w:noWrap/>
            <w:hideMark/>
          </w:tcPr>
          <w:p w:rsidR="001A2642" w:rsidRPr="001A2642" w:rsidRDefault="001A2642" w:rsidP="001A2642">
            <w:pPr>
              <w:jc w:val="right"/>
              <w:rPr>
                <w:rFonts w:ascii="Arial" w:hAnsi="Arial" w:cs="Arial"/>
                <w:sz w:val="16"/>
                <w:szCs w:val="16"/>
              </w:rPr>
            </w:pPr>
            <w:r w:rsidRPr="001A2642">
              <w:rPr>
                <w:rFonts w:ascii="Arial" w:hAnsi="Arial" w:cs="Arial"/>
                <w:sz w:val="16"/>
                <w:szCs w:val="16"/>
              </w:rPr>
              <w:t>0,0</w:t>
            </w:r>
          </w:p>
        </w:tc>
        <w:tc>
          <w:tcPr>
            <w:tcW w:w="562" w:type="pct"/>
            <w:tcBorders>
              <w:top w:val="nil"/>
              <w:left w:val="nil"/>
              <w:bottom w:val="single" w:sz="4" w:space="0" w:color="auto"/>
              <w:right w:val="single" w:sz="8" w:space="0" w:color="auto"/>
            </w:tcBorders>
            <w:shd w:val="clear" w:color="auto" w:fill="auto"/>
            <w:noWrap/>
            <w:vAlign w:val="bottom"/>
            <w:hideMark/>
          </w:tcPr>
          <w:p w:rsidR="001A2642" w:rsidRPr="001A2642" w:rsidRDefault="001A2642" w:rsidP="001A2642">
            <w:pPr>
              <w:jc w:val="right"/>
              <w:rPr>
                <w:rFonts w:ascii="Arial" w:hAnsi="Arial" w:cs="Arial"/>
                <w:sz w:val="16"/>
                <w:szCs w:val="16"/>
              </w:rPr>
            </w:pPr>
            <w:r w:rsidRPr="001A2642">
              <w:rPr>
                <w:rFonts w:ascii="Arial" w:hAnsi="Arial" w:cs="Arial"/>
                <w:sz w:val="16"/>
                <w:szCs w:val="16"/>
              </w:rPr>
              <w:t>0,0</w:t>
            </w:r>
          </w:p>
        </w:tc>
      </w:tr>
      <w:tr w:rsidR="001A2642" w:rsidRPr="001A2642" w:rsidTr="001A2642">
        <w:trPr>
          <w:trHeight w:val="720"/>
        </w:trPr>
        <w:tc>
          <w:tcPr>
            <w:tcW w:w="2065" w:type="pct"/>
            <w:tcBorders>
              <w:top w:val="nil"/>
              <w:left w:val="single" w:sz="8" w:space="0" w:color="auto"/>
              <w:bottom w:val="single" w:sz="4" w:space="0" w:color="auto"/>
              <w:right w:val="single" w:sz="4" w:space="0" w:color="auto"/>
            </w:tcBorders>
            <w:shd w:val="clear" w:color="auto" w:fill="auto"/>
            <w:hideMark/>
          </w:tcPr>
          <w:p w:rsidR="001A2642" w:rsidRPr="001A2642" w:rsidRDefault="001A2642" w:rsidP="001A2642">
            <w:pPr>
              <w:rPr>
                <w:rFonts w:ascii="Arial" w:hAnsi="Arial" w:cs="Arial"/>
                <w:sz w:val="16"/>
                <w:szCs w:val="16"/>
              </w:rPr>
            </w:pPr>
            <w:r w:rsidRPr="001A2642">
              <w:rPr>
                <w:rFonts w:ascii="Arial" w:hAnsi="Arial" w:cs="Arial"/>
                <w:sz w:val="16"/>
                <w:szCs w:val="16"/>
              </w:rPr>
              <w:t>Инициативные платежи, зачисляемые в бюджеты городских поселений</w:t>
            </w:r>
          </w:p>
        </w:tc>
        <w:tc>
          <w:tcPr>
            <w:tcW w:w="1322" w:type="pct"/>
            <w:tcBorders>
              <w:top w:val="nil"/>
              <w:left w:val="nil"/>
              <w:bottom w:val="single" w:sz="4" w:space="0" w:color="auto"/>
              <w:right w:val="single" w:sz="4" w:space="0" w:color="auto"/>
            </w:tcBorders>
            <w:shd w:val="clear" w:color="auto" w:fill="auto"/>
            <w:hideMark/>
          </w:tcPr>
          <w:p w:rsidR="001A2642" w:rsidRPr="001A2642" w:rsidRDefault="001A2642" w:rsidP="001A2642">
            <w:pPr>
              <w:jc w:val="center"/>
              <w:rPr>
                <w:rFonts w:ascii="Arial" w:hAnsi="Arial" w:cs="Arial"/>
                <w:sz w:val="16"/>
                <w:szCs w:val="16"/>
              </w:rPr>
            </w:pPr>
            <w:r w:rsidRPr="001A2642">
              <w:rPr>
                <w:rFonts w:ascii="Arial" w:hAnsi="Arial" w:cs="Arial"/>
                <w:sz w:val="16"/>
                <w:szCs w:val="16"/>
              </w:rPr>
              <w:t>886 1 17 15030 13 0000 150</w:t>
            </w:r>
          </w:p>
        </w:tc>
        <w:tc>
          <w:tcPr>
            <w:tcW w:w="543" w:type="pct"/>
            <w:tcBorders>
              <w:top w:val="nil"/>
              <w:left w:val="nil"/>
              <w:bottom w:val="single" w:sz="4" w:space="0" w:color="auto"/>
              <w:right w:val="single" w:sz="4" w:space="0" w:color="auto"/>
            </w:tcBorders>
            <w:shd w:val="clear" w:color="auto" w:fill="auto"/>
            <w:noWrap/>
            <w:hideMark/>
          </w:tcPr>
          <w:p w:rsidR="001A2642" w:rsidRPr="001A2642" w:rsidRDefault="001A2642" w:rsidP="001A2642">
            <w:pPr>
              <w:jc w:val="right"/>
              <w:rPr>
                <w:rFonts w:ascii="Arial" w:hAnsi="Arial" w:cs="Arial"/>
                <w:sz w:val="16"/>
                <w:szCs w:val="16"/>
              </w:rPr>
            </w:pPr>
            <w:r w:rsidRPr="001A2642">
              <w:rPr>
                <w:rFonts w:ascii="Arial" w:hAnsi="Arial" w:cs="Arial"/>
                <w:sz w:val="16"/>
                <w:szCs w:val="16"/>
              </w:rPr>
              <w:t>257,5</w:t>
            </w:r>
          </w:p>
        </w:tc>
        <w:tc>
          <w:tcPr>
            <w:tcW w:w="507" w:type="pct"/>
            <w:tcBorders>
              <w:top w:val="nil"/>
              <w:left w:val="nil"/>
              <w:bottom w:val="single" w:sz="4" w:space="0" w:color="auto"/>
              <w:right w:val="single" w:sz="4" w:space="0" w:color="auto"/>
            </w:tcBorders>
            <w:shd w:val="clear" w:color="auto" w:fill="auto"/>
            <w:noWrap/>
            <w:hideMark/>
          </w:tcPr>
          <w:p w:rsidR="001A2642" w:rsidRPr="001A2642" w:rsidRDefault="001A2642" w:rsidP="001A2642">
            <w:pPr>
              <w:jc w:val="right"/>
              <w:rPr>
                <w:rFonts w:ascii="Arial" w:hAnsi="Arial" w:cs="Arial"/>
                <w:sz w:val="16"/>
                <w:szCs w:val="16"/>
              </w:rPr>
            </w:pPr>
            <w:r w:rsidRPr="001A2642">
              <w:rPr>
                <w:rFonts w:ascii="Arial" w:hAnsi="Arial" w:cs="Arial"/>
                <w:sz w:val="16"/>
                <w:szCs w:val="16"/>
              </w:rPr>
              <w:t>0,0</w:t>
            </w:r>
          </w:p>
        </w:tc>
        <w:tc>
          <w:tcPr>
            <w:tcW w:w="562" w:type="pct"/>
            <w:tcBorders>
              <w:top w:val="nil"/>
              <w:left w:val="nil"/>
              <w:bottom w:val="single" w:sz="4" w:space="0" w:color="auto"/>
              <w:right w:val="single" w:sz="8" w:space="0" w:color="auto"/>
            </w:tcBorders>
            <w:shd w:val="clear" w:color="auto" w:fill="auto"/>
            <w:noWrap/>
            <w:vAlign w:val="bottom"/>
            <w:hideMark/>
          </w:tcPr>
          <w:p w:rsidR="001A2642" w:rsidRPr="001A2642" w:rsidRDefault="001A2642" w:rsidP="001A2642">
            <w:pPr>
              <w:jc w:val="right"/>
              <w:rPr>
                <w:rFonts w:ascii="Arial" w:hAnsi="Arial" w:cs="Arial"/>
                <w:sz w:val="16"/>
                <w:szCs w:val="16"/>
              </w:rPr>
            </w:pPr>
            <w:r w:rsidRPr="001A2642">
              <w:rPr>
                <w:rFonts w:ascii="Arial" w:hAnsi="Arial" w:cs="Arial"/>
                <w:sz w:val="16"/>
                <w:szCs w:val="16"/>
              </w:rPr>
              <w:t>0,0</w:t>
            </w:r>
          </w:p>
        </w:tc>
      </w:tr>
      <w:tr w:rsidR="001A2642" w:rsidRPr="001A2642" w:rsidTr="001A2642">
        <w:trPr>
          <w:trHeight w:val="420"/>
        </w:trPr>
        <w:tc>
          <w:tcPr>
            <w:tcW w:w="2065" w:type="pct"/>
            <w:tcBorders>
              <w:top w:val="nil"/>
              <w:left w:val="single" w:sz="8" w:space="0" w:color="auto"/>
              <w:bottom w:val="single" w:sz="4" w:space="0" w:color="auto"/>
              <w:right w:val="single" w:sz="4" w:space="0" w:color="auto"/>
            </w:tcBorders>
            <w:shd w:val="clear" w:color="auto" w:fill="auto"/>
            <w:hideMark/>
          </w:tcPr>
          <w:p w:rsidR="001A2642" w:rsidRPr="001A2642" w:rsidRDefault="001A2642" w:rsidP="001A2642">
            <w:pPr>
              <w:rPr>
                <w:rFonts w:ascii="Arial" w:hAnsi="Arial" w:cs="Arial"/>
                <w:b/>
                <w:bCs/>
                <w:sz w:val="16"/>
                <w:szCs w:val="16"/>
              </w:rPr>
            </w:pPr>
            <w:r w:rsidRPr="001A2642">
              <w:rPr>
                <w:rFonts w:ascii="Arial" w:hAnsi="Arial" w:cs="Arial"/>
                <w:b/>
                <w:bCs/>
                <w:sz w:val="16"/>
                <w:szCs w:val="16"/>
              </w:rPr>
              <w:t>БЕЗВОЗМЕЗДНЫЕ ПОСТУПЛЕНИЯ</w:t>
            </w:r>
          </w:p>
        </w:tc>
        <w:tc>
          <w:tcPr>
            <w:tcW w:w="1322" w:type="pct"/>
            <w:tcBorders>
              <w:top w:val="nil"/>
              <w:left w:val="nil"/>
              <w:bottom w:val="single" w:sz="4" w:space="0" w:color="auto"/>
              <w:right w:val="single" w:sz="4" w:space="0" w:color="auto"/>
            </w:tcBorders>
            <w:shd w:val="clear" w:color="auto" w:fill="auto"/>
            <w:hideMark/>
          </w:tcPr>
          <w:p w:rsidR="001A2642" w:rsidRPr="001A2642" w:rsidRDefault="001A2642" w:rsidP="001A2642">
            <w:pPr>
              <w:jc w:val="right"/>
              <w:rPr>
                <w:rFonts w:ascii="Arial" w:hAnsi="Arial" w:cs="Arial"/>
                <w:b/>
                <w:bCs/>
                <w:sz w:val="16"/>
                <w:szCs w:val="16"/>
              </w:rPr>
            </w:pPr>
            <w:r w:rsidRPr="001A2642">
              <w:rPr>
                <w:rFonts w:ascii="Arial" w:hAnsi="Arial" w:cs="Arial"/>
                <w:b/>
                <w:bCs/>
                <w:sz w:val="16"/>
                <w:szCs w:val="16"/>
              </w:rPr>
              <w:t>000 2 00 00000 00 0000 000</w:t>
            </w:r>
          </w:p>
        </w:tc>
        <w:tc>
          <w:tcPr>
            <w:tcW w:w="543" w:type="pct"/>
            <w:tcBorders>
              <w:top w:val="nil"/>
              <w:left w:val="nil"/>
              <w:bottom w:val="single" w:sz="4" w:space="0" w:color="auto"/>
              <w:right w:val="single" w:sz="4" w:space="0" w:color="auto"/>
            </w:tcBorders>
            <w:shd w:val="clear" w:color="auto" w:fill="auto"/>
            <w:hideMark/>
          </w:tcPr>
          <w:p w:rsidR="001A2642" w:rsidRPr="001A2642" w:rsidRDefault="001A2642" w:rsidP="001A2642">
            <w:pPr>
              <w:jc w:val="right"/>
              <w:rPr>
                <w:rFonts w:ascii="Arial" w:hAnsi="Arial" w:cs="Arial"/>
                <w:b/>
                <w:bCs/>
                <w:sz w:val="16"/>
                <w:szCs w:val="16"/>
              </w:rPr>
            </w:pPr>
            <w:r w:rsidRPr="001A2642">
              <w:rPr>
                <w:rFonts w:ascii="Arial" w:hAnsi="Arial" w:cs="Arial"/>
                <w:b/>
                <w:bCs/>
                <w:sz w:val="16"/>
                <w:szCs w:val="16"/>
              </w:rPr>
              <w:t>115250,3</w:t>
            </w:r>
          </w:p>
        </w:tc>
        <w:tc>
          <w:tcPr>
            <w:tcW w:w="507" w:type="pct"/>
            <w:tcBorders>
              <w:top w:val="nil"/>
              <w:left w:val="nil"/>
              <w:bottom w:val="single" w:sz="4" w:space="0" w:color="auto"/>
              <w:right w:val="single" w:sz="4" w:space="0" w:color="auto"/>
            </w:tcBorders>
            <w:shd w:val="clear" w:color="auto" w:fill="auto"/>
            <w:hideMark/>
          </w:tcPr>
          <w:p w:rsidR="001A2642" w:rsidRPr="001A2642" w:rsidRDefault="001A2642" w:rsidP="001A2642">
            <w:pPr>
              <w:jc w:val="right"/>
              <w:rPr>
                <w:rFonts w:ascii="Arial" w:hAnsi="Arial" w:cs="Arial"/>
                <w:b/>
                <w:bCs/>
                <w:sz w:val="16"/>
                <w:szCs w:val="16"/>
              </w:rPr>
            </w:pPr>
            <w:r w:rsidRPr="001A2642">
              <w:rPr>
                <w:rFonts w:ascii="Arial" w:hAnsi="Arial" w:cs="Arial"/>
                <w:b/>
                <w:bCs/>
                <w:sz w:val="16"/>
                <w:szCs w:val="16"/>
              </w:rPr>
              <w:t>36887,7</w:t>
            </w:r>
          </w:p>
        </w:tc>
        <w:tc>
          <w:tcPr>
            <w:tcW w:w="562" w:type="pct"/>
            <w:tcBorders>
              <w:top w:val="nil"/>
              <w:left w:val="nil"/>
              <w:bottom w:val="single" w:sz="4" w:space="0" w:color="auto"/>
              <w:right w:val="single" w:sz="8" w:space="0" w:color="auto"/>
            </w:tcBorders>
            <w:shd w:val="clear" w:color="auto" w:fill="auto"/>
            <w:hideMark/>
          </w:tcPr>
          <w:p w:rsidR="001A2642" w:rsidRPr="001A2642" w:rsidRDefault="001A2642" w:rsidP="001A2642">
            <w:pPr>
              <w:jc w:val="right"/>
              <w:rPr>
                <w:rFonts w:ascii="Arial" w:hAnsi="Arial" w:cs="Arial"/>
                <w:b/>
                <w:bCs/>
                <w:sz w:val="16"/>
                <w:szCs w:val="16"/>
              </w:rPr>
            </w:pPr>
            <w:r w:rsidRPr="001A2642">
              <w:rPr>
                <w:rFonts w:ascii="Arial" w:hAnsi="Arial" w:cs="Arial"/>
                <w:b/>
                <w:bCs/>
                <w:sz w:val="16"/>
                <w:szCs w:val="16"/>
              </w:rPr>
              <w:t>46776,2</w:t>
            </w:r>
          </w:p>
        </w:tc>
      </w:tr>
      <w:tr w:rsidR="001A2642" w:rsidRPr="001A2642" w:rsidTr="001A2642">
        <w:trPr>
          <w:trHeight w:val="1283"/>
        </w:trPr>
        <w:tc>
          <w:tcPr>
            <w:tcW w:w="2065" w:type="pct"/>
            <w:tcBorders>
              <w:top w:val="nil"/>
              <w:left w:val="single" w:sz="8" w:space="0" w:color="auto"/>
              <w:bottom w:val="single" w:sz="4" w:space="0" w:color="auto"/>
              <w:right w:val="single" w:sz="4" w:space="0" w:color="auto"/>
            </w:tcBorders>
            <w:shd w:val="clear" w:color="auto" w:fill="auto"/>
            <w:hideMark/>
          </w:tcPr>
          <w:p w:rsidR="001A2642" w:rsidRPr="001A2642" w:rsidRDefault="001A2642" w:rsidP="001A2642">
            <w:pPr>
              <w:rPr>
                <w:rFonts w:ascii="Arial" w:hAnsi="Arial" w:cs="Arial"/>
                <w:b/>
                <w:bCs/>
                <w:sz w:val="16"/>
                <w:szCs w:val="16"/>
              </w:rPr>
            </w:pPr>
            <w:r w:rsidRPr="001A2642">
              <w:rPr>
                <w:rFonts w:ascii="Arial" w:hAnsi="Arial" w:cs="Arial"/>
                <w:b/>
                <w:bCs/>
                <w:sz w:val="16"/>
                <w:szCs w:val="16"/>
              </w:rPr>
              <w:t>БЕЗВОЗМЕЗДНЫЕ ПОСТУПЛЕНИЯ ОТ ДРУГИХ БЮДЖЕТОВ БЮДЖЕТНОЙ СИСТЕМЫ РОССИЙСКОЙ ФЕДЕРАЦИИ</w:t>
            </w:r>
          </w:p>
        </w:tc>
        <w:tc>
          <w:tcPr>
            <w:tcW w:w="1322" w:type="pct"/>
            <w:tcBorders>
              <w:top w:val="nil"/>
              <w:left w:val="nil"/>
              <w:bottom w:val="single" w:sz="4" w:space="0" w:color="auto"/>
              <w:right w:val="single" w:sz="4" w:space="0" w:color="auto"/>
            </w:tcBorders>
            <w:shd w:val="clear" w:color="auto" w:fill="auto"/>
            <w:hideMark/>
          </w:tcPr>
          <w:p w:rsidR="001A2642" w:rsidRPr="001A2642" w:rsidRDefault="001A2642" w:rsidP="001A2642">
            <w:pPr>
              <w:jc w:val="right"/>
              <w:rPr>
                <w:rFonts w:ascii="Arial" w:hAnsi="Arial" w:cs="Arial"/>
                <w:b/>
                <w:bCs/>
                <w:sz w:val="16"/>
                <w:szCs w:val="16"/>
              </w:rPr>
            </w:pPr>
            <w:r w:rsidRPr="001A2642">
              <w:rPr>
                <w:rFonts w:ascii="Arial" w:hAnsi="Arial" w:cs="Arial"/>
                <w:b/>
                <w:bCs/>
                <w:sz w:val="16"/>
                <w:szCs w:val="16"/>
              </w:rPr>
              <w:t>000 2 02 00000 00 0000 000</w:t>
            </w:r>
          </w:p>
        </w:tc>
        <w:tc>
          <w:tcPr>
            <w:tcW w:w="543" w:type="pct"/>
            <w:tcBorders>
              <w:top w:val="nil"/>
              <w:left w:val="nil"/>
              <w:bottom w:val="single" w:sz="4" w:space="0" w:color="auto"/>
              <w:right w:val="single" w:sz="4" w:space="0" w:color="auto"/>
            </w:tcBorders>
            <w:shd w:val="clear" w:color="auto" w:fill="auto"/>
            <w:hideMark/>
          </w:tcPr>
          <w:p w:rsidR="001A2642" w:rsidRPr="001A2642" w:rsidRDefault="001A2642" w:rsidP="001A2642">
            <w:pPr>
              <w:jc w:val="right"/>
              <w:rPr>
                <w:rFonts w:ascii="Arial" w:hAnsi="Arial" w:cs="Arial"/>
                <w:b/>
                <w:bCs/>
                <w:sz w:val="16"/>
                <w:szCs w:val="16"/>
              </w:rPr>
            </w:pPr>
            <w:r w:rsidRPr="001A2642">
              <w:rPr>
                <w:rFonts w:ascii="Arial" w:hAnsi="Arial" w:cs="Arial"/>
                <w:b/>
                <w:bCs/>
                <w:sz w:val="16"/>
                <w:szCs w:val="16"/>
              </w:rPr>
              <w:t>113344,8</w:t>
            </w:r>
          </w:p>
        </w:tc>
        <w:tc>
          <w:tcPr>
            <w:tcW w:w="507" w:type="pct"/>
            <w:tcBorders>
              <w:top w:val="nil"/>
              <w:left w:val="nil"/>
              <w:bottom w:val="single" w:sz="4" w:space="0" w:color="auto"/>
              <w:right w:val="single" w:sz="4" w:space="0" w:color="auto"/>
            </w:tcBorders>
            <w:shd w:val="clear" w:color="auto" w:fill="auto"/>
            <w:hideMark/>
          </w:tcPr>
          <w:p w:rsidR="001A2642" w:rsidRPr="001A2642" w:rsidRDefault="001A2642" w:rsidP="001A2642">
            <w:pPr>
              <w:jc w:val="right"/>
              <w:rPr>
                <w:rFonts w:ascii="Arial" w:hAnsi="Arial" w:cs="Arial"/>
                <w:b/>
                <w:bCs/>
                <w:sz w:val="16"/>
                <w:szCs w:val="16"/>
              </w:rPr>
            </w:pPr>
            <w:r w:rsidRPr="001A2642">
              <w:rPr>
                <w:rFonts w:ascii="Arial" w:hAnsi="Arial" w:cs="Arial"/>
                <w:b/>
                <w:bCs/>
                <w:sz w:val="16"/>
                <w:szCs w:val="16"/>
              </w:rPr>
              <w:t>36887,7</w:t>
            </w:r>
          </w:p>
        </w:tc>
        <w:tc>
          <w:tcPr>
            <w:tcW w:w="562" w:type="pct"/>
            <w:tcBorders>
              <w:top w:val="nil"/>
              <w:left w:val="nil"/>
              <w:bottom w:val="single" w:sz="4" w:space="0" w:color="auto"/>
              <w:right w:val="single" w:sz="8" w:space="0" w:color="auto"/>
            </w:tcBorders>
            <w:shd w:val="clear" w:color="auto" w:fill="auto"/>
            <w:hideMark/>
          </w:tcPr>
          <w:p w:rsidR="001A2642" w:rsidRPr="001A2642" w:rsidRDefault="001A2642" w:rsidP="001A2642">
            <w:pPr>
              <w:jc w:val="right"/>
              <w:rPr>
                <w:rFonts w:ascii="Arial" w:hAnsi="Arial" w:cs="Arial"/>
                <w:b/>
                <w:bCs/>
                <w:sz w:val="16"/>
                <w:szCs w:val="16"/>
              </w:rPr>
            </w:pPr>
            <w:r w:rsidRPr="001A2642">
              <w:rPr>
                <w:rFonts w:ascii="Arial" w:hAnsi="Arial" w:cs="Arial"/>
                <w:b/>
                <w:bCs/>
                <w:sz w:val="16"/>
                <w:szCs w:val="16"/>
              </w:rPr>
              <w:t>46776,2</w:t>
            </w:r>
          </w:p>
        </w:tc>
      </w:tr>
      <w:tr w:rsidR="001A2642" w:rsidRPr="001A2642" w:rsidTr="001A2642">
        <w:trPr>
          <w:trHeight w:val="660"/>
        </w:trPr>
        <w:tc>
          <w:tcPr>
            <w:tcW w:w="2065" w:type="pct"/>
            <w:tcBorders>
              <w:top w:val="nil"/>
              <w:left w:val="single" w:sz="8" w:space="0" w:color="auto"/>
              <w:bottom w:val="single" w:sz="4" w:space="0" w:color="auto"/>
              <w:right w:val="single" w:sz="4" w:space="0" w:color="auto"/>
            </w:tcBorders>
            <w:shd w:val="clear" w:color="auto" w:fill="auto"/>
            <w:hideMark/>
          </w:tcPr>
          <w:p w:rsidR="001A2642" w:rsidRPr="001A2642" w:rsidRDefault="001A2642" w:rsidP="001A2642">
            <w:pPr>
              <w:rPr>
                <w:rFonts w:ascii="Arial" w:hAnsi="Arial" w:cs="Arial"/>
                <w:b/>
                <w:bCs/>
                <w:sz w:val="16"/>
                <w:szCs w:val="16"/>
              </w:rPr>
            </w:pPr>
            <w:r w:rsidRPr="001A2642">
              <w:rPr>
                <w:rFonts w:ascii="Arial" w:hAnsi="Arial" w:cs="Arial"/>
                <w:b/>
                <w:bCs/>
                <w:sz w:val="16"/>
                <w:szCs w:val="16"/>
              </w:rPr>
              <w:lastRenderedPageBreak/>
              <w:t>Дотации на выравнивание бюджетной обеспеченности</w:t>
            </w:r>
          </w:p>
        </w:tc>
        <w:tc>
          <w:tcPr>
            <w:tcW w:w="1322" w:type="pct"/>
            <w:tcBorders>
              <w:top w:val="nil"/>
              <w:left w:val="nil"/>
              <w:bottom w:val="single" w:sz="4" w:space="0" w:color="auto"/>
              <w:right w:val="single" w:sz="4" w:space="0" w:color="auto"/>
            </w:tcBorders>
            <w:shd w:val="clear" w:color="auto" w:fill="auto"/>
            <w:hideMark/>
          </w:tcPr>
          <w:p w:rsidR="001A2642" w:rsidRPr="001A2642" w:rsidRDefault="001A2642" w:rsidP="001A2642">
            <w:pPr>
              <w:jc w:val="right"/>
              <w:rPr>
                <w:rFonts w:ascii="Arial" w:hAnsi="Arial" w:cs="Arial"/>
                <w:b/>
                <w:bCs/>
                <w:sz w:val="16"/>
                <w:szCs w:val="16"/>
              </w:rPr>
            </w:pPr>
            <w:r w:rsidRPr="001A2642">
              <w:rPr>
                <w:rFonts w:ascii="Arial" w:hAnsi="Arial" w:cs="Arial"/>
                <w:b/>
                <w:bCs/>
                <w:sz w:val="16"/>
                <w:szCs w:val="16"/>
              </w:rPr>
              <w:t>000 2 02 16000 00 0000 000</w:t>
            </w:r>
          </w:p>
        </w:tc>
        <w:tc>
          <w:tcPr>
            <w:tcW w:w="543" w:type="pct"/>
            <w:tcBorders>
              <w:top w:val="nil"/>
              <w:left w:val="nil"/>
              <w:bottom w:val="single" w:sz="4" w:space="0" w:color="auto"/>
              <w:right w:val="single" w:sz="4" w:space="0" w:color="auto"/>
            </w:tcBorders>
            <w:shd w:val="clear" w:color="auto" w:fill="auto"/>
            <w:hideMark/>
          </w:tcPr>
          <w:p w:rsidR="001A2642" w:rsidRPr="001A2642" w:rsidRDefault="001A2642" w:rsidP="001A2642">
            <w:pPr>
              <w:jc w:val="right"/>
              <w:rPr>
                <w:rFonts w:ascii="Arial" w:hAnsi="Arial" w:cs="Arial"/>
                <w:b/>
                <w:bCs/>
                <w:sz w:val="16"/>
                <w:szCs w:val="16"/>
              </w:rPr>
            </w:pPr>
            <w:r w:rsidRPr="001A2642">
              <w:rPr>
                <w:rFonts w:ascii="Arial" w:hAnsi="Arial" w:cs="Arial"/>
                <w:b/>
                <w:bCs/>
                <w:sz w:val="16"/>
                <w:szCs w:val="16"/>
              </w:rPr>
              <w:t>25889,7</w:t>
            </w:r>
          </w:p>
        </w:tc>
        <w:tc>
          <w:tcPr>
            <w:tcW w:w="507" w:type="pct"/>
            <w:tcBorders>
              <w:top w:val="nil"/>
              <w:left w:val="nil"/>
              <w:bottom w:val="single" w:sz="4" w:space="0" w:color="auto"/>
              <w:right w:val="single" w:sz="4" w:space="0" w:color="auto"/>
            </w:tcBorders>
            <w:shd w:val="clear" w:color="auto" w:fill="auto"/>
            <w:noWrap/>
            <w:hideMark/>
          </w:tcPr>
          <w:p w:rsidR="001A2642" w:rsidRPr="001A2642" w:rsidRDefault="001A2642" w:rsidP="001A2642">
            <w:pPr>
              <w:jc w:val="right"/>
              <w:rPr>
                <w:rFonts w:ascii="Arial" w:hAnsi="Arial" w:cs="Arial"/>
                <w:b/>
                <w:bCs/>
                <w:sz w:val="16"/>
                <w:szCs w:val="16"/>
              </w:rPr>
            </w:pPr>
            <w:r w:rsidRPr="001A2642">
              <w:rPr>
                <w:rFonts w:ascii="Arial" w:hAnsi="Arial" w:cs="Arial"/>
                <w:b/>
                <w:bCs/>
                <w:sz w:val="16"/>
                <w:szCs w:val="16"/>
              </w:rPr>
              <w:t>16661,0</w:t>
            </w:r>
          </w:p>
        </w:tc>
        <w:tc>
          <w:tcPr>
            <w:tcW w:w="562" w:type="pct"/>
            <w:tcBorders>
              <w:top w:val="nil"/>
              <w:left w:val="nil"/>
              <w:bottom w:val="single" w:sz="4" w:space="0" w:color="auto"/>
              <w:right w:val="single" w:sz="8" w:space="0" w:color="auto"/>
            </w:tcBorders>
            <w:shd w:val="clear" w:color="auto" w:fill="auto"/>
            <w:noWrap/>
            <w:vAlign w:val="bottom"/>
            <w:hideMark/>
          </w:tcPr>
          <w:p w:rsidR="001A2642" w:rsidRPr="001A2642" w:rsidRDefault="001A2642" w:rsidP="001A2642">
            <w:pPr>
              <w:jc w:val="right"/>
              <w:rPr>
                <w:rFonts w:ascii="Arial" w:hAnsi="Arial" w:cs="Arial"/>
                <w:b/>
                <w:bCs/>
                <w:sz w:val="16"/>
                <w:szCs w:val="16"/>
              </w:rPr>
            </w:pPr>
            <w:r w:rsidRPr="001A2642">
              <w:rPr>
                <w:rFonts w:ascii="Arial" w:hAnsi="Arial" w:cs="Arial"/>
                <w:b/>
                <w:bCs/>
                <w:sz w:val="16"/>
                <w:szCs w:val="16"/>
              </w:rPr>
              <w:t>18119,7</w:t>
            </w:r>
          </w:p>
        </w:tc>
      </w:tr>
      <w:tr w:rsidR="001A2642" w:rsidRPr="001A2642" w:rsidTr="001A2642">
        <w:trPr>
          <w:trHeight w:val="683"/>
        </w:trPr>
        <w:tc>
          <w:tcPr>
            <w:tcW w:w="2065" w:type="pct"/>
            <w:tcBorders>
              <w:top w:val="nil"/>
              <w:left w:val="single" w:sz="8" w:space="0" w:color="auto"/>
              <w:bottom w:val="single" w:sz="4" w:space="0" w:color="auto"/>
              <w:right w:val="single" w:sz="4" w:space="0" w:color="auto"/>
            </w:tcBorders>
            <w:shd w:val="clear" w:color="auto" w:fill="auto"/>
            <w:hideMark/>
          </w:tcPr>
          <w:p w:rsidR="001A2642" w:rsidRPr="001A2642" w:rsidRDefault="001A2642" w:rsidP="001A2642">
            <w:pPr>
              <w:rPr>
                <w:rFonts w:ascii="Arial" w:hAnsi="Arial" w:cs="Arial"/>
                <w:sz w:val="16"/>
                <w:szCs w:val="16"/>
              </w:rPr>
            </w:pPr>
            <w:r w:rsidRPr="001A2642">
              <w:rPr>
                <w:rFonts w:ascii="Arial" w:hAnsi="Arial" w:cs="Arial"/>
                <w:sz w:val="16"/>
                <w:szCs w:val="16"/>
              </w:rPr>
              <w:t>Дотации бюджетам городских поселений на выравнивание бюджетной обеспеченности</w:t>
            </w:r>
          </w:p>
        </w:tc>
        <w:tc>
          <w:tcPr>
            <w:tcW w:w="1322" w:type="pct"/>
            <w:tcBorders>
              <w:top w:val="nil"/>
              <w:left w:val="nil"/>
              <w:bottom w:val="single" w:sz="4" w:space="0" w:color="auto"/>
              <w:right w:val="single" w:sz="4" w:space="0" w:color="auto"/>
            </w:tcBorders>
            <w:shd w:val="clear" w:color="auto" w:fill="auto"/>
            <w:noWrap/>
            <w:hideMark/>
          </w:tcPr>
          <w:p w:rsidR="001A2642" w:rsidRPr="001A2642" w:rsidRDefault="001A2642" w:rsidP="001A2642">
            <w:pPr>
              <w:jc w:val="right"/>
              <w:rPr>
                <w:rFonts w:ascii="Arial" w:hAnsi="Arial" w:cs="Arial"/>
                <w:sz w:val="16"/>
                <w:szCs w:val="16"/>
              </w:rPr>
            </w:pPr>
            <w:r w:rsidRPr="001A2642">
              <w:rPr>
                <w:rFonts w:ascii="Arial" w:hAnsi="Arial" w:cs="Arial"/>
                <w:sz w:val="16"/>
                <w:szCs w:val="16"/>
              </w:rPr>
              <w:t xml:space="preserve">  886 2 02 16001 13 0000 150</w:t>
            </w:r>
          </w:p>
        </w:tc>
        <w:tc>
          <w:tcPr>
            <w:tcW w:w="543" w:type="pct"/>
            <w:tcBorders>
              <w:top w:val="nil"/>
              <w:left w:val="nil"/>
              <w:bottom w:val="single" w:sz="4" w:space="0" w:color="auto"/>
              <w:right w:val="single" w:sz="4" w:space="0" w:color="auto"/>
            </w:tcBorders>
            <w:shd w:val="clear" w:color="auto" w:fill="auto"/>
            <w:hideMark/>
          </w:tcPr>
          <w:p w:rsidR="001A2642" w:rsidRPr="001A2642" w:rsidRDefault="001A2642" w:rsidP="001A2642">
            <w:pPr>
              <w:jc w:val="right"/>
              <w:rPr>
                <w:rFonts w:ascii="Arial" w:hAnsi="Arial" w:cs="Arial"/>
                <w:sz w:val="16"/>
                <w:szCs w:val="16"/>
              </w:rPr>
            </w:pPr>
            <w:r w:rsidRPr="001A2642">
              <w:rPr>
                <w:rFonts w:ascii="Arial" w:hAnsi="Arial" w:cs="Arial"/>
                <w:sz w:val="16"/>
                <w:szCs w:val="16"/>
              </w:rPr>
              <w:t>25889,7</w:t>
            </w:r>
          </w:p>
        </w:tc>
        <w:tc>
          <w:tcPr>
            <w:tcW w:w="507" w:type="pct"/>
            <w:tcBorders>
              <w:top w:val="nil"/>
              <w:left w:val="nil"/>
              <w:bottom w:val="single" w:sz="4" w:space="0" w:color="auto"/>
              <w:right w:val="single" w:sz="4" w:space="0" w:color="auto"/>
            </w:tcBorders>
            <w:shd w:val="clear" w:color="auto" w:fill="auto"/>
            <w:noWrap/>
            <w:hideMark/>
          </w:tcPr>
          <w:p w:rsidR="001A2642" w:rsidRPr="001A2642" w:rsidRDefault="001A2642" w:rsidP="001A2642">
            <w:pPr>
              <w:jc w:val="right"/>
              <w:rPr>
                <w:rFonts w:ascii="Arial" w:hAnsi="Arial" w:cs="Arial"/>
                <w:sz w:val="16"/>
                <w:szCs w:val="16"/>
              </w:rPr>
            </w:pPr>
            <w:r w:rsidRPr="001A2642">
              <w:rPr>
                <w:rFonts w:ascii="Arial" w:hAnsi="Arial" w:cs="Arial"/>
                <w:sz w:val="16"/>
                <w:szCs w:val="16"/>
              </w:rPr>
              <w:t>16661,0</w:t>
            </w:r>
          </w:p>
        </w:tc>
        <w:tc>
          <w:tcPr>
            <w:tcW w:w="562" w:type="pct"/>
            <w:tcBorders>
              <w:top w:val="nil"/>
              <w:left w:val="nil"/>
              <w:bottom w:val="single" w:sz="4" w:space="0" w:color="auto"/>
              <w:right w:val="single" w:sz="8" w:space="0" w:color="auto"/>
            </w:tcBorders>
            <w:shd w:val="clear" w:color="auto" w:fill="auto"/>
            <w:noWrap/>
            <w:vAlign w:val="bottom"/>
            <w:hideMark/>
          </w:tcPr>
          <w:p w:rsidR="001A2642" w:rsidRPr="001A2642" w:rsidRDefault="001A2642" w:rsidP="001A2642">
            <w:pPr>
              <w:jc w:val="right"/>
              <w:rPr>
                <w:rFonts w:ascii="Arial" w:hAnsi="Arial" w:cs="Arial"/>
                <w:sz w:val="16"/>
                <w:szCs w:val="16"/>
              </w:rPr>
            </w:pPr>
            <w:r w:rsidRPr="001A2642">
              <w:rPr>
                <w:rFonts w:ascii="Arial" w:hAnsi="Arial" w:cs="Arial"/>
                <w:sz w:val="16"/>
                <w:szCs w:val="16"/>
              </w:rPr>
              <w:t>18119,7</w:t>
            </w:r>
          </w:p>
        </w:tc>
      </w:tr>
      <w:tr w:rsidR="001A2642" w:rsidRPr="001A2642" w:rsidTr="001A2642">
        <w:trPr>
          <w:trHeight w:val="1020"/>
        </w:trPr>
        <w:tc>
          <w:tcPr>
            <w:tcW w:w="2065" w:type="pct"/>
            <w:tcBorders>
              <w:top w:val="nil"/>
              <w:left w:val="single" w:sz="8" w:space="0" w:color="auto"/>
              <w:bottom w:val="single" w:sz="4" w:space="0" w:color="auto"/>
              <w:right w:val="single" w:sz="4" w:space="0" w:color="auto"/>
            </w:tcBorders>
            <w:shd w:val="clear" w:color="auto" w:fill="auto"/>
            <w:hideMark/>
          </w:tcPr>
          <w:p w:rsidR="001A2642" w:rsidRPr="001A2642" w:rsidRDefault="001A2642" w:rsidP="001A2642">
            <w:pPr>
              <w:rPr>
                <w:rFonts w:ascii="Arial" w:hAnsi="Arial" w:cs="Arial"/>
                <w:b/>
                <w:bCs/>
                <w:sz w:val="16"/>
                <w:szCs w:val="16"/>
              </w:rPr>
            </w:pPr>
            <w:r w:rsidRPr="001A2642">
              <w:rPr>
                <w:rFonts w:ascii="Arial" w:hAnsi="Arial" w:cs="Arial"/>
                <w:b/>
                <w:bCs/>
                <w:sz w:val="16"/>
                <w:szCs w:val="16"/>
              </w:rPr>
              <w:t>Субсидии бюджетам бюджетной системы Российской Федерации (межбюджетные субсидии)</w:t>
            </w:r>
          </w:p>
        </w:tc>
        <w:tc>
          <w:tcPr>
            <w:tcW w:w="1322" w:type="pct"/>
            <w:tcBorders>
              <w:top w:val="nil"/>
              <w:left w:val="nil"/>
              <w:bottom w:val="single" w:sz="4" w:space="0" w:color="auto"/>
              <w:right w:val="single" w:sz="4" w:space="0" w:color="auto"/>
            </w:tcBorders>
            <w:shd w:val="clear" w:color="auto" w:fill="auto"/>
            <w:hideMark/>
          </w:tcPr>
          <w:p w:rsidR="001A2642" w:rsidRPr="001A2642" w:rsidRDefault="001A2642" w:rsidP="001A2642">
            <w:pPr>
              <w:jc w:val="right"/>
              <w:rPr>
                <w:rFonts w:ascii="Arial" w:hAnsi="Arial" w:cs="Arial"/>
                <w:b/>
                <w:bCs/>
                <w:sz w:val="16"/>
                <w:szCs w:val="16"/>
              </w:rPr>
            </w:pPr>
            <w:r w:rsidRPr="001A2642">
              <w:rPr>
                <w:rFonts w:ascii="Arial" w:hAnsi="Arial" w:cs="Arial"/>
                <w:b/>
                <w:bCs/>
                <w:sz w:val="16"/>
                <w:szCs w:val="16"/>
              </w:rPr>
              <w:t>000 2 02 20000 00 0000 000</w:t>
            </w:r>
          </w:p>
        </w:tc>
        <w:tc>
          <w:tcPr>
            <w:tcW w:w="543" w:type="pct"/>
            <w:tcBorders>
              <w:top w:val="nil"/>
              <w:left w:val="nil"/>
              <w:bottom w:val="single" w:sz="4" w:space="0" w:color="auto"/>
              <w:right w:val="single" w:sz="4" w:space="0" w:color="auto"/>
            </w:tcBorders>
            <w:shd w:val="clear" w:color="auto" w:fill="auto"/>
            <w:hideMark/>
          </w:tcPr>
          <w:p w:rsidR="001A2642" w:rsidRPr="001A2642" w:rsidRDefault="001A2642" w:rsidP="001A2642">
            <w:pPr>
              <w:jc w:val="right"/>
              <w:rPr>
                <w:rFonts w:ascii="Arial" w:hAnsi="Arial" w:cs="Arial"/>
                <w:b/>
                <w:bCs/>
                <w:sz w:val="16"/>
                <w:szCs w:val="16"/>
              </w:rPr>
            </w:pPr>
            <w:r w:rsidRPr="001A2642">
              <w:rPr>
                <w:rFonts w:ascii="Arial" w:hAnsi="Arial" w:cs="Arial"/>
                <w:b/>
                <w:bCs/>
                <w:sz w:val="16"/>
                <w:szCs w:val="16"/>
              </w:rPr>
              <w:t>61291,8</w:t>
            </w:r>
          </w:p>
        </w:tc>
        <w:tc>
          <w:tcPr>
            <w:tcW w:w="507" w:type="pct"/>
            <w:tcBorders>
              <w:top w:val="nil"/>
              <w:left w:val="nil"/>
              <w:bottom w:val="single" w:sz="4" w:space="0" w:color="auto"/>
              <w:right w:val="single" w:sz="4" w:space="0" w:color="auto"/>
            </w:tcBorders>
            <w:shd w:val="clear" w:color="auto" w:fill="auto"/>
            <w:noWrap/>
            <w:hideMark/>
          </w:tcPr>
          <w:p w:rsidR="001A2642" w:rsidRPr="001A2642" w:rsidRDefault="001A2642" w:rsidP="001A2642">
            <w:pPr>
              <w:jc w:val="right"/>
              <w:rPr>
                <w:rFonts w:ascii="Arial" w:hAnsi="Arial" w:cs="Arial"/>
                <w:b/>
                <w:bCs/>
                <w:sz w:val="16"/>
                <w:szCs w:val="16"/>
              </w:rPr>
            </w:pPr>
            <w:r w:rsidRPr="001A2642">
              <w:rPr>
                <w:rFonts w:ascii="Arial" w:hAnsi="Arial" w:cs="Arial"/>
                <w:b/>
                <w:bCs/>
                <w:sz w:val="16"/>
                <w:szCs w:val="16"/>
              </w:rPr>
              <w:t>16114,3</w:t>
            </w:r>
          </w:p>
        </w:tc>
        <w:tc>
          <w:tcPr>
            <w:tcW w:w="562" w:type="pct"/>
            <w:tcBorders>
              <w:top w:val="nil"/>
              <w:left w:val="nil"/>
              <w:bottom w:val="single" w:sz="4" w:space="0" w:color="auto"/>
              <w:right w:val="single" w:sz="8" w:space="0" w:color="auto"/>
            </w:tcBorders>
            <w:shd w:val="clear" w:color="auto" w:fill="auto"/>
            <w:hideMark/>
          </w:tcPr>
          <w:p w:rsidR="001A2642" w:rsidRPr="001A2642" w:rsidRDefault="001A2642" w:rsidP="001A2642">
            <w:pPr>
              <w:jc w:val="right"/>
              <w:rPr>
                <w:rFonts w:ascii="Arial" w:hAnsi="Arial" w:cs="Arial"/>
                <w:b/>
                <w:bCs/>
                <w:sz w:val="16"/>
                <w:szCs w:val="16"/>
              </w:rPr>
            </w:pPr>
            <w:r w:rsidRPr="001A2642">
              <w:rPr>
                <w:rFonts w:ascii="Arial" w:hAnsi="Arial" w:cs="Arial"/>
                <w:b/>
                <w:bCs/>
                <w:sz w:val="16"/>
                <w:szCs w:val="16"/>
              </w:rPr>
              <w:t>26999,7</w:t>
            </w:r>
          </w:p>
        </w:tc>
      </w:tr>
      <w:tr w:rsidR="001A2642" w:rsidRPr="001A2642" w:rsidTr="001A2642">
        <w:trPr>
          <w:trHeight w:val="1050"/>
        </w:trPr>
        <w:tc>
          <w:tcPr>
            <w:tcW w:w="2065" w:type="pct"/>
            <w:tcBorders>
              <w:top w:val="nil"/>
              <w:left w:val="single" w:sz="8" w:space="0" w:color="auto"/>
              <w:bottom w:val="single" w:sz="4" w:space="0" w:color="auto"/>
              <w:right w:val="single" w:sz="4" w:space="0" w:color="auto"/>
            </w:tcBorders>
            <w:shd w:val="clear" w:color="auto" w:fill="auto"/>
            <w:hideMark/>
          </w:tcPr>
          <w:p w:rsidR="001A2642" w:rsidRPr="001A2642" w:rsidRDefault="001A2642" w:rsidP="001A2642">
            <w:pPr>
              <w:rPr>
                <w:rFonts w:ascii="Arial" w:hAnsi="Arial" w:cs="Arial"/>
                <w:sz w:val="16"/>
                <w:szCs w:val="16"/>
              </w:rPr>
            </w:pPr>
            <w:r w:rsidRPr="001A2642">
              <w:rPr>
                <w:rFonts w:ascii="Arial" w:hAnsi="Arial" w:cs="Arial"/>
                <w:sz w:val="16"/>
                <w:szCs w:val="16"/>
              </w:rPr>
              <w:t xml:space="preserve">Субсидии бюджетам городских поселений на </w:t>
            </w:r>
            <w:proofErr w:type="spellStart"/>
            <w:r w:rsidRPr="001A2642">
              <w:rPr>
                <w:rFonts w:ascii="Arial" w:hAnsi="Arial" w:cs="Arial"/>
                <w:sz w:val="16"/>
                <w:szCs w:val="16"/>
              </w:rPr>
              <w:t>софинансирование</w:t>
            </w:r>
            <w:proofErr w:type="spellEnd"/>
            <w:r w:rsidRPr="001A2642">
              <w:rPr>
                <w:rFonts w:ascii="Arial" w:hAnsi="Arial" w:cs="Arial"/>
                <w:sz w:val="16"/>
                <w:szCs w:val="16"/>
              </w:rPr>
              <w:t xml:space="preserve"> капитальных вложений в объекты муниципальной собственности</w:t>
            </w:r>
          </w:p>
        </w:tc>
        <w:tc>
          <w:tcPr>
            <w:tcW w:w="1322" w:type="pct"/>
            <w:tcBorders>
              <w:top w:val="nil"/>
              <w:left w:val="nil"/>
              <w:bottom w:val="single" w:sz="4" w:space="0" w:color="auto"/>
              <w:right w:val="single" w:sz="4" w:space="0" w:color="auto"/>
            </w:tcBorders>
            <w:shd w:val="clear" w:color="auto" w:fill="auto"/>
            <w:noWrap/>
            <w:hideMark/>
          </w:tcPr>
          <w:p w:rsidR="001A2642" w:rsidRPr="001A2642" w:rsidRDefault="001A2642" w:rsidP="001A2642">
            <w:pPr>
              <w:jc w:val="right"/>
              <w:rPr>
                <w:rFonts w:ascii="Arial" w:hAnsi="Arial" w:cs="Arial"/>
                <w:sz w:val="16"/>
                <w:szCs w:val="16"/>
              </w:rPr>
            </w:pPr>
            <w:r w:rsidRPr="001A2642">
              <w:rPr>
                <w:rFonts w:ascii="Arial" w:hAnsi="Arial" w:cs="Arial"/>
                <w:sz w:val="16"/>
                <w:szCs w:val="16"/>
              </w:rPr>
              <w:t xml:space="preserve">  886 2 02 20077 13 0000 150</w:t>
            </w:r>
          </w:p>
        </w:tc>
        <w:tc>
          <w:tcPr>
            <w:tcW w:w="543" w:type="pct"/>
            <w:tcBorders>
              <w:top w:val="nil"/>
              <w:left w:val="nil"/>
              <w:bottom w:val="single" w:sz="4" w:space="0" w:color="auto"/>
              <w:right w:val="single" w:sz="4" w:space="0" w:color="auto"/>
            </w:tcBorders>
            <w:shd w:val="clear" w:color="auto" w:fill="auto"/>
            <w:hideMark/>
          </w:tcPr>
          <w:p w:rsidR="001A2642" w:rsidRPr="001A2642" w:rsidRDefault="001A2642" w:rsidP="001A2642">
            <w:pPr>
              <w:jc w:val="right"/>
              <w:rPr>
                <w:rFonts w:ascii="Arial" w:hAnsi="Arial" w:cs="Arial"/>
                <w:sz w:val="16"/>
                <w:szCs w:val="16"/>
              </w:rPr>
            </w:pPr>
            <w:r w:rsidRPr="001A2642">
              <w:rPr>
                <w:rFonts w:ascii="Arial" w:hAnsi="Arial" w:cs="Arial"/>
                <w:sz w:val="16"/>
                <w:szCs w:val="16"/>
              </w:rPr>
              <w:t>958,8</w:t>
            </w:r>
          </w:p>
        </w:tc>
        <w:tc>
          <w:tcPr>
            <w:tcW w:w="507" w:type="pct"/>
            <w:tcBorders>
              <w:top w:val="nil"/>
              <w:left w:val="nil"/>
              <w:bottom w:val="single" w:sz="4" w:space="0" w:color="auto"/>
              <w:right w:val="single" w:sz="4" w:space="0" w:color="auto"/>
            </w:tcBorders>
            <w:shd w:val="clear" w:color="auto" w:fill="auto"/>
            <w:noWrap/>
            <w:hideMark/>
          </w:tcPr>
          <w:p w:rsidR="001A2642" w:rsidRPr="001A2642" w:rsidRDefault="001A2642" w:rsidP="001A2642">
            <w:pPr>
              <w:jc w:val="right"/>
              <w:rPr>
                <w:rFonts w:ascii="Arial" w:hAnsi="Arial" w:cs="Arial"/>
                <w:sz w:val="16"/>
                <w:szCs w:val="16"/>
              </w:rPr>
            </w:pPr>
            <w:r w:rsidRPr="001A2642">
              <w:rPr>
                <w:rFonts w:ascii="Arial" w:hAnsi="Arial" w:cs="Arial"/>
                <w:sz w:val="16"/>
                <w:szCs w:val="16"/>
              </w:rPr>
              <w:t>0,0</w:t>
            </w:r>
          </w:p>
        </w:tc>
        <w:tc>
          <w:tcPr>
            <w:tcW w:w="562" w:type="pct"/>
            <w:tcBorders>
              <w:top w:val="nil"/>
              <w:left w:val="nil"/>
              <w:bottom w:val="single" w:sz="4" w:space="0" w:color="auto"/>
              <w:right w:val="single" w:sz="8" w:space="0" w:color="auto"/>
            </w:tcBorders>
            <w:shd w:val="clear" w:color="auto" w:fill="auto"/>
            <w:noWrap/>
            <w:vAlign w:val="bottom"/>
            <w:hideMark/>
          </w:tcPr>
          <w:p w:rsidR="001A2642" w:rsidRPr="001A2642" w:rsidRDefault="001A2642" w:rsidP="001A2642">
            <w:pPr>
              <w:jc w:val="right"/>
              <w:rPr>
                <w:rFonts w:ascii="Arial" w:hAnsi="Arial" w:cs="Arial"/>
                <w:sz w:val="16"/>
                <w:szCs w:val="16"/>
              </w:rPr>
            </w:pPr>
            <w:r w:rsidRPr="001A2642">
              <w:rPr>
                <w:rFonts w:ascii="Arial" w:hAnsi="Arial" w:cs="Arial"/>
                <w:sz w:val="16"/>
                <w:szCs w:val="16"/>
              </w:rPr>
              <w:t>0,0</w:t>
            </w:r>
          </w:p>
        </w:tc>
      </w:tr>
      <w:tr w:rsidR="001A2642" w:rsidRPr="001A2642" w:rsidTr="001A2642">
        <w:trPr>
          <w:trHeight w:val="2595"/>
        </w:trPr>
        <w:tc>
          <w:tcPr>
            <w:tcW w:w="2065" w:type="pct"/>
            <w:tcBorders>
              <w:top w:val="nil"/>
              <w:left w:val="single" w:sz="8" w:space="0" w:color="auto"/>
              <w:bottom w:val="single" w:sz="4" w:space="0" w:color="auto"/>
              <w:right w:val="single" w:sz="4" w:space="0" w:color="auto"/>
            </w:tcBorders>
            <w:shd w:val="clear" w:color="auto" w:fill="auto"/>
            <w:hideMark/>
          </w:tcPr>
          <w:p w:rsidR="001A2642" w:rsidRPr="001A2642" w:rsidRDefault="001A2642" w:rsidP="001A2642">
            <w:pPr>
              <w:rPr>
                <w:rFonts w:ascii="Arial" w:hAnsi="Arial" w:cs="Arial"/>
                <w:sz w:val="16"/>
                <w:szCs w:val="16"/>
              </w:rPr>
            </w:pPr>
            <w:r w:rsidRPr="001A2642">
              <w:rPr>
                <w:rFonts w:ascii="Arial" w:hAnsi="Arial" w:cs="Arial"/>
                <w:sz w:val="16"/>
                <w:szCs w:val="16"/>
              </w:rPr>
              <w:t>Субсидии бюджетам городских поселений на осуществление дорожной деятельности в отношении автомобильных дорог общего пользования, а также капитального ремонта и ремонта дворовых территорий многоквартирных домов, проездов к дворовым территориям многоквартирных домов населенных пунктов</w:t>
            </w:r>
          </w:p>
        </w:tc>
        <w:tc>
          <w:tcPr>
            <w:tcW w:w="1322" w:type="pct"/>
            <w:tcBorders>
              <w:top w:val="nil"/>
              <w:left w:val="nil"/>
              <w:bottom w:val="single" w:sz="4" w:space="0" w:color="auto"/>
              <w:right w:val="single" w:sz="4" w:space="0" w:color="auto"/>
            </w:tcBorders>
            <w:shd w:val="clear" w:color="auto" w:fill="auto"/>
            <w:noWrap/>
            <w:hideMark/>
          </w:tcPr>
          <w:p w:rsidR="001A2642" w:rsidRPr="001A2642" w:rsidRDefault="001A2642" w:rsidP="001A2642">
            <w:pPr>
              <w:jc w:val="right"/>
              <w:rPr>
                <w:rFonts w:ascii="Arial" w:hAnsi="Arial" w:cs="Arial"/>
                <w:sz w:val="16"/>
                <w:szCs w:val="16"/>
              </w:rPr>
            </w:pPr>
            <w:r w:rsidRPr="001A2642">
              <w:rPr>
                <w:rFonts w:ascii="Arial" w:hAnsi="Arial" w:cs="Arial"/>
                <w:sz w:val="16"/>
                <w:szCs w:val="16"/>
              </w:rPr>
              <w:t xml:space="preserve">  886 2 02 20216 13 0000 150</w:t>
            </w:r>
          </w:p>
        </w:tc>
        <w:tc>
          <w:tcPr>
            <w:tcW w:w="543" w:type="pct"/>
            <w:tcBorders>
              <w:top w:val="nil"/>
              <w:left w:val="nil"/>
              <w:bottom w:val="single" w:sz="4" w:space="0" w:color="auto"/>
              <w:right w:val="single" w:sz="4" w:space="0" w:color="auto"/>
            </w:tcBorders>
            <w:shd w:val="clear" w:color="auto" w:fill="auto"/>
            <w:hideMark/>
          </w:tcPr>
          <w:p w:rsidR="001A2642" w:rsidRPr="001A2642" w:rsidRDefault="001A2642" w:rsidP="001A2642">
            <w:pPr>
              <w:jc w:val="right"/>
              <w:rPr>
                <w:rFonts w:ascii="Arial" w:hAnsi="Arial" w:cs="Arial"/>
                <w:sz w:val="16"/>
                <w:szCs w:val="16"/>
              </w:rPr>
            </w:pPr>
            <w:r w:rsidRPr="001A2642">
              <w:rPr>
                <w:rFonts w:ascii="Arial" w:hAnsi="Arial" w:cs="Arial"/>
                <w:sz w:val="16"/>
                <w:szCs w:val="16"/>
              </w:rPr>
              <w:t>19247,4</w:t>
            </w:r>
          </w:p>
        </w:tc>
        <w:tc>
          <w:tcPr>
            <w:tcW w:w="507" w:type="pct"/>
            <w:tcBorders>
              <w:top w:val="nil"/>
              <w:left w:val="nil"/>
              <w:bottom w:val="single" w:sz="4" w:space="0" w:color="auto"/>
              <w:right w:val="single" w:sz="4" w:space="0" w:color="auto"/>
            </w:tcBorders>
            <w:shd w:val="clear" w:color="auto" w:fill="auto"/>
            <w:noWrap/>
            <w:hideMark/>
          </w:tcPr>
          <w:p w:rsidR="001A2642" w:rsidRPr="001A2642" w:rsidRDefault="001A2642" w:rsidP="001A2642">
            <w:pPr>
              <w:jc w:val="right"/>
              <w:rPr>
                <w:rFonts w:ascii="Arial" w:hAnsi="Arial" w:cs="Arial"/>
                <w:sz w:val="16"/>
                <w:szCs w:val="16"/>
              </w:rPr>
            </w:pPr>
            <w:r w:rsidRPr="001A2642">
              <w:rPr>
                <w:rFonts w:ascii="Arial" w:hAnsi="Arial" w:cs="Arial"/>
                <w:sz w:val="16"/>
                <w:szCs w:val="16"/>
              </w:rPr>
              <w:t>16114,3</w:t>
            </w:r>
          </w:p>
        </w:tc>
        <w:tc>
          <w:tcPr>
            <w:tcW w:w="562" w:type="pct"/>
            <w:tcBorders>
              <w:top w:val="nil"/>
              <w:left w:val="nil"/>
              <w:bottom w:val="single" w:sz="4" w:space="0" w:color="auto"/>
              <w:right w:val="single" w:sz="8" w:space="0" w:color="auto"/>
            </w:tcBorders>
            <w:shd w:val="clear" w:color="auto" w:fill="auto"/>
            <w:noWrap/>
            <w:vAlign w:val="bottom"/>
            <w:hideMark/>
          </w:tcPr>
          <w:p w:rsidR="001A2642" w:rsidRPr="001A2642" w:rsidRDefault="001A2642" w:rsidP="001A2642">
            <w:pPr>
              <w:jc w:val="right"/>
              <w:rPr>
                <w:rFonts w:ascii="Arial" w:hAnsi="Arial" w:cs="Arial"/>
                <w:sz w:val="16"/>
                <w:szCs w:val="16"/>
              </w:rPr>
            </w:pPr>
            <w:r w:rsidRPr="001A2642">
              <w:rPr>
                <w:rFonts w:ascii="Arial" w:hAnsi="Arial" w:cs="Arial"/>
                <w:sz w:val="16"/>
                <w:szCs w:val="16"/>
              </w:rPr>
              <w:t>24411,6</w:t>
            </w:r>
          </w:p>
        </w:tc>
      </w:tr>
      <w:tr w:rsidR="001A2642" w:rsidRPr="001A2642" w:rsidTr="001A2642">
        <w:trPr>
          <w:trHeight w:val="1650"/>
        </w:trPr>
        <w:tc>
          <w:tcPr>
            <w:tcW w:w="2065" w:type="pct"/>
            <w:tcBorders>
              <w:top w:val="nil"/>
              <w:left w:val="single" w:sz="8" w:space="0" w:color="auto"/>
              <w:bottom w:val="single" w:sz="4" w:space="0" w:color="auto"/>
              <w:right w:val="single" w:sz="4" w:space="0" w:color="auto"/>
            </w:tcBorders>
            <w:shd w:val="clear" w:color="auto" w:fill="auto"/>
            <w:hideMark/>
          </w:tcPr>
          <w:p w:rsidR="001A2642" w:rsidRPr="001A2642" w:rsidRDefault="001A2642" w:rsidP="001A2642">
            <w:pPr>
              <w:rPr>
                <w:rFonts w:ascii="Arial" w:hAnsi="Arial" w:cs="Arial"/>
                <w:sz w:val="16"/>
                <w:szCs w:val="16"/>
              </w:rPr>
            </w:pPr>
            <w:r w:rsidRPr="001A2642">
              <w:rPr>
                <w:rFonts w:ascii="Arial" w:hAnsi="Arial" w:cs="Arial"/>
                <w:sz w:val="16"/>
                <w:szCs w:val="16"/>
              </w:rPr>
              <w:t>Субсидии бюджетам городских поселений на поддержку государственных программ субъектов Российской Федерации и муниципальных программ формирования современной городской среды</w:t>
            </w:r>
          </w:p>
        </w:tc>
        <w:tc>
          <w:tcPr>
            <w:tcW w:w="1322" w:type="pct"/>
            <w:tcBorders>
              <w:top w:val="nil"/>
              <w:left w:val="nil"/>
              <w:bottom w:val="single" w:sz="4" w:space="0" w:color="auto"/>
              <w:right w:val="single" w:sz="4" w:space="0" w:color="auto"/>
            </w:tcBorders>
            <w:shd w:val="clear" w:color="auto" w:fill="auto"/>
            <w:noWrap/>
            <w:hideMark/>
          </w:tcPr>
          <w:p w:rsidR="001A2642" w:rsidRPr="001A2642" w:rsidRDefault="001A2642" w:rsidP="001A2642">
            <w:pPr>
              <w:jc w:val="right"/>
              <w:rPr>
                <w:rFonts w:ascii="Arial" w:hAnsi="Arial" w:cs="Arial"/>
                <w:sz w:val="16"/>
                <w:szCs w:val="16"/>
              </w:rPr>
            </w:pPr>
            <w:r w:rsidRPr="001A2642">
              <w:rPr>
                <w:rFonts w:ascii="Arial" w:hAnsi="Arial" w:cs="Arial"/>
                <w:sz w:val="16"/>
                <w:szCs w:val="16"/>
              </w:rPr>
              <w:t xml:space="preserve">  886 2 02 25555 13 0000 150</w:t>
            </w:r>
          </w:p>
        </w:tc>
        <w:tc>
          <w:tcPr>
            <w:tcW w:w="543" w:type="pct"/>
            <w:tcBorders>
              <w:top w:val="nil"/>
              <w:left w:val="nil"/>
              <w:bottom w:val="single" w:sz="4" w:space="0" w:color="auto"/>
              <w:right w:val="single" w:sz="4" w:space="0" w:color="auto"/>
            </w:tcBorders>
            <w:shd w:val="clear" w:color="auto" w:fill="auto"/>
            <w:hideMark/>
          </w:tcPr>
          <w:p w:rsidR="001A2642" w:rsidRPr="001A2642" w:rsidRDefault="001A2642" w:rsidP="001A2642">
            <w:pPr>
              <w:jc w:val="right"/>
              <w:rPr>
                <w:rFonts w:ascii="Arial" w:hAnsi="Arial" w:cs="Arial"/>
                <w:sz w:val="16"/>
                <w:szCs w:val="16"/>
              </w:rPr>
            </w:pPr>
            <w:r w:rsidRPr="001A2642">
              <w:rPr>
                <w:rFonts w:ascii="Arial" w:hAnsi="Arial" w:cs="Arial"/>
                <w:sz w:val="16"/>
                <w:szCs w:val="16"/>
              </w:rPr>
              <w:t>11854,6</w:t>
            </w:r>
          </w:p>
        </w:tc>
        <w:tc>
          <w:tcPr>
            <w:tcW w:w="507" w:type="pct"/>
            <w:tcBorders>
              <w:top w:val="nil"/>
              <w:left w:val="nil"/>
              <w:bottom w:val="single" w:sz="4" w:space="0" w:color="auto"/>
              <w:right w:val="single" w:sz="4" w:space="0" w:color="auto"/>
            </w:tcBorders>
            <w:shd w:val="clear" w:color="auto" w:fill="auto"/>
            <w:noWrap/>
            <w:hideMark/>
          </w:tcPr>
          <w:p w:rsidR="001A2642" w:rsidRPr="001A2642" w:rsidRDefault="001A2642" w:rsidP="001A2642">
            <w:pPr>
              <w:jc w:val="right"/>
              <w:rPr>
                <w:rFonts w:ascii="Arial" w:hAnsi="Arial" w:cs="Arial"/>
                <w:sz w:val="16"/>
                <w:szCs w:val="16"/>
              </w:rPr>
            </w:pPr>
            <w:r w:rsidRPr="001A2642">
              <w:rPr>
                <w:rFonts w:ascii="Arial" w:hAnsi="Arial" w:cs="Arial"/>
                <w:sz w:val="16"/>
                <w:szCs w:val="16"/>
              </w:rPr>
              <w:t>0,0</w:t>
            </w:r>
          </w:p>
        </w:tc>
        <w:tc>
          <w:tcPr>
            <w:tcW w:w="562" w:type="pct"/>
            <w:tcBorders>
              <w:top w:val="nil"/>
              <w:left w:val="nil"/>
              <w:bottom w:val="single" w:sz="4" w:space="0" w:color="auto"/>
              <w:right w:val="single" w:sz="8" w:space="0" w:color="auto"/>
            </w:tcBorders>
            <w:shd w:val="clear" w:color="auto" w:fill="auto"/>
            <w:noWrap/>
            <w:vAlign w:val="bottom"/>
            <w:hideMark/>
          </w:tcPr>
          <w:p w:rsidR="001A2642" w:rsidRPr="001A2642" w:rsidRDefault="001A2642" w:rsidP="001A2642">
            <w:pPr>
              <w:jc w:val="right"/>
              <w:rPr>
                <w:rFonts w:ascii="Arial" w:hAnsi="Arial" w:cs="Arial"/>
                <w:sz w:val="16"/>
                <w:szCs w:val="16"/>
              </w:rPr>
            </w:pPr>
            <w:r w:rsidRPr="001A2642">
              <w:rPr>
                <w:rFonts w:ascii="Arial" w:hAnsi="Arial" w:cs="Arial"/>
                <w:sz w:val="16"/>
                <w:szCs w:val="16"/>
              </w:rPr>
              <w:t>0,0</w:t>
            </w:r>
          </w:p>
        </w:tc>
      </w:tr>
      <w:tr w:rsidR="001A2642" w:rsidRPr="001A2642" w:rsidTr="001A2642">
        <w:trPr>
          <w:trHeight w:val="1005"/>
        </w:trPr>
        <w:tc>
          <w:tcPr>
            <w:tcW w:w="2065" w:type="pct"/>
            <w:tcBorders>
              <w:top w:val="nil"/>
              <w:left w:val="single" w:sz="8" w:space="0" w:color="auto"/>
              <w:bottom w:val="single" w:sz="4" w:space="0" w:color="auto"/>
              <w:right w:val="single" w:sz="4" w:space="0" w:color="auto"/>
            </w:tcBorders>
            <w:shd w:val="clear" w:color="auto" w:fill="auto"/>
            <w:hideMark/>
          </w:tcPr>
          <w:p w:rsidR="001A2642" w:rsidRPr="001A2642" w:rsidRDefault="001A2642" w:rsidP="001A2642">
            <w:pPr>
              <w:rPr>
                <w:rFonts w:ascii="Arial" w:hAnsi="Arial" w:cs="Arial"/>
                <w:b/>
                <w:bCs/>
                <w:sz w:val="16"/>
                <w:szCs w:val="16"/>
              </w:rPr>
            </w:pPr>
            <w:r w:rsidRPr="001A2642">
              <w:rPr>
                <w:rFonts w:ascii="Arial" w:hAnsi="Arial" w:cs="Arial"/>
                <w:b/>
                <w:bCs/>
                <w:sz w:val="16"/>
                <w:szCs w:val="16"/>
              </w:rPr>
              <w:lastRenderedPageBreak/>
              <w:t>Субсидии бюджетам за счет средств резервного фонда Президента Российской Федерации</w:t>
            </w:r>
          </w:p>
        </w:tc>
        <w:tc>
          <w:tcPr>
            <w:tcW w:w="1322" w:type="pct"/>
            <w:tcBorders>
              <w:top w:val="nil"/>
              <w:left w:val="nil"/>
              <w:bottom w:val="single" w:sz="4" w:space="0" w:color="auto"/>
              <w:right w:val="single" w:sz="4" w:space="0" w:color="auto"/>
            </w:tcBorders>
            <w:shd w:val="clear" w:color="auto" w:fill="auto"/>
            <w:hideMark/>
          </w:tcPr>
          <w:p w:rsidR="001A2642" w:rsidRPr="001A2642" w:rsidRDefault="001A2642" w:rsidP="001A2642">
            <w:pPr>
              <w:jc w:val="right"/>
              <w:rPr>
                <w:rFonts w:ascii="Arial" w:hAnsi="Arial" w:cs="Arial"/>
                <w:b/>
                <w:bCs/>
                <w:sz w:val="16"/>
                <w:szCs w:val="16"/>
              </w:rPr>
            </w:pPr>
            <w:r w:rsidRPr="001A2642">
              <w:rPr>
                <w:rFonts w:ascii="Arial" w:hAnsi="Arial" w:cs="Arial"/>
                <w:b/>
                <w:bCs/>
                <w:sz w:val="16"/>
                <w:szCs w:val="16"/>
              </w:rPr>
              <w:t>000 2 02 29000 00 0000 000</w:t>
            </w:r>
          </w:p>
        </w:tc>
        <w:tc>
          <w:tcPr>
            <w:tcW w:w="543" w:type="pct"/>
            <w:tcBorders>
              <w:top w:val="nil"/>
              <w:left w:val="nil"/>
              <w:bottom w:val="single" w:sz="4" w:space="0" w:color="auto"/>
              <w:right w:val="single" w:sz="4" w:space="0" w:color="auto"/>
            </w:tcBorders>
            <w:shd w:val="clear" w:color="auto" w:fill="auto"/>
            <w:hideMark/>
          </w:tcPr>
          <w:p w:rsidR="001A2642" w:rsidRPr="001A2642" w:rsidRDefault="001A2642" w:rsidP="001A2642">
            <w:pPr>
              <w:jc w:val="right"/>
              <w:rPr>
                <w:rFonts w:ascii="Arial" w:hAnsi="Arial" w:cs="Arial"/>
                <w:b/>
                <w:bCs/>
                <w:sz w:val="16"/>
                <w:szCs w:val="16"/>
              </w:rPr>
            </w:pPr>
            <w:r w:rsidRPr="001A2642">
              <w:rPr>
                <w:rFonts w:ascii="Arial" w:hAnsi="Arial" w:cs="Arial"/>
                <w:b/>
                <w:bCs/>
                <w:sz w:val="16"/>
                <w:szCs w:val="16"/>
              </w:rPr>
              <w:t>29231,0</w:t>
            </w:r>
          </w:p>
        </w:tc>
        <w:tc>
          <w:tcPr>
            <w:tcW w:w="507" w:type="pct"/>
            <w:tcBorders>
              <w:top w:val="nil"/>
              <w:left w:val="nil"/>
              <w:bottom w:val="single" w:sz="4" w:space="0" w:color="auto"/>
              <w:right w:val="single" w:sz="4" w:space="0" w:color="auto"/>
            </w:tcBorders>
            <w:shd w:val="clear" w:color="auto" w:fill="auto"/>
            <w:noWrap/>
            <w:hideMark/>
          </w:tcPr>
          <w:p w:rsidR="001A2642" w:rsidRPr="001A2642" w:rsidRDefault="001A2642" w:rsidP="001A2642">
            <w:pPr>
              <w:jc w:val="right"/>
              <w:rPr>
                <w:rFonts w:ascii="Arial" w:hAnsi="Arial" w:cs="Arial"/>
                <w:b/>
                <w:bCs/>
                <w:sz w:val="16"/>
                <w:szCs w:val="16"/>
              </w:rPr>
            </w:pPr>
            <w:r w:rsidRPr="001A2642">
              <w:rPr>
                <w:rFonts w:ascii="Arial" w:hAnsi="Arial" w:cs="Arial"/>
                <w:b/>
                <w:bCs/>
                <w:sz w:val="16"/>
                <w:szCs w:val="16"/>
              </w:rPr>
              <w:t>2588,2</w:t>
            </w:r>
          </w:p>
        </w:tc>
        <w:tc>
          <w:tcPr>
            <w:tcW w:w="562" w:type="pct"/>
            <w:tcBorders>
              <w:top w:val="nil"/>
              <w:left w:val="nil"/>
              <w:bottom w:val="single" w:sz="4" w:space="0" w:color="auto"/>
              <w:right w:val="single" w:sz="8" w:space="0" w:color="auto"/>
            </w:tcBorders>
            <w:shd w:val="clear" w:color="auto" w:fill="auto"/>
            <w:noWrap/>
            <w:vAlign w:val="bottom"/>
            <w:hideMark/>
          </w:tcPr>
          <w:p w:rsidR="001A2642" w:rsidRPr="001A2642" w:rsidRDefault="001A2642" w:rsidP="001A2642">
            <w:pPr>
              <w:jc w:val="right"/>
              <w:rPr>
                <w:rFonts w:ascii="Arial" w:hAnsi="Arial" w:cs="Arial"/>
                <w:b/>
                <w:bCs/>
                <w:sz w:val="16"/>
                <w:szCs w:val="16"/>
              </w:rPr>
            </w:pPr>
            <w:r w:rsidRPr="001A2642">
              <w:rPr>
                <w:rFonts w:ascii="Arial" w:hAnsi="Arial" w:cs="Arial"/>
                <w:b/>
                <w:bCs/>
                <w:sz w:val="16"/>
                <w:szCs w:val="16"/>
              </w:rPr>
              <w:t>2588,2</w:t>
            </w:r>
          </w:p>
        </w:tc>
      </w:tr>
      <w:tr w:rsidR="001A2642" w:rsidRPr="001A2642" w:rsidTr="001A2642">
        <w:trPr>
          <w:trHeight w:val="683"/>
        </w:trPr>
        <w:tc>
          <w:tcPr>
            <w:tcW w:w="2065" w:type="pct"/>
            <w:tcBorders>
              <w:top w:val="nil"/>
              <w:left w:val="single" w:sz="8" w:space="0" w:color="auto"/>
              <w:bottom w:val="single" w:sz="4" w:space="0" w:color="auto"/>
              <w:right w:val="single" w:sz="4" w:space="0" w:color="auto"/>
            </w:tcBorders>
            <w:shd w:val="clear" w:color="auto" w:fill="auto"/>
            <w:hideMark/>
          </w:tcPr>
          <w:p w:rsidR="001A2642" w:rsidRPr="001A2642" w:rsidRDefault="001A2642" w:rsidP="001A2642">
            <w:pPr>
              <w:rPr>
                <w:rFonts w:ascii="Arial" w:hAnsi="Arial" w:cs="Arial"/>
                <w:sz w:val="16"/>
                <w:szCs w:val="16"/>
              </w:rPr>
            </w:pPr>
            <w:r w:rsidRPr="001A2642">
              <w:rPr>
                <w:rFonts w:ascii="Arial" w:hAnsi="Arial" w:cs="Arial"/>
                <w:sz w:val="16"/>
                <w:szCs w:val="16"/>
              </w:rPr>
              <w:t>Прочие субсидии бюджетам городских поселений</w:t>
            </w:r>
          </w:p>
        </w:tc>
        <w:tc>
          <w:tcPr>
            <w:tcW w:w="1322" w:type="pct"/>
            <w:tcBorders>
              <w:top w:val="nil"/>
              <w:left w:val="nil"/>
              <w:bottom w:val="single" w:sz="4" w:space="0" w:color="auto"/>
              <w:right w:val="single" w:sz="4" w:space="0" w:color="auto"/>
            </w:tcBorders>
            <w:shd w:val="clear" w:color="auto" w:fill="auto"/>
            <w:noWrap/>
            <w:hideMark/>
          </w:tcPr>
          <w:p w:rsidR="001A2642" w:rsidRPr="001A2642" w:rsidRDefault="001A2642" w:rsidP="001A2642">
            <w:pPr>
              <w:jc w:val="right"/>
              <w:rPr>
                <w:rFonts w:ascii="Arial" w:hAnsi="Arial" w:cs="Arial"/>
                <w:sz w:val="16"/>
                <w:szCs w:val="16"/>
              </w:rPr>
            </w:pPr>
            <w:r w:rsidRPr="001A2642">
              <w:rPr>
                <w:rFonts w:ascii="Arial" w:hAnsi="Arial" w:cs="Arial"/>
                <w:sz w:val="16"/>
                <w:szCs w:val="16"/>
              </w:rPr>
              <w:t xml:space="preserve">  886 2 02 29999 13 0000 150</w:t>
            </w:r>
          </w:p>
        </w:tc>
        <w:tc>
          <w:tcPr>
            <w:tcW w:w="543" w:type="pct"/>
            <w:tcBorders>
              <w:top w:val="nil"/>
              <w:left w:val="nil"/>
              <w:bottom w:val="single" w:sz="4" w:space="0" w:color="auto"/>
              <w:right w:val="single" w:sz="4" w:space="0" w:color="auto"/>
            </w:tcBorders>
            <w:shd w:val="clear" w:color="auto" w:fill="auto"/>
            <w:hideMark/>
          </w:tcPr>
          <w:p w:rsidR="001A2642" w:rsidRPr="001A2642" w:rsidRDefault="001A2642" w:rsidP="001A2642">
            <w:pPr>
              <w:jc w:val="right"/>
              <w:rPr>
                <w:rFonts w:ascii="Arial" w:hAnsi="Arial" w:cs="Arial"/>
                <w:sz w:val="16"/>
                <w:szCs w:val="16"/>
              </w:rPr>
            </w:pPr>
            <w:r w:rsidRPr="001A2642">
              <w:rPr>
                <w:rFonts w:ascii="Arial" w:hAnsi="Arial" w:cs="Arial"/>
                <w:sz w:val="16"/>
                <w:szCs w:val="16"/>
              </w:rPr>
              <w:t>29231,0</w:t>
            </w:r>
          </w:p>
        </w:tc>
        <w:tc>
          <w:tcPr>
            <w:tcW w:w="507" w:type="pct"/>
            <w:tcBorders>
              <w:top w:val="nil"/>
              <w:left w:val="nil"/>
              <w:bottom w:val="single" w:sz="4" w:space="0" w:color="auto"/>
              <w:right w:val="single" w:sz="4" w:space="0" w:color="auto"/>
            </w:tcBorders>
            <w:shd w:val="clear" w:color="auto" w:fill="auto"/>
            <w:noWrap/>
            <w:hideMark/>
          </w:tcPr>
          <w:p w:rsidR="001A2642" w:rsidRPr="001A2642" w:rsidRDefault="001A2642" w:rsidP="001A2642">
            <w:pPr>
              <w:jc w:val="right"/>
              <w:rPr>
                <w:rFonts w:ascii="Arial" w:hAnsi="Arial" w:cs="Arial"/>
                <w:sz w:val="16"/>
                <w:szCs w:val="16"/>
              </w:rPr>
            </w:pPr>
            <w:r w:rsidRPr="001A2642">
              <w:rPr>
                <w:rFonts w:ascii="Arial" w:hAnsi="Arial" w:cs="Arial"/>
                <w:sz w:val="16"/>
                <w:szCs w:val="16"/>
              </w:rPr>
              <w:t>2588,2</w:t>
            </w:r>
          </w:p>
        </w:tc>
        <w:tc>
          <w:tcPr>
            <w:tcW w:w="562" w:type="pct"/>
            <w:tcBorders>
              <w:top w:val="nil"/>
              <w:left w:val="nil"/>
              <w:bottom w:val="single" w:sz="4" w:space="0" w:color="auto"/>
              <w:right w:val="single" w:sz="8" w:space="0" w:color="auto"/>
            </w:tcBorders>
            <w:shd w:val="clear" w:color="auto" w:fill="auto"/>
            <w:noWrap/>
            <w:vAlign w:val="bottom"/>
            <w:hideMark/>
          </w:tcPr>
          <w:p w:rsidR="001A2642" w:rsidRPr="001A2642" w:rsidRDefault="001A2642" w:rsidP="001A2642">
            <w:pPr>
              <w:jc w:val="right"/>
              <w:rPr>
                <w:rFonts w:ascii="Arial" w:hAnsi="Arial" w:cs="Arial"/>
                <w:sz w:val="16"/>
                <w:szCs w:val="16"/>
              </w:rPr>
            </w:pPr>
            <w:r w:rsidRPr="001A2642">
              <w:rPr>
                <w:rFonts w:ascii="Arial" w:hAnsi="Arial" w:cs="Arial"/>
                <w:sz w:val="16"/>
                <w:szCs w:val="16"/>
              </w:rPr>
              <w:t>2588,2</w:t>
            </w:r>
          </w:p>
        </w:tc>
      </w:tr>
      <w:tr w:rsidR="001A2642" w:rsidRPr="001A2642" w:rsidTr="001A2642">
        <w:trPr>
          <w:trHeight w:val="672"/>
        </w:trPr>
        <w:tc>
          <w:tcPr>
            <w:tcW w:w="2065" w:type="pct"/>
            <w:tcBorders>
              <w:top w:val="nil"/>
              <w:left w:val="single" w:sz="8" w:space="0" w:color="auto"/>
              <w:bottom w:val="single" w:sz="4" w:space="0" w:color="auto"/>
              <w:right w:val="single" w:sz="4" w:space="0" w:color="auto"/>
            </w:tcBorders>
            <w:shd w:val="clear" w:color="auto" w:fill="auto"/>
            <w:hideMark/>
          </w:tcPr>
          <w:p w:rsidR="001A2642" w:rsidRPr="001A2642" w:rsidRDefault="001A2642" w:rsidP="001A2642">
            <w:pPr>
              <w:rPr>
                <w:rFonts w:ascii="Arial" w:hAnsi="Arial" w:cs="Arial"/>
                <w:b/>
                <w:bCs/>
                <w:sz w:val="16"/>
                <w:szCs w:val="16"/>
              </w:rPr>
            </w:pPr>
            <w:r w:rsidRPr="001A2642">
              <w:rPr>
                <w:rFonts w:ascii="Arial" w:hAnsi="Arial" w:cs="Arial"/>
                <w:b/>
                <w:bCs/>
                <w:sz w:val="16"/>
                <w:szCs w:val="16"/>
              </w:rPr>
              <w:t>Субвенции бюджетам бюджетной системы Российской Федерации</w:t>
            </w:r>
          </w:p>
        </w:tc>
        <w:tc>
          <w:tcPr>
            <w:tcW w:w="1322" w:type="pct"/>
            <w:tcBorders>
              <w:top w:val="nil"/>
              <w:left w:val="nil"/>
              <w:bottom w:val="single" w:sz="4" w:space="0" w:color="auto"/>
              <w:right w:val="single" w:sz="4" w:space="0" w:color="auto"/>
            </w:tcBorders>
            <w:shd w:val="clear" w:color="auto" w:fill="auto"/>
            <w:hideMark/>
          </w:tcPr>
          <w:p w:rsidR="001A2642" w:rsidRPr="001A2642" w:rsidRDefault="001A2642" w:rsidP="001A2642">
            <w:pPr>
              <w:jc w:val="right"/>
              <w:rPr>
                <w:rFonts w:ascii="Arial" w:hAnsi="Arial" w:cs="Arial"/>
                <w:b/>
                <w:bCs/>
                <w:sz w:val="16"/>
                <w:szCs w:val="16"/>
              </w:rPr>
            </w:pPr>
            <w:r w:rsidRPr="001A2642">
              <w:rPr>
                <w:rFonts w:ascii="Arial" w:hAnsi="Arial" w:cs="Arial"/>
                <w:b/>
                <w:bCs/>
                <w:sz w:val="16"/>
                <w:szCs w:val="16"/>
              </w:rPr>
              <w:t>000 2 02 30000 00 0000 000</w:t>
            </w:r>
          </w:p>
        </w:tc>
        <w:tc>
          <w:tcPr>
            <w:tcW w:w="543" w:type="pct"/>
            <w:tcBorders>
              <w:top w:val="nil"/>
              <w:left w:val="nil"/>
              <w:bottom w:val="single" w:sz="4" w:space="0" w:color="auto"/>
              <w:right w:val="single" w:sz="4" w:space="0" w:color="auto"/>
            </w:tcBorders>
            <w:shd w:val="clear" w:color="auto" w:fill="auto"/>
            <w:hideMark/>
          </w:tcPr>
          <w:p w:rsidR="001A2642" w:rsidRPr="001A2642" w:rsidRDefault="001A2642" w:rsidP="001A2642">
            <w:pPr>
              <w:jc w:val="right"/>
              <w:rPr>
                <w:rFonts w:ascii="Arial" w:hAnsi="Arial" w:cs="Arial"/>
                <w:b/>
                <w:bCs/>
                <w:sz w:val="16"/>
                <w:szCs w:val="16"/>
              </w:rPr>
            </w:pPr>
            <w:r w:rsidRPr="001A2642">
              <w:rPr>
                <w:rFonts w:ascii="Arial" w:hAnsi="Arial" w:cs="Arial"/>
                <w:b/>
                <w:bCs/>
                <w:sz w:val="16"/>
                <w:szCs w:val="16"/>
              </w:rPr>
              <w:t>1414,4</w:t>
            </w:r>
          </w:p>
        </w:tc>
        <w:tc>
          <w:tcPr>
            <w:tcW w:w="507" w:type="pct"/>
            <w:tcBorders>
              <w:top w:val="nil"/>
              <w:left w:val="nil"/>
              <w:bottom w:val="single" w:sz="4" w:space="0" w:color="auto"/>
              <w:right w:val="single" w:sz="4" w:space="0" w:color="auto"/>
            </w:tcBorders>
            <w:shd w:val="clear" w:color="auto" w:fill="auto"/>
            <w:hideMark/>
          </w:tcPr>
          <w:p w:rsidR="001A2642" w:rsidRPr="001A2642" w:rsidRDefault="001A2642" w:rsidP="001A2642">
            <w:pPr>
              <w:jc w:val="right"/>
              <w:rPr>
                <w:rFonts w:ascii="Arial" w:hAnsi="Arial" w:cs="Arial"/>
                <w:b/>
                <w:bCs/>
                <w:sz w:val="16"/>
                <w:szCs w:val="16"/>
              </w:rPr>
            </w:pPr>
            <w:r w:rsidRPr="001A2642">
              <w:rPr>
                <w:rFonts w:ascii="Arial" w:hAnsi="Arial" w:cs="Arial"/>
                <w:b/>
                <w:bCs/>
                <w:sz w:val="16"/>
                <w:szCs w:val="16"/>
              </w:rPr>
              <w:t>1524,2</w:t>
            </w:r>
          </w:p>
        </w:tc>
        <w:tc>
          <w:tcPr>
            <w:tcW w:w="562" w:type="pct"/>
            <w:tcBorders>
              <w:top w:val="nil"/>
              <w:left w:val="nil"/>
              <w:bottom w:val="single" w:sz="4" w:space="0" w:color="auto"/>
              <w:right w:val="single" w:sz="8" w:space="0" w:color="auto"/>
            </w:tcBorders>
            <w:shd w:val="clear" w:color="auto" w:fill="auto"/>
            <w:hideMark/>
          </w:tcPr>
          <w:p w:rsidR="001A2642" w:rsidRPr="001A2642" w:rsidRDefault="001A2642" w:rsidP="001A2642">
            <w:pPr>
              <w:jc w:val="right"/>
              <w:rPr>
                <w:rFonts w:ascii="Arial" w:hAnsi="Arial" w:cs="Arial"/>
                <w:b/>
                <w:bCs/>
                <w:sz w:val="16"/>
                <w:szCs w:val="16"/>
              </w:rPr>
            </w:pPr>
            <w:r w:rsidRPr="001A2642">
              <w:rPr>
                <w:rFonts w:ascii="Arial" w:hAnsi="Arial" w:cs="Arial"/>
                <w:b/>
                <w:bCs/>
                <w:sz w:val="16"/>
                <w:szCs w:val="16"/>
              </w:rPr>
              <w:t>1656,8</w:t>
            </w:r>
          </w:p>
        </w:tc>
      </w:tr>
      <w:tr w:rsidR="001A2642" w:rsidRPr="001A2642" w:rsidTr="001A2642">
        <w:trPr>
          <w:trHeight w:val="1305"/>
        </w:trPr>
        <w:tc>
          <w:tcPr>
            <w:tcW w:w="2065" w:type="pct"/>
            <w:tcBorders>
              <w:top w:val="nil"/>
              <w:left w:val="single" w:sz="8" w:space="0" w:color="auto"/>
              <w:bottom w:val="single" w:sz="4" w:space="0" w:color="auto"/>
              <w:right w:val="single" w:sz="4" w:space="0" w:color="auto"/>
            </w:tcBorders>
            <w:shd w:val="clear" w:color="auto" w:fill="auto"/>
            <w:hideMark/>
          </w:tcPr>
          <w:p w:rsidR="001A2642" w:rsidRPr="001A2642" w:rsidRDefault="001A2642" w:rsidP="001A2642">
            <w:pPr>
              <w:rPr>
                <w:rFonts w:ascii="Arial" w:hAnsi="Arial" w:cs="Arial"/>
                <w:sz w:val="16"/>
                <w:szCs w:val="16"/>
              </w:rPr>
            </w:pPr>
            <w:r w:rsidRPr="001A2642">
              <w:rPr>
                <w:rFonts w:ascii="Arial" w:hAnsi="Arial" w:cs="Arial"/>
                <w:sz w:val="16"/>
                <w:szCs w:val="16"/>
              </w:rPr>
              <w:t>Субвенции бюджетам городских поселений на осуществление первичного воинского учета на территориях, где отсутствуют военные комиссариаты</w:t>
            </w:r>
          </w:p>
        </w:tc>
        <w:tc>
          <w:tcPr>
            <w:tcW w:w="1322" w:type="pct"/>
            <w:tcBorders>
              <w:top w:val="nil"/>
              <w:left w:val="nil"/>
              <w:bottom w:val="single" w:sz="4" w:space="0" w:color="auto"/>
              <w:right w:val="single" w:sz="4" w:space="0" w:color="auto"/>
            </w:tcBorders>
            <w:shd w:val="clear" w:color="auto" w:fill="auto"/>
            <w:hideMark/>
          </w:tcPr>
          <w:p w:rsidR="001A2642" w:rsidRPr="001A2642" w:rsidRDefault="001A2642" w:rsidP="001A2642">
            <w:pPr>
              <w:jc w:val="right"/>
              <w:rPr>
                <w:rFonts w:ascii="Arial" w:hAnsi="Arial" w:cs="Arial"/>
                <w:sz w:val="16"/>
                <w:szCs w:val="16"/>
              </w:rPr>
            </w:pPr>
            <w:r w:rsidRPr="001A2642">
              <w:rPr>
                <w:rFonts w:ascii="Arial" w:hAnsi="Arial" w:cs="Arial"/>
                <w:sz w:val="16"/>
                <w:szCs w:val="16"/>
              </w:rPr>
              <w:t>886 2 02 35118 13 0000 150</w:t>
            </w:r>
          </w:p>
        </w:tc>
        <w:tc>
          <w:tcPr>
            <w:tcW w:w="543" w:type="pct"/>
            <w:tcBorders>
              <w:top w:val="nil"/>
              <w:left w:val="nil"/>
              <w:bottom w:val="single" w:sz="4" w:space="0" w:color="auto"/>
              <w:right w:val="single" w:sz="4" w:space="0" w:color="auto"/>
            </w:tcBorders>
            <w:shd w:val="clear" w:color="auto" w:fill="auto"/>
            <w:hideMark/>
          </w:tcPr>
          <w:p w:rsidR="001A2642" w:rsidRPr="001A2642" w:rsidRDefault="001A2642" w:rsidP="001A2642">
            <w:pPr>
              <w:jc w:val="right"/>
              <w:rPr>
                <w:rFonts w:ascii="Arial" w:hAnsi="Arial" w:cs="Arial"/>
                <w:sz w:val="16"/>
                <w:szCs w:val="16"/>
              </w:rPr>
            </w:pPr>
            <w:r w:rsidRPr="001A2642">
              <w:rPr>
                <w:rFonts w:ascii="Arial" w:hAnsi="Arial" w:cs="Arial"/>
                <w:sz w:val="16"/>
                <w:szCs w:val="16"/>
              </w:rPr>
              <w:t>1414,4</w:t>
            </w:r>
          </w:p>
        </w:tc>
        <w:tc>
          <w:tcPr>
            <w:tcW w:w="507" w:type="pct"/>
            <w:tcBorders>
              <w:top w:val="nil"/>
              <w:left w:val="nil"/>
              <w:bottom w:val="single" w:sz="4" w:space="0" w:color="auto"/>
              <w:right w:val="single" w:sz="4" w:space="0" w:color="auto"/>
            </w:tcBorders>
            <w:shd w:val="clear" w:color="auto" w:fill="auto"/>
            <w:noWrap/>
            <w:hideMark/>
          </w:tcPr>
          <w:p w:rsidR="001A2642" w:rsidRPr="001A2642" w:rsidRDefault="001A2642" w:rsidP="001A2642">
            <w:pPr>
              <w:jc w:val="right"/>
              <w:rPr>
                <w:rFonts w:ascii="Arial" w:hAnsi="Arial" w:cs="Arial"/>
                <w:sz w:val="16"/>
                <w:szCs w:val="16"/>
              </w:rPr>
            </w:pPr>
            <w:r w:rsidRPr="001A2642">
              <w:rPr>
                <w:rFonts w:ascii="Arial" w:hAnsi="Arial" w:cs="Arial"/>
                <w:sz w:val="16"/>
                <w:szCs w:val="16"/>
              </w:rPr>
              <w:t>1524,2</w:t>
            </w:r>
          </w:p>
        </w:tc>
        <w:tc>
          <w:tcPr>
            <w:tcW w:w="562" w:type="pct"/>
            <w:tcBorders>
              <w:top w:val="nil"/>
              <w:left w:val="nil"/>
              <w:bottom w:val="single" w:sz="4" w:space="0" w:color="auto"/>
              <w:right w:val="single" w:sz="8" w:space="0" w:color="auto"/>
            </w:tcBorders>
            <w:shd w:val="clear" w:color="auto" w:fill="auto"/>
            <w:noWrap/>
            <w:vAlign w:val="bottom"/>
            <w:hideMark/>
          </w:tcPr>
          <w:p w:rsidR="001A2642" w:rsidRPr="001A2642" w:rsidRDefault="001A2642" w:rsidP="001A2642">
            <w:pPr>
              <w:jc w:val="right"/>
              <w:rPr>
                <w:rFonts w:ascii="Arial" w:hAnsi="Arial" w:cs="Arial"/>
                <w:sz w:val="16"/>
                <w:szCs w:val="16"/>
              </w:rPr>
            </w:pPr>
            <w:r w:rsidRPr="001A2642">
              <w:rPr>
                <w:rFonts w:ascii="Arial" w:hAnsi="Arial" w:cs="Arial"/>
                <w:sz w:val="16"/>
                <w:szCs w:val="16"/>
              </w:rPr>
              <w:t>1656,8</w:t>
            </w:r>
          </w:p>
        </w:tc>
      </w:tr>
      <w:tr w:rsidR="001A2642" w:rsidRPr="001A2642" w:rsidTr="001A2642">
        <w:trPr>
          <w:trHeight w:val="1290"/>
        </w:trPr>
        <w:tc>
          <w:tcPr>
            <w:tcW w:w="2065" w:type="pct"/>
            <w:tcBorders>
              <w:top w:val="nil"/>
              <w:left w:val="single" w:sz="8" w:space="0" w:color="auto"/>
              <w:bottom w:val="single" w:sz="4" w:space="0" w:color="auto"/>
              <w:right w:val="single" w:sz="4" w:space="0" w:color="auto"/>
            </w:tcBorders>
            <w:shd w:val="clear" w:color="auto" w:fill="auto"/>
            <w:hideMark/>
          </w:tcPr>
          <w:p w:rsidR="001A2642" w:rsidRPr="001A2642" w:rsidRDefault="001A2642" w:rsidP="001A2642">
            <w:pPr>
              <w:rPr>
                <w:rFonts w:ascii="Arial" w:hAnsi="Arial" w:cs="Arial"/>
                <w:b/>
                <w:bCs/>
                <w:sz w:val="16"/>
                <w:szCs w:val="16"/>
              </w:rPr>
            </w:pPr>
            <w:r w:rsidRPr="001A2642">
              <w:rPr>
                <w:rFonts w:ascii="Arial" w:hAnsi="Arial" w:cs="Arial"/>
                <w:b/>
                <w:bCs/>
                <w:sz w:val="16"/>
                <w:szCs w:val="16"/>
              </w:rPr>
              <w:t>Межбюджетные трансферты, передаваемые бюджетам, за счет средств резервного фонда Президента Российской Федерации</w:t>
            </w:r>
          </w:p>
        </w:tc>
        <w:tc>
          <w:tcPr>
            <w:tcW w:w="1322" w:type="pct"/>
            <w:tcBorders>
              <w:top w:val="nil"/>
              <w:left w:val="nil"/>
              <w:bottom w:val="single" w:sz="4" w:space="0" w:color="auto"/>
              <w:right w:val="single" w:sz="4" w:space="0" w:color="auto"/>
            </w:tcBorders>
            <w:shd w:val="clear" w:color="auto" w:fill="auto"/>
            <w:hideMark/>
          </w:tcPr>
          <w:p w:rsidR="001A2642" w:rsidRPr="001A2642" w:rsidRDefault="001A2642" w:rsidP="001A2642">
            <w:pPr>
              <w:jc w:val="right"/>
              <w:rPr>
                <w:rFonts w:ascii="Arial" w:hAnsi="Arial" w:cs="Arial"/>
                <w:b/>
                <w:bCs/>
                <w:sz w:val="16"/>
                <w:szCs w:val="16"/>
              </w:rPr>
            </w:pPr>
            <w:r w:rsidRPr="001A2642">
              <w:rPr>
                <w:rFonts w:ascii="Arial" w:hAnsi="Arial" w:cs="Arial"/>
                <w:b/>
                <w:bCs/>
                <w:sz w:val="16"/>
                <w:szCs w:val="16"/>
              </w:rPr>
              <w:t>886 2 02 49000 00 0000 000</w:t>
            </w:r>
          </w:p>
        </w:tc>
        <w:tc>
          <w:tcPr>
            <w:tcW w:w="543" w:type="pct"/>
            <w:tcBorders>
              <w:top w:val="nil"/>
              <w:left w:val="nil"/>
              <w:bottom w:val="single" w:sz="4" w:space="0" w:color="auto"/>
              <w:right w:val="single" w:sz="4" w:space="0" w:color="auto"/>
            </w:tcBorders>
            <w:shd w:val="clear" w:color="auto" w:fill="auto"/>
            <w:hideMark/>
          </w:tcPr>
          <w:p w:rsidR="001A2642" w:rsidRPr="001A2642" w:rsidRDefault="001A2642" w:rsidP="001A2642">
            <w:pPr>
              <w:jc w:val="right"/>
              <w:rPr>
                <w:rFonts w:ascii="Arial" w:hAnsi="Arial" w:cs="Arial"/>
                <w:b/>
                <w:bCs/>
                <w:sz w:val="16"/>
                <w:szCs w:val="16"/>
              </w:rPr>
            </w:pPr>
            <w:r w:rsidRPr="001A2642">
              <w:rPr>
                <w:rFonts w:ascii="Arial" w:hAnsi="Arial" w:cs="Arial"/>
                <w:b/>
                <w:bCs/>
                <w:sz w:val="16"/>
                <w:szCs w:val="16"/>
              </w:rPr>
              <w:t>24748,9</w:t>
            </w:r>
          </w:p>
        </w:tc>
        <w:tc>
          <w:tcPr>
            <w:tcW w:w="507" w:type="pct"/>
            <w:tcBorders>
              <w:top w:val="nil"/>
              <w:left w:val="nil"/>
              <w:bottom w:val="single" w:sz="4" w:space="0" w:color="auto"/>
              <w:right w:val="single" w:sz="4" w:space="0" w:color="auto"/>
            </w:tcBorders>
            <w:shd w:val="clear" w:color="auto" w:fill="auto"/>
            <w:noWrap/>
            <w:hideMark/>
          </w:tcPr>
          <w:p w:rsidR="001A2642" w:rsidRPr="001A2642" w:rsidRDefault="001A2642" w:rsidP="001A2642">
            <w:pPr>
              <w:jc w:val="right"/>
              <w:rPr>
                <w:rFonts w:ascii="Arial" w:hAnsi="Arial" w:cs="Arial"/>
                <w:b/>
                <w:bCs/>
                <w:sz w:val="16"/>
                <w:szCs w:val="16"/>
              </w:rPr>
            </w:pPr>
            <w:r w:rsidRPr="001A2642">
              <w:rPr>
                <w:rFonts w:ascii="Arial" w:hAnsi="Arial" w:cs="Arial"/>
                <w:b/>
                <w:bCs/>
                <w:sz w:val="16"/>
                <w:szCs w:val="16"/>
              </w:rPr>
              <w:t>0,0</w:t>
            </w:r>
          </w:p>
        </w:tc>
        <w:tc>
          <w:tcPr>
            <w:tcW w:w="562" w:type="pct"/>
            <w:tcBorders>
              <w:top w:val="nil"/>
              <w:left w:val="nil"/>
              <w:bottom w:val="single" w:sz="4" w:space="0" w:color="auto"/>
              <w:right w:val="single" w:sz="8" w:space="0" w:color="auto"/>
            </w:tcBorders>
            <w:shd w:val="clear" w:color="auto" w:fill="auto"/>
            <w:noWrap/>
            <w:vAlign w:val="bottom"/>
            <w:hideMark/>
          </w:tcPr>
          <w:p w:rsidR="001A2642" w:rsidRPr="001A2642" w:rsidRDefault="001A2642" w:rsidP="001A2642">
            <w:pPr>
              <w:jc w:val="right"/>
              <w:rPr>
                <w:rFonts w:ascii="Arial" w:hAnsi="Arial" w:cs="Arial"/>
                <w:b/>
                <w:bCs/>
                <w:sz w:val="16"/>
                <w:szCs w:val="16"/>
              </w:rPr>
            </w:pPr>
            <w:r w:rsidRPr="001A2642">
              <w:rPr>
                <w:rFonts w:ascii="Arial" w:hAnsi="Arial" w:cs="Arial"/>
                <w:b/>
                <w:bCs/>
                <w:sz w:val="16"/>
                <w:szCs w:val="16"/>
              </w:rPr>
              <w:t>0,0</w:t>
            </w:r>
          </w:p>
        </w:tc>
      </w:tr>
      <w:tr w:rsidR="001A2642" w:rsidRPr="001A2642" w:rsidTr="001A2642">
        <w:trPr>
          <w:trHeight w:val="1020"/>
        </w:trPr>
        <w:tc>
          <w:tcPr>
            <w:tcW w:w="2065" w:type="pct"/>
            <w:tcBorders>
              <w:top w:val="nil"/>
              <w:left w:val="single" w:sz="8" w:space="0" w:color="auto"/>
              <w:bottom w:val="single" w:sz="4" w:space="0" w:color="auto"/>
              <w:right w:val="single" w:sz="4" w:space="0" w:color="auto"/>
            </w:tcBorders>
            <w:shd w:val="clear" w:color="auto" w:fill="auto"/>
            <w:hideMark/>
          </w:tcPr>
          <w:p w:rsidR="001A2642" w:rsidRPr="001A2642" w:rsidRDefault="001A2642" w:rsidP="001A2642">
            <w:pPr>
              <w:rPr>
                <w:rFonts w:ascii="Arial" w:hAnsi="Arial" w:cs="Arial"/>
                <w:sz w:val="16"/>
                <w:szCs w:val="16"/>
              </w:rPr>
            </w:pPr>
            <w:r w:rsidRPr="001A2642">
              <w:rPr>
                <w:rFonts w:ascii="Arial" w:hAnsi="Arial" w:cs="Arial"/>
                <w:sz w:val="16"/>
                <w:szCs w:val="16"/>
              </w:rPr>
              <w:t>Прочие межбюджетные трансферты, передаваемые бюджетам городских поселений</w:t>
            </w:r>
          </w:p>
        </w:tc>
        <w:tc>
          <w:tcPr>
            <w:tcW w:w="1322" w:type="pct"/>
            <w:tcBorders>
              <w:top w:val="nil"/>
              <w:left w:val="nil"/>
              <w:bottom w:val="single" w:sz="4" w:space="0" w:color="auto"/>
              <w:right w:val="single" w:sz="4" w:space="0" w:color="auto"/>
            </w:tcBorders>
            <w:shd w:val="clear" w:color="auto" w:fill="auto"/>
            <w:noWrap/>
            <w:hideMark/>
          </w:tcPr>
          <w:p w:rsidR="001A2642" w:rsidRPr="001A2642" w:rsidRDefault="001A2642" w:rsidP="001A2642">
            <w:pPr>
              <w:jc w:val="right"/>
              <w:rPr>
                <w:rFonts w:ascii="Arial" w:hAnsi="Arial" w:cs="Arial"/>
                <w:sz w:val="16"/>
                <w:szCs w:val="16"/>
              </w:rPr>
            </w:pPr>
            <w:r w:rsidRPr="001A2642">
              <w:rPr>
                <w:rFonts w:ascii="Arial" w:hAnsi="Arial" w:cs="Arial"/>
                <w:sz w:val="16"/>
                <w:szCs w:val="16"/>
              </w:rPr>
              <w:t xml:space="preserve"> 886 2 02 49999 13 0000 150</w:t>
            </w:r>
          </w:p>
        </w:tc>
        <w:tc>
          <w:tcPr>
            <w:tcW w:w="543" w:type="pct"/>
            <w:tcBorders>
              <w:top w:val="nil"/>
              <w:left w:val="nil"/>
              <w:bottom w:val="single" w:sz="4" w:space="0" w:color="auto"/>
              <w:right w:val="single" w:sz="4" w:space="0" w:color="auto"/>
            </w:tcBorders>
            <w:shd w:val="clear" w:color="auto" w:fill="auto"/>
            <w:hideMark/>
          </w:tcPr>
          <w:p w:rsidR="001A2642" w:rsidRPr="001A2642" w:rsidRDefault="001A2642" w:rsidP="001A2642">
            <w:pPr>
              <w:jc w:val="right"/>
              <w:rPr>
                <w:rFonts w:ascii="Arial" w:hAnsi="Arial" w:cs="Arial"/>
                <w:sz w:val="16"/>
                <w:szCs w:val="16"/>
              </w:rPr>
            </w:pPr>
            <w:r w:rsidRPr="001A2642">
              <w:rPr>
                <w:rFonts w:ascii="Arial" w:hAnsi="Arial" w:cs="Arial"/>
                <w:sz w:val="16"/>
                <w:szCs w:val="16"/>
              </w:rPr>
              <w:t>24748,9</w:t>
            </w:r>
          </w:p>
        </w:tc>
        <w:tc>
          <w:tcPr>
            <w:tcW w:w="507" w:type="pct"/>
            <w:tcBorders>
              <w:top w:val="nil"/>
              <w:left w:val="nil"/>
              <w:bottom w:val="single" w:sz="4" w:space="0" w:color="auto"/>
              <w:right w:val="single" w:sz="4" w:space="0" w:color="auto"/>
            </w:tcBorders>
            <w:shd w:val="clear" w:color="auto" w:fill="auto"/>
            <w:noWrap/>
            <w:hideMark/>
          </w:tcPr>
          <w:p w:rsidR="001A2642" w:rsidRPr="001A2642" w:rsidRDefault="001A2642" w:rsidP="001A2642">
            <w:pPr>
              <w:jc w:val="right"/>
              <w:rPr>
                <w:rFonts w:ascii="Arial" w:hAnsi="Arial" w:cs="Arial"/>
                <w:sz w:val="16"/>
                <w:szCs w:val="16"/>
              </w:rPr>
            </w:pPr>
            <w:r w:rsidRPr="001A2642">
              <w:rPr>
                <w:rFonts w:ascii="Arial" w:hAnsi="Arial" w:cs="Arial"/>
                <w:sz w:val="16"/>
                <w:szCs w:val="16"/>
              </w:rPr>
              <w:t>0,0</w:t>
            </w:r>
          </w:p>
        </w:tc>
        <w:tc>
          <w:tcPr>
            <w:tcW w:w="562" w:type="pct"/>
            <w:tcBorders>
              <w:top w:val="nil"/>
              <w:left w:val="nil"/>
              <w:bottom w:val="single" w:sz="4" w:space="0" w:color="auto"/>
              <w:right w:val="single" w:sz="8" w:space="0" w:color="auto"/>
            </w:tcBorders>
            <w:shd w:val="clear" w:color="auto" w:fill="auto"/>
            <w:noWrap/>
            <w:vAlign w:val="bottom"/>
            <w:hideMark/>
          </w:tcPr>
          <w:p w:rsidR="001A2642" w:rsidRPr="001A2642" w:rsidRDefault="001A2642" w:rsidP="001A2642">
            <w:pPr>
              <w:jc w:val="right"/>
              <w:rPr>
                <w:rFonts w:ascii="Arial" w:hAnsi="Arial" w:cs="Arial"/>
                <w:sz w:val="16"/>
                <w:szCs w:val="16"/>
              </w:rPr>
            </w:pPr>
            <w:r w:rsidRPr="001A2642">
              <w:rPr>
                <w:rFonts w:ascii="Arial" w:hAnsi="Arial" w:cs="Arial"/>
                <w:sz w:val="16"/>
                <w:szCs w:val="16"/>
              </w:rPr>
              <w:t>0,0</w:t>
            </w:r>
          </w:p>
        </w:tc>
      </w:tr>
      <w:tr w:rsidR="001A2642" w:rsidRPr="001A2642" w:rsidTr="001A2642">
        <w:trPr>
          <w:trHeight w:val="675"/>
        </w:trPr>
        <w:tc>
          <w:tcPr>
            <w:tcW w:w="2065" w:type="pct"/>
            <w:tcBorders>
              <w:top w:val="nil"/>
              <w:left w:val="single" w:sz="8" w:space="0" w:color="auto"/>
              <w:bottom w:val="single" w:sz="4" w:space="0" w:color="auto"/>
              <w:right w:val="single" w:sz="4" w:space="0" w:color="auto"/>
            </w:tcBorders>
            <w:shd w:val="clear" w:color="auto" w:fill="auto"/>
            <w:hideMark/>
          </w:tcPr>
          <w:p w:rsidR="001A2642" w:rsidRPr="001A2642" w:rsidRDefault="001A2642" w:rsidP="001A2642">
            <w:pPr>
              <w:rPr>
                <w:rFonts w:ascii="Arial" w:hAnsi="Arial" w:cs="Arial"/>
                <w:b/>
                <w:bCs/>
                <w:sz w:val="16"/>
                <w:szCs w:val="16"/>
              </w:rPr>
            </w:pPr>
            <w:r w:rsidRPr="001A2642">
              <w:rPr>
                <w:rFonts w:ascii="Arial" w:hAnsi="Arial" w:cs="Arial"/>
                <w:b/>
                <w:bCs/>
                <w:sz w:val="16"/>
                <w:szCs w:val="16"/>
              </w:rPr>
              <w:t>ПРОЧИЕ БЕЗВОЗМЕЗДНЫЕ ПОСТУПЛЕНИЯ</w:t>
            </w:r>
          </w:p>
        </w:tc>
        <w:tc>
          <w:tcPr>
            <w:tcW w:w="1322" w:type="pct"/>
            <w:tcBorders>
              <w:top w:val="nil"/>
              <w:left w:val="nil"/>
              <w:bottom w:val="single" w:sz="4" w:space="0" w:color="auto"/>
              <w:right w:val="single" w:sz="4" w:space="0" w:color="auto"/>
            </w:tcBorders>
            <w:shd w:val="clear" w:color="auto" w:fill="auto"/>
            <w:hideMark/>
          </w:tcPr>
          <w:p w:rsidR="001A2642" w:rsidRPr="001A2642" w:rsidRDefault="001A2642" w:rsidP="001A2642">
            <w:pPr>
              <w:jc w:val="right"/>
              <w:rPr>
                <w:rFonts w:ascii="Arial" w:hAnsi="Arial" w:cs="Arial"/>
                <w:b/>
                <w:bCs/>
                <w:sz w:val="16"/>
                <w:szCs w:val="16"/>
              </w:rPr>
            </w:pPr>
            <w:r w:rsidRPr="001A2642">
              <w:rPr>
                <w:rFonts w:ascii="Arial" w:hAnsi="Arial" w:cs="Arial"/>
                <w:b/>
                <w:bCs/>
                <w:sz w:val="16"/>
                <w:szCs w:val="16"/>
              </w:rPr>
              <w:t>000 2 07 00000 00 0000 000</w:t>
            </w:r>
          </w:p>
        </w:tc>
        <w:tc>
          <w:tcPr>
            <w:tcW w:w="543" w:type="pct"/>
            <w:tcBorders>
              <w:top w:val="nil"/>
              <w:left w:val="nil"/>
              <w:bottom w:val="single" w:sz="4" w:space="0" w:color="auto"/>
              <w:right w:val="single" w:sz="4" w:space="0" w:color="auto"/>
            </w:tcBorders>
            <w:shd w:val="clear" w:color="auto" w:fill="auto"/>
            <w:hideMark/>
          </w:tcPr>
          <w:p w:rsidR="001A2642" w:rsidRPr="001A2642" w:rsidRDefault="001A2642" w:rsidP="001A2642">
            <w:pPr>
              <w:jc w:val="right"/>
              <w:rPr>
                <w:rFonts w:ascii="Arial" w:hAnsi="Arial" w:cs="Arial"/>
                <w:b/>
                <w:bCs/>
                <w:sz w:val="16"/>
                <w:szCs w:val="16"/>
              </w:rPr>
            </w:pPr>
            <w:r w:rsidRPr="001A2642">
              <w:rPr>
                <w:rFonts w:ascii="Arial" w:hAnsi="Arial" w:cs="Arial"/>
                <w:b/>
                <w:bCs/>
                <w:sz w:val="16"/>
                <w:szCs w:val="16"/>
              </w:rPr>
              <w:t>1905,5</w:t>
            </w:r>
          </w:p>
        </w:tc>
        <w:tc>
          <w:tcPr>
            <w:tcW w:w="507" w:type="pct"/>
            <w:tcBorders>
              <w:top w:val="nil"/>
              <w:left w:val="nil"/>
              <w:bottom w:val="single" w:sz="4" w:space="0" w:color="auto"/>
              <w:right w:val="single" w:sz="4" w:space="0" w:color="auto"/>
            </w:tcBorders>
            <w:shd w:val="clear" w:color="auto" w:fill="auto"/>
            <w:noWrap/>
            <w:hideMark/>
          </w:tcPr>
          <w:p w:rsidR="001A2642" w:rsidRPr="001A2642" w:rsidRDefault="001A2642" w:rsidP="001A2642">
            <w:pPr>
              <w:jc w:val="right"/>
              <w:rPr>
                <w:rFonts w:ascii="Arial" w:hAnsi="Arial" w:cs="Arial"/>
                <w:b/>
                <w:bCs/>
                <w:sz w:val="16"/>
                <w:szCs w:val="16"/>
              </w:rPr>
            </w:pPr>
            <w:r w:rsidRPr="001A2642">
              <w:rPr>
                <w:rFonts w:ascii="Arial" w:hAnsi="Arial" w:cs="Arial"/>
                <w:b/>
                <w:bCs/>
                <w:sz w:val="16"/>
                <w:szCs w:val="16"/>
              </w:rPr>
              <w:t>0,0</w:t>
            </w:r>
          </w:p>
        </w:tc>
        <w:tc>
          <w:tcPr>
            <w:tcW w:w="562" w:type="pct"/>
            <w:tcBorders>
              <w:top w:val="nil"/>
              <w:left w:val="nil"/>
              <w:bottom w:val="single" w:sz="4" w:space="0" w:color="auto"/>
              <w:right w:val="single" w:sz="8" w:space="0" w:color="auto"/>
            </w:tcBorders>
            <w:shd w:val="clear" w:color="auto" w:fill="auto"/>
            <w:noWrap/>
            <w:vAlign w:val="bottom"/>
            <w:hideMark/>
          </w:tcPr>
          <w:p w:rsidR="001A2642" w:rsidRPr="001A2642" w:rsidRDefault="001A2642" w:rsidP="001A2642">
            <w:pPr>
              <w:jc w:val="right"/>
              <w:rPr>
                <w:rFonts w:ascii="Arial" w:hAnsi="Arial" w:cs="Arial"/>
                <w:b/>
                <w:bCs/>
                <w:sz w:val="16"/>
                <w:szCs w:val="16"/>
              </w:rPr>
            </w:pPr>
            <w:r w:rsidRPr="001A2642">
              <w:rPr>
                <w:rFonts w:ascii="Arial" w:hAnsi="Arial" w:cs="Arial"/>
                <w:b/>
                <w:bCs/>
                <w:sz w:val="16"/>
                <w:szCs w:val="16"/>
              </w:rPr>
              <w:t>0,0</w:t>
            </w:r>
          </w:p>
        </w:tc>
      </w:tr>
      <w:tr w:rsidR="001A2642" w:rsidRPr="001A2642" w:rsidTr="001A2642">
        <w:trPr>
          <w:trHeight w:val="1335"/>
        </w:trPr>
        <w:tc>
          <w:tcPr>
            <w:tcW w:w="2065" w:type="pct"/>
            <w:tcBorders>
              <w:top w:val="nil"/>
              <w:left w:val="single" w:sz="8" w:space="0" w:color="auto"/>
              <w:bottom w:val="single" w:sz="4" w:space="0" w:color="auto"/>
              <w:right w:val="single" w:sz="4" w:space="0" w:color="auto"/>
            </w:tcBorders>
            <w:shd w:val="clear" w:color="auto" w:fill="auto"/>
            <w:hideMark/>
          </w:tcPr>
          <w:p w:rsidR="001A2642" w:rsidRPr="001A2642" w:rsidRDefault="001A2642" w:rsidP="001A2642">
            <w:pPr>
              <w:rPr>
                <w:rFonts w:ascii="Arial" w:hAnsi="Arial" w:cs="Arial"/>
                <w:sz w:val="16"/>
                <w:szCs w:val="16"/>
              </w:rPr>
            </w:pPr>
            <w:r w:rsidRPr="001A2642">
              <w:rPr>
                <w:rFonts w:ascii="Arial" w:hAnsi="Arial" w:cs="Arial"/>
                <w:sz w:val="16"/>
                <w:szCs w:val="16"/>
              </w:rPr>
              <w:t>Поступления от денежных пожертвований, предоставляемых физическими лицами получателям средств бюджетов городских поселений</w:t>
            </w:r>
          </w:p>
        </w:tc>
        <w:tc>
          <w:tcPr>
            <w:tcW w:w="1322" w:type="pct"/>
            <w:tcBorders>
              <w:top w:val="nil"/>
              <w:left w:val="nil"/>
              <w:bottom w:val="single" w:sz="4" w:space="0" w:color="auto"/>
              <w:right w:val="single" w:sz="4" w:space="0" w:color="auto"/>
            </w:tcBorders>
            <w:shd w:val="clear" w:color="auto" w:fill="auto"/>
            <w:noWrap/>
            <w:hideMark/>
          </w:tcPr>
          <w:p w:rsidR="001A2642" w:rsidRPr="001A2642" w:rsidRDefault="001A2642" w:rsidP="001A2642">
            <w:pPr>
              <w:jc w:val="right"/>
              <w:rPr>
                <w:rFonts w:ascii="Arial" w:hAnsi="Arial" w:cs="Arial"/>
                <w:sz w:val="16"/>
                <w:szCs w:val="16"/>
              </w:rPr>
            </w:pPr>
            <w:r w:rsidRPr="001A2642">
              <w:rPr>
                <w:rFonts w:ascii="Arial" w:hAnsi="Arial" w:cs="Arial"/>
                <w:sz w:val="16"/>
                <w:szCs w:val="16"/>
              </w:rPr>
              <w:t xml:space="preserve">  886 2 07 05000 13 0000 150</w:t>
            </w:r>
          </w:p>
        </w:tc>
        <w:tc>
          <w:tcPr>
            <w:tcW w:w="543" w:type="pct"/>
            <w:tcBorders>
              <w:top w:val="nil"/>
              <w:left w:val="nil"/>
              <w:bottom w:val="single" w:sz="4" w:space="0" w:color="auto"/>
              <w:right w:val="single" w:sz="4" w:space="0" w:color="auto"/>
            </w:tcBorders>
            <w:shd w:val="clear" w:color="auto" w:fill="auto"/>
            <w:hideMark/>
          </w:tcPr>
          <w:p w:rsidR="001A2642" w:rsidRPr="001A2642" w:rsidRDefault="001A2642" w:rsidP="001A2642">
            <w:pPr>
              <w:jc w:val="right"/>
              <w:rPr>
                <w:rFonts w:ascii="Arial" w:hAnsi="Arial" w:cs="Arial"/>
                <w:sz w:val="16"/>
                <w:szCs w:val="16"/>
              </w:rPr>
            </w:pPr>
            <w:r w:rsidRPr="001A2642">
              <w:rPr>
                <w:rFonts w:ascii="Arial" w:hAnsi="Arial" w:cs="Arial"/>
                <w:sz w:val="16"/>
                <w:szCs w:val="16"/>
              </w:rPr>
              <w:t>1905,5</w:t>
            </w:r>
          </w:p>
        </w:tc>
        <w:tc>
          <w:tcPr>
            <w:tcW w:w="507" w:type="pct"/>
            <w:tcBorders>
              <w:top w:val="nil"/>
              <w:left w:val="nil"/>
              <w:bottom w:val="single" w:sz="4" w:space="0" w:color="auto"/>
              <w:right w:val="single" w:sz="4" w:space="0" w:color="auto"/>
            </w:tcBorders>
            <w:shd w:val="clear" w:color="auto" w:fill="auto"/>
            <w:noWrap/>
            <w:hideMark/>
          </w:tcPr>
          <w:p w:rsidR="001A2642" w:rsidRPr="001A2642" w:rsidRDefault="001A2642" w:rsidP="001A2642">
            <w:pPr>
              <w:jc w:val="right"/>
              <w:rPr>
                <w:rFonts w:ascii="Arial" w:hAnsi="Arial" w:cs="Arial"/>
                <w:sz w:val="16"/>
                <w:szCs w:val="16"/>
              </w:rPr>
            </w:pPr>
            <w:r w:rsidRPr="001A2642">
              <w:rPr>
                <w:rFonts w:ascii="Arial" w:hAnsi="Arial" w:cs="Arial"/>
                <w:sz w:val="16"/>
                <w:szCs w:val="16"/>
              </w:rPr>
              <w:t>0,0</w:t>
            </w:r>
          </w:p>
        </w:tc>
        <w:tc>
          <w:tcPr>
            <w:tcW w:w="562" w:type="pct"/>
            <w:tcBorders>
              <w:top w:val="nil"/>
              <w:left w:val="nil"/>
              <w:bottom w:val="single" w:sz="4" w:space="0" w:color="auto"/>
              <w:right w:val="single" w:sz="8" w:space="0" w:color="auto"/>
            </w:tcBorders>
            <w:shd w:val="clear" w:color="auto" w:fill="auto"/>
            <w:noWrap/>
            <w:vAlign w:val="bottom"/>
            <w:hideMark/>
          </w:tcPr>
          <w:p w:rsidR="001A2642" w:rsidRPr="001A2642" w:rsidRDefault="001A2642" w:rsidP="001A2642">
            <w:pPr>
              <w:jc w:val="right"/>
              <w:rPr>
                <w:rFonts w:ascii="Arial" w:hAnsi="Arial" w:cs="Arial"/>
                <w:sz w:val="16"/>
                <w:szCs w:val="16"/>
              </w:rPr>
            </w:pPr>
            <w:r w:rsidRPr="001A2642">
              <w:rPr>
                <w:rFonts w:ascii="Arial" w:hAnsi="Arial" w:cs="Arial"/>
                <w:sz w:val="16"/>
                <w:szCs w:val="16"/>
              </w:rPr>
              <w:t>0,0</w:t>
            </w:r>
          </w:p>
        </w:tc>
      </w:tr>
      <w:tr w:rsidR="001A2642" w:rsidRPr="001A2642" w:rsidTr="001A2642">
        <w:trPr>
          <w:trHeight w:val="735"/>
        </w:trPr>
        <w:tc>
          <w:tcPr>
            <w:tcW w:w="2065" w:type="pct"/>
            <w:tcBorders>
              <w:top w:val="nil"/>
              <w:left w:val="single" w:sz="8" w:space="0" w:color="auto"/>
              <w:bottom w:val="single" w:sz="4" w:space="0" w:color="auto"/>
              <w:right w:val="single" w:sz="4" w:space="0" w:color="auto"/>
            </w:tcBorders>
            <w:shd w:val="clear" w:color="auto" w:fill="auto"/>
            <w:hideMark/>
          </w:tcPr>
          <w:p w:rsidR="001A2642" w:rsidRPr="001A2642" w:rsidRDefault="001A2642" w:rsidP="001A2642">
            <w:pPr>
              <w:rPr>
                <w:rFonts w:ascii="Arial" w:hAnsi="Arial" w:cs="Arial"/>
                <w:sz w:val="16"/>
                <w:szCs w:val="16"/>
              </w:rPr>
            </w:pPr>
            <w:r w:rsidRPr="001A2642">
              <w:rPr>
                <w:rFonts w:ascii="Arial" w:hAnsi="Arial" w:cs="Arial"/>
                <w:sz w:val="16"/>
                <w:szCs w:val="16"/>
              </w:rPr>
              <w:t>Прочие безвозмездные поступления в бюджеты городских поселений</w:t>
            </w:r>
          </w:p>
        </w:tc>
        <w:tc>
          <w:tcPr>
            <w:tcW w:w="1322" w:type="pct"/>
            <w:tcBorders>
              <w:top w:val="nil"/>
              <w:left w:val="nil"/>
              <w:bottom w:val="single" w:sz="4" w:space="0" w:color="auto"/>
              <w:right w:val="single" w:sz="4" w:space="0" w:color="auto"/>
            </w:tcBorders>
            <w:shd w:val="clear" w:color="auto" w:fill="auto"/>
            <w:noWrap/>
            <w:hideMark/>
          </w:tcPr>
          <w:p w:rsidR="001A2642" w:rsidRPr="001A2642" w:rsidRDefault="001A2642" w:rsidP="001A2642">
            <w:pPr>
              <w:jc w:val="right"/>
              <w:rPr>
                <w:rFonts w:ascii="Arial" w:hAnsi="Arial" w:cs="Arial"/>
                <w:sz w:val="16"/>
                <w:szCs w:val="16"/>
              </w:rPr>
            </w:pPr>
            <w:r w:rsidRPr="001A2642">
              <w:rPr>
                <w:rFonts w:ascii="Arial" w:hAnsi="Arial" w:cs="Arial"/>
                <w:sz w:val="16"/>
                <w:szCs w:val="16"/>
              </w:rPr>
              <w:t xml:space="preserve">  886 2 07 05030 13 0000 150</w:t>
            </w:r>
          </w:p>
        </w:tc>
        <w:tc>
          <w:tcPr>
            <w:tcW w:w="543" w:type="pct"/>
            <w:tcBorders>
              <w:top w:val="nil"/>
              <w:left w:val="nil"/>
              <w:bottom w:val="single" w:sz="4" w:space="0" w:color="auto"/>
              <w:right w:val="single" w:sz="4" w:space="0" w:color="auto"/>
            </w:tcBorders>
            <w:shd w:val="clear" w:color="auto" w:fill="auto"/>
            <w:hideMark/>
          </w:tcPr>
          <w:p w:rsidR="001A2642" w:rsidRPr="001A2642" w:rsidRDefault="001A2642" w:rsidP="001A2642">
            <w:pPr>
              <w:jc w:val="right"/>
              <w:rPr>
                <w:rFonts w:ascii="Arial" w:hAnsi="Arial" w:cs="Arial"/>
                <w:sz w:val="16"/>
                <w:szCs w:val="16"/>
              </w:rPr>
            </w:pPr>
            <w:r w:rsidRPr="001A2642">
              <w:rPr>
                <w:rFonts w:ascii="Arial" w:hAnsi="Arial" w:cs="Arial"/>
                <w:sz w:val="16"/>
                <w:szCs w:val="16"/>
              </w:rPr>
              <w:t>1905,5</w:t>
            </w:r>
          </w:p>
        </w:tc>
        <w:tc>
          <w:tcPr>
            <w:tcW w:w="507" w:type="pct"/>
            <w:tcBorders>
              <w:top w:val="nil"/>
              <w:left w:val="nil"/>
              <w:bottom w:val="single" w:sz="4" w:space="0" w:color="auto"/>
              <w:right w:val="single" w:sz="4" w:space="0" w:color="auto"/>
            </w:tcBorders>
            <w:shd w:val="clear" w:color="auto" w:fill="auto"/>
            <w:noWrap/>
            <w:hideMark/>
          </w:tcPr>
          <w:p w:rsidR="001A2642" w:rsidRPr="001A2642" w:rsidRDefault="001A2642" w:rsidP="001A2642">
            <w:pPr>
              <w:jc w:val="right"/>
              <w:rPr>
                <w:rFonts w:ascii="Arial" w:hAnsi="Arial" w:cs="Arial"/>
                <w:sz w:val="16"/>
                <w:szCs w:val="16"/>
              </w:rPr>
            </w:pPr>
            <w:r w:rsidRPr="001A2642">
              <w:rPr>
                <w:rFonts w:ascii="Arial" w:hAnsi="Arial" w:cs="Arial"/>
                <w:sz w:val="16"/>
                <w:szCs w:val="16"/>
              </w:rPr>
              <w:t>0,0</w:t>
            </w:r>
          </w:p>
        </w:tc>
        <w:tc>
          <w:tcPr>
            <w:tcW w:w="562" w:type="pct"/>
            <w:tcBorders>
              <w:top w:val="nil"/>
              <w:left w:val="nil"/>
              <w:bottom w:val="single" w:sz="4" w:space="0" w:color="auto"/>
              <w:right w:val="single" w:sz="8" w:space="0" w:color="auto"/>
            </w:tcBorders>
            <w:shd w:val="clear" w:color="auto" w:fill="auto"/>
            <w:noWrap/>
            <w:vAlign w:val="bottom"/>
            <w:hideMark/>
          </w:tcPr>
          <w:p w:rsidR="001A2642" w:rsidRPr="001A2642" w:rsidRDefault="001A2642" w:rsidP="001A2642">
            <w:pPr>
              <w:jc w:val="right"/>
              <w:rPr>
                <w:rFonts w:ascii="Arial" w:hAnsi="Arial" w:cs="Arial"/>
                <w:sz w:val="16"/>
                <w:szCs w:val="16"/>
              </w:rPr>
            </w:pPr>
            <w:r w:rsidRPr="001A2642">
              <w:rPr>
                <w:rFonts w:ascii="Arial" w:hAnsi="Arial" w:cs="Arial"/>
                <w:sz w:val="16"/>
                <w:szCs w:val="16"/>
              </w:rPr>
              <w:t>0,0</w:t>
            </w:r>
          </w:p>
        </w:tc>
      </w:tr>
      <w:tr w:rsidR="001A2642" w:rsidRPr="001A2642" w:rsidTr="001A2642">
        <w:trPr>
          <w:trHeight w:val="480"/>
        </w:trPr>
        <w:tc>
          <w:tcPr>
            <w:tcW w:w="2065" w:type="pct"/>
            <w:tcBorders>
              <w:top w:val="nil"/>
              <w:left w:val="single" w:sz="8" w:space="0" w:color="auto"/>
              <w:bottom w:val="single" w:sz="4" w:space="0" w:color="auto"/>
              <w:right w:val="single" w:sz="4" w:space="0" w:color="auto"/>
            </w:tcBorders>
            <w:shd w:val="clear" w:color="auto" w:fill="auto"/>
            <w:hideMark/>
          </w:tcPr>
          <w:p w:rsidR="001A2642" w:rsidRPr="001A2642" w:rsidRDefault="001A2642" w:rsidP="001A2642">
            <w:pPr>
              <w:rPr>
                <w:rFonts w:ascii="Arial" w:hAnsi="Arial" w:cs="Arial"/>
                <w:b/>
                <w:bCs/>
                <w:sz w:val="16"/>
                <w:szCs w:val="16"/>
              </w:rPr>
            </w:pPr>
            <w:r w:rsidRPr="001A2642">
              <w:rPr>
                <w:rFonts w:ascii="Arial" w:hAnsi="Arial" w:cs="Arial"/>
                <w:b/>
                <w:bCs/>
                <w:sz w:val="16"/>
                <w:szCs w:val="16"/>
              </w:rPr>
              <w:t>ВСЕГО ДОХОДОВ</w:t>
            </w:r>
          </w:p>
        </w:tc>
        <w:tc>
          <w:tcPr>
            <w:tcW w:w="1322" w:type="pct"/>
            <w:tcBorders>
              <w:top w:val="nil"/>
              <w:left w:val="nil"/>
              <w:bottom w:val="single" w:sz="4" w:space="0" w:color="auto"/>
              <w:right w:val="single" w:sz="4" w:space="0" w:color="auto"/>
            </w:tcBorders>
            <w:shd w:val="clear" w:color="auto" w:fill="auto"/>
            <w:noWrap/>
            <w:hideMark/>
          </w:tcPr>
          <w:p w:rsidR="001A2642" w:rsidRPr="001A2642" w:rsidRDefault="001A2642" w:rsidP="001A2642">
            <w:pPr>
              <w:rPr>
                <w:rFonts w:ascii="Arial" w:hAnsi="Arial" w:cs="Arial"/>
                <w:b/>
                <w:bCs/>
                <w:sz w:val="16"/>
                <w:szCs w:val="16"/>
              </w:rPr>
            </w:pPr>
            <w:r w:rsidRPr="001A2642">
              <w:rPr>
                <w:rFonts w:ascii="Arial" w:hAnsi="Arial" w:cs="Arial"/>
                <w:b/>
                <w:bCs/>
                <w:sz w:val="16"/>
                <w:szCs w:val="16"/>
              </w:rPr>
              <w:t> </w:t>
            </w:r>
          </w:p>
        </w:tc>
        <w:tc>
          <w:tcPr>
            <w:tcW w:w="543" w:type="pct"/>
            <w:tcBorders>
              <w:top w:val="nil"/>
              <w:left w:val="nil"/>
              <w:bottom w:val="single" w:sz="4" w:space="0" w:color="auto"/>
              <w:right w:val="single" w:sz="4" w:space="0" w:color="auto"/>
            </w:tcBorders>
            <w:shd w:val="clear" w:color="auto" w:fill="auto"/>
            <w:noWrap/>
            <w:hideMark/>
          </w:tcPr>
          <w:p w:rsidR="001A2642" w:rsidRPr="001A2642" w:rsidRDefault="001A2642" w:rsidP="001A2642">
            <w:pPr>
              <w:jc w:val="right"/>
              <w:rPr>
                <w:rFonts w:ascii="Arial" w:hAnsi="Arial" w:cs="Arial"/>
                <w:b/>
                <w:bCs/>
                <w:sz w:val="16"/>
                <w:szCs w:val="16"/>
              </w:rPr>
            </w:pPr>
            <w:r w:rsidRPr="001A2642">
              <w:rPr>
                <w:rFonts w:ascii="Arial" w:hAnsi="Arial" w:cs="Arial"/>
                <w:b/>
                <w:bCs/>
                <w:sz w:val="16"/>
                <w:szCs w:val="16"/>
              </w:rPr>
              <w:t>155241,4</w:t>
            </w:r>
          </w:p>
        </w:tc>
        <w:tc>
          <w:tcPr>
            <w:tcW w:w="507" w:type="pct"/>
            <w:tcBorders>
              <w:top w:val="nil"/>
              <w:left w:val="nil"/>
              <w:bottom w:val="single" w:sz="4" w:space="0" w:color="auto"/>
              <w:right w:val="single" w:sz="4" w:space="0" w:color="auto"/>
            </w:tcBorders>
            <w:shd w:val="clear" w:color="auto" w:fill="auto"/>
            <w:noWrap/>
            <w:hideMark/>
          </w:tcPr>
          <w:p w:rsidR="001A2642" w:rsidRPr="001A2642" w:rsidRDefault="001A2642" w:rsidP="001A2642">
            <w:pPr>
              <w:jc w:val="right"/>
              <w:rPr>
                <w:rFonts w:ascii="Arial" w:hAnsi="Arial" w:cs="Arial"/>
                <w:b/>
                <w:bCs/>
                <w:sz w:val="16"/>
                <w:szCs w:val="16"/>
              </w:rPr>
            </w:pPr>
            <w:r w:rsidRPr="001A2642">
              <w:rPr>
                <w:rFonts w:ascii="Arial" w:hAnsi="Arial" w:cs="Arial"/>
                <w:b/>
                <w:bCs/>
                <w:sz w:val="16"/>
                <w:szCs w:val="16"/>
              </w:rPr>
              <w:t>79559,3</w:t>
            </w:r>
          </w:p>
        </w:tc>
        <w:tc>
          <w:tcPr>
            <w:tcW w:w="562" w:type="pct"/>
            <w:tcBorders>
              <w:top w:val="nil"/>
              <w:left w:val="nil"/>
              <w:bottom w:val="single" w:sz="4" w:space="0" w:color="auto"/>
              <w:right w:val="single" w:sz="8" w:space="0" w:color="auto"/>
            </w:tcBorders>
            <w:shd w:val="clear" w:color="auto" w:fill="auto"/>
            <w:noWrap/>
            <w:hideMark/>
          </w:tcPr>
          <w:p w:rsidR="001A2642" w:rsidRPr="001A2642" w:rsidRDefault="001A2642" w:rsidP="001A2642">
            <w:pPr>
              <w:jc w:val="right"/>
              <w:rPr>
                <w:rFonts w:ascii="Arial" w:hAnsi="Arial" w:cs="Arial"/>
                <w:b/>
                <w:bCs/>
                <w:sz w:val="16"/>
                <w:szCs w:val="16"/>
              </w:rPr>
            </w:pPr>
            <w:r w:rsidRPr="001A2642">
              <w:rPr>
                <w:rFonts w:ascii="Arial" w:hAnsi="Arial" w:cs="Arial"/>
                <w:b/>
                <w:bCs/>
                <w:sz w:val="16"/>
                <w:szCs w:val="16"/>
              </w:rPr>
              <w:t>92125,4</w:t>
            </w:r>
          </w:p>
        </w:tc>
      </w:tr>
      <w:tr w:rsidR="001A2642" w:rsidRPr="001A2642" w:rsidTr="001A2642">
        <w:trPr>
          <w:trHeight w:val="435"/>
        </w:trPr>
        <w:tc>
          <w:tcPr>
            <w:tcW w:w="2065" w:type="pct"/>
            <w:tcBorders>
              <w:top w:val="nil"/>
              <w:left w:val="single" w:sz="8" w:space="0" w:color="auto"/>
              <w:bottom w:val="single" w:sz="4" w:space="0" w:color="auto"/>
              <w:right w:val="single" w:sz="4" w:space="0" w:color="auto"/>
            </w:tcBorders>
            <w:shd w:val="clear" w:color="auto" w:fill="auto"/>
            <w:hideMark/>
          </w:tcPr>
          <w:p w:rsidR="001A2642" w:rsidRPr="001A2642" w:rsidRDefault="001A2642" w:rsidP="001A2642">
            <w:pPr>
              <w:rPr>
                <w:rFonts w:ascii="Arial" w:hAnsi="Arial" w:cs="Arial"/>
                <w:b/>
                <w:bCs/>
                <w:sz w:val="16"/>
                <w:szCs w:val="16"/>
              </w:rPr>
            </w:pPr>
            <w:r w:rsidRPr="001A2642">
              <w:rPr>
                <w:rFonts w:ascii="Arial" w:hAnsi="Arial" w:cs="Arial"/>
                <w:b/>
                <w:bCs/>
                <w:sz w:val="16"/>
                <w:szCs w:val="16"/>
              </w:rPr>
              <w:lastRenderedPageBreak/>
              <w:t>ВСЕГО РАСХОДОВ</w:t>
            </w:r>
          </w:p>
        </w:tc>
        <w:tc>
          <w:tcPr>
            <w:tcW w:w="1322" w:type="pct"/>
            <w:tcBorders>
              <w:top w:val="nil"/>
              <w:left w:val="nil"/>
              <w:bottom w:val="single" w:sz="4" w:space="0" w:color="auto"/>
              <w:right w:val="single" w:sz="4" w:space="0" w:color="auto"/>
            </w:tcBorders>
            <w:shd w:val="clear" w:color="auto" w:fill="auto"/>
            <w:noWrap/>
            <w:hideMark/>
          </w:tcPr>
          <w:p w:rsidR="001A2642" w:rsidRPr="001A2642" w:rsidRDefault="001A2642" w:rsidP="001A2642">
            <w:pPr>
              <w:rPr>
                <w:rFonts w:ascii="Arial" w:hAnsi="Arial" w:cs="Arial"/>
                <w:b/>
                <w:bCs/>
                <w:sz w:val="16"/>
                <w:szCs w:val="16"/>
              </w:rPr>
            </w:pPr>
            <w:r w:rsidRPr="001A2642">
              <w:rPr>
                <w:rFonts w:ascii="Arial" w:hAnsi="Arial" w:cs="Arial"/>
                <w:b/>
                <w:bCs/>
                <w:sz w:val="16"/>
                <w:szCs w:val="16"/>
              </w:rPr>
              <w:t> </w:t>
            </w:r>
          </w:p>
        </w:tc>
        <w:tc>
          <w:tcPr>
            <w:tcW w:w="543" w:type="pct"/>
            <w:tcBorders>
              <w:top w:val="nil"/>
              <w:left w:val="nil"/>
              <w:bottom w:val="single" w:sz="4" w:space="0" w:color="auto"/>
              <w:right w:val="single" w:sz="4" w:space="0" w:color="auto"/>
            </w:tcBorders>
            <w:shd w:val="clear" w:color="auto" w:fill="auto"/>
            <w:noWrap/>
            <w:hideMark/>
          </w:tcPr>
          <w:p w:rsidR="001A2642" w:rsidRPr="001A2642" w:rsidRDefault="001A2642" w:rsidP="001A2642">
            <w:pPr>
              <w:jc w:val="right"/>
              <w:rPr>
                <w:rFonts w:ascii="Arial" w:hAnsi="Arial" w:cs="Arial"/>
                <w:b/>
                <w:bCs/>
                <w:sz w:val="16"/>
                <w:szCs w:val="16"/>
              </w:rPr>
            </w:pPr>
            <w:r w:rsidRPr="001A2642">
              <w:rPr>
                <w:rFonts w:ascii="Arial" w:hAnsi="Arial" w:cs="Arial"/>
                <w:b/>
                <w:bCs/>
                <w:sz w:val="16"/>
                <w:szCs w:val="16"/>
              </w:rPr>
              <w:t>197909,8</w:t>
            </w:r>
          </w:p>
        </w:tc>
        <w:tc>
          <w:tcPr>
            <w:tcW w:w="507" w:type="pct"/>
            <w:tcBorders>
              <w:top w:val="nil"/>
              <w:left w:val="nil"/>
              <w:bottom w:val="single" w:sz="4" w:space="0" w:color="auto"/>
              <w:right w:val="single" w:sz="4" w:space="0" w:color="auto"/>
            </w:tcBorders>
            <w:shd w:val="clear" w:color="auto" w:fill="auto"/>
            <w:noWrap/>
            <w:hideMark/>
          </w:tcPr>
          <w:p w:rsidR="001A2642" w:rsidRPr="001A2642" w:rsidRDefault="001A2642" w:rsidP="001A2642">
            <w:pPr>
              <w:jc w:val="right"/>
              <w:rPr>
                <w:rFonts w:ascii="Arial" w:hAnsi="Arial" w:cs="Arial"/>
                <w:b/>
                <w:bCs/>
                <w:sz w:val="16"/>
                <w:szCs w:val="16"/>
              </w:rPr>
            </w:pPr>
            <w:r w:rsidRPr="001A2642">
              <w:rPr>
                <w:rFonts w:ascii="Arial" w:hAnsi="Arial" w:cs="Arial"/>
                <w:b/>
                <w:bCs/>
                <w:sz w:val="16"/>
                <w:szCs w:val="16"/>
              </w:rPr>
              <w:t>78959,3</w:t>
            </w:r>
          </w:p>
        </w:tc>
        <w:tc>
          <w:tcPr>
            <w:tcW w:w="562" w:type="pct"/>
            <w:tcBorders>
              <w:top w:val="nil"/>
              <w:left w:val="nil"/>
              <w:bottom w:val="single" w:sz="4" w:space="0" w:color="auto"/>
              <w:right w:val="single" w:sz="8" w:space="0" w:color="auto"/>
            </w:tcBorders>
            <w:shd w:val="clear" w:color="auto" w:fill="auto"/>
            <w:noWrap/>
            <w:hideMark/>
          </w:tcPr>
          <w:p w:rsidR="001A2642" w:rsidRPr="001A2642" w:rsidRDefault="001A2642" w:rsidP="001A2642">
            <w:pPr>
              <w:jc w:val="right"/>
              <w:rPr>
                <w:rFonts w:ascii="Arial" w:hAnsi="Arial" w:cs="Arial"/>
                <w:b/>
                <w:bCs/>
                <w:sz w:val="16"/>
                <w:szCs w:val="16"/>
              </w:rPr>
            </w:pPr>
            <w:r w:rsidRPr="001A2642">
              <w:rPr>
                <w:rFonts w:ascii="Arial" w:hAnsi="Arial" w:cs="Arial"/>
                <w:b/>
                <w:bCs/>
                <w:sz w:val="16"/>
                <w:szCs w:val="16"/>
              </w:rPr>
              <w:t>91525,4</w:t>
            </w:r>
          </w:p>
        </w:tc>
      </w:tr>
      <w:tr w:rsidR="001A2642" w:rsidRPr="001A2642" w:rsidTr="001A2642">
        <w:trPr>
          <w:trHeight w:val="480"/>
        </w:trPr>
        <w:tc>
          <w:tcPr>
            <w:tcW w:w="2065" w:type="pct"/>
            <w:tcBorders>
              <w:top w:val="nil"/>
              <w:left w:val="single" w:sz="8" w:space="0" w:color="auto"/>
              <w:bottom w:val="single" w:sz="8" w:space="0" w:color="auto"/>
              <w:right w:val="single" w:sz="4" w:space="0" w:color="auto"/>
            </w:tcBorders>
            <w:shd w:val="clear" w:color="auto" w:fill="auto"/>
            <w:hideMark/>
          </w:tcPr>
          <w:p w:rsidR="001A2642" w:rsidRPr="001A2642" w:rsidRDefault="001A2642" w:rsidP="001A2642">
            <w:pPr>
              <w:rPr>
                <w:rFonts w:ascii="Arial" w:hAnsi="Arial" w:cs="Arial"/>
                <w:b/>
                <w:bCs/>
                <w:sz w:val="16"/>
                <w:szCs w:val="16"/>
              </w:rPr>
            </w:pPr>
            <w:r w:rsidRPr="001A2642">
              <w:rPr>
                <w:rFonts w:ascii="Arial" w:hAnsi="Arial" w:cs="Arial"/>
                <w:b/>
                <w:bCs/>
                <w:sz w:val="16"/>
                <w:szCs w:val="16"/>
              </w:rPr>
              <w:t>Дефицит</w:t>
            </w:r>
            <w:proofErr w:type="gramStart"/>
            <w:r w:rsidRPr="001A2642">
              <w:rPr>
                <w:rFonts w:ascii="Arial" w:hAnsi="Arial" w:cs="Arial"/>
                <w:b/>
                <w:bCs/>
                <w:sz w:val="16"/>
                <w:szCs w:val="16"/>
              </w:rPr>
              <w:t xml:space="preserve"> (-), </w:t>
            </w:r>
            <w:proofErr w:type="gramEnd"/>
            <w:r w:rsidRPr="001A2642">
              <w:rPr>
                <w:rFonts w:ascii="Arial" w:hAnsi="Arial" w:cs="Arial"/>
                <w:b/>
                <w:bCs/>
                <w:sz w:val="16"/>
                <w:szCs w:val="16"/>
              </w:rPr>
              <w:t>профицит (+)</w:t>
            </w:r>
          </w:p>
        </w:tc>
        <w:tc>
          <w:tcPr>
            <w:tcW w:w="1322" w:type="pct"/>
            <w:tcBorders>
              <w:top w:val="nil"/>
              <w:left w:val="nil"/>
              <w:bottom w:val="single" w:sz="8" w:space="0" w:color="auto"/>
              <w:right w:val="single" w:sz="4" w:space="0" w:color="auto"/>
            </w:tcBorders>
            <w:shd w:val="clear" w:color="auto" w:fill="auto"/>
            <w:noWrap/>
            <w:hideMark/>
          </w:tcPr>
          <w:p w:rsidR="001A2642" w:rsidRPr="001A2642" w:rsidRDefault="001A2642" w:rsidP="001A2642">
            <w:pPr>
              <w:rPr>
                <w:rFonts w:ascii="Arial" w:hAnsi="Arial" w:cs="Arial"/>
                <w:b/>
                <w:bCs/>
                <w:sz w:val="16"/>
                <w:szCs w:val="16"/>
              </w:rPr>
            </w:pPr>
            <w:r w:rsidRPr="001A2642">
              <w:rPr>
                <w:rFonts w:ascii="Arial" w:hAnsi="Arial" w:cs="Arial"/>
                <w:b/>
                <w:bCs/>
                <w:sz w:val="16"/>
                <w:szCs w:val="16"/>
              </w:rPr>
              <w:t> </w:t>
            </w:r>
          </w:p>
        </w:tc>
        <w:tc>
          <w:tcPr>
            <w:tcW w:w="543" w:type="pct"/>
            <w:tcBorders>
              <w:top w:val="nil"/>
              <w:left w:val="nil"/>
              <w:bottom w:val="single" w:sz="8" w:space="0" w:color="auto"/>
              <w:right w:val="single" w:sz="4" w:space="0" w:color="auto"/>
            </w:tcBorders>
            <w:shd w:val="clear" w:color="auto" w:fill="auto"/>
            <w:noWrap/>
            <w:hideMark/>
          </w:tcPr>
          <w:p w:rsidR="001A2642" w:rsidRPr="001A2642" w:rsidRDefault="001A2642" w:rsidP="001A2642">
            <w:pPr>
              <w:jc w:val="right"/>
              <w:rPr>
                <w:rFonts w:ascii="Arial" w:hAnsi="Arial" w:cs="Arial"/>
                <w:b/>
                <w:bCs/>
                <w:sz w:val="16"/>
                <w:szCs w:val="16"/>
              </w:rPr>
            </w:pPr>
            <w:r w:rsidRPr="001A2642">
              <w:rPr>
                <w:rFonts w:ascii="Arial" w:hAnsi="Arial" w:cs="Arial"/>
                <w:b/>
                <w:bCs/>
                <w:sz w:val="16"/>
                <w:szCs w:val="16"/>
              </w:rPr>
              <w:t>-42668,4</w:t>
            </w:r>
          </w:p>
        </w:tc>
        <w:tc>
          <w:tcPr>
            <w:tcW w:w="507" w:type="pct"/>
            <w:tcBorders>
              <w:top w:val="nil"/>
              <w:left w:val="nil"/>
              <w:bottom w:val="single" w:sz="8" w:space="0" w:color="auto"/>
              <w:right w:val="single" w:sz="4" w:space="0" w:color="auto"/>
            </w:tcBorders>
            <w:shd w:val="clear" w:color="auto" w:fill="auto"/>
            <w:noWrap/>
            <w:hideMark/>
          </w:tcPr>
          <w:p w:rsidR="001A2642" w:rsidRPr="001A2642" w:rsidRDefault="001A2642" w:rsidP="001A2642">
            <w:pPr>
              <w:jc w:val="right"/>
              <w:rPr>
                <w:rFonts w:ascii="Arial" w:hAnsi="Arial" w:cs="Arial"/>
                <w:b/>
                <w:bCs/>
                <w:sz w:val="16"/>
                <w:szCs w:val="16"/>
              </w:rPr>
            </w:pPr>
            <w:r w:rsidRPr="001A2642">
              <w:rPr>
                <w:rFonts w:ascii="Arial" w:hAnsi="Arial" w:cs="Arial"/>
                <w:b/>
                <w:bCs/>
                <w:sz w:val="16"/>
                <w:szCs w:val="16"/>
              </w:rPr>
              <w:t>600,0</w:t>
            </w:r>
          </w:p>
        </w:tc>
        <w:tc>
          <w:tcPr>
            <w:tcW w:w="562" w:type="pct"/>
            <w:tcBorders>
              <w:top w:val="nil"/>
              <w:left w:val="nil"/>
              <w:bottom w:val="single" w:sz="8" w:space="0" w:color="auto"/>
              <w:right w:val="single" w:sz="8" w:space="0" w:color="auto"/>
            </w:tcBorders>
            <w:shd w:val="clear" w:color="auto" w:fill="auto"/>
            <w:noWrap/>
            <w:hideMark/>
          </w:tcPr>
          <w:p w:rsidR="001A2642" w:rsidRPr="001A2642" w:rsidRDefault="001A2642" w:rsidP="001A2642">
            <w:pPr>
              <w:jc w:val="right"/>
              <w:rPr>
                <w:rFonts w:ascii="Arial" w:hAnsi="Arial" w:cs="Arial"/>
                <w:b/>
                <w:bCs/>
                <w:sz w:val="16"/>
                <w:szCs w:val="16"/>
              </w:rPr>
            </w:pPr>
            <w:r w:rsidRPr="001A2642">
              <w:rPr>
                <w:rFonts w:ascii="Arial" w:hAnsi="Arial" w:cs="Arial"/>
                <w:b/>
                <w:bCs/>
                <w:sz w:val="16"/>
                <w:szCs w:val="16"/>
              </w:rPr>
              <w:t>600,0</w:t>
            </w:r>
          </w:p>
        </w:tc>
      </w:tr>
    </w:tbl>
    <w:p w:rsidR="001A2642" w:rsidRDefault="001A2642" w:rsidP="000C3992">
      <w:pPr>
        <w:ind w:firstLine="454"/>
        <w:jc w:val="both"/>
        <w:rPr>
          <w:rFonts w:ascii="Arial" w:hAnsi="Arial" w:cs="Arial"/>
          <w:color w:val="000000"/>
          <w:sz w:val="16"/>
          <w:szCs w:val="16"/>
        </w:rPr>
      </w:pPr>
    </w:p>
    <w:p w:rsidR="001A2642" w:rsidRDefault="001A2642" w:rsidP="000C3992">
      <w:pPr>
        <w:ind w:firstLine="454"/>
        <w:jc w:val="both"/>
        <w:rPr>
          <w:rFonts w:ascii="Arial" w:hAnsi="Arial" w:cs="Arial"/>
          <w:color w:val="000000"/>
          <w:sz w:val="16"/>
          <w:szCs w:val="16"/>
        </w:rPr>
      </w:pPr>
    </w:p>
    <w:tbl>
      <w:tblPr>
        <w:tblW w:w="6736" w:type="dxa"/>
        <w:tblInd w:w="93" w:type="dxa"/>
        <w:tblLook w:val="04A0" w:firstRow="1" w:lastRow="0" w:firstColumn="1" w:lastColumn="0" w:noHBand="0" w:noVBand="1"/>
      </w:tblPr>
      <w:tblGrid>
        <w:gridCol w:w="727"/>
        <w:gridCol w:w="2207"/>
        <w:gridCol w:w="726"/>
        <w:gridCol w:w="3076"/>
      </w:tblGrid>
      <w:tr w:rsidR="001A2642" w:rsidRPr="001A2642" w:rsidTr="001A2642">
        <w:trPr>
          <w:trHeight w:val="198"/>
        </w:trPr>
        <w:tc>
          <w:tcPr>
            <w:tcW w:w="727" w:type="dxa"/>
            <w:tcBorders>
              <w:top w:val="nil"/>
              <w:left w:val="nil"/>
              <w:bottom w:val="nil"/>
              <w:right w:val="nil"/>
            </w:tcBorders>
            <w:shd w:val="clear" w:color="auto" w:fill="auto"/>
            <w:noWrap/>
            <w:vAlign w:val="bottom"/>
            <w:hideMark/>
          </w:tcPr>
          <w:p w:rsidR="001A2642" w:rsidRPr="001A2642" w:rsidRDefault="001A2642" w:rsidP="001A2642">
            <w:pPr>
              <w:rPr>
                <w:rFonts w:ascii="Arial" w:hAnsi="Arial" w:cs="Arial"/>
                <w:sz w:val="16"/>
                <w:szCs w:val="16"/>
              </w:rPr>
            </w:pPr>
          </w:p>
        </w:tc>
        <w:tc>
          <w:tcPr>
            <w:tcW w:w="2207" w:type="dxa"/>
            <w:tcBorders>
              <w:top w:val="nil"/>
              <w:left w:val="nil"/>
              <w:bottom w:val="nil"/>
              <w:right w:val="nil"/>
            </w:tcBorders>
            <w:shd w:val="clear" w:color="auto" w:fill="auto"/>
            <w:noWrap/>
            <w:vAlign w:val="bottom"/>
            <w:hideMark/>
          </w:tcPr>
          <w:p w:rsidR="001A2642" w:rsidRPr="001A2642" w:rsidRDefault="001A2642" w:rsidP="001A2642">
            <w:pPr>
              <w:rPr>
                <w:rFonts w:ascii="Arial" w:hAnsi="Arial" w:cs="Arial"/>
                <w:sz w:val="16"/>
                <w:szCs w:val="16"/>
              </w:rPr>
            </w:pPr>
          </w:p>
        </w:tc>
        <w:tc>
          <w:tcPr>
            <w:tcW w:w="726" w:type="dxa"/>
            <w:tcBorders>
              <w:top w:val="nil"/>
              <w:left w:val="nil"/>
              <w:bottom w:val="nil"/>
              <w:right w:val="nil"/>
            </w:tcBorders>
            <w:shd w:val="clear" w:color="auto" w:fill="auto"/>
            <w:noWrap/>
            <w:vAlign w:val="bottom"/>
            <w:hideMark/>
          </w:tcPr>
          <w:p w:rsidR="001A2642" w:rsidRPr="001A2642" w:rsidRDefault="001A2642" w:rsidP="001A2642">
            <w:pPr>
              <w:rPr>
                <w:rFonts w:ascii="Arial" w:hAnsi="Arial" w:cs="Arial"/>
                <w:sz w:val="16"/>
                <w:szCs w:val="16"/>
              </w:rPr>
            </w:pPr>
          </w:p>
        </w:tc>
        <w:tc>
          <w:tcPr>
            <w:tcW w:w="3075" w:type="dxa"/>
            <w:tcBorders>
              <w:top w:val="nil"/>
              <w:left w:val="nil"/>
              <w:bottom w:val="nil"/>
              <w:right w:val="nil"/>
            </w:tcBorders>
            <w:shd w:val="clear" w:color="auto" w:fill="auto"/>
            <w:noWrap/>
            <w:vAlign w:val="bottom"/>
            <w:hideMark/>
          </w:tcPr>
          <w:p w:rsidR="001A2642" w:rsidRPr="001A2642" w:rsidRDefault="001A2642" w:rsidP="001A2642">
            <w:pPr>
              <w:jc w:val="center"/>
              <w:rPr>
                <w:rFonts w:ascii="Arial" w:hAnsi="Arial" w:cs="Arial"/>
                <w:b/>
                <w:bCs/>
                <w:sz w:val="16"/>
                <w:szCs w:val="16"/>
              </w:rPr>
            </w:pPr>
            <w:r w:rsidRPr="001A2642">
              <w:rPr>
                <w:rFonts w:ascii="Arial" w:hAnsi="Arial" w:cs="Arial"/>
                <w:b/>
                <w:bCs/>
                <w:sz w:val="16"/>
                <w:szCs w:val="16"/>
              </w:rPr>
              <w:t>Приложение № 3</w:t>
            </w:r>
          </w:p>
        </w:tc>
      </w:tr>
      <w:tr w:rsidR="001A2642" w:rsidRPr="001A2642" w:rsidTr="001A2642">
        <w:trPr>
          <w:trHeight w:val="1235"/>
        </w:trPr>
        <w:tc>
          <w:tcPr>
            <w:tcW w:w="6736" w:type="dxa"/>
            <w:gridSpan w:val="4"/>
            <w:tcBorders>
              <w:top w:val="nil"/>
              <w:left w:val="nil"/>
              <w:bottom w:val="nil"/>
              <w:right w:val="nil"/>
            </w:tcBorders>
            <w:shd w:val="clear" w:color="auto" w:fill="auto"/>
            <w:vAlign w:val="center"/>
            <w:hideMark/>
          </w:tcPr>
          <w:p w:rsidR="001A2642" w:rsidRPr="001A2642" w:rsidRDefault="001A2642" w:rsidP="001A2642">
            <w:pPr>
              <w:jc w:val="right"/>
              <w:rPr>
                <w:sz w:val="16"/>
                <w:szCs w:val="16"/>
              </w:rPr>
            </w:pPr>
            <w:r w:rsidRPr="001A2642">
              <w:rPr>
                <w:sz w:val="16"/>
                <w:szCs w:val="16"/>
              </w:rPr>
              <w:t>к Решению № 248 двадцать пятой сессии Совета депутатов                            рабочего поселка Маслянино от 31 июля 2024 года                                                "О внесении изменений в решение № 212 двадцатой сессии                   от 25 декабря 2023 года "О бюджете рабочего поселка  Маслянино Маслянинского района Новосибирской области                                                     на 2024 год и плановый период 2025-2026 годов"</w:t>
            </w:r>
          </w:p>
        </w:tc>
      </w:tr>
    </w:tbl>
    <w:p w:rsidR="001A2642" w:rsidRPr="001A2642" w:rsidRDefault="001A2642" w:rsidP="000C3992">
      <w:pPr>
        <w:ind w:firstLine="454"/>
        <w:jc w:val="both"/>
        <w:rPr>
          <w:rFonts w:ascii="Arial" w:hAnsi="Arial" w:cs="Arial"/>
          <w:color w:val="000000"/>
          <w:sz w:val="16"/>
          <w:szCs w:val="16"/>
        </w:rPr>
      </w:pPr>
    </w:p>
    <w:p w:rsidR="001A2642" w:rsidRPr="001A2642" w:rsidRDefault="001A2642" w:rsidP="001A2642">
      <w:pPr>
        <w:jc w:val="both"/>
        <w:rPr>
          <w:b/>
          <w:bCs/>
          <w:sz w:val="16"/>
          <w:szCs w:val="16"/>
        </w:rPr>
      </w:pPr>
      <w:r w:rsidRPr="001A2642">
        <w:rPr>
          <w:b/>
          <w:bCs/>
          <w:sz w:val="16"/>
          <w:szCs w:val="16"/>
        </w:rPr>
        <w:t xml:space="preserve">Распределение бюджетных ассигнований рабочего поселка Маслянино Маслянинского района Новосибирской области по разделам, подразделам, целевым статьям (муниципальным программ и </w:t>
      </w:r>
      <w:proofErr w:type="spellStart"/>
      <w:r w:rsidRPr="001A2642">
        <w:rPr>
          <w:b/>
          <w:bCs/>
          <w:sz w:val="16"/>
          <w:szCs w:val="16"/>
        </w:rPr>
        <w:t>непрогамным</w:t>
      </w:r>
      <w:proofErr w:type="spellEnd"/>
      <w:r w:rsidRPr="001A2642">
        <w:rPr>
          <w:b/>
          <w:bCs/>
          <w:sz w:val="16"/>
          <w:szCs w:val="16"/>
        </w:rPr>
        <w:t xml:space="preserve"> направлениям деятельности) </w:t>
      </w:r>
      <w:proofErr w:type="spellStart"/>
      <w:r w:rsidRPr="001A2642">
        <w:rPr>
          <w:b/>
          <w:bCs/>
          <w:sz w:val="16"/>
          <w:szCs w:val="16"/>
        </w:rPr>
        <w:t>группап</w:t>
      </w:r>
      <w:proofErr w:type="spellEnd"/>
      <w:r w:rsidRPr="001A2642">
        <w:rPr>
          <w:b/>
          <w:bCs/>
          <w:sz w:val="16"/>
          <w:szCs w:val="16"/>
        </w:rPr>
        <w:t xml:space="preserve"> и подгруппам видов расходов                                                        на  2024 и плановый период 2025 и 2026  годы </w:t>
      </w:r>
    </w:p>
    <w:p w:rsidR="001A2642" w:rsidRPr="001A2642" w:rsidRDefault="001A2642" w:rsidP="000C3992">
      <w:pPr>
        <w:ind w:firstLine="454"/>
        <w:jc w:val="both"/>
        <w:rPr>
          <w:rFonts w:ascii="Arial" w:hAnsi="Arial" w:cs="Arial"/>
          <w:color w:val="000000"/>
          <w:sz w:val="16"/>
          <w:szCs w:val="16"/>
        </w:rPr>
      </w:pPr>
    </w:p>
    <w:tbl>
      <w:tblPr>
        <w:tblW w:w="5000" w:type="pct"/>
        <w:tblLook w:val="04A0" w:firstRow="1" w:lastRow="0" w:firstColumn="1" w:lastColumn="0" w:noHBand="0" w:noVBand="1"/>
      </w:tblPr>
      <w:tblGrid>
        <w:gridCol w:w="2033"/>
        <w:gridCol w:w="360"/>
        <w:gridCol w:w="382"/>
        <w:gridCol w:w="1153"/>
        <w:gridCol w:w="432"/>
        <w:gridCol w:w="792"/>
        <w:gridCol w:w="792"/>
        <w:gridCol w:w="792"/>
      </w:tblGrid>
      <w:tr w:rsidR="001A2642" w:rsidRPr="001A2642" w:rsidTr="001A2642">
        <w:trPr>
          <w:trHeight w:val="255"/>
        </w:trPr>
        <w:tc>
          <w:tcPr>
            <w:tcW w:w="2244" w:type="pct"/>
            <w:tcBorders>
              <w:top w:val="nil"/>
              <w:left w:val="nil"/>
              <w:bottom w:val="nil"/>
              <w:right w:val="nil"/>
            </w:tcBorders>
            <w:shd w:val="clear" w:color="auto" w:fill="auto"/>
            <w:noWrap/>
            <w:vAlign w:val="bottom"/>
            <w:hideMark/>
          </w:tcPr>
          <w:p w:rsidR="001A2642" w:rsidRPr="001A2642" w:rsidRDefault="001A2642" w:rsidP="001A2642">
            <w:pPr>
              <w:rPr>
                <w:rFonts w:ascii="Arial" w:hAnsi="Arial" w:cs="Arial"/>
                <w:sz w:val="16"/>
                <w:szCs w:val="16"/>
              </w:rPr>
            </w:pPr>
          </w:p>
        </w:tc>
        <w:tc>
          <w:tcPr>
            <w:tcW w:w="208" w:type="pct"/>
            <w:tcBorders>
              <w:top w:val="nil"/>
              <w:left w:val="nil"/>
              <w:bottom w:val="nil"/>
              <w:right w:val="nil"/>
            </w:tcBorders>
            <w:shd w:val="clear" w:color="auto" w:fill="auto"/>
            <w:noWrap/>
            <w:vAlign w:val="bottom"/>
            <w:hideMark/>
          </w:tcPr>
          <w:p w:rsidR="001A2642" w:rsidRPr="001A2642" w:rsidRDefault="001A2642" w:rsidP="001A2642">
            <w:pPr>
              <w:rPr>
                <w:rFonts w:ascii="Arial" w:hAnsi="Arial" w:cs="Arial"/>
                <w:sz w:val="16"/>
                <w:szCs w:val="16"/>
              </w:rPr>
            </w:pPr>
          </w:p>
        </w:tc>
        <w:tc>
          <w:tcPr>
            <w:tcW w:w="225" w:type="pct"/>
            <w:tcBorders>
              <w:top w:val="nil"/>
              <w:left w:val="nil"/>
              <w:bottom w:val="nil"/>
              <w:right w:val="nil"/>
            </w:tcBorders>
            <w:shd w:val="clear" w:color="auto" w:fill="auto"/>
            <w:noWrap/>
            <w:vAlign w:val="bottom"/>
            <w:hideMark/>
          </w:tcPr>
          <w:p w:rsidR="001A2642" w:rsidRPr="001A2642" w:rsidRDefault="001A2642" w:rsidP="001A2642">
            <w:pPr>
              <w:rPr>
                <w:rFonts w:ascii="Arial" w:hAnsi="Arial" w:cs="Arial"/>
                <w:sz w:val="16"/>
                <w:szCs w:val="16"/>
              </w:rPr>
            </w:pPr>
          </w:p>
        </w:tc>
        <w:tc>
          <w:tcPr>
            <w:tcW w:w="689" w:type="pct"/>
            <w:tcBorders>
              <w:top w:val="nil"/>
              <w:left w:val="nil"/>
              <w:bottom w:val="nil"/>
              <w:right w:val="nil"/>
            </w:tcBorders>
            <w:shd w:val="clear" w:color="auto" w:fill="auto"/>
            <w:noWrap/>
            <w:vAlign w:val="bottom"/>
            <w:hideMark/>
          </w:tcPr>
          <w:p w:rsidR="001A2642" w:rsidRPr="001A2642" w:rsidRDefault="001A2642" w:rsidP="001A2642">
            <w:pPr>
              <w:rPr>
                <w:rFonts w:ascii="Arial" w:hAnsi="Arial" w:cs="Arial"/>
                <w:sz w:val="16"/>
                <w:szCs w:val="16"/>
              </w:rPr>
            </w:pPr>
          </w:p>
        </w:tc>
        <w:tc>
          <w:tcPr>
            <w:tcW w:w="225" w:type="pct"/>
            <w:tcBorders>
              <w:top w:val="nil"/>
              <w:left w:val="nil"/>
              <w:bottom w:val="nil"/>
              <w:right w:val="nil"/>
            </w:tcBorders>
            <w:shd w:val="clear" w:color="auto" w:fill="auto"/>
            <w:noWrap/>
            <w:vAlign w:val="bottom"/>
            <w:hideMark/>
          </w:tcPr>
          <w:p w:rsidR="001A2642" w:rsidRPr="001A2642" w:rsidRDefault="001A2642" w:rsidP="001A2642">
            <w:pPr>
              <w:rPr>
                <w:rFonts w:ascii="Arial" w:hAnsi="Arial" w:cs="Arial"/>
                <w:sz w:val="16"/>
                <w:szCs w:val="16"/>
              </w:rPr>
            </w:pPr>
          </w:p>
        </w:tc>
        <w:tc>
          <w:tcPr>
            <w:tcW w:w="1408" w:type="pct"/>
            <w:gridSpan w:val="3"/>
            <w:tcBorders>
              <w:top w:val="nil"/>
              <w:left w:val="nil"/>
              <w:bottom w:val="nil"/>
              <w:right w:val="nil"/>
            </w:tcBorders>
            <w:shd w:val="clear" w:color="auto" w:fill="auto"/>
            <w:noWrap/>
            <w:vAlign w:val="bottom"/>
            <w:hideMark/>
          </w:tcPr>
          <w:p w:rsidR="001A2642" w:rsidRPr="001A2642" w:rsidRDefault="001A2642" w:rsidP="001A2642">
            <w:pPr>
              <w:jc w:val="right"/>
              <w:rPr>
                <w:sz w:val="16"/>
                <w:szCs w:val="16"/>
              </w:rPr>
            </w:pPr>
            <w:r w:rsidRPr="001A2642">
              <w:rPr>
                <w:sz w:val="16"/>
                <w:szCs w:val="16"/>
              </w:rPr>
              <w:t>тыс. руб.</w:t>
            </w:r>
          </w:p>
        </w:tc>
      </w:tr>
      <w:tr w:rsidR="001A2642" w:rsidRPr="001A2642" w:rsidTr="001A2642">
        <w:trPr>
          <w:trHeight w:val="375"/>
        </w:trPr>
        <w:tc>
          <w:tcPr>
            <w:tcW w:w="2244" w:type="pct"/>
            <w:vMerge w:val="restart"/>
            <w:tcBorders>
              <w:top w:val="single" w:sz="4" w:space="0" w:color="auto"/>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sz w:val="16"/>
                <w:szCs w:val="16"/>
              </w:rPr>
            </w:pPr>
            <w:r w:rsidRPr="001A2642">
              <w:rPr>
                <w:sz w:val="16"/>
                <w:szCs w:val="16"/>
              </w:rPr>
              <w:t>Наименование</w:t>
            </w:r>
          </w:p>
        </w:tc>
        <w:tc>
          <w:tcPr>
            <w:tcW w:w="208" w:type="pct"/>
            <w:vMerge w:val="restart"/>
            <w:tcBorders>
              <w:top w:val="single" w:sz="4" w:space="0" w:color="auto"/>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sz w:val="16"/>
                <w:szCs w:val="16"/>
              </w:rPr>
            </w:pPr>
            <w:r w:rsidRPr="001A2642">
              <w:rPr>
                <w:sz w:val="16"/>
                <w:szCs w:val="16"/>
              </w:rPr>
              <w:t>РЗ</w:t>
            </w:r>
          </w:p>
        </w:tc>
        <w:tc>
          <w:tcPr>
            <w:tcW w:w="225" w:type="pct"/>
            <w:vMerge w:val="restart"/>
            <w:tcBorders>
              <w:top w:val="single" w:sz="4" w:space="0" w:color="auto"/>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sz w:val="16"/>
                <w:szCs w:val="16"/>
              </w:rPr>
            </w:pPr>
            <w:proofErr w:type="gramStart"/>
            <w:r w:rsidRPr="001A2642">
              <w:rPr>
                <w:sz w:val="16"/>
                <w:szCs w:val="16"/>
              </w:rPr>
              <w:t>ПР</w:t>
            </w:r>
            <w:proofErr w:type="gramEnd"/>
          </w:p>
        </w:tc>
        <w:tc>
          <w:tcPr>
            <w:tcW w:w="689" w:type="pct"/>
            <w:vMerge w:val="restart"/>
            <w:tcBorders>
              <w:top w:val="single" w:sz="4" w:space="0" w:color="auto"/>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sz w:val="16"/>
                <w:szCs w:val="16"/>
              </w:rPr>
            </w:pPr>
            <w:r w:rsidRPr="001A2642">
              <w:rPr>
                <w:sz w:val="16"/>
                <w:szCs w:val="16"/>
              </w:rPr>
              <w:t>ЦСР</w:t>
            </w:r>
          </w:p>
        </w:tc>
        <w:tc>
          <w:tcPr>
            <w:tcW w:w="225"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sz w:val="16"/>
                <w:szCs w:val="16"/>
              </w:rPr>
            </w:pPr>
            <w:r w:rsidRPr="001A2642">
              <w:rPr>
                <w:sz w:val="16"/>
                <w:szCs w:val="16"/>
              </w:rPr>
              <w:t>ВР</w:t>
            </w:r>
          </w:p>
        </w:tc>
        <w:tc>
          <w:tcPr>
            <w:tcW w:w="490"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sz w:val="16"/>
                <w:szCs w:val="16"/>
              </w:rPr>
            </w:pPr>
            <w:r w:rsidRPr="001A2642">
              <w:rPr>
                <w:sz w:val="16"/>
                <w:szCs w:val="16"/>
              </w:rPr>
              <w:t>2024 год</w:t>
            </w:r>
          </w:p>
        </w:tc>
        <w:tc>
          <w:tcPr>
            <w:tcW w:w="919" w:type="pct"/>
            <w:gridSpan w:val="2"/>
            <w:tcBorders>
              <w:top w:val="single" w:sz="4" w:space="0" w:color="auto"/>
              <w:left w:val="nil"/>
              <w:bottom w:val="nil"/>
              <w:right w:val="single" w:sz="4" w:space="0" w:color="auto"/>
            </w:tcBorders>
            <w:shd w:val="clear" w:color="auto" w:fill="auto"/>
            <w:noWrap/>
            <w:vAlign w:val="center"/>
            <w:hideMark/>
          </w:tcPr>
          <w:p w:rsidR="001A2642" w:rsidRPr="001A2642" w:rsidRDefault="001A2642" w:rsidP="001A2642">
            <w:pPr>
              <w:jc w:val="center"/>
              <w:rPr>
                <w:sz w:val="16"/>
                <w:szCs w:val="16"/>
              </w:rPr>
            </w:pPr>
            <w:r w:rsidRPr="001A2642">
              <w:rPr>
                <w:sz w:val="16"/>
                <w:szCs w:val="16"/>
              </w:rPr>
              <w:t>Сумма</w:t>
            </w:r>
          </w:p>
        </w:tc>
      </w:tr>
      <w:tr w:rsidR="001A2642" w:rsidRPr="001A2642" w:rsidTr="001A2642">
        <w:trPr>
          <w:trHeight w:val="330"/>
        </w:trPr>
        <w:tc>
          <w:tcPr>
            <w:tcW w:w="2244" w:type="pct"/>
            <w:vMerge/>
            <w:tcBorders>
              <w:top w:val="single" w:sz="4" w:space="0" w:color="auto"/>
              <w:left w:val="single" w:sz="4" w:space="0" w:color="auto"/>
              <w:bottom w:val="single" w:sz="4" w:space="0" w:color="auto"/>
              <w:right w:val="nil"/>
            </w:tcBorders>
            <w:vAlign w:val="center"/>
            <w:hideMark/>
          </w:tcPr>
          <w:p w:rsidR="001A2642" w:rsidRPr="001A2642" w:rsidRDefault="001A2642" w:rsidP="001A2642">
            <w:pPr>
              <w:rPr>
                <w:sz w:val="16"/>
                <w:szCs w:val="16"/>
              </w:rPr>
            </w:pPr>
          </w:p>
        </w:tc>
        <w:tc>
          <w:tcPr>
            <w:tcW w:w="208" w:type="pct"/>
            <w:vMerge/>
            <w:tcBorders>
              <w:top w:val="single" w:sz="4" w:space="0" w:color="auto"/>
              <w:left w:val="single" w:sz="4" w:space="0" w:color="auto"/>
              <w:bottom w:val="single" w:sz="4" w:space="0" w:color="auto"/>
              <w:right w:val="nil"/>
            </w:tcBorders>
            <w:vAlign w:val="center"/>
            <w:hideMark/>
          </w:tcPr>
          <w:p w:rsidR="001A2642" w:rsidRPr="001A2642" w:rsidRDefault="001A2642" w:rsidP="001A2642">
            <w:pPr>
              <w:rPr>
                <w:sz w:val="16"/>
                <w:szCs w:val="16"/>
              </w:rPr>
            </w:pPr>
          </w:p>
        </w:tc>
        <w:tc>
          <w:tcPr>
            <w:tcW w:w="225" w:type="pct"/>
            <w:vMerge/>
            <w:tcBorders>
              <w:top w:val="single" w:sz="4" w:space="0" w:color="auto"/>
              <w:left w:val="single" w:sz="4" w:space="0" w:color="auto"/>
              <w:bottom w:val="single" w:sz="4" w:space="0" w:color="auto"/>
              <w:right w:val="nil"/>
            </w:tcBorders>
            <w:vAlign w:val="center"/>
            <w:hideMark/>
          </w:tcPr>
          <w:p w:rsidR="001A2642" w:rsidRPr="001A2642" w:rsidRDefault="001A2642" w:rsidP="001A2642">
            <w:pPr>
              <w:rPr>
                <w:sz w:val="16"/>
                <w:szCs w:val="16"/>
              </w:rPr>
            </w:pPr>
          </w:p>
        </w:tc>
        <w:tc>
          <w:tcPr>
            <w:tcW w:w="689" w:type="pct"/>
            <w:vMerge/>
            <w:tcBorders>
              <w:top w:val="single" w:sz="4" w:space="0" w:color="auto"/>
              <w:left w:val="single" w:sz="4" w:space="0" w:color="auto"/>
              <w:bottom w:val="single" w:sz="4" w:space="0" w:color="auto"/>
              <w:right w:val="nil"/>
            </w:tcBorders>
            <w:vAlign w:val="center"/>
            <w:hideMark/>
          </w:tcPr>
          <w:p w:rsidR="001A2642" w:rsidRPr="001A2642" w:rsidRDefault="001A2642" w:rsidP="001A2642">
            <w:pPr>
              <w:rPr>
                <w:sz w:val="16"/>
                <w:szCs w:val="16"/>
              </w:rPr>
            </w:pPr>
          </w:p>
        </w:tc>
        <w:tc>
          <w:tcPr>
            <w:tcW w:w="225" w:type="pct"/>
            <w:vMerge/>
            <w:tcBorders>
              <w:top w:val="single" w:sz="4" w:space="0" w:color="auto"/>
              <w:left w:val="single" w:sz="4" w:space="0" w:color="auto"/>
              <w:bottom w:val="single" w:sz="4" w:space="0" w:color="auto"/>
              <w:right w:val="single" w:sz="4" w:space="0" w:color="auto"/>
            </w:tcBorders>
            <w:vAlign w:val="center"/>
            <w:hideMark/>
          </w:tcPr>
          <w:p w:rsidR="001A2642" w:rsidRPr="001A2642" w:rsidRDefault="001A2642" w:rsidP="001A2642">
            <w:pPr>
              <w:rPr>
                <w:sz w:val="16"/>
                <w:szCs w:val="16"/>
              </w:rPr>
            </w:pPr>
          </w:p>
        </w:tc>
        <w:tc>
          <w:tcPr>
            <w:tcW w:w="490" w:type="pct"/>
            <w:vMerge/>
            <w:tcBorders>
              <w:top w:val="single" w:sz="4" w:space="0" w:color="auto"/>
              <w:left w:val="single" w:sz="4" w:space="0" w:color="auto"/>
              <w:bottom w:val="single" w:sz="4" w:space="0" w:color="auto"/>
              <w:right w:val="single" w:sz="4" w:space="0" w:color="auto"/>
            </w:tcBorders>
            <w:vAlign w:val="center"/>
            <w:hideMark/>
          </w:tcPr>
          <w:p w:rsidR="001A2642" w:rsidRPr="001A2642" w:rsidRDefault="001A2642" w:rsidP="001A2642">
            <w:pPr>
              <w:rPr>
                <w:sz w:val="16"/>
                <w:szCs w:val="16"/>
              </w:rPr>
            </w:pPr>
          </w:p>
        </w:tc>
        <w:tc>
          <w:tcPr>
            <w:tcW w:w="459" w:type="pct"/>
            <w:tcBorders>
              <w:top w:val="single" w:sz="4" w:space="0" w:color="auto"/>
              <w:left w:val="single" w:sz="4" w:space="0" w:color="auto"/>
              <w:bottom w:val="nil"/>
              <w:right w:val="single" w:sz="4" w:space="0" w:color="auto"/>
            </w:tcBorders>
            <w:shd w:val="clear" w:color="auto" w:fill="auto"/>
            <w:vAlign w:val="center"/>
            <w:hideMark/>
          </w:tcPr>
          <w:p w:rsidR="001A2642" w:rsidRPr="001A2642" w:rsidRDefault="001A2642" w:rsidP="001A2642">
            <w:pPr>
              <w:jc w:val="center"/>
              <w:rPr>
                <w:sz w:val="16"/>
                <w:szCs w:val="16"/>
              </w:rPr>
            </w:pPr>
            <w:r w:rsidRPr="001A2642">
              <w:rPr>
                <w:sz w:val="16"/>
                <w:szCs w:val="16"/>
              </w:rPr>
              <w:t>2025 год</w:t>
            </w:r>
          </w:p>
        </w:tc>
        <w:tc>
          <w:tcPr>
            <w:tcW w:w="459" w:type="pct"/>
            <w:tcBorders>
              <w:top w:val="single" w:sz="4" w:space="0" w:color="auto"/>
              <w:left w:val="nil"/>
              <w:bottom w:val="nil"/>
              <w:right w:val="single" w:sz="4" w:space="0" w:color="auto"/>
            </w:tcBorders>
            <w:shd w:val="clear" w:color="auto" w:fill="auto"/>
            <w:vAlign w:val="center"/>
            <w:hideMark/>
          </w:tcPr>
          <w:p w:rsidR="001A2642" w:rsidRPr="001A2642" w:rsidRDefault="001A2642" w:rsidP="001A2642">
            <w:pPr>
              <w:jc w:val="center"/>
              <w:rPr>
                <w:sz w:val="16"/>
                <w:szCs w:val="16"/>
              </w:rPr>
            </w:pPr>
            <w:r w:rsidRPr="001A2642">
              <w:rPr>
                <w:sz w:val="16"/>
                <w:szCs w:val="16"/>
              </w:rPr>
              <w:t>2026 год</w:t>
            </w:r>
          </w:p>
        </w:tc>
      </w:tr>
      <w:tr w:rsidR="001A2642" w:rsidRPr="001A2642" w:rsidTr="001A2642">
        <w:trPr>
          <w:trHeight w:val="15"/>
        </w:trPr>
        <w:tc>
          <w:tcPr>
            <w:tcW w:w="2244" w:type="pct"/>
            <w:vMerge/>
            <w:tcBorders>
              <w:top w:val="single" w:sz="4" w:space="0" w:color="auto"/>
              <w:left w:val="single" w:sz="4" w:space="0" w:color="auto"/>
              <w:bottom w:val="single" w:sz="4" w:space="0" w:color="auto"/>
              <w:right w:val="nil"/>
            </w:tcBorders>
            <w:vAlign w:val="center"/>
            <w:hideMark/>
          </w:tcPr>
          <w:p w:rsidR="001A2642" w:rsidRPr="001A2642" w:rsidRDefault="001A2642" w:rsidP="001A2642">
            <w:pPr>
              <w:rPr>
                <w:sz w:val="16"/>
                <w:szCs w:val="16"/>
              </w:rPr>
            </w:pPr>
          </w:p>
        </w:tc>
        <w:tc>
          <w:tcPr>
            <w:tcW w:w="208" w:type="pct"/>
            <w:vMerge/>
            <w:tcBorders>
              <w:top w:val="single" w:sz="4" w:space="0" w:color="auto"/>
              <w:left w:val="single" w:sz="4" w:space="0" w:color="auto"/>
              <w:bottom w:val="single" w:sz="4" w:space="0" w:color="auto"/>
              <w:right w:val="nil"/>
            </w:tcBorders>
            <w:vAlign w:val="center"/>
            <w:hideMark/>
          </w:tcPr>
          <w:p w:rsidR="001A2642" w:rsidRPr="001A2642" w:rsidRDefault="001A2642" w:rsidP="001A2642">
            <w:pPr>
              <w:rPr>
                <w:sz w:val="16"/>
                <w:szCs w:val="16"/>
              </w:rPr>
            </w:pPr>
          </w:p>
        </w:tc>
        <w:tc>
          <w:tcPr>
            <w:tcW w:w="225" w:type="pct"/>
            <w:vMerge/>
            <w:tcBorders>
              <w:top w:val="single" w:sz="4" w:space="0" w:color="auto"/>
              <w:left w:val="single" w:sz="4" w:space="0" w:color="auto"/>
              <w:bottom w:val="single" w:sz="4" w:space="0" w:color="auto"/>
              <w:right w:val="nil"/>
            </w:tcBorders>
            <w:vAlign w:val="center"/>
            <w:hideMark/>
          </w:tcPr>
          <w:p w:rsidR="001A2642" w:rsidRPr="001A2642" w:rsidRDefault="001A2642" w:rsidP="001A2642">
            <w:pPr>
              <w:rPr>
                <w:sz w:val="16"/>
                <w:szCs w:val="16"/>
              </w:rPr>
            </w:pPr>
          </w:p>
        </w:tc>
        <w:tc>
          <w:tcPr>
            <w:tcW w:w="689" w:type="pct"/>
            <w:vMerge/>
            <w:tcBorders>
              <w:top w:val="single" w:sz="4" w:space="0" w:color="auto"/>
              <w:left w:val="single" w:sz="4" w:space="0" w:color="auto"/>
              <w:bottom w:val="single" w:sz="4" w:space="0" w:color="auto"/>
              <w:right w:val="nil"/>
            </w:tcBorders>
            <w:vAlign w:val="center"/>
            <w:hideMark/>
          </w:tcPr>
          <w:p w:rsidR="001A2642" w:rsidRPr="001A2642" w:rsidRDefault="001A2642" w:rsidP="001A2642">
            <w:pPr>
              <w:rPr>
                <w:sz w:val="16"/>
                <w:szCs w:val="16"/>
              </w:rPr>
            </w:pPr>
          </w:p>
        </w:tc>
        <w:tc>
          <w:tcPr>
            <w:tcW w:w="225" w:type="pct"/>
            <w:vMerge/>
            <w:tcBorders>
              <w:top w:val="single" w:sz="4" w:space="0" w:color="auto"/>
              <w:left w:val="single" w:sz="4" w:space="0" w:color="auto"/>
              <w:bottom w:val="single" w:sz="4" w:space="0" w:color="auto"/>
              <w:right w:val="single" w:sz="4" w:space="0" w:color="auto"/>
            </w:tcBorders>
            <w:vAlign w:val="center"/>
            <w:hideMark/>
          </w:tcPr>
          <w:p w:rsidR="001A2642" w:rsidRPr="001A2642" w:rsidRDefault="001A2642" w:rsidP="001A2642">
            <w:pPr>
              <w:rPr>
                <w:sz w:val="16"/>
                <w:szCs w:val="16"/>
              </w:rPr>
            </w:pPr>
          </w:p>
        </w:tc>
        <w:tc>
          <w:tcPr>
            <w:tcW w:w="490" w:type="pct"/>
            <w:vMerge/>
            <w:tcBorders>
              <w:top w:val="single" w:sz="4" w:space="0" w:color="auto"/>
              <w:left w:val="single" w:sz="4" w:space="0" w:color="auto"/>
              <w:bottom w:val="single" w:sz="4" w:space="0" w:color="auto"/>
              <w:right w:val="single" w:sz="4" w:space="0" w:color="auto"/>
            </w:tcBorders>
            <w:vAlign w:val="center"/>
            <w:hideMark/>
          </w:tcPr>
          <w:p w:rsidR="001A2642" w:rsidRPr="001A2642" w:rsidRDefault="001A2642" w:rsidP="001A2642">
            <w:pPr>
              <w:rPr>
                <w:sz w:val="16"/>
                <w:szCs w:val="16"/>
              </w:rPr>
            </w:pPr>
          </w:p>
        </w:tc>
        <w:tc>
          <w:tcPr>
            <w:tcW w:w="459" w:type="pct"/>
            <w:tcBorders>
              <w:top w:val="nil"/>
              <w:left w:val="nil"/>
              <w:bottom w:val="single" w:sz="4" w:space="0" w:color="auto"/>
              <w:right w:val="single" w:sz="4" w:space="0" w:color="auto"/>
            </w:tcBorders>
            <w:shd w:val="clear" w:color="auto" w:fill="auto"/>
            <w:vAlign w:val="center"/>
            <w:hideMark/>
          </w:tcPr>
          <w:p w:rsidR="001A2642" w:rsidRPr="001A2642" w:rsidRDefault="001A2642" w:rsidP="001A2642">
            <w:pPr>
              <w:jc w:val="center"/>
              <w:rPr>
                <w:sz w:val="16"/>
                <w:szCs w:val="16"/>
              </w:rPr>
            </w:pPr>
            <w:r w:rsidRPr="001A2642">
              <w:rPr>
                <w:sz w:val="16"/>
                <w:szCs w:val="16"/>
              </w:rPr>
              <w:t> </w:t>
            </w:r>
          </w:p>
        </w:tc>
        <w:tc>
          <w:tcPr>
            <w:tcW w:w="459" w:type="pct"/>
            <w:tcBorders>
              <w:top w:val="nil"/>
              <w:left w:val="nil"/>
              <w:bottom w:val="single" w:sz="4" w:space="0" w:color="auto"/>
              <w:right w:val="single" w:sz="4" w:space="0" w:color="auto"/>
            </w:tcBorders>
            <w:shd w:val="clear" w:color="auto" w:fill="auto"/>
            <w:vAlign w:val="center"/>
            <w:hideMark/>
          </w:tcPr>
          <w:p w:rsidR="001A2642" w:rsidRPr="001A2642" w:rsidRDefault="001A2642" w:rsidP="001A2642">
            <w:pPr>
              <w:jc w:val="center"/>
              <w:rPr>
                <w:sz w:val="16"/>
                <w:szCs w:val="16"/>
              </w:rPr>
            </w:pPr>
            <w:r w:rsidRPr="001A2642">
              <w:rPr>
                <w:sz w:val="16"/>
                <w:szCs w:val="16"/>
              </w:rPr>
              <w:t> </w:t>
            </w:r>
          </w:p>
        </w:tc>
      </w:tr>
      <w:tr w:rsidR="001A2642" w:rsidRPr="001A2642" w:rsidTr="001A2642">
        <w:trPr>
          <w:trHeight w:val="345"/>
        </w:trPr>
        <w:tc>
          <w:tcPr>
            <w:tcW w:w="2244" w:type="pct"/>
            <w:tcBorders>
              <w:top w:val="nil"/>
              <w:left w:val="single" w:sz="4" w:space="0" w:color="auto"/>
              <w:bottom w:val="single" w:sz="4" w:space="0" w:color="auto"/>
              <w:right w:val="nil"/>
            </w:tcBorders>
            <w:shd w:val="clear" w:color="auto" w:fill="auto"/>
            <w:hideMark/>
          </w:tcPr>
          <w:p w:rsidR="001A2642" w:rsidRPr="001A2642" w:rsidRDefault="001A2642" w:rsidP="001A2642">
            <w:pPr>
              <w:rPr>
                <w:b/>
                <w:bCs/>
                <w:sz w:val="16"/>
                <w:szCs w:val="16"/>
              </w:rPr>
            </w:pPr>
            <w:r w:rsidRPr="001A2642">
              <w:rPr>
                <w:b/>
                <w:bCs/>
                <w:sz w:val="16"/>
                <w:szCs w:val="16"/>
              </w:rPr>
              <w:t>ОБЩЕГОСУДАРСТВЕННЫЕ ВОПРОСЫ</w:t>
            </w:r>
          </w:p>
        </w:tc>
        <w:tc>
          <w:tcPr>
            <w:tcW w:w="208"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01</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 </w:t>
            </w:r>
          </w:p>
        </w:tc>
        <w:tc>
          <w:tcPr>
            <w:tcW w:w="689"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 </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 </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b/>
                <w:bCs/>
                <w:sz w:val="16"/>
                <w:szCs w:val="16"/>
              </w:rPr>
            </w:pPr>
            <w:r w:rsidRPr="001A2642">
              <w:rPr>
                <w:b/>
                <w:bCs/>
                <w:sz w:val="16"/>
                <w:szCs w:val="16"/>
              </w:rPr>
              <w:t>19275,2</w:t>
            </w:r>
          </w:p>
        </w:tc>
        <w:tc>
          <w:tcPr>
            <w:tcW w:w="459"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b/>
                <w:bCs/>
                <w:sz w:val="16"/>
                <w:szCs w:val="16"/>
              </w:rPr>
            </w:pPr>
            <w:r w:rsidRPr="001A2642">
              <w:rPr>
                <w:b/>
                <w:bCs/>
                <w:sz w:val="16"/>
                <w:szCs w:val="16"/>
              </w:rPr>
              <w:t>20350,4</w:t>
            </w:r>
          </w:p>
        </w:tc>
        <w:tc>
          <w:tcPr>
            <w:tcW w:w="459" w:type="pct"/>
            <w:tcBorders>
              <w:top w:val="nil"/>
              <w:left w:val="nil"/>
              <w:bottom w:val="single" w:sz="4" w:space="0" w:color="auto"/>
              <w:right w:val="single" w:sz="4" w:space="0" w:color="auto"/>
            </w:tcBorders>
            <w:shd w:val="clear" w:color="auto" w:fill="auto"/>
            <w:noWrap/>
            <w:vAlign w:val="center"/>
            <w:hideMark/>
          </w:tcPr>
          <w:p w:rsidR="001A2642" w:rsidRPr="001A2642" w:rsidRDefault="001A2642" w:rsidP="001A2642">
            <w:pPr>
              <w:jc w:val="right"/>
              <w:rPr>
                <w:b/>
                <w:bCs/>
                <w:sz w:val="16"/>
                <w:szCs w:val="16"/>
              </w:rPr>
            </w:pPr>
            <w:r w:rsidRPr="001A2642">
              <w:rPr>
                <w:b/>
                <w:bCs/>
                <w:sz w:val="16"/>
                <w:szCs w:val="16"/>
              </w:rPr>
              <w:t>20350,4</w:t>
            </w:r>
          </w:p>
        </w:tc>
      </w:tr>
      <w:tr w:rsidR="001A2642" w:rsidRPr="001A2642" w:rsidTr="001A2642">
        <w:trPr>
          <w:trHeight w:val="960"/>
        </w:trPr>
        <w:tc>
          <w:tcPr>
            <w:tcW w:w="2244" w:type="pct"/>
            <w:tcBorders>
              <w:top w:val="nil"/>
              <w:left w:val="single" w:sz="4" w:space="0" w:color="auto"/>
              <w:bottom w:val="single" w:sz="4" w:space="0" w:color="auto"/>
              <w:right w:val="nil"/>
            </w:tcBorders>
            <w:shd w:val="clear" w:color="auto" w:fill="auto"/>
            <w:hideMark/>
          </w:tcPr>
          <w:p w:rsidR="001A2642" w:rsidRPr="001A2642" w:rsidRDefault="001A2642" w:rsidP="001A2642">
            <w:pPr>
              <w:rPr>
                <w:b/>
                <w:bCs/>
                <w:sz w:val="16"/>
                <w:szCs w:val="16"/>
              </w:rPr>
            </w:pPr>
            <w:r w:rsidRPr="001A2642">
              <w:rPr>
                <w:b/>
                <w:bCs/>
                <w:sz w:val="16"/>
                <w:szCs w:val="16"/>
              </w:rPr>
              <w:t>Функционирование высшего должностного лица субъекта Российской Федерации и муниципального образования</w:t>
            </w:r>
          </w:p>
        </w:tc>
        <w:tc>
          <w:tcPr>
            <w:tcW w:w="208"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01</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02</w:t>
            </w:r>
          </w:p>
        </w:tc>
        <w:tc>
          <w:tcPr>
            <w:tcW w:w="689"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 </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 </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b/>
                <w:bCs/>
                <w:sz w:val="16"/>
                <w:szCs w:val="16"/>
              </w:rPr>
            </w:pPr>
            <w:r w:rsidRPr="001A2642">
              <w:rPr>
                <w:b/>
                <w:bCs/>
                <w:sz w:val="16"/>
                <w:szCs w:val="16"/>
              </w:rPr>
              <w:t>1799,0</w:t>
            </w:r>
          </w:p>
        </w:tc>
        <w:tc>
          <w:tcPr>
            <w:tcW w:w="459" w:type="pct"/>
            <w:tcBorders>
              <w:top w:val="nil"/>
              <w:left w:val="single" w:sz="4" w:space="0" w:color="auto"/>
              <w:bottom w:val="single" w:sz="4" w:space="0" w:color="auto"/>
              <w:right w:val="nil"/>
            </w:tcBorders>
            <w:shd w:val="clear" w:color="auto" w:fill="auto"/>
            <w:vAlign w:val="center"/>
            <w:hideMark/>
          </w:tcPr>
          <w:p w:rsidR="001A2642" w:rsidRPr="001A2642" w:rsidRDefault="001A2642" w:rsidP="001A2642">
            <w:pPr>
              <w:jc w:val="right"/>
              <w:rPr>
                <w:b/>
                <w:bCs/>
                <w:sz w:val="16"/>
                <w:szCs w:val="16"/>
              </w:rPr>
            </w:pPr>
            <w:r w:rsidRPr="001A2642">
              <w:rPr>
                <w:b/>
                <w:bCs/>
                <w:sz w:val="16"/>
                <w:szCs w:val="16"/>
              </w:rPr>
              <w:t>1799,0</w:t>
            </w:r>
          </w:p>
        </w:tc>
        <w:tc>
          <w:tcPr>
            <w:tcW w:w="459"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b/>
                <w:bCs/>
                <w:sz w:val="16"/>
                <w:szCs w:val="16"/>
              </w:rPr>
            </w:pPr>
            <w:r w:rsidRPr="001A2642">
              <w:rPr>
                <w:b/>
                <w:bCs/>
                <w:sz w:val="16"/>
                <w:szCs w:val="16"/>
              </w:rPr>
              <w:t>1799,0</w:t>
            </w:r>
          </w:p>
        </w:tc>
      </w:tr>
      <w:tr w:rsidR="001A2642" w:rsidRPr="001A2642" w:rsidTr="001A2642">
        <w:trPr>
          <w:trHeight w:val="345"/>
        </w:trPr>
        <w:tc>
          <w:tcPr>
            <w:tcW w:w="2244" w:type="pct"/>
            <w:tcBorders>
              <w:top w:val="nil"/>
              <w:left w:val="single" w:sz="4" w:space="0" w:color="auto"/>
              <w:bottom w:val="single" w:sz="4" w:space="0" w:color="auto"/>
              <w:right w:val="nil"/>
            </w:tcBorders>
            <w:shd w:val="clear" w:color="auto" w:fill="auto"/>
            <w:hideMark/>
          </w:tcPr>
          <w:p w:rsidR="001A2642" w:rsidRPr="001A2642" w:rsidRDefault="001A2642" w:rsidP="001A2642">
            <w:pPr>
              <w:rPr>
                <w:b/>
                <w:bCs/>
                <w:sz w:val="16"/>
                <w:szCs w:val="16"/>
              </w:rPr>
            </w:pPr>
            <w:r w:rsidRPr="001A2642">
              <w:rPr>
                <w:b/>
                <w:bCs/>
                <w:sz w:val="16"/>
                <w:szCs w:val="16"/>
              </w:rPr>
              <w:t>Непрограммные направления местного бюджета</w:t>
            </w:r>
          </w:p>
        </w:tc>
        <w:tc>
          <w:tcPr>
            <w:tcW w:w="208"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01</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02</w:t>
            </w:r>
          </w:p>
        </w:tc>
        <w:tc>
          <w:tcPr>
            <w:tcW w:w="689"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99.0.00.00000</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 </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b/>
                <w:bCs/>
                <w:sz w:val="16"/>
                <w:szCs w:val="16"/>
              </w:rPr>
            </w:pPr>
            <w:r w:rsidRPr="001A2642">
              <w:rPr>
                <w:b/>
                <w:bCs/>
                <w:sz w:val="16"/>
                <w:szCs w:val="16"/>
              </w:rPr>
              <w:t>1799,0</w:t>
            </w:r>
          </w:p>
        </w:tc>
        <w:tc>
          <w:tcPr>
            <w:tcW w:w="459" w:type="pct"/>
            <w:tcBorders>
              <w:top w:val="nil"/>
              <w:left w:val="single" w:sz="4" w:space="0" w:color="auto"/>
              <w:bottom w:val="single" w:sz="4" w:space="0" w:color="auto"/>
              <w:right w:val="nil"/>
            </w:tcBorders>
            <w:shd w:val="clear" w:color="auto" w:fill="auto"/>
            <w:vAlign w:val="center"/>
            <w:hideMark/>
          </w:tcPr>
          <w:p w:rsidR="001A2642" w:rsidRPr="001A2642" w:rsidRDefault="001A2642" w:rsidP="001A2642">
            <w:pPr>
              <w:jc w:val="right"/>
              <w:rPr>
                <w:b/>
                <w:bCs/>
                <w:sz w:val="16"/>
                <w:szCs w:val="16"/>
              </w:rPr>
            </w:pPr>
            <w:r w:rsidRPr="001A2642">
              <w:rPr>
                <w:b/>
                <w:bCs/>
                <w:sz w:val="16"/>
                <w:szCs w:val="16"/>
              </w:rPr>
              <w:t>1799,0</w:t>
            </w:r>
          </w:p>
        </w:tc>
        <w:tc>
          <w:tcPr>
            <w:tcW w:w="459"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b/>
                <w:bCs/>
                <w:sz w:val="16"/>
                <w:szCs w:val="16"/>
              </w:rPr>
            </w:pPr>
            <w:r w:rsidRPr="001A2642">
              <w:rPr>
                <w:b/>
                <w:bCs/>
                <w:sz w:val="16"/>
                <w:szCs w:val="16"/>
              </w:rPr>
              <w:t>1799,0</w:t>
            </w:r>
          </w:p>
        </w:tc>
      </w:tr>
      <w:tr w:rsidR="001A2642" w:rsidRPr="001A2642" w:rsidTr="001A2642">
        <w:trPr>
          <w:trHeight w:val="345"/>
        </w:trPr>
        <w:tc>
          <w:tcPr>
            <w:tcW w:w="2244" w:type="pct"/>
            <w:tcBorders>
              <w:top w:val="nil"/>
              <w:left w:val="single" w:sz="4" w:space="0" w:color="auto"/>
              <w:bottom w:val="single" w:sz="4" w:space="0" w:color="auto"/>
              <w:right w:val="nil"/>
            </w:tcBorders>
            <w:shd w:val="clear" w:color="auto" w:fill="auto"/>
            <w:hideMark/>
          </w:tcPr>
          <w:p w:rsidR="001A2642" w:rsidRPr="001A2642" w:rsidRDefault="001A2642" w:rsidP="001A2642">
            <w:pPr>
              <w:rPr>
                <w:b/>
                <w:bCs/>
                <w:sz w:val="16"/>
                <w:szCs w:val="16"/>
              </w:rPr>
            </w:pPr>
            <w:r w:rsidRPr="001A2642">
              <w:rPr>
                <w:b/>
                <w:bCs/>
                <w:sz w:val="16"/>
                <w:szCs w:val="16"/>
              </w:rPr>
              <w:t>Глава муниципального образования</w:t>
            </w:r>
          </w:p>
        </w:tc>
        <w:tc>
          <w:tcPr>
            <w:tcW w:w="208"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01</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02</w:t>
            </w:r>
          </w:p>
        </w:tc>
        <w:tc>
          <w:tcPr>
            <w:tcW w:w="689"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99.0.00.03110</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 </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b/>
                <w:bCs/>
                <w:sz w:val="16"/>
                <w:szCs w:val="16"/>
              </w:rPr>
            </w:pPr>
            <w:r w:rsidRPr="001A2642">
              <w:rPr>
                <w:b/>
                <w:bCs/>
                <w:sz w:val="16"/>
                <w:szCs w:val="16"/>
              </w:rPr>
              <w:t>1799,0</w:t>
            </w:r>
          </w:p>
        </w:tc>
        <w:tc>
          <w:tcPr>
            <w:tcW w:w="459" w:type="pct"/>
            <w:tcBorders>
              <w:top w:val="nil"/>
              <w:left w:val="single" w:sz="4" w:space="0" w:color="auto"/>
              <w:bottom w:val="single" w:sz="4" w:space="0" w:color="auto"/>
              <w:right w:val="nil"/>
            </w:tcBorders>
            <w:shd w:val="clear" w:color="auto" w:fill="auto"/>
            <w:vAlign w:val="center"/>
            <w:hideMark/>
          </w:tcPr>
          <w:p w:rsidR="001A2642" w:rsidRPr="001A2642" w:rsidRDefault="001A2642" w:rsidP="001A2642">
            <w:pPr>
              <w:jc w:val="right"/>
              <w:rPr>
                <w:b/>
                <w:bCs/>
                <w:sz w:val="16"/>
                <w:szCs w:val="16"/>
              </w:rPr>
            </w:pPr>
            <w:r w:rsidRPr="001A2642">
              <w:rPr>
                <w:b/>
                <w:bCs/>
                <w:sz w:val="16"/>
                <w:szCs w:val="16"/>
              </w:rPr>
              <w:t>1799,0</w:t>
            </w:r>
          </w:p>
        </w:tc>
        <w:tc>
          <w:tcPr>
            <w:tcW w:w="459"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b/>
                <w:bCs/>
                <w:sz w:val="16"/>
                <w:szCs w:val="16"/>
              </w:rPr>
            </w:pPr>
            <w:r w:rsidRPr="001A2642">
              <w:rPr>
                <w:b/>
                <w:bCs/>
                <w:sz w:val="16"/>
                <w:szCs w:val="16"/>
              </w:rPr>
              <w:t>1799,0</w:t>
            </w:r>
          </w:p>
        </w:tc>
      </w:tr>
      <w:tr w:rsidR="001A2642" w:rsidRPr="001A2642" w:rsidTr="001A2642">
        <w:trPr>
          <w:trHeight w:val="1605"/>
        </w:trPr>
        <w:tc>
          <w:tcPr>
            <w:tcW w:w="2244" w:type="pct"/>
            <w:tcBorders>
              <w:top w:val="nil"/>
              <w:left w:val="single" w:sz="4" w:space="0" w:color="auto"/>
              <w:bottom w:val="single" w:sz="4" w:space="0" w:color="auto"/>
              <w:right w:val="nil"/>
            </w:tcBorders>
            <w:shd w:val="clear" w:color="auto" w:fill="auto"/>
            <w:hideMark/>
          </w:tcPr>
          <w:p w:rsidR="001A2642" w:rsidRPr="001A2642" w:rsidRDefault="001A2642" w:rsidP="001A2642">
            <w:pPr>
              <w:rPr>
                <w:sz w:val="16"/>
                <w:szCs w:val="16"/>
              </w:rPr>
            </w:pPr>
            <w:r w:rsidRPr="001A264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8"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sz w:val="16"/>
                <w:szCs w:val="16"/>
              </w:rPr>
            </w:pPr>
            <w:r w:rsidRPr="001A2642">
              <w:rPr>
                <w:sz w:val="16"/>
                <w:szCs w:val="16"/>
              </w:rPr>
              <w:t>01</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sz w:val="16"/>
                <w:szCs w:val="16"/>
              </w:rPr>
            </w:pPr>
            <w:r w:rsidRPr="001A2642">
              <w:rPr>
                <w:sz w:val="16"/>
                <w:szCs w:val="16"/>
              </w:rPr>
              <w:t>02</w:t>
            </w:r>
          </w:p>
        </w:tc>
        <w:tc>
          <w:tcPr>
            <w:tcW w:w="689"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sz w:val="16"/>
                <w:szCs w:val="16"/>
              </w:rPr>
            </w:pPr>
            <w:r w:rsidRPr="001A2642">
              <w:rPr>
                <w:sz w:val="16"/>
                <w:szCs w:val="16"/>
              </w:rPr>
              <w:t>99.0.00.03110</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sz w:val="16"/>
                <w:szCs w:val="16"/>
              </w:rPr>
            </w:pPr>
            <w:r w:rsidRPr="001A2642">
              <w:rPr>
                <w:sz w:val="16"/>
                <w:szCs w:val="16"/>
              </w:rPr>
              <w:t>100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sz w:val="16"/>
                <w:szCs w:val="16"/>
              </w:rPr>
            </w:pPr>
            <w:r w:rsidRPr="001A2642">
              <w:rPr>
                <w:sz w:val="16"/>
                <w:szCs w:val="16"/>
              </w:rPr>
              <w:t>1799,0</w:t>
            </w:r>
          </w:p>
        </w:tc>
        <w:tc>
          <w:tcPr>
            <w:tcW w:w="459" w:type="pct"/>
            <w:tcBorders>
              <w:top w:val="nil"/>
              <w:left w:val="single" w:sz="4" w:space="0" w:color="auto"/>
              <w:bottom w:val="single" w:sz="4" w:space="0" w:color="auto"/>
              <w:right w:val="nil"/>
            </w:tcBorders>
            <w:shd w:val="clear" w:color="auto" w:fill="auto"/>
            <w:vAlign w:val="center"/>
            <w:hideMark/>
          </w:tcPr>
          <w:p w:rsidR="001A2642" w:rsidRPr="001A2642" w:rsidRDefault="001A2642" w:rsidP="001A2642">
            <w:pPr>
              <w:jc w:val="right"/>
              <w:rPr>
                <w:sz w:val="16"/>
                <w:szCs w:val="16"/>
              </w:rPr>
            </w:pPr>
            <w:r w:rsidRPr="001A2642">
              <w:rPr>
                <w:sz w:val="16"/>
                <w:szCs w:val="16"/>
              </w:rPr>
              <w:t>1799,0</w:t>
            </w:r>
          </w:p>
        </w:tc>
        <w:tc>
          <w:tcPr>
            <w:tcW w:w="459"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sz w:val="16"/>
                <w:szCs w:val="16"/>
              </w:rPr>
            </w:pPr>
            <w:r w:rsidRPr="001A2642">
              <w:rPr>
                <w:sz w:val="16"/>
                <w:szCs w:val="16"/>
              </w:rPr>
              <w:t>1799,0</w:t>
            </w:r>
          </w:p>
        </w:tc>
      </w:tr>
      <w:tr w:rsidR="001A2642" w:rsidRPr="001A2642" w:rsidTr="001A2642">
        <w:trPr>
          <w:trHeight w:val="660"/>
        </w:trPr>
        <w:tc>
          <w:tcPr>
            <w:tcW w:w="2244" w:type="pct"/>
            <w:tcBorders>
              <w:top w:val="nil"/>
              <w:left w:val="single" w:sz="4" w:space="0" w:color="auto"/>
              <w:bottom w:val="single" w:sz="4" w:space="0" w:color="auto"/>
              <w:right w:val="nil"/>
            </w:tcBorders>
            <w:shd w:val="clear" w:color="auto" w:fill="auto"/>
            <w:hideMark/>
          </w:tcPr>
          <w:p w:rsidR="001A2642" w:rsidRPr="001A2642" w:rsidRDefault="001A2642" w:rsidP="001A2642">
            <w:pPr>
              <w:rPr>
                <w:sz w:val="16"/>
                <w:szCs w:val="16"/>
              </w:rPr>
            </w:pPr>
            <w:r w:rsidRPr="001A2642">
              <w:rPr>
                <w:sz w:val="16"/>
                <w:szCs w:val="16"/>
              </w:rPr>
              <w:lastRenderedPageBreak/>
              <w:t>Расходы на выплаты персоналу государственных (муниципальных) органов</w:t>
            </w:r>
          </w:p>
        </w:tc>
        <w:tc>
          <w:tcPr>
            <w:tcW w:w="208"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sz w:val="16"/>
                <w:szCs w:val="16"/>
              </w:rPr>
            </w:pPr>
            <w:r w:rsidRPr="001A2642">
              <w:rPr>
                <w:sz w:val="16"/>
                <w:szCs w:val="16"/>
              </w:rPr>
              <w:t>01</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sz w:val="16"/>
                <w:szCs w:val="16"/>
              </w:rPr>
            </w:pPr>
            <w:r w:rsidRPr="001A2642">
              <w:rPr>
                <w:sz w:val="16"/>
                <w:szCs w:val="16"/>
              </w:rPr>
              <w:t>02</w:t>
            </w:r>
          </w:p>
        </w:tc>
        <w:tc>
          <w:tcPr>
            <w:tcW w:w="689"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sz w:val="16"/>
                <w:szCs w:val="16"/>
              </w:rPr>
            </w:pPr>
            <w:r w:rsidRPr="001A2642">
              <w:rPr>
                <w:sz w:val="16"/>
                <w:szCs w:val="16"/>
              </w:rPr>
              <w:t>99.0.00.03110</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sz w:val="16"/>
                <w:szCs w:val="16"/>
              </w:rPr>
            </w:pPr>
            <w:r w:rsidRPr="001A2642">
              <w:rPr>
                <w:sz w:val="16"/>
                <w:szCs w:val="16"/>
              </w:rPr>
              <w:t>120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sz w:val="16"/>
                <w:szCs w:val="16"/>
              </w:rPr>
            </w:pPr>
            <w:r w:rsidRPr="001A2642">
              <w:rPr>
                <w:sz w:val="16"/>
                <w:szCs w:val="16"/>
              </w:rPr>
              <w:t>1799,0</w:t>
            </w:r>
          </w:p>
        </w:tc>
        <w:tc>
          <w:tcPr>
            <w:tcW w:w="459" w:type="pct"/>
            <w:tcBorders>
              <w:top w:val="nil"/>
              <w:left w:val="single" w:sz="4" w:space="0" w:color="auto"/>
              <w:bottom w:val="single" w:sz="4" w:space="0" w:color="auto"/>
              <w:right w:val="nil"/>
            </w:tcBorders>
            <w:shd w:val="clear" w:color="auto" w:fill="auto"/>
            <w:vAlign w:val="center"/>
            <w:hideMark/>
          </w:tcPr>
          <w:p w:rsidR="001A2642" w:rsidRPr="001A2642" w:rsidRDefault="001A2642" w:rsidP="001A2642">
            <w:pPr>
              <w:jc w:val="right"/>
              <w:rPr>
                <w:sz w:val="16"/>
                <w:szCs w:val="16"/>
              </w:rPr>
            </w:pPr>
            <w:r w:rsidRPr="001A2642">
              <w:rPr>
                <w:sz w:val="16"/>
                <w:szCs w:val="16"/>
              </w:rPr>
              <w:t>1799,0</w:t>
            </w:r>
          </w:p>
        </w:tc>
        <w:tc>
          <w:tcPr>
            <w:tcW w:w="459"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sz w:val="16"/>
                <w:szCs w:val="16"/>
              </w:rPr>
            </w:pPr>
            <w:r w:rsidRPr="001A2642">
              <w:rPr>
                <w:sz w:val="16"/>
                <w:szCs w:val="16"/>
              </w:rPr>
              <w:t>1799,0</w:t>
            </w:r>
          </w:p>
        </w:tc>
      </w:tr>
      <w:tr w:rsidR="001A2642" w:rsidRPr="001A2642" w:rsidTr="001A2642">
        <w:trPr>
          <w:trHeight w:val="1275"/>
        </w:trPr>
        <w:tc>
          <w:tcPr>
            <w:tcW w:w="2244" w:type="pct"/>
            <w:tcBorders>
              <w:top w:val="nil"/>
              <w:left w:val="single" w:sz="4" w:space="0" w:color="auto"/>
              <w:bottom w:val="single" w:sz="4" w:space="0" w:color="auto"/>
              <w:right w:val="nil"/>
            </w:tcBorders>
            <w:shd w:val="clear" w:color="auto" w:fill="auto"/>
            <w:hideMark/>
          </w:tcPr>
          <w:p w:rsidR="001A2642" w:rsidRPr="001A2642" w:rsidRDefault="001A2642" w:rsidP="001A2642">
            <w:pPr>
              <w:rPr>
                <w:b/>
                <w:bCs/>
                <w:sz w:val="16"/>
                <w:szCs w:val="16"/>
              </w:rPr>
            </w:pPr>
            <w:r w:rsidRPr="001A2642">
              <w:rPr>
                <w:b/>
                <w:bCs/>
                <w:sz w:val="16"/>
                <w:szCs w:val="16"/>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208"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01</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03</w:t>
            </w:r>
          </w:p>
        </w:tc>
        <w:tc>
          <w:tcPr>
            <w:tcW w:w="689"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 </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 </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b/>
                <w:bCs/>
                <w:sz w:val="16"/>
                <w:szCs w:val="16"/>
              </w:rPr>
            </w:pPr>
            <w:r w:rsidRPr="001A2642">
              <w:rPr>
                <w:b/>
                <w:bCs/>
                <w:sz w:val="16"/>
                <w:szCs w:val="16"/>
              </w:rPr>
              <w:t>1635,4</w:t>
            </w:r>
          </w:p>
        </w:tc>
        <w:tc>
          <w:tcPr>
            <w:tcW w:w="459" w:type="pct"/>
            <w:tcBorders>
              <w:top w:val="nil"/>
              <w:left w:val="single" w:sz="4" w:space="0" w:color="auto"/>
              <w:bottom w:val="single" w:sz="4" w:space="0" w:color="auto"/>
              <w:right w:val="nil"/>
            </w:tcBorders>
            <w:shd w:val="clear" w:color="auto" w:fill="auto"/>
            <w:vAlign w:val="center"/>
            <w:hideMark/>
          </w:tcPr>
          <w:p w:rsidR="001A2642" w:rsidRPr="001A2642" w:rsidRDefault="001A2642" w:rsidP="001A2642">
            <w:pPr>
              <w:jc w:val="right"/>
              <w:rPr>
                <w:b/>
                <w:bCs/>
                <w:sz w:val="16"/>
                <w:szCs w:val="16"/>
              </w:rPr>
            </w:pPr>
            <w:r w:rsidRPr="001A2642">
              <w:rPr>
                <w:b/>
                <w:bCs/>
                <w:sz w:val="16"/>
                <w:szCs w:val="16"/>
              </w:rPr>
              <w:t>1635,4</w:t>
            </w:r>
          </w:p>
        </w:tc>
        <w:tc>
          <w:tcPr>
            <w:tcW w:w="459"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b/>
                <w:bCs/>
                <w:sz w:val="16"/>
                <w:szCs w:val="16"/>
              </w:rPr>
            </w:pPr>
            <w:r w:rsidRPr="001A2642">
              <w:rPr>
                <w:b/>
                <w:bCs/>
                <w:sz w:val="16"/>
                <w:szCs w:val="16"/>
              </w:rPr>
              <w:t>1635,4</w:t>
            </w:r>
          </w:p>
        </w:tc>
      </w:tr>
      <w:tr w:rsidR="001A2642" w:rsidRPr="001A2642" w:rsidTr="001A2642">
        <w:trPr>
          <w:trHeight w:val="345"/>
        </w:trPr>
        <w:tc>
          <w:tcPr>
            <w:tcW w:w="2244" w:type="pct"/>
            <w:tcBorders>
              <w:top w:val="nil"/>
              <w:left w:val="single" w:sz="4" w:space="0" w:color="auto"/>
              <w:bottom w:val="single" w:sz="4" w:space="0" w:color="auto"/>
              <w:right w:val="nil"/>
            </w:tcBorders>
            <w:shd w:val="clear" w:color="auto" w:fill="auto"/>
            <w:hideMark/>
          </w:tcPr>
          <w:p w:rsidR="001A2642" w:rsidRPr="001A2642" w:rsidRDefault="001A2642" w:rsidP="001A2642">
            <w:pPr>
              <w:rPr>
                <w:b/>
                <w:bCs/>
                <w:sz w:val="16"/>
                <w:szCs w:val="16"/>
              </w:rPr>
            </w:pPr>
            <w:r w:rsidRPr="001A2642">
              <w:rPr>
                <w:b/>
                <w:bCs/>
                <w:sz w:val="16"/>
                <w:szCs w:val="16"/>
              </w:rPr>
              <w:t>Непрограммные направления местного бюджета</w:t>
            </w:r>
          </w:p>
        </w:tc>
        <w:tc>
          <w:tcPr>
            <w:tcW w:w="208"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01</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03</w:t>
            </w:r>
          </w:p>
        </w:tc>
        <w:tc>
          <w:tcPr>
            <w:tcW w:w="689"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99.0.00.00000</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 </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b/>
                <w:bCs/>
                <w:sz w:val="16"/>
                <w:szCs w:val="16"/>
              </w:rPr>
            </w:pPr>
            <w:r w:rsidRPr="001A2642">
              <w:rPr>
                <w:b/>
                <w:bCs/>
                <w:sz w:val="16"/>
                <w:szCs w:val="16"/>
              </w:rPr>
              <w:t>1635,4</w:t>
            </w:r>
          </w:p>
        </w:tc>
        <w:tc>
          <w:tcPr>
            <w:tcW w:w="459" w:type="pct"/>
            <w:tcBorders>
              <w:top w:val="nil"/>
              <w:left w:val="single" w:sz="4" w:space="0" w:color="auto"/>
              <w:bottom w:val="single" w:sz="4" w:space="0" w:color="auto"/>
              <w:right w:val="nil"/>
            </w:tcBorders>
            <w:shd w:val="clear" w:color="auto" w:fill="auto"/>
            <w:vAlign w:val="center"/>
            <w:hideMark/>
          </w:tcPr>
          <w:p w:rsidR="001A2642" w:rsidRPr="001A2642" w:rsidRDefault="001A2642" w:rsidP="001A2642">
            <w:pPr>
              <w:jc w:val="right"/>
              <w:rPr>
                <w:b/>
                <w:bCs/>
                <w:sz w:val="16"/>
                <w:szCs w:val="16"/>
              </w:rPr>
            </w:pPr>
            <w:r w:rsidRPr="001A2642">
              <w:rPr>
                <w:b/>
                <w:bCs/>
                <w:sz w:val="16"/>
                <w:szCs w:val="16"/>
              </w:rPr>
              <w:t>1635,4</w:t>
            </w:r>
          </w:p>
        </w:tc>
        <w:tc>
          <w:tcPr>
            <w:tcW w:w="459"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b/>
                <w:bCs/>
                <w:sz w:val="16"/>
                <w:szCs w:val="16"/>
              </w:rPr>
            </w:pPr>
            <w:r w:rsidRPr="001A2642">
              <w:rPr>
                <w:b/>
                <w:bCs/>
                <w:sz w:val="16"/>
                <w:szCs w:val="16"/>
              </w:rPr>
              <w:t>1635,4</w:t>
            </w:r>
          </w:p>
        </w:tc>
      </w:tr>
      <w:tr w:rsidR="001A2642" w:rsidRPr="001A2642" w:rsidTr="001A2642">
        <w:trPr>
          <w:trHeight w:val="645"/>
        </w:trPr>
        <w:tc>
          <w:tcPr>
            <w:tcW w:w="2244" w:type="pct"/>
            <w:tcBorders>
              <w:top w:val="nil"/>
              <w:left w:val="single" w:sz="4" w:space="0" w:color="auto"/>
              <w:bottom w:val="single" w:sz="4" w:space="0" w:color="auto"/>
              <w:right w:val="nil"/>
            </w:tcBorders>
            <w:shd w:val="clear" w:color="auto" w:fill="auto"/>
            <w:hideMark/>
          </w:tcPr>
          <w:p w:rsidR="001A2642" w:rsidRPr="001A2642" w:rsidRDefault="001A2642" w:rsidP="001A2642">
            <w:pPr>
              <w:rPr>
                <w:b/>
                <w:bCs/>
                <w:sz w:val="16"/>
                <w:szCs w:val="16"/>
              </w:rPr>
            </w:pPr>
            <w:r w:rsidRPr="001A2642">
              <w:rPr>
                <w:b/>
                <w:bCs/>
                <w:sz w:val="16"/>
                <w:szCs w:val="16"/>
              </w:rPr>
              <w:t>Оплата труда председателя представительного органа местного самоуправления</w:t>
            </w:r>
          </w:p>
        </w:tc>
        <w:tc>
          <w:tcPr>
            <w:tcW w:w="208"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01</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03</w:t>
            </w:r>
          </w:p>
        </w:tc>
        <w:tc>
          <w:tcPr>
            <w:tcW w:w="689"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99.0.00.04110</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 </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b/>
                <w:bCs/>
                <w:sz w:val="16"/>
                <w:szCs w:val="16"/>
              </w:rPr>
            </w:pPr>
            <w:r w:rsidRPr="001A2642">
              <w:rPr>
                <w:b/>
                <w:bCs/>
                <w:sz w:val="16"/>
                <w:szCs w:val="16"/>
              </w:rPr>
              <w:t>1635,4</w:t>
            </w:r>
          </w:p>
        </w:tc>
        <w:tc>
          <w:tcPr>
            <w:tcW w:w="459" w:type="pct"/>
            <w:tcBorders>
              <w:top w:val="nil"/>
              <w:left w:val="single" w:sz="4" w:space="0" w:color="auto"/>
              <w:bottom w:val="single" w:sz="4" w:space="0" w:color="auto"/>
              <w:right w:val="nil"/>
            </w:tcBorders>
            <w:shd w:val="clear" w:color="auto" w:fill="auto"/>
            <w:vAlign w:val="center"/>
            <w:hideMark/>
          </w:tcPr>
          <w:p w:rsidR="001A2642" w:rsidRPr="001A2642" w:rsidRDefault="001A2642" w:rsidP="001A2642">
            <w:pPr>
              <w:jc w:val="right"/>
              <w:rPr>
                <w:b/>
                <w:bCs/>
                <w:sz w:val="16"/>
                <w:szCs w:val="16"/>
              </w:rPr>
            </w:pPr>
            <w:r w:rsidRPr="001A2642">
              <w:rPr>
                <w:b/>
                <w:bCs/>
                <w:sz w:val="16"/>
                <w:szCs w:val="16"/>
              </w:rPr>
              <w:t>1635,4</w:t>
            </w:r>
          </w:p>
        </w:tc>
        <w:tc>
          <w:tcPr>
            <w:tcW w:w="459"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b/>
                <w:bCs/>
                <w:sz w:val="16"/>
                <w:szCs w:val="16"/>
              </w:rPr>
            </w:pPr>
            <w:r w:rsidRPr="001A2642">
              <w:rPr>
                <w:b/>
                <w:bCs/>
                <w:sz w:val="16"/>
                <w:szCs w:val="16"/>
              </w:rPr>
              <w:t>1635,4</w:t>
            </w:r>
          </w:p>
        </w:tc>
      </w:tr>
      <w:tr w:rsidR="001A2642" w:rsidRPr="001A2642" w:rsidTr="001A2642">
        <w:trPr>
          <w:trHeight w:val="1605"/>
        </w:trPr>
        <w:tc>
          <w:tcPr>
            <w:tcW w:w="2244" w:type="pct"/>
            <w:tcBorders>
              <w:top w:val="nil"/>
              <w:left w:val="single" w:sz="4" w:space="0" w:color="auto"/>
              <w:bottom w:val="single" w:sz="4" w:space="0" w:color="auto"/>
              <w:right w:val="nil"/>
            </w:tcBorders>
            <w:shd w:val="clear" w:color="auto" w:fill="auto"/>
            <w:hideMark/>
          </w:tcPr>
          <w:p w:rsidR="001A2642" w:rsidRPr="001A2642" w:rsidRDefault="001A2642" w:rsidP="001A2642">
            <w:pPr>
              <w:rPr>
                <w:sz w:val="16"/>
                <w:szCs w:val="16"/>
              </w:rPr>
            </w:pPr>
            <w:r w:rsidRPr="001A264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8"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sz w:val="16"/>
                <w:szCs w:val="16"/>
              </w:rPr>
            </w:pPr>
            <w:r w:rsidRPr="001A2642">
              <w:rPr>
                <w:sz w:val="16"/>
                <w:szCs w:val="16"/>
              </w:rPr>
              <w:t>01</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sz w:val="16"/>
                <w:szCs w:val="16"/>
              </w:rPr>
            </w:pPr>
            <w:r w:rsidRPr="001A2642">
              <w:rPr>
                <w:sz w:val="16"/>
                <w:szCs w:val="16"/>
              </w:rPr>
              <w:t>03</w:t>
            </w:r>
          </w:p>
        </w:tc>
        <w:tc>
          <w:tcPr>
            <w:tcW w:w="689"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sz w:val="16"/>
                <w:szCs w:val="16"/>
              </w:rPr>
            </w:pPr>
            <w:r w:rsidRPr="001A2642">
              <w:rPr>
                <w:sz w:val="16"/>
                <w:szCs w:val="16"/>
              </w:rPr>
              <w:t>99.0.00.04110</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sz w:val="16"/>
                <w:szCs w:val="16"/>
              </w:rPr>
            </w:pPr>
            <w:r w:rsidRPr="001A2642">
              <w:rPr>
                <w:sz w:val="16"/>
                <w:szCs w:val="16"/>
              </w:rPr>
              <w:t>100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sz w:val="16"/>
                <w:szCs w:val="16"/>
              </w:rPr>
            </w:pPr>
            <w:r w:rsidRPr="001A2642">
              <w:rPr>
                <w:sz w:val="16"/>
                <w:szCs w:val="16"/>
              </w:rPr>
              <w:t>1635,4</w:t>
            </w:r>
          </w:p>
        </w:tc>
        <w:tc>
          <w:tcPr>
            <w:tcW w:w="459" w:type="pct"/>
            <w:tcBorders>
              <w:top w:val="nil"/>
              <w:left w:val="single" w:sz="4" w:space="0" w:color="auto"/>
              <w:bottom w:val="single" w:sz="4" w:space="0" w:color="auto"/>
              <w:right w:val="nil"/>
            </w:tcBorders>
            <w:shd w:val="clear" w:color="auto" w:fill="auto"/>
            <w:vAlign w:val="center"/>
            <w:hideMark/>
          </w:tcPr>
          <w:p w:rsidR="001A2642" w:rsidRPr="001A2642" w:rsidRDefault="001A2642" w:rsidP="001A2642">
            <w:pPr>
              <w:jc w:val="right"/>
              <w:rPr>
                <w:sz w:val="16"/>
                <w:szCs w:val="16"/>
              </w:rPr>
            </w:pPr>
            <w:r w:rsidRPr="001A2642">
              <w:rPr>
                <w:sz w:val="16"/>
                <w:szCs w:val="16"/>
              </w:rPr>
              <w:t>1635,4</w:t>
            </w:r>
          </w:p>
        </w:tc>
        <w:tc>
          <w:tcPr>
            <w:tcW w:w="459"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sz w:val="16"/>
                <w:szCs w:val="16"/>
              </w:rPr>
            </w:pPr>
            <w:r w:rsidRPr="001A2642">
              <w:rPr>
                <w:sz w:val="16"/>
                <w:szCs w:val="16"/>
              </w:rPr>
              <w:t>1635,4</w:t>
            </w:r>
          </w:p>
        </w:tc>
      </w:tr>
      <w:tr w:rsidR="001A2642" w:rsidRPr="001A2642" w:rsidTr="001A2642">
        <w:trPr>
          <w:trHeight w:val="645"/>
        </w:trPr>
        <w:tc>
          <w:tcPr>
            <w:tcW w:w="2244" w:type="pct"/>
            <w:tcBorders>
              <w:top w:val="nil"/>
              <w:left w:val="single" w:sz="4" w:space="0" w:color="auto"/>
              <w:bottom w:val="single" w:sz="4" w:space="0" w:color="auto"/>
              <w:right w:val="nil"/>
            </w:tcBorders>
            <w:shd w:val="clear" w:color="auto" w:fill="auto"/>
            <w:hideMark/>
          </w:tcPr>
          <w:p w:rsidR="001A2642" w:rsidRPr="001A2642" w:rsidRDefault="001A2642" w:rsidP="001A2642">
            <w:pPr>
              <w:rPr>
                <w:sz w:val="16"/>
                <w:szCs w:val="16"/>
              </w:rPr>
            </w:pPr>
            <w:r w:rsidRPr="001A2642">
              <w:rPr>
                <w:sz w:val="16"/>
                <w:szCs w:val="16"/>
              </w:rPr>
              <w:t>Расходы на выплаты персоналу государственных (муниципальных) органов</w:t>
            </w:r>
          </w:p>
        </w:tc>
        <w:tc>
          <w:tcPr>
            <w:tcW w:w="208"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sz w:val="16"/>
                <w:szCs w:val="16"/>
              </w:rPr>
            </w:pPr>
            <w:r w:rsidRPr="001A2642">
              <w:rPr>
                <w:sz w:val="16"/>
                <w:szCs w:val="16"/>
              </w:rPr>
              <w:t>01</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sz w:val="16"/>
                <w:szCs w:val="16"/>
              </w:rPr>
            </w:pPr>
            <w:r w:rsidRPr="001A2642">
              <w:rPr>
                <w:sz w:val="16"/>
                <w:szCs w:val="16"/>
              </w:rPr>
              <w:t>03</w:t>
            </w:r>
          </w:p>
        </w:tc>
        <w:tc>
          <w:tcPr>
            <w:tcW w:w="689"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sz w:val="16"/>
                <w:szCs w:val="16"/>
              </w:rPr>
            </w:pPr>
            <w:r w:rsidRPr="001A2642">
              <w:rPr>
                <w:sz w:val="16"/>
                <w:szCs w:val="16"/>
              </w:rPr>
              <w:t>99.0.00.04110</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sz w:val="16"/>
                <w:szCs w:val="16"/>
              </w:rPr>
            </w:pPr>
            <w:r w:rsidRPr="001A2642">
              <w:rPr>
                <w:sz w:val="16"/>
                <w:szCs w:val="16"/>
              </w:rPr>
              <w:t>120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sz w:val="16"/>
                <w:szCs w:val="16"/>
              </w:rPr>
            </w:pPr>
            <w:r w:rsidRPr="001A2642">
              <w:rPr>
                <w:sz w:val="16"/>
                <w:szCs w:val="16"/>
              </w:rPr>
              <w:t>1635,4</w:t>
            </w:r>
          </w:p>
        </w:tc>
        <w:tc>
          <w:tcPr>
            <w:tcW w:w="459" w:type="pct"/>
            <w:tcBorders>
              <w:top w:val="nil"/>
              <w:left w:val="single" w:sz="4" w:space="0" w:color="auto"/>
              <w:bottom w:val="single" w:sz="4" w:space="0" w:color="auto"/>
              <w:right w:val="nil"/>
            </w:tcBorders>
            <w:shd w:val="clear" w:color="auto" w:fill="auto"/>
            <w:vAlign w:val="center"/>
            <w:hideMark/>
          </w:tcPr>
          <w:p w:rsidR="001A2642" w:rsidRPr="001A2642" w:rsidRDefault="001A2642" w:rsidP="001A2642">
            <w:pPr>
              <w:jc w:val="right"/>
              <w:rPr>
                <w:sz w:val="16"/>
                <w:szCs w:val="16"/>
              </w:rPr>
            </w:pPr>
            <w:r w:rsidRPr="001A2642">
              <w:rPr>
                <w:sz w:val="16"/>
                <w:szCs w:val="16"/>
              </w:rPr>
              <w:t>1635,4</w:t>
            </w:r>
          </w:p>
        </w:tc>
        <w:tc>
          <w:tcPr>
            <w:tcW w:w="459"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sz w:val="16"/>
                <w:szCs w:val="16"/>
              </w:rPr>
            </w:pPr>
            <w:r w:rsidRPr="001A2642">
              <w:rPr>
                <w:sz w:val="16"/>
                <w:szCs w:val="16"/>
              </w:rPr>
              <w:t>1635,4</w:t>
            </w:r>
          </w:p>
        </w:tc>
      </w:tr>
      <w:tr w:rsidR="001A2642" w:rsidRPr="001A2642" w:rsidTr="001A2642">
        <w:trPr>
          <w:trHeight w:val="1350"/>
        </w:trPr>
        <w:tc>
          <w:tcPr>
            <w:tcW w:w="2244" w:type="pct"/>
            <w:tcBorders>
              <w:top w:val="nil"/>
              <w:left w:val="single" w:sz="4" w:space="0" w:color="auto"/>
              <w:bottom w:val="single" w:sz="4" w:space="0" w:color="auto"/>
              <w:right w:val="nil"/>
            </w:tcBorders>
            <w:shd w:val="clear" w:color="auto" w:fill="auto"/>
            <w:hideMark/>
          </w:tcPr>
          <w:p w:rsidR="001A2642" w:rsidRPr="001A2642" w:rsidRDefault="001A2642" w:rsidP="001A2642">
            <w:pPr>
              <w:rPr>
                <w:b/>
                <w:bCs/>
                <w:sz w:val="16"/>
                <w:szCs w:val="16"/>
              </w:rPr>
            </w:pPr>
            <w:r w:rsidRPr="001A2642">
              <w:rPr>
                <w:b/>
                <w:bCs/>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208"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01</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04</w:t>
            </w:r>
          </w:p>
        </w:tc>
        <w:tc>
          <w:tcPr>
            <w:tcW w:w="689"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 </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 </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b/>
                <w:bCs/>
                <w:sz w:val="16"/>
                <w:szCs w:val="16"/>
              </w:rPr>
            </w:pPr>
            <w:r w:rsidRPr="001A2642">
              <w:rPr>
                <w:b/>
                <w:bCs/>
                <w:sz w:val="16"/>
                <w:szCs w:val="16"/>
              </w:rPr>
              <w:t>14252,9</w:t>
            </w:r>
          </w:p>
        </w:tc>
        <w:tc>
          <w:tcPr>
            <w:tcW w:w="459"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b/>
                <w:bCs/>
                <w:sz w:val="16"/>
                <w:szCs w:val="16"/>
              </w:rPr>
            </w:pPr>
            <w:r w:rsidRPr="001A2642">
              <w:rPr>
                <w:b/>
                <w:bCs/>
                <w:sz w:val="16"/>
                <w:szCs w:val="16"/>
              </w:rPr>
              <w:t>15836,1</w:t>
            </w:r>
          </w:p>
        </w:tc>
        <w:tc>
          <w:tcPr>
            <w:tcW w:w="459" w:type="pct"/>
            <w:tcBorders>
              <w:top w:val="nil"/>
              <w:left w:val="nil"/>
              <w:bottom w:val="single" w:sz="4" w:space="0" w:color="auto"/>
              <w:right w:val="single" w:sz="4" w:space="0" w:color="auto"/>
            </w:tcBorders>
            <w:shd w:val="clear" w:color="auto" w:fill="auto"/>
            <w:noWrap/>
            <w:vAlign w:val="center"/>
            <w:hideMark/>
          </w:tcPr>
          <w:p w:rsidR="001A2642" w:rsidRPr="001A2642" w:rsidRDefault="001A2642" w:rsidP="001A2642">
            <w:pPr>
              <w:jc w:val="right"/>
              <w:rPr>
                <w:b/>
                <w:bCs/>
                <w:sz w:val="16"/>
                <w:szCs w:val="16"/>
              </w:rPr>
            </w:pPr>
            <w:r w:rsidRPr="001A2642">
              <w:rPr>
                <w:b/>
                <w:bCs/>
                <w:sz w:val="16"/>
                <w:szCs w:val="16"/>
              </w:rPr>
              <w:t>15836,1</w:t>
            </w:r>
          </w:p>
        </w:tc>
      </w:tr>
      <w:tr w:rsidR="001A2642" w:rsidRPr="001A2642" w:rsidTr="001A2642">
        <w:trPr>
          <w:trHeight w:val="345"/>
        </w:trPr>
        <w:tc>
          <w:tcPr>
            <w:tcW w:w="2244" w:type="pct"/>
            <w:tcBorders>
              <w:top w:val="nil"/>
              <w:left w:val="single" w:sz="4" w:space="0" w:color="auto"/>
              <w:bottom w:val="single" w:sz="4" w:space="0" w:color="auto"/>
              <w:right w:val="nil"/>
            </w:tcBorders>
            <w:shd w:val="clear" w:color="auto" w:fill="auto"/>
            <w:hideMark/>
          </w:tcPr>
          <w:p w:rsidR="001A2642" w:rsidRPr="001A2642" w:rsidRDefault="001A2642" w:rsidP="001A2642">
            <w:pPr>
              <w:rPr>
                <w:b/>
                <w:bCs/>
                <w:sz w:val="16"/>
                <w:szCs w:val="16"/>
              </w:rPr>
            </w:pPr>
            <w:r w:rsidRPr="001A2642">
              <w:rPr>
                <w:b/>
                <w:bCs/>
                <w:sz w:val="16"/>
                <w:szCs w:val="16"/>
              </w:rPr>
              <w:t>Непрограммные направления местного бюджета</w:t>
            </w:r>
          </w:p>
        </w:tc>
        <w:tc>
          <w:tcPr>
            <w:tcW w:w="208"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01</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04</w:t>
            </w:r>
          </w:p>
        </w:tc>
        <w:tc>
          <w:tcPr>
            <w:tcW w:w="689"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99.0.00.00000</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 </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b/>
                <w:bCs/>
                <w:sz w:val="16"/>
                <w:szCs w:val="16"/>
              </w:rPr>
            </w:pPr>
            <w:r w:rsidRPr="001A2642">
              <w:rPr>
                <w:b/>
                <w:bCs/>
                <w:sz w:val="16"/>
                <w:szCs w:val="16"/>
              </w:rPr>
              <w:t>14252,9</w:t>
            </w:r>
          </w:p>
        </w:tc>
        <w:tc>
          <w:tcPr>
            <w:tcW w:w="459"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b/>
                <w:bCs/>
                <w:sz w:val="16"/>
                <w:szCs w:val="16"/>
              </w:rPr>
            </w:pPr>
            <w:r w:rsidRPr="001A2642">
              <w:rPr>
                <w:b/>
                <w:bCs/>
                <w:sz w:val="16"/>
                <w:szCs w:val="16"/>
              </w:rPr>
              <w:t>15836,1</w:t>
            </w:r>
          </w:p>
        </w:tc>
        <w:tc>
          <w:tcPr>
            <w:tcW w:w="459" w:type="pct"/>
            <w:tcBorders>
              <w:top w:val="nil"/>
              <w:left w:val="nil"/>
              <w:bottom w:val="single" w:sz="4" w:space="0" w:color="auto"/>
              <w:right w:val="single" w:sz="4" w:space="0" w:color="auto"/>
            </w:tcBorders>
            <w:shd w:val="clear" w:color="auto" w:fill="auto"/>
            <w:noWrap/>
            <w:vAlign w:val="center"/>
            <w:hideMark/>
          </w:tcPr>
          <w:p w:rsidR="001A2642" w:rsidRPr="001A2642" w:rsidRDefault="001A2642" w:rsidP="001A2642">
            <w:pPr>
              <w:jc w:val="right"/>
              <w:rPr>
                <w:b/>
                <w:bCs/>
                <w:sz w:val="16"/>
                <w:szCs w:val="16"/>
              </w:rPr>
            </w:pPr>
            <w:r w:rsidRPr="001A2642">
              <w:rPr>
                <w:b/>
                <w:bCs/>
                <w:sz w:val="16"/>
                <w:szCs w:val="16"/>
              </w:rPr>
              <w:t>15836,1</w:t>
            </w:r>
          </w:p>
        </w:tc>
      </w:tr>
      <w:tr w:rsidR="001A2642" w:rsidRPr="001A2642" w:rsidTr="001A2642">
        <w:trPr>
          <w:trHeight w:val="975"/>
        </w:trPr>
        <w:tc>
          <w:tcPr>
            <w:tcW w:w="2244" w:type="pct"/>
            <w:tcBorders>
              <w:top w:val="nil"/>
              <w:left w:val="single" w:sz="4" w:space="0" w:color="auto"/>
              <w:bottom w:val="single" w:sz="4" w:space="0" w:color="auto"/>
              <w:right w:val="nil"/>
            </w:tcBorders>
            <w:shd w:val="clear" w:color="auto" w:fill="auto"/>
            <w:hideMark/>
          </w:tcPr>
          <w:p w:rsidR="001A2642" w:rsidRPr="001A2642" w:rsidRDefault="001A2642" w:rsidP="001A2642">
            <w:pPr>
              <w:rPr>
                <w:b/>
                <w:bCs/>
                <w:sz w:val="16"/>
                <w:szCs w:val="16"/>
              </w:rPr>
            </w:pPr>
            <w:r w:rsidRPr="001A2642">
              <w:rPr>
                <w:b/>
                <w:bCs/>
                <w:sz w:val="16"/>
                <w:szCs w:val="16"/>
              </w:rPr>
              <w:t xml:space="preserve">Расходы на выплаты по оплате труда работников государственных (муниципальных) органов </w:t>
            </w:r>
          </w:p>
        </w:tc>
        <w:tc>
          <w:tcPr>
            <w:tcW w:w="208"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01</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04</w:t>
            </w:r>
          </w:p>
        </w:tc>
        <w:tc>
          <w:tcPr>
            <w:tcW w:w="689"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99.0.00.00110</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 </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b/>
                <w:bCs/>
                <w:sz w:val="16"/>
                <w:szCs w:val="16"/>
              </w:rPr>
            </w:pPr>
            <w:r w:rsidRPr="001A2642">
              <w:rPr>
                <w:b/>
                <w:bCs/>
                <w:sz w:val="16"/>
                <w:szCs w:val="16"/>
              </w:rPr>
              <w:t>11101,9</w:t>
            </w:r>
          </w:p>
        </w:tc>
        <w:tc>
          <w:tcPr>
            <w:tcW w:w="459" w:type="pct"/>
            <w:tcBorders>
              <w:top w:val="nil"/>
              <w:left w:val="single" w:sz="4" w:space="0" w:color="auto"/>
              <w:bottom w:val="single" w:sz="4" w:space="0" w:color="auto"/>
              <w:right w:val="nil"/>
            </w:tcBorders>
            <w:shd w:val="clear" w:color="auto" w:fill="auto"/>
            <w:vAlign w:val="center"/>
            <w:hideMark/>
          </w:tcPr>
          <w:p w:rsidR="001A2642" w:rsidRPr="001A2642" w:rsidRDefault="001A2642" w:rsidP="001A2642">
            <w:pPr>
              <w:jc w:val="right"/>
              <w:rPr>
                <w:b/>
                <w:bCs/>
                <w:sz w:val="16"/>
                <w:szCs w:val="16"/>
              </w:rPr>
            </w:pPr>
            <w:r w:rsidRPr="001A2642">
              <w:rPr>
                <w:b/>
                <w:bCs/>
                <w:sz w:val="16"/>
                <w:szCs w:val="16"/>
              </w:rPr>
              <w:t>11101,9</w:t>
            </w:r>
          </w:p>
        </w:tc>
        <w:tc>
          <w:tcPr>
            <w:tcW w:w="459"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b/>
                <w:bCs/>
                <w:sz w:val="16"/>
                <w:szCs w:val="16"/>
              </w:rPr>
            </w:pPr>
            <w:r w:rsidRPr="001A2642">
              <w:rPr>
                <w:b/>
                <w:bCs/>
                <w:sz w:val="16"/>
                <w:szCs w:val="16"/>
              </w:rPr>
              <w:t>11101,9</w:t>
            </w:r>
          </w:p>
        </w:tc>
      </w:tr>
      <w:tr w:rsidR="001A2642" w:rsidRPr="001A2642" w:rsidTr="001A2642">
        <w:trPr>
          <w:trHeight w:val="1620"/>
        </w:trPr>
        <w:tc>
          <w:tcPr>
            <w:tcW w:w="2244" w:type="pct"/>
            <w:tcBorders>
              <w:top w:val="nil"/>
              <w:left w:val="single" w:sz="4" w:space="0" w:color="auto"/>
              <w:bottom w:val="single" w:sz="4" w:space="0" w:color="auto"/>
              <w:right w:val="nil"/>
            </w:tcBorders>
            <w:shd w:val="clear" w:color="auto" w:fill="auto"/>
            <w:hideMark/>
          </w:tcPr>
          <w:p w:rsidR="001A2642" w:rsidRPr="001A2642" w:rsidRDefault="001A2642" w:rsidP="001A2642">
            <w:pPr>
              <w:rPr>
                <w:sz w:val="16"/>
                <w:szCs w:val="16"/>
              </w:rPr>
            </w:pPr>
            <w:r w:rsidRPr="001A2642">
              <w:rPr>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8"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sz w:val="16"/>
                <w:szCs w:val="16"/>
              </w:rPr>
            </w:pPr>
            <w:r w:rsidRPr="001A2642">
              <w:rPr>
                <w:sz w:val="16"/>
                <w:szCs w:val="16"/>
              </w:rPr>
              <w:t>01</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sz w:val="16"/>
                <w:szCs w:val="16"/>
              </w:rPr>
            </w:pPr>
            <w:r w:rsidRPr="001A2642">
              <w:rPr>
                <w:sz w:val="16"/>
                <w:szCs w:val="16"/>
              </w:rPr>
              <w:t>04</w:t>
            </w:r>
          </w:p>
        </w:tc>
        <w:tc>
          <w:tcPr>
            <w:tcW w:w="689"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sz w:val="16"/>
                <w:szCs w:val="16"/>
              </w:rPr>
            </w:pPr>
            <w:r w:rsidRPr="001A2642">
              <w:rPr>
                <w:sz w:val="16"/>
                <w:szCs w:val="16"/>
              </w:rPr>
              <w:t>99.0.00.00110</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sz w:val="16"/>
                <w:szCs w:val="16"/>
              </w:rPr>
            </w:pPr>
            <w:r w:rsidRPr="001A2642">
              <w:rPr>
                <w:sz w:val="16"/>
                <w:szCs w:val="16"/>
              </w:rPr>
              <w:t>100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sz w:val="16"/>
                <w:szCs w:val="16"/>
              </w:rPr>
            </w:pPr>
            <w:r w:rsidRPr="001A2642">
              <w:rPr>
                <w:sz w:val="16"/>
                <w:szCs w:val="16"/>
              </w:rPr>
              <w:t>11101,9</w:t>
            </w:r>
          </w:p>
        </w:tc>
        <w:tc>
          <w:tcPr>
            <w:tcW w:w="459" w:type="pct"/>
            <w:tcBorders>
              <w:top w:val="nil"/>
              <w:left w:val="single" w:sz="4" w:space="0" w:color="auto"/>
              <w:bottom w:val="single" w:sz="4" w:space="0" w:color="auto"/>
              <w:right w:val="nil"/>
            </w:tcBorders>
            <w:shd w:val="clear" w:color="auto" w:fill="auto"/>
            <w:vAlign w:val="center"/>
            <w:hideMark/>
          </w:tcPr>
          <w:p w:rsidR="001A2642" w:rsidRPr="001A2642" w:rsidRDefault="001A2642" w:rsidP="001A2642">
            <w:pPr>
              <w:jc w:val="right"/>
              <w:rPr>
                <w:sz w:val="16"/>
                <w:szCs w:val="16"/>
              </w:rPr>
            </w:pPr>
            <w:r w:rsidRPr="001A2642">
              <w:rPr>
                <w:sz w:val="16"/>
                <w:szCs w:val="16"/>
              </w:rPr>
              <w:t>11101,9</w:t>
            </w:r>
          </w:p>
        </w:tc>
        <w:tc>
          <w:tcPr>
            <w:tcW w:w="459"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sz w:val="16"/>
                <w:szCs w:val="16"/>
              </w:rPr>
            </w:pPr>
            <w:r w:rsidRPr="001A2642">
              <w:rPr>
                <w:sz w:val="16"/>
                <w:szCs w:val="16"/>
              </w:rPr>
              <w:t>11101,9</w:t>
            </w:r>
          </w:p>
        </w:tc>
      </w:tr>
      <w:tr w:rsidR="001A2642" w:rsidRPr="001A2642" w:rsidTr="001A2642">
        <w:trPr>
          <w:trHeight w:val="690"/>
        </w:trPr>
        <w:tc>
          <w:tcPr>
            <w:tcW w:w="2244" w:type="pct"/>
            <w:tcBorders>
              <w:top w:val="nil"/>
              <w:left w:val="single" w:sz="4" w:space="0" w:color="auto"/>
              <w:bottom w:val="single" w:sz="4" w:space="0" w:color="auto"/>
              <w:right w:val="nil"/>
            </w:tcBorders>
            <w:shd w:val="clear" w:color="auto" w:fill="auto"/>
            <w:hideMark/>
          </w:tcPr>
          <w:p w:rsidR="001A2642" w:rsidRPr="001A2642" w:rsidRDefault="001A2642" w:rsidP="001A2642">
            <w:pPr>
              <w:rPr>
                <w:sz w:val="16"/>
                <w:szCs w:val="16"/>
              </w:rPr>
            </w:pPr>
            <w:r w:rsidRPr="001A2642">
              <w:rPr>
                <w:sz w:val="16"/>
                <w:szCs w:val="16"/>
              </w:rPr>
              <w:t>Расходы на выплаты персоналу государственных (муниципальных) органов</w:t>
            </w:r>
          </w:p>
        </w:tc>
        <w:tc>
          <w:tcPr>
            <w:tcW w:w="208"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sz w:val="16"/>
                <w:szCs w:val="16"/>
              </w:rPr>
            </w:pPr>
            <w:r w:rsidRPr="001A2642">
              <w:rPr>
                <w:sz w:val="16"/>
                <w:szCs w:val="16"/>
              </w:rPr>
              <w:t>01</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sz w:val="16"/>
                <w:szCs w:val="16"/>
              </w:rPr>
            </w:pPr>
            <w:r w:rsidRPr="001A2642">
              <w:rPr>
                <w:sz w:val="16"/>
                <w:szCs w:val="16"/>
              </w:rPr>
              <w:t>04</w:t>
            </w:r>
          </w:p>
        </w:tc>
        <w:tc>
          <w:tcPr>
            <w:tcW w:w="689"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sz w:val="16"/>
                <w:szCs w:val="16"/>
              </w:rPr>
            </w:pPr>
            <w:r w:rsidRPr="001A2642">
              <w:rPr>
                <w:sz w:val="16"/>
                <w:szCs w:val="16"/>
              </w:rPr>
              <w:t>99.0.00.00110</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sz w:val="16"/>
                <w:szCs w:val="16"/>
              </w:rPr>
            </w:pPr>
            <w:r w:rsidRPr="001A2642">
              <w:rPr>
                <w:sz w:val="16"/>
                <w:szCs w:val="16"/>
              </w:rPr>
              <w:t>120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sz w:val="16"/>
                <w:szCs w:val="16"/>
              </w:rPr>
            </w:pPr>
            <w:r w:rsidRPr="001A2642">
              <w:rPr>
                <w:sz w:val="16"/>
                <w:szCs w:val="16"/>
              </w:rPr>
              <w:t>11101,9</w:t>
            </w:r>
          </w:p>
        </w:tc>
        <w:tc>
          <w:tcPr>
            <w:tcW w:w="459" w:type="pct"/>
            <w:tcBorders>
              <w:top w:val="nil"/>
              <w:left w:val="single" w:sz="4" w:space="0" w:color="auto"/>
              <w:bottom w:val="single" w:sz="4" w:space="0" w:color="auto"/>
              <w:right w:val="nil"/>
            </w:tcBorders>
            <w:shd w:val="clear" w:color="auto" w:fill="auto"/>
            <w:vAlign w:val="center"/>
            <w:hideMark/>
          </w:tcPr>
          <w:p w:rsidR="001A2642" w:rsidRPr="001A2642" w:rsidRDefault="001A2642" w:rsidP="001A2642">
            <w:pPr>
              <w:jc w:val="right"/>
              <w:rPr>
                <w:sz w:val="16"/>
                <w:szCs w:val="16"/>
              </w:rPr>
            </w:pPr>
            <w:r w:rsidRPr="001A2642">
              <w:rPr>
                <w:sz w:val="16"/>
                <w:szCs w:val="16"/>
              </w:rPr>
              <w:t>11101,9</w:t>
            </w:r>
          </w:p>
        </w:tc>
        <w:tc>
          <w:tcPr>
            <w:tcW w:w="459"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sz w:val="16"/>
                <w:szCs w:val="16"/>
              </w:rPr>
            </w:pPr>
            <w:r w:rsidRPr="001A2642">
              <w:rPr>
                <w:sz w:val="16"/>
                <w:szCs w:val="16"/>
              </w:rPr>
              <w:t>11101,9</w:t>
            </w:r>
          </w:p>
        </w:tc>
      </w:tr>
      <w:tr w:rsidR="001A2642" w:rsidRPr="001A2642" w:rsidTr="001A2642">
        <w:trPr>
          <w:trHeight w:val="690"/>
        </w:trPr>
        <w:tc>
          <w:tcPr>
            <w:tcW w:w="2244" w:type="pct"/>
            <w:tcBorders>
              <w:top w:val="nil"/>
              <w:left w:val="single" w:sz="4" w:space="0" w:color="auto"/>
              <w:bottom w:val="single" w:sz="4" w:space="0" w:color="auto"/>
              <w:right w:val="nil"/>
            </w:tcBorders>
            <w:shd w:val="clear" w:color="auto" w:fill="auto"/>
            <w:hideMark/>
          </w:tcPr>
          <w:p w:rsidR="001A2642" w:rsidRPr="001A2642" w:rsidRDefault="001A2642" w:rsidP="001A2642">
            <w:pPr>
              <w:rPr>
                <w:b/>
                <w:bCs/>
                <w:sz w:val="16"/>
                <w:szCs w:val="16"/>
              </w:rPr>
            </w:pPr>
            <w:r w:rsidRPr="001A2642">
              <w:rPr>
                <w:b/>
                <w:bCs/>
                <w:sz w:val="16"/>
                <w:szCs w:val="16"/>
              </w:rPr>
              <w:t>Расходы на обеспечение функций государственных (муниципальных) органов</w:t>
            </w:r>
          </w:p>
        </w:tc>
        <w:tc>
          <w:tcPr>
            <w:tcW w:w="208"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01</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04</w:t>
            </w:r>
          </w:p>
        </w:tc>
        <w:tc>
          <w:tcPr>
            <w:tcW w:w="689"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99.0.00.00190</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 </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b/>
                <w:bCs/>
                <w:sz w:val="16"/>
                <w:szCs w:val="16"/>
              </w:rPr>
            </w:pPr>
            <w:r w:rsidRPr="001A2642">
              <w:rPr>
                <w:b/>
                <w:bCs/>
                <w:sz w:val="16"/>
                <w:szCs w:val="16"/>
              </w:rPr>
              <w:t>3151,0</w:t>
            </w:r>
          </w:p>
        </w:tc>
        <w:tc>
          <w:tcPr>
            <w:tcW w:w="459"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b/>
                <w:bCs/>
                <w:sz w:val="16"/>
                <w:szCs w:val="16"/>
              </w:rPr>
            </w:pPr>
            <w:r w:rsidRPr="001A2642">
              <w:rPr>
                <w:b/>
                <w:bCs/>
                <w:sz w:val="16"/>
                <w:szCs w:val="16"/>
              </w:rPr>
              <w:t>4734,2</w:t>
            </w:r>
          </w:p>
        </w:tc>
        <w:tc>
          <w:tcPr>
            <w:tcW w:w="459" w:type="pct"/>
            <w:tcBorders>
              <w:top w:val="nil"/>
              <w:left w:val="nil"/>
              <w:bottom w:val="single" w:sz="4" w:space="0" w:color="auto"/>
              <w:right w:val="single" w:sz="4" w:space="0" w:color="auto"/>
            </w:tcBorders>
            <w:shd w:val="clear" w:color="auto" w:fill="auto"/>
            <w:noWrap/>
            <w:vAlign w:val="center"/>
            <w:hideMark/>
          </w:tcPr>
          <w:p w:rsidR="001A2642" w:rsidRPr="001A2642" w:rsidRDefault="001A2642" w:rsidP="001A2642">
            <w:pPr>
              <w:jc w:val="right"/>
              <w:rPr>
                <w:b/>
                <w:bCs/>
                <w:sz w:val="16"/>
                <w:szCs w:val="16"/>
              </w:rPr>
            </w:pPr>
            <w:r w:rsidRPr="001A2642">
              <w:rPr>
                <w:b/>
                <w:bCs/>
                <w:sz w:val="16"/>
                <w:szCs w:val="16"/>
              </w:rPr>
              <w:t>4734,2</w:t>
            </w:r>
          </w:p>
        </w:tc>
      </w:tr>
      <w:tr w:rsidR="001A2642" w:rsidRPr="001A2642" w:rsidTr="001A2642">
        <w:trPr>
          <w:trHeight w:val="660"/>
        </w:trPr>
        <w:tc>
          <w:tcPr>
            <w:tcW w:w="2244" w:type="pct"/>
            <w:tcBorders>
              <w:top w:val="nil"/>
              <w:left w:val="single" w:sz="4" w:space="0" w:color="auto"/>
              <w:bottom w:val="single" w:sz="4" w:space="0" w:color="auto"/>
              <w:right w:val="nil"/>
            </w:tcBorders>
            <w:shd w:val="clear" w:color="auto" w:fill="auto"/>
            <w:hideMark/>
          </w:tcPr>
          <w:p w:rsidR="001A2642" w:rsidRPr="001A2642" w:rsidRDefault="001A2642" w:rsidP="001A2642">
            <w:pPr>
              <w:rPr>
                <w:sz w:val="16"/>
                <w:szCs w:val="16"/>
              </w:rPr>
            </w:pPr>
            <w:r w:rsidRPr="001A2642">
              <w:rPr>
                <w:sz w:val="16"/>
                <w:szCs w:val="16"/>
              </w:rPr>
              <w:t>Закупка товаров, работ и услуг для обеспечения государственных (муниципальных) нужд</w:t>
            </w:r>
          </w:p>
        </w:tc>
        <w:tc>
          <w:tcPr>
            <w:tcW w:w="208"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sz w:val="16"/>
                <w:szCs w:val="16"/>
              </w:rPr>
            </w:pPr>
            <w:r w:rsidRPr="001A2642">
              <w:rPr>
                <w:sz w:val="16"/>
                <w:szCs w:val="16"/>
              </w:rPr>
              <w:t>01</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sz w:val="16"/>
                <w:szCs w:val="16"/>
              </w:rPr>
            </w:pPr>
            <w:r w:rsidRPr="001A2642">
              <w:rPr>
                <w:sz w:val="16"/>
                <w:szCs w:val="16"/>
              </w:rPr>
              <w:t>04</w:t>
            </w:r>
          </w:p>
        </w:tc>
        <w:tc>
          <w:tcPr>
            <w:tcW w:w="689"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sz w:val="16"/>
                <w:szCs w:val="16"/>
              </w:rPr>
            </w:pPr>
            <w:r w:rsidRPr="001A2642">
              <w:rPr>
                <w:sz w:val="16"/>
                <w:szCs w:val="16"/>
              </w:rPr>
              <w:t>99.0.00.00190</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sz w:val="16"/>
                <w:szCs w:val="16"/>
              </w:rPr>
            </w:pPr>
            <w:r w:rsidRPr="001A2642">
              <w:rPr>
                <w:sz w:val="16"/>
                <w:szCs w:val="16"/>
              </w:rPr>
              <w:t>200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sz w:val="16"/>
                <w:szCs w:val="16"/>
              </w:rPr>
            </w:pPr>
            <w:r w:rsidRPr="001A2642">
              <w:rPr>
                <w:sz w:val="16"/>
                <w:szCs w:val="16"/>
              </w:rPr>
              <w:t>3041,3</w:t>
            </w:r>
          </w:p>
        </w:tc>
        <w:tc>
          <w:tcPr>
            <w:tcW w:w="459" w:type="pct"/>
            <w:tcBorders>
              <w:top w:val="nil"/>
              <w:left w:val="single" w:sz="4" w:space="0" w:color="auto"/>
              <w:bottom w:val="single" w:sz="4" w:space="0" w:color="auto"/>
              <w:right w:val="nil"/>
            </w:tcBorders>
            <w:shd w:val="clear" w:color="auto" w:fill="auto"/>
            <w:vAlign w:val="center"/>
            <w:hideMark/>
          </w:tcPr>
          <w:p w:rsidR="001A2642" w:rsidRPr="001A2642" w:rsidRDefault="001A2642" w:rsidP="001A2642">
            <w:pPr>
              <w:jc w:val="right"/>
              <w:rPr>
                <w:sz w:val="16"/>
                <w:szCs w:val="16"/>
              </w:rPr>
            </w:pPr>
            <w:r w:rsidRPr="001A2642">
              <w:rPr>
                <w:sz w:val="16"/>
                <w:szCs w:val="16"/>
              </w:rPr>
              <w:t>4624,5</w:t>
            </w:r>
          </w:p>
        </w:tc>
        <w:tc>
          <w:tcPr>
            <w:tcW w:w="459"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sz w:val="16"/>
                <w:szCs w:val="16"/>
              </w:rPr>
            </w:pPr>
            <w:r w:rsidRPr="001A2642">
              <w:rPr>
                <w:sz w:val="16"/>
                <w:szCs w:val="16"/>
              </w:rPr>
              <w:t>4624,5</w:t>
            </w:r>
          </w:p>
        </w:tc>
      </w:tr>
      <w:tr w:rsidR="001A2642" w:rsidRPr="001A2642" w:rsidTr="001A2642">
        <w:trPr>
          <w:trHeight w:val="990"/>
        </w:trPr>
        <w:tc>
          <w:tcPr>
            <w:tcW w:w="2244" w:type="pct"/>
            <w:tcBorders>
              <w:top w:val="nil"/>
              <w:left w:val="single" w:sz="4" w:space="0" w:color="auto"/>
              <w:bottom w:val="single" w:sz="4" w:space="0" w:color="auto"/>
              <w:right w:val="nil"/>
            </w:tcBorders>
            <w:shd w:val="clear" w:color="auto" w:fill="auto"/>
            <w:hideMark/>
          </w:tcPr>
          <w:p w:rsidR="001A2642" w:rsidRPr="001A2642" w:rsidRDefault="001A2642" w:rsidP="001A2642">
            <w:pPr>
              <w:rPr>
                <w:sz w:val="16"/>
                <w:szCs w:val="16"/>
              </w:rPr>
            </w:pPr>
            <w:r w:rsidRPr="001A2642">
              <w:rPr>
                <w:sz w:val="16"/>
                <w:szCs w:val="16"/>
              </w:rPr>
              <w:t>Иные закупки товаров, работ и услуг для обеспечения государственных (муниципальных) нужд</w:t>
            </w:r>
          </w:p>
        </w:tc>
        <w:tc>
          <w:tcPr>
            <w:tcW w:w="208"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sz w:val="16"/>
                <w:szCs w:val="16"/>
              </w:rPr>
            </w:pPr>
            <w:r w:rsidRPr="001A2642">
              <w:rPr>
                <w:sz w:val="16"/>
                <w:szCs w:val="16"/>
              </w:rPr>
              <w:t>01</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sz w:val="16"/>
                <w:szCs w:val="16"/>
              </w:rPr>
            </w:pPr>
            <w:r w:rsidRPr="001A2642">
              <w:rPr>
                <w:sz w:val="16"/>
                <w:szCs w:val="16"/>
              </w:rPr>
              <w:t>04</w:t>
            </w:r>
          </w:p>
        </w:tc>
        <w:tc>
          <w:tcPr>
            <w:tcW w:w="689"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sz w:val="16"/>
                <w:szCs w:val="16"/>
              </w:rPr>
            </w:pPr>
            <w:r w:rsidRPr="001A2642">
              <w:rPr>
                <w:sz w:val="16"/>
                <w:szCs w:val="16"/>
              </w:rPr>
              <w:t>99.0.00.00190</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sz w:val="16"/>
                <w:szCs w:val="16"/>
              </w:rPr>
            </w:pPr>
            <w:r w:rsidRPr="001A2642">
              <w:rPr>
                <w:sz w:val="16"/>
                <w:szCs w:val="16"/>
              </w:rPr>
              <w:t>240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sz w:val="16"/>
                <w:szCs w:val="16"/>
              </w:rPr>
            </w:pPr>
            <w:r w:rsidRPr="001A2642">
              <w:rPr>
                <w:sz w:val="16"/>
                <w:szCs w:val="16"/>
              </w:rPr>
              <w:t>3041,3</w:t>
            </w:r>
          </w:p>
        </w:tc>
        <w:tc>
          <w:tcPr>
            <w:tcW w:w="459" w:type="pct"/>
            <w:tcBorders>
              <w:top w:val="nil"/>
              <w:left w:val="single" w:sz="4" w:space="0" w:color="auto"/>
              <w:bottom w:val="single" w:sz="4" w:space="0" w:color="auto"/>
              <w:right w:val="nil"/>
            </w:tcBorders>
            <w:shd w:val="clear" w:color="auto" w:fill="auto"/>
            <w:vAlign w:val="center"/>
            <w:hideMark/>
          </w:tcPr>
          <w:p w:rsidR="001A2642" w:rsidRPr="001A2642" w:rsidRDefault="001A2642" w:rsidP="001A2642">
            <w:pPr>
              <w:jc w:val="right"/>
              <w:rPr>
                <w:sz w:val="16"/>
                <w:szCs w:val="16"/>
              </w:rPr>
            </w:pPr>
            <w:r w:rsidRPr="001A2642">
              <w:rPr>
                <w:sz w:val="16"/>
                <w:szCs w:val="16"/>
              </w:rPr>
              <w:t>4624,5</w:t>
            </w:r>
          </w:p>
        </w:tc>
        <w:tc>
          <w:tcPr>
            <w:tcW w:w="459"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sz w:val="16"/>
                <w:szCs w:val="16"/>
              </w:rPr>
            </w:pPr>
            <w:r w:rsidRPr="001A2642">
              <w:rPr>
                <w:sz w:val="16"/>
                <w:szCs w:val="16"/>
              </w:rPr>
              <w:t>4624,5</w:t>
            </w:r>
          </w:p>
        </w:tc>
      </w:tr>
      <w:tr w:rsidR="001A2642" w:rsidRPr="001A2642" w:rsidTr="001A2642">
        <w:trPr>
          <w:trHeight w:val="345"/>
        </w:trPr>
        <w:tc>
          <w:tcPr>
            <w:tcW w:w="2244" w:type="pct"/>
            <w:tcBorders>
              <w:top w:val="nil"/>
              <w:left w:val="single" w:sz="4" w:space="0" w:color="auto"/>
              <w:bottom w:val="single" w:sz="4" w:space="0" w:color="auto"/>
              <w:right w:val="nil"/>
            </w:tcBorders>
            <w:shd w:val="clear" w:color="auto" w:fill="auto"/>
            <w:hideMark/>
          </w:tcPr>
          <w:p w:rsidR="001A2642" w:rsidRPr="001A2642" w:rsidRDefault="001A2642" w:rsidP="001A2642">
            <w:pPr>
              <w:rPr>
                <w:sz w:val="16"/>
                <w:szCs w:val="16"/>
              </w:rPr>
            </w:pPr>
            <w:r w:rsidRPr="001A2642">
              <w:rPr>
                <w:sz w:val="16"/>
                <w:szCs w:val="16"/>
              </w:rPr>
              <w:t>Иные бюджетные ассигнования</w:t>
            </w:r>
          </w:p>
        </w:tc>
        <w:tc>
          <w:tcPr>
            <w:tcW w:w="208"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sz w:val="16"/>
                <w:szCs w:val="16"/>
              </w:rPr>
            </w:pPr>
            <w:r w:rsidRPr="001A2642">
              <w:rPr>
                <w:sz w:val="16"/>
                <w:szCs w:val="16"/>
              </w:rPr>
              <w:t>01</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sz w:val="16"/>
                <w:szCs w:val="16"/>
              </w:rPr>
            </w:pPr>
            <w:r w:rsidRPr="001A2642">
              <w:rPr>
                <w:sz w:val="16"/>
                <w:szCs w:val="16"/>
              </w:rPr>
              <w:t>04</w:t>
            </w:r>
          </w:p>
        </w:tc>
        <w:tc>
          <w:tcPr>
            <w:tcW w:w="689"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sz w:val="16"/>
                <w:szCs w:val="16"/>
              </w:rPr>
            </w:pPr>
            <w:r w:rsidRPr="001A2642">
              <w:rPr>
                <w:sz w:val="16"/>
                <w:szCs w:val="16"/>
              </w:rPr>
              <w:t>99.0.00.00190</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sz w:val="16"/>
                <w:szCs w:val="16"/>
              </w:rPr>
            </w:pPr>
            <w:r w:rsidRPr="001A2642">
              <w:rPr>
                <w:sz w:val="16"/>
                <w:szCs w:val="16"/>
              </w:rPr>
              <w:t>800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sz w:val="16"/>
                <w:szCs w:val="16"/>
              </w:rPr>
            </w:pPr>
            <w:r w:rsidRPr="001A2642">
              <w:rPr>
                <w:sz w:val="16"/>
                <w:szCs w:val="16"/>
              </w:rPr>
              <w:t>109,7</w:t>
            </w:r>
          </w:p>
        </w:tc>
        <w:tc>
          <w:tcPr>
            <w:tcW w:w="459" w:type="pct"/>
            <w:tcBorders>
              <w:top w:val="nil"/>
              <w:left w:val="single" w:sz="4" w:space="0" w:color="auto"/>
              <w:bottom w:val="single" w:sz="4" w:space="0" w:color="auto"/>
              <w:right w:val="nil"/>
            </w:tcBorders>
            <w:shd w:val="clear" w:color="auto" w:fill="auto"/>
            <w:vAlign w:val="center"/>
            <w:hideMark/>
          </w:tcPr>
          <w:p w:rsidR="001A2642" w:rsidRPr="001A2642" w:rsidRDefault="001A2642" w:rsidP="001A2642">
            <w:pPr>
              <w:jc w:val="right"/>
              <w:rPr>
                <w:sz w:val="16"/>
                <w:szCs w:val="16"/>
              </w:rPr>
            </w:pPr>
            <w:r w:rsidRPr="001A2642">
              <w:rPr>
                <w:sz w:val="16"/>
                <w:szCs w:val="16"/>
              </w:rPr>
              <w:t>109,7</w:t>
            </w:r>
          </w:p>
        </w:tc>
        <w:tc>
          <w:tcPr>
            <w:tcW w:w="459"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sz w:val="16"/>
                <w:szCs w:val="16"/>
              </w:rPr>
            </w:pPr>
            <w:r w:rsidRPr="001A2642">
              <w:rPr>
                <w:sz w:val="16"/>
                <w:szCs w:val="16"/>
              </w:rPr>
              <w:t>109,7</w:t>
            </w:r>
          </w:p>
        </w:tc>
      </w:tr>
      <w:tr w:rsidR="001A2642" w:rsidRPr="001A2642" w:rsidTr="001A2642">
        <w:trPr>
          <w:trHeight w:val="345"/>
        </w:trPr>
        <w:tc>
          <w:tcPr>
            <w:tcW w:w="2244" w:type="pct"/>
            <w:tcBorders>
              <w:top w:val="nil"/>
              <w:left w:val="single" w:sz="4" w:space="0" w:color="auto"/>
              <w:bottom w:val="single" w:sz="4" w:space="0" w:color="auto"/>
              <w:right w:val="nil"/>
            </w:tcBorders>
            <w:shd w:val="clear" w:color="auto" w:fill="auto"/>
            <w:hideMark/>
          </w:tcPr>
          <w:p w:rsidR="001A2642" w:rsidRPr="001A2642" w:rsidRDefault="001A2642" w:rsidP="001A2642">
            <w:pPr>
              <w:rPr>
                <w:sz w:val="16"/>
                <w:szCs w:val="16"/>
              </w:rPr>
            </w:pPr>
            <w:r w:rsidRPr="001A2642">
              <w:rPr>
                <w:sz w:val="16"/>
                <w:szCs w:val="16"/>
              </w:rPr>
              <w:t>Уплата налогов, сборов и иных платежей</w:t>
            </w:r>
          </w:p>
        </w:tc>
        <w:tc>
          <w:tcPr>
            <w:tcW w:w="208"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sz w:val="16"/>
                <w:szCs w:val="16"/>
              </w:rPr>
            </w:pPr>
            <w:r w:rsidRPr="001A2642">
              <w:rPr>
                <w:sz w:val="16"/>
                <w:szCs w:val="16"/>
              </w:rPr>
              <w:t>01</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sz w:val="16"/>
                <w:szCs w:val="16"/>
              </w:rPr>
            </w:pPr>
            <w:r w:rsidRPr="001A2642">
              <w:rPr>
                <w:sz w:val="16"/>
                <w:szCs w:val="16"/>
              </w:rPr>
              <w:t>04</w:t>
            </w:r>
          </w:p>
        </w:tc>
        <w:tc>
          <w:tcPr>
            <w:tcW w:w="689"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sz w:val="16"/>
                <w:szCs w:val="16"/>
              </w:rPr>
            </w:pPr>
            <w:r w:rsidRPr="001A2642">
              <w:rPr>
                <w:sz w:val="16"/>
                <w:szCs w:val="16"/>
              </w:rPr>
              <w:t>99.0.00.00190</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sz w:val="16"/>
                <w:szCs w:val="16"/>
              </w:rPr>
            </w:pPr>
            <w:r w:rsidRPr="001A2642">
              <w:rPr>
                <w:sz w:val="16"/>
                <w:szCs w:val="16"/>
              </w:rPr>
              <w:t>850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sz w:val="16"/>
                <w:szCs w:val="16"/>
              </w:rPr>
            </w:pPr>
            <w:r w:rsidRPr="001A2642">
              <w:rPr>
                <w:sz w:val="16"/>
                <w:szCs w:val="16"/>
              </w:rPr>
              <w:t>109,7</w:t>
            </w:r>
          </w:p>
        </w:tc>
        <w:tc>
          <w:tcPr>
            <w:tcW w:w="459" w:type="pct"/>
            <w:tcBorders>
              <w:top w:val="nil"/>
              <w:left w:val="single" w:sz="4" w:space="0" w:color="auto"/>
              <w:bottom w:val="single" w:sz="4" w:space="0" w:color="auto"/>
              <w:right w:val="nil"/>
            </w:tcBorders>
            <w:shd w:val="clear" w:color="auto" w:fill="auto"/>
            <w:vAlign w:val="center"/>
            <w:hideMark/>
          </w:tcPr>
          <w:p w:rsidR="001A2642" w:rsidRPr="001A2642" w:rsidRDefault="001A2642" w:rsidP="001A2642">
            <w:pPr>
              <w:jc w:val="right"/>
              <w:rPr>
                <w:sz w:val="16"/>
                <w:szCs w:val="16"/>
              </w:rPr>
            </w:pPr>
            <w:r w:rsidRPr="001A2642">
              <w:rPr>
                <w:sz w:val="16"/>
                <w:szCs w:val="16"/>
              </w:rPr>
              <w:t>109,7</w:t>
            </w:r>
          </w:p>
        </w:tc>
        <w:tc>
          <w:tcPr>
            <w:tcW w:w="459"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sz w:val="16"/>
                <w:szCs w:val="16"/>
              </w:rPr>
            </w:pPr>
            <w:r w:rsidRPr="001A2642">
              <w:rPr>
                <w:sz w:val="16"/>
                <w:szCs w:val="16"/>
              </w:rPr>
              <w:t>109,7</w:t>
            </w:r>
          </w:p>
        </w:tc>
      </w:tr>
      <w:tr w:rsidR="001A2642" w:rsidRPr="001A2642" w:rsidTr="001A2642">
        <w:trPr>
          <w:trHeight w:val="1005"/>
        </w:trPr>
        <w:tc>
          <w:tcPr>
            <w:tcW w:w="2244" w:type="pct"/>
            <w:tcBorders>
              <w:top w:val="nil"/>
              <w:left w:val="single" w:sz="4" w:space="0" w:color="auto"/>
              <w:bottom w:val="single" w:sz="4" w:space="0" w:color="auto"/>
              <w:right w:val="nil"/>
            </w:tcBorders>
            <w:shd w:val="clear" w:color="auto" w:fill="auto"/>
            <w:hideMark/>
          </w:tcPr>
          <w:p w:rsidR="001A2642" w:rsidRPr="001A2642" w:rsidRDefault="001A2642" w:rsidP="001A2642">
            <w:pPr>
              <w:rPr>
                <w:b/>
                <w:bCs/>
                <w:sz w:val="16"/>
                <w:szCs w:val="16"/>
              </w:rPr>
            </w:pPr>
            <w:r w:rsidRPr="001A2642">
              <w:rPr>
                <w:b/>
                <w:bCs/>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208"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01</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06</w:t>
            </w:r>
          </w:p>
        </w:tc>
        <w:tc>
          <w:tcPr>
            <w:tcW w:w="689"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 </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 </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b/>
                <w:bCs/>
                <w:sz w:val="16"/>
                <w:szCs w:val="16"/>
              </w:rPr>
            </w:pPr>
            <w:r w:rsidRPr="001A2642">
              <w:rPr>
                <w:b/>
                <w:bCs/>
                <w:sz w:val="16"/>
                <w:szCs w:val="16"/>
              </w:rPr>
              <w:t>174,5</w:t>
            </w:r>
          </w:p>
        </w:tc>
        <w:tc>
          <w:tcPr>
            <w:tcW w:w="459" w:type="pct"/>
            <w:tcBorders>
              <w:top w:val="nil"/>
              <w:left w:val="single" w:sz="4" w:space="0" w:color="auto"/>
              <w:bottom w:val="single" w:sz="4" w:space="0" w:color="auto"/>
              <w:right w:val="nil"/>
            </w:tcBorders>
            <w:shd w:val="clear" w:color="auto" w:fill="auto"/>
            <w:vAlign w:val="center"/>
            <w:hideMark/>
          </w:tcPr>
          <w:p w:rsidR="001A2642" w:rsidRPr="001A2642" w:rsidRDefault="001A2642" w:rsidP="001A2642">
            <w:pPr>
              <w:jc w:val="right"/>
              <w:rPr>
                <w:b/>
                <w:bCs/>
                <w:sz w:val="16"/>
                <w:szCs w:val="16"/>
              </w:rPr>
            </w:pPr>
            <w:r w:rsidRPr="001A2642">
              <w:rPr>
                <w:b/>
                <w:bCs/>
                <w:sz w:val="16"/>
                <w:szCs w:val="16"/>
              </w:rPr>
              <w:t>0,0</w:t>
            </w:r>
          </w:p>
        </w:tc>
        <w:tc>
          <w:tcPr>
            <w:tcW w:w="459"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b/>
                <w:bCs/>
                <w:sz w:val="16"/>
                <w:szCs w:val="16"/>
              </w:rPr>
            </w:pPr>
            <w:r w:rsidRPr="001A2642">
              <w:rPr>
                <w:b/>
                <w:bCs/>
                <w:sz w:val="16"/>
                <w:szCs w:val="16"/>
              </w:rPr>
              <w:t>0,0</w:t>
            </w:r>
          </w:p>
        </w:tc>
      </w:tr>
      <w:tr w:rsidR="001A2642" w:rsidRPr="001A2642" w:rsidTr="001A2642">
        <w:trPr>
          <w:trHeight w:val="390"/>
        </w:trPr>
        <w:tc>
          <w:tcPr>
            <w:tcW w:w="2244" w:type="pct"/>
            <w:tcBorders>
              <w:top w:val="nil"/>
              <w:left w:val="single" w:sz="4" w:space="0" w:color="auto"/>
              <w:bottom w:val="single" w:sz="4" w:space="0" w:color="auto"/>
              <w:right w:val="nil"/>
            </w:tcBorders>
            <w:shd w:val="clear" w:color="auto" w:fill="auto"/>
            <w:hideMark/>
          </w:tcPr>
          <w:p w:rsidR="001A2642" w:rsidRPr="001A2642" w:rsidRDefault="001A2642" w:rsidP="001A2642">
            <w:pPr>
              <w:rPr>
                <w:b/>
                <w:bCs/>
                <w:sz w:val="16"/>
                <w:szCs w:val="16"/>
              </w:rPr>
            </w:pPr>
            <w:r w:rsidRPr="001A2642">
              <w:rPr>
                <w:b/>
                <w:bCs/>
                <w:sz w:val="16"/>
                <w:szCs w:val="16"/>
              </w:rPr>
              <w:t>Непрограммные направления местного бюджета</w:t>
            </w:r>
          </w:p>
        </w:tc>
        <w:tc>
          <w:tcPr>
            <w:tcW w:w="208"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01</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06</w:t>
            </w:r>
          </w:p>
        </w:tc>
        <w:tc>
          <w:tcPr>
            <w:tcW w:w="689"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99.0.00.00000</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 </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b/>
                <w:bCs/>
                <w:sz w:val="16"/>
                <w:szCs w:val="16"/>
              </w:rPr>
            </w:pPr>
            <w:r w:rsidRPr="001A2642">
              <w:rPr>
                <w:b/>
                <w:bCs/>
                <w:sz w:val="16"/>
                <w:szCs w:val="16"/>
              </w:rPr>
              <w:t>174,5</w:t>
            </w:r>
          </w:p>
        </w:tc>
        <w:tc>
          <w:tcPr>
            <w:tcW w:w="459" w:type="pct"/>
            <w:tcBorders>
              <w:top w:val="nil"/>
              <w:left w:val="single" w:sz="4" w:space="0" w:color="auto"/>
              <w:bottom w:val="single" w:sz="4" w:space="0" w:color="auto"/>
              <w:right w:val="nil"/>
            </w:tcBorders>
            <w:shd w:val="clear" w:color="auto" w:fill="auto"/>
            <w:vAlign w:val="center"/>
            <w:hideMark/>
          </w:tcPr>
          <w:p w:rsidR="001A2642" w:rsidRPr="001A2642" w:rsidRDefault="001A2642" w:rsidP="001A2642">
            <w:pPr>
              <w:jc w:val="right"/>
              <w:rPr>
                <w:b/>
                <w:bCs/>
                <w:sz w:val="16"/>
                <w:szCs w:val="16"/>
              </w:rPr>
            </w:pPr>
            <w:r w:rsidRPr="001A2642">
              <w:rPr>
                <w:b/>
                <w:bCs/>
                <w:sz w:val="16"/>
                <w:szCs w:val="16"/>
              </w:rPr>
              <w:t>0,0</w:t>
            </w:r>
          </w:p>
        </w:tc>
        <w:tc>
          <w:tcPr>
            <w:tcW w:w="459"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b/>
                <w:bCs/>
                <w:sz w:val="16"/>
                <w:szCs w:val="16"/>
              </w:rPr>
            </w:pPr>
            <w:r w:rsidRPr="001A2642">
              <w:rPr>
                <w:b/>
                <w:bCs/>
                <w:sz w:val="16"/>
                <w:szCs w:val="16"/>
              </w:rPr>
              <w:t>0,0</w:t>
            </w:r>
          </w:p>
        </w:tc>
      </w:tr>
      <w:tr w:rsidR="001A2642" w:rsidRPr="001A2642" w:rsidTr="001A2642">
        <w:trPr>
          <w:trHeight w:val="1305"/>
        </w:trPr>
        <w:tc>
          <w:tcPr>
            <w:tcW w:w="2244" w:type="pct"/>
            <w:tcBorders>
              <w:top w:val="nil"/>
              <w:left w:val="single" w:sz="4" w:space="0" w:color="auto"/>
              <w:bottom w:val="single" w:sz="4" w:space="0" w:color="auto"/>
              <w:right w:val="nil"/>
            </w:tcBorders>
            <w:shd w:val="clear" w:color="auto" w:fill="auto"/>
            <w:hideMark/>
          </w:tcPr>
          <w:p w:rsidR="001A2642" w:rsidRPr="001A2642" w:rsidRDefault="001A2642" w:rsidP="001A2642">
            <w:pPr>
              <w:rPr>
                <w:b/>
                <w:bCs/>
                <w:sz w:val="16"/>
                <w:szCs w:val="16"/>
              </w:rPr>
            </w:pPr>
            <w:r w:rsidRPr="001A2642">
              <w:rPr>
                <w:b/>
                <w:bCs/>
                <w:sz w:val="16"/>
                <w:szCs w:val="16"/>
              </w:rPr>
              <w:t>Иные межбюджетные трансферты  бюджетам других уровней по передаче полномочий по осуществлению внешнего муниципального финансового контроля бюджета поселения</w:t>
            </w:r>
          </w:p>
        </w:tc>
        <w:tc>
          <w:tcPr>
            <w:tcW w:w="208"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01</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06</w:t>
            </w:r>
          </w:p>
        </w:tc>
        <w:tc>
          <w:tcPr>
            <w:tcW w:w="689"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99.0.00.00080</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 </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b/>
                <w:bCs/>
                <w:sz w:val="16"/>
                <w:szCs w:val="16"/>
              </w:rPr>
            </w:pPr>
            <w:r w:rsidRPr="001A2642">
              <w:rPr>
                <w:b/>
                <w:bCs/>
                <w:sz w:val="16"/>
                <w:szCs w:val="16"/>
              </w:rPr>
              <w:t>174,5</w:t>
            </w:r>
          </w:p>
        </w:tc>
        <w:tc>
          <w:tcPr>
            <w:tcW w:w="459" w:type="pct"/>
            <w:tcBorders>
              <w:top w:val="nil"/>
              <w:left w:val="single" w:sz="4" w:space="0" w:color="auto"/>
              <w:bottom w:val="single" w:sz="4" w:space="0" w:color="auto"/>
              <w:right w:val="nil"/>
            </w:tcBorders>
            <w:shd w:val="clear" w:color="auto" w:fill="auto"/>
            <w:vAlign w:val="center"/>
            <w:hideMark/>
          </w:tcPr>
          <w:p w:rsidR="001A2642" w:rsidRPr="001A2642" w:rsidRDefault="001A2642" w:rsidP="001A2642">
            <w:pPr>
              <w:jc w:val="right"/>
              <w:rPr>
                <w:b/>
                <w:bCs/>
                <w:sz w:val="16"/>
                <w:szCs w:val="16"/>
              </w:rPr>
            </w:pPr>
            <w:r w:rsidRPr="001A2642">
              <w:rPr>
                <w:b/>
                <w:bCs/>
                <w:sz w:val="16"/>
                <w:szCs w:val="16"/>
              </w:rPr>
              <w:t>0,0</w:t>
            </w:r>
          </w:p>
        </w:tc>
        <w:tc>
          <w:tcPr>
            <w:tcW w:w="459"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b/>
                <w:bCs/>
                <w:sz w:val="16"/>
                <w:szCs w:val="16"/>
              </w:rPr>
            </w:pPr>
            <w:r w:rsidRPr="001A2642">
              <w:rPr>
                <w:b/>
                <w:bCs/>
                <w:sz w:val="16"/>
                <w:szCs w:val="16"/>
              </w:rPr>
              <w:t>0,0</w:t>
            </w:r>
          </w:p>
        </w:tc>
      </w:tr>
      <w:tr w:rsidR="001A2642" w:rsidRPr="001A2642" w:rsidTr="001A2642">
        <w:trPr>
          <w:trHeight w:val="345"/>
        </w:trPr>
        <w:tc>
          <w:tcPr>
            <w:tcW w:w="2244" w:type="pct"/>
            <w:tcBorders>
              <w:top w:val="nil"/>
              <w:left w:val="single" w:sz="4" w:space="0" w:color="auto"/>
              <w:bottom w:val="single" w:sz="4" w:space="0" w:color="auto"/>
              <w:right w:val="nil"/>
            </w:tcBorders>
            <w:shd w:val="clear" w:color="auto" w:fill="auto"/>
            <w:hideMark/>
          </w:tcPr>
          <w:p w:rsidR="001A2642" w:rsidRPr="001A2642" w:rsidRDefault="001A2642" w:rsidP="001A2642">
            <w:pPr>
              <w:rPr>
                <w:sz w:val="16"/>
                <w:szCs w:val="16"/>
              </w:rPr>
            </w:pPr>
            <w:r w:rsidRPr="001A2642">
              <w:rPr>
                <w:sz w:val="16"/>
                <w:szCs w:val="16"/>
              </w:rPr>
              <w:t>Межбюджетные трансферты</w:t>
            </w:r>
          </w:p>
        </w:tc>
        <w:tc>
          <w:tcPr>
            <w:tcW w:w="208"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sz w:val="16"/>
                <w:szCs w:val="16"/>
              </w:rPr>
            </w:pPr>
            <w:r w:rsidRPr="001A2642">
              <w:rPr>
                <w:sz w:val="16"/>
                <w:szCs w:val="16"/>
              </w:rPr>
              <w:t>01</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sz w:val="16"/>
                <w:szCs w:val="16"/>
              </w:rPr>
            </w:pPr>
            <w:r w:rsidRPr="001A2642">
              <w:rPr>
                <w:sz w:val="16"/>
                <w:szCs w:val="16"/>
              </w:rPr>
              <w:t>06</w:t>
            </w:r>
          </w:p>
        </w:tc>
        <w:tc>
          <w:tcPr>
            <w:tcW w:w="689"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sz w:val="16"/>
                <w:szCs w:val="16"/>
              </w:rPr>
            </w:pPr>
            <w:r w:rsidRPr="001A2642">
              <w:rPr>
                <w:sz w:val="16"/>
                <w:szCs w:val="16"/>
              </w:rPr>
              <w:t>99.0.00.00080</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sz w:val="16"/>
                <w:szCs w:val="16"/>
              </w:rPr>
            </w:pPr>
            <w:r w:rsidRPr="001A2642">
              <w:rPr>
                <w:sz w:val="16"/>
                <w:szCs w:val="16"/>
              </w:rPr>
              <w:t>500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sz w:val="16"/>
                <w:szCs w:val="16"/>
              </w:rPr>
            </w:pPr>
            <w:r w:rsidRPr="001A2642">
              <w:rPr>
                <w:sz w:val="16"/>
                <w:szCs w:val="16"/>
              </w:rPr>
              <w:t>174,5</w:t>
            </w:r>
          </w:p>
        </w:tc>
        <w:tc>
          <w:tcPr>
            <w:tcW w:w="459" w:type="pct"/>
            <w:tcBorders>
              <w:top w:val="nil"/>
              <w:left w:val="single" w:sz="4" w:space="0" w:color="auto"/>
              <w:bottom w:val="single" w:sz="4" w:space="0" w:color="auto"/>
              <w:right w:val="nil"/>
            </w:tcBorders>
            <w:shd w:val="clear" w:color="auto" w:fill="auto"/>
            <w:vAlign w:val="center"/>
            <w:hideMark/>
          </w:tcPr>
          <w:p w:rsidR="001A2642" w:rsidRPr="001A2642" w:rsidRDefault="001A2642" w:rsidP="001A2642">
            <w:pPr>
              <w:jc w:val="right"/>
              <w:rPr>
                <w:sz w:val="16"/>
                <w:szCs w:val="16"/>
              </w:rPr>
            </w:pPr>
            <w:r w:rsidRPr="001A2642">
              <w:rPr>
                <w:sz w:val="16"/>
                <w:szCs w:val="16"/>
              </w:rPr>
              <w:t>0,0</w:t>
            </w:r>
          </w:p>
        </w:tc>
        <w:tc>
          <w:tcPr>
            <w:tcW w:w="459"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sz w:val="16"/>
                <w:szCs w:val="16"/>
              </w:rPr>
            </w:pPr>
            <w:r w:rsidRPr="001A2642">
              <w:rPr>
                <w:sz w:val="16"/>
                <w:szCs w:val="16"/>
              </w:rPr>
              <w:t>0,0</w:t>
            </w:r>
          </w:p>
        </w:tc>
      </w:tr>
      <w:tr w:rsidR="001A2642" w:rsidRPr="001A2642" w:rsidTr="001A2642">
        <w:trPr>
          <w:trHeight w:val="345"/>
        </w:trPr>
        <w:tc>
          <w:tcPr>
            <w:tcW w:w="2244" w:type="pct"/>
            <w:tcBorders>
              <w:top w:val="nil"/>
              <w:left w:val="single" w:sz="4" w:space="0" w:color="auto"/>
              <w:bottom w:val="single" w:sz="4" w:space="0" w:color="auto"/>
              <w:right w:val="nil"/>
            </w:tcBorders>
            <w:shd w:val="clear" w:color="auto" w:fill="auto"/>
            <w:hideMark/>
          </w:tcPr>
          <w:p w:rsidR="001A2642" w:rsidRPr="001A2642" w:rsidRDefault="001A2642" w:rsidP="001A2642">
            <w:pPr>
              <w:rPr>
                <w:sz w:val="16"/>
                <w:szCs w:val="16"/>
              </w:rPr>
            </w:pPr>
            <w:r w:rsidRPr="001A2642">
              <w:rPr>
                <w:sz w:val="16"/>
                <w:szCs w:val="16"/>
              </w:rPr>
              <w:lastRenderedPageBreak/>
              <w:t>Иные межбюджетные трансферты</w:t>
            </w:r>
          </w:p>
        </w:tc>
        <w:tc>
          <w:tcPr>
            <w:tcW w:w="208"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sz w:val="16"/>
                <w:szCs w:val="16"/>
              </w:rPr>
            </w:pPr>
            <w:r w:rsidRPr="001A2642">
              <w:rPr>
                <w:sz w:val="16"/>
                <w:szCs w:val="16"/>
              </w:rPr>
              <w:t>01</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sz w:val="16"/>
                <w:szCs w:val="16"/>
              </w:rPr>
            </w:pPr>
            <w:r w:rsidRPr="001A2642">
              <w:rPr>
                <w:sz w:val="16"/>
                <w:szCs w:val="16"/>
              </w:rPr>
              <w:t>06</w:t>
            </w:r>
          </w:p>
        </w:tc>
        <w:tc>
          <w:tcPr>
            <w:tcW w:w="689"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sz w:val="16"/>
                <w:szCs w:val="16"/>
              </w:rPr>
            </w:pPr>
            <w:r w:rsidRPr="001A2642">
              <w:rPr>
                <w:sz w:val="16"/>
                <w:szCs w:val="16"/>
              </w:rPr>
              <w:t>99.0.00.00080</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sz w:val="16"/>
                <w:szCs w:val="16"/>
              </w:rPr>
            </w:pPr>
            <w:r w:rsidRPr="001A2642">
              <w:rPr>
                <w:sz w:val="16"/>
                <w:szCs w:val="16"/>
              </w:rPr>
              <w:t>540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sz w:val="16"/>
                <w:szCs w:val="16"/>
              </w:rPr>
            </w:pPr>
            <w:r w:rsidRPr="001A2642">
              <w:rPr>
                <w:sz w:val="16"/>
                <w:szCs w:val="16"/>
              </w:rPr>
              <w:t>174,5</w:t>
            </w:r>
          </w:p>
        </w:tc>
        <w:tc>
          <w:tcPr>
            <w:tcW w:w="459" w:type="pct"/>
            <w:tcBorders>
              <w:top w:val="nil"/>
              <w:left w:val="single" w:sz="4" w:space="0" w:color="auto"/>
              <w:bottom w:val="single" w:sz="4" w:space="0" w:color="auto"/>
              <w:right w:val="nil"/>
            </w:tcBorders>
            <w:shd w:val="clear" w:color="auto" w:fill="auto"/>
            <w:vAlign w:val="center"/>
            <w:hideMark/>
          </w:tcPr>
          <w:p w:rsidR="001A2642" w:rsidRPr="001A2642" w:rsidRDefault="001A2642" w:rsidP="001A2642">
            <w:pPr>
              <w:jc w:val="right"/>
              <w:rPr>
                <w:sz w:val="16"/>
                <w:szCs w:val="16"/>
              </w:rPr>
            </w:pPr>
            <w:r w:rsidRPr="001A2642">
              <w:rPr>
                <w:sz w:val="16"/>
                <w:szCs w:val="16"/>
              </w:rPr>
              <w:t>0,0</w:t>
            </w:r>
          </w:p>
        </w:tc>
        <w:tc>
          <w:tcPr>
            <w:tcW w:w="459"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sz w:val="16"/>
                <w:szCs w:val="16"/>
              </w:rPr>
            </w:pPr>
            <w:r w:rsidRPr="001A2642">
              <w:rPr>
                <w:sz w:val="16"/>
                <w:szCs w:val="16"/>
              </w:rPr>
              <w:t>0,0</w:t>
            </w:r>
          </w:p>
        </w:tc>
      </w:tr>
      <w:tr w:rsidR="001A2642" w:rsidRPr="001A2642" w:rsidTr="001A2642">
        <w:trPr>
          <w:trHeight w:val="345"/>
        </w:trPr>
        <w:tc>
          <w:tcPr>
            <w:tcW w:w="2244" w:type="pct"/>
            <w:tcBorders>
              <w:top w:val="nil"/>
              <w:left w:val="single" w:sz="4" w:space="0" w:color="auto"/>
              <w:bottom w:val="single" w:sz="4" w:space="0" w:color="auto"/>
              <w:right w:val="nil"/>
            </w:tcBorders>
            <w:shd w:val="clear" w:color="auto" w:fill="auto"/>
            <w:hideMark/>
          </w:tcPr>
          <w:p w:rsidR="001A2642" w:rsidRPr="001A2642" w:rsidRDefault="001A2642" w:rsidP="001A2642">
            <w:pPr>
              <w:rPr>
                <w:b/>
                <w:bCs/>
                <w:sz w:val="16"/>
                <w:szCs w:val="16"/>
              </w:rPr>
            </w:pPr>
            <w:r w:rsidRPr="001A2642">
              <w:rPr>
                <w:b/>
                <w:bCs/>
                <w:sz w:val="16"/>
                <w:szCs w:val="16"/>
              </w:rPr>
              <w:t>Другие общегосударственные вопросы</w:t>
            </w:r>
          </w:p>
        </w:tc>
        <w:tc>
          <w:tcPr>
            <w:tcW w:w="208"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01</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13</w:t>
            </w:r>
          </w:p>
        </w:tc>
        <w:tc>
          <w:tcPr>
            <w:tcW w:w="689"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 </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 </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b/>
                <w:bCs/>
                <w:sz w:val="16"/>
                <w:szCs w:val="16"/>
              </w:rPr>
            </w:pPr>
            <w:r w:rsidRPr="001A2642">
              <w:rPr>
                <w:b/>
                <w:bCs/>
                <w:sz w:val="16"/>
                <w:szCs w:val="16"/>
              </w:rPr>
              <w:t>1413,5</w:t>
            </w:r>
          </w:p>
        </w:tc>
        <w:tc>
          <w:tcPr>
            <w:tcW w:w="459"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b/>
                <w:bCs/>
                <w:sz w:val="16"/>
                <w:szCs w:val="16"/>
              </w:rPr>
            </w:pPr>
            <w:r w:rsidRPr="001A2642">
              <w:rPr>
                <w:b/>
                <w:bCs/>
                <w:sz w:val="16"/>
                <w:szCs w:val="16"/>
              </w:rPr>
              <w:t>1080,0</w:t>
            </w:r>
          </w:p>
        </w:tc>
        <w:tc>
          <w:tcPr>
            <w:tcW w:w="459" w:type="pct"/>
            <w:tcBorders>
              <w:top w:val="nil"/>
              <w:left w:val="nil"/>
              <w:bottom w:val="single" w:sz="4" w:space="0" w:color="auto"/>
              <w:right w:val="single" w:sz="4" w:space="0" w:color="auto"/>
            </w:tcBorders>
            <w:shd w:val="clear" w:color="auto" w:fill="auto"/>
            <w:noWrap/>
            <w:vAlign w:val="center"/>
            <w:hideMark/>
          </w:tcPr>
          <w:p w:rsidR="001A2642" w:rsidRPr="001A2642" w:rsidRDefault="001A2642" w:rsidP="001A2642">
            <w:pPr>
              <w:jc w:val="right"/>
              <w:rPr>
                <w:b/>
                <w:bCs/>
                <w:sz w:val="16"/>
                <w:szCs w:val="16"/>
              </w:rPr>
            </w:pPr>
            <w:r w:rsidRPr="001A2642">
              <w:rPr>
                <w:b/>
                <w:bCs/>
                <w:sz w:val="16"/>
                <w:szCs w:val="16"/>
              </w:rPr>
              <w:t>1080,0</w:t>
            </w:r>
          </w:p>
        </w:tc>
      </w:tr>
      <w:tr w:rsidR="001A2642" w:rsidRPr="001A2642" w:rsidTr="001A2642">
        <w:trPr>
          <w:trHeight w:val="375"/>
        </w:trPr>
        <w:tc>
          <w:tcPr>
            <w:tcW w:w="2244" w:type="pct"/>
            <w:tcBorders>
              <w:top w:val="nil"/>
              <w:left w:val="single" w:sz="4" w:space="0" w:color="auto"/>
              <w:bottom w:val="single" w:sz="4" w:space="0" w:color="auto"/>
              <w:right w:val="nil"/>
            </w:tcBorders>
            <w:shd w:val="clear" w:color="auto" w:fill="auto"/>
            <w:hideMark/>
          </w:tcPr>
          <w:p w:rsidR="001A2642" w:rsidRPr="001A2642" w:rsidRDefault="001A2642" w:rsidP="001A2642">
            <w:pPr>
              <w:rPr>
                <w:b/>
                <w:bCs/>
                <w:sz w:val="16"/>
                <w:szCs w:val="16"/>
              </w:rPr>
            </w:pPr>
            <w:r w:rsidRPr="001A2642">
              <w:rPr>
                <w:b/>
                <w:bCs/>
                <w:sz w:val="16"/>
                <w:szCs w:val="16"/>
              </w:rPr>
              <w:t>Непрограммные направления местного бюджета</w:t>
            </w:r>
          </w:p>
        </w:tc>
        <w:tc>
          <w:tcPr>
            <w:tcW w:w="208"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01</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13</w:t>
            </w:r>
          </w:p>
        </w:tc>
        <w:tc>
          <w:tcPr>
            <w:tcW w:w="689"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99.0.00.00000</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 </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b/>
                <w:bCs/>
                <w:sz w:val="16"/>
                <w:szCs w:val="16"/>
              </w:rPr>
            </w:pPr>
            <w:r w:rsidRPr="001A2642">
              <w:rPr>
                <w:b/>
                <w:bCs/>
                <w:sz w:val="16"/>
                <w:szCs w:val="16"/>
              </w:rPr>
              <w:t>1413,5</w:t>
            </w:r>
          </w:p>
        </w:tc>
        <w:tc>
          <w:tcPr>
            <w:tcW w:w="459"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b/>
                <w:bCs/>
                <w:sz w:val="16"/>
                <w:szCs w:val="16"/>
              </w:rPr>
            </w:pPr>
            <w:r w:rsidRPr="001A2642">
              <w:rPr>
                <w:b/>
                <w:bCs/>
                <w:sz w:val="16"/>
                <w:szCs w:val="16"/>
              </w:rPr>
              <w:t>1080,0</w:t>
            </w:r>
          </w:p>
        </w:tc>
        <w:tc>
          <w:tcPr>
            <w:tcW w:w="459" w:type="pct"/>
            <w:tcBorders>
              <w:top w:val="nil"/>
              <w:left w:val="nil"/>
              <w:bottom w:val="single" w:sz="4" w:space="0" w:color="auto"/>
              <w:right w:val="single" w:sz="4" w:space="0" w:color="auto"/>
            </w:tcBorders>
            <w:shd w:val="clear" w:color="auto" w:fill="auto"/>
            <w:noWrap/>
            <w:vAlign w:val="center"/>
            <w:hideMark/>
          </w:tcPr>
          <w:p w:rsidR="001A2642" w:rsidRPr="001A2642" w:rsidRDefault="001A2642" w:rsidP="001A2642">
            <w:pPr>
              <w:jc w:val="right"/>
              <w:rPr>
                <w:b/>
                <w:bCs/>
                <w:sz w:val="16"/>
                <w:szCs w:val="16"/>
              </w:rPr>
            </w:pPr>
            <w:r w:rsidRPr="001A2642">
              <w:rPr>
                <w:b/>
                <w:bCs/>
                <w:sz w:val="16"/>
                <w:szCs w:val="16"/>
              </w:rPr>
              <w:t>1080,0</w:t>
            </w:r>
          </w:p>
        </w:tc>
      </w:tr>
      <w:tr w:rsidR="001A2642" w:rsidRPr="001A2642" w:rsidTr="001A2642">
        <w:trPr>
          <w:trHeight w:val="660"/>
        </w:trPr>
        <w:tc>
          <w:tcPr>
            <w:tcW w:w="2244" w:type="pct"/>
            <w:tcBorders>
              <w:top w:val="nil"/>
              <w:left w:val="single" w:sz="4" w:space="0" w:color="auto"/>
              <w:bottom w:val="single" w:sz="4" w:space="0" w:color="auto"/>
              <w:right w:val="nil"/>
            </w:tcBorders>
            <w:shd w:val="clear" w:color="auto" w:fill="auto"/>
            <w:hideMark/>
          </w:tcPr>
          <w:p w:rsidR="001A2642" w:rsidRPr="001A2642" w:rsidRDefault="001A2642" w:rsidP="001A2642">
            <w:pPr>
              <w:rPr>
                <w:b/>
                <w:bCs/>
                <w:sz w:val="16"/>
                <w:szCs w:val="16"/>
              </w:rPr>
            </w:pPr>
            <w:r w:rsidRPr="001A2642">
              <w:rPr>
                <w:b/>
                <w:bCs/>
                <w:sz w:val="16"/>
                <w:szCs w:val="16"/>
              </w:rPr>
              <w:t>Выполнение других обязательств муниципального образования</w:t>
            </w:r>
          </w:p>
        </w:tc>
        <w:tc>
          <w:tcPr>
            <w:tcW w:w="208"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01</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13</w:t>
            </w:r>
          </w:p>
        </w:tc>
        <w:tc>
          <w:tcPr>
            <w:tcW w:w="689"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99.0.00.00090</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 </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b/>
                <w:bCs/>
                <w:sz w:val="16"/>
                <w:szCs w:val="16"/>
              </w:rPr>
            </w:pPr>
            <w:r w:rsidRPr="001A2642">
              <w:rPr>
                <w:b/>
                <w:bCs/>
                <w:sz w:val="16"/>
                <w:szCs w:val="16"/>
              </w:rPr>
              <w:t>968,0</w:t>
            </w:r>
          </w:p>
        </w:tc>
        <w:tc>
          <w:tcPr>
            <w:tcW w:w="459"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b/>
                <w:bCs/>
                <w:sz w:val="16"/>
                <w:szCs w:val="16"/>
              </w:rPr>
            </w:pPr>
            <w:r w:rsidRPr="001A2642">
              <w:rPr>
                <w:b/>
                <w:bCs/>
                <w:sz w:val="16"/>
                <w:szCs w:val="16"/>
              </w:rPr>
              <w:t>730,0</w:t>
            </w:r>
          </w:p>
        </w:tc>
        <w:tc>
          <w:tcPr>
            <w:tcW w:w="459" w:type="pct"/>
            <w:tcBorders>
              <w:top w:val="nil"/>
              <w:left w:val="nil"/>
              <w:bottom w:val="single" w:sz="4" w:space="0" w:color="auto"/>
              <w:right w:val="single" w:sz="4" w:space="0" w:color="auto"/>
            </w:tcBorders>
            <w:shd w:val="clear" w:color="auto" w:fill="auto"/>
            <w:noWrap/>
            <w:vAlign w:val="center"/>
            <w:hideMark/>
          </w:tcPr>
          <w:p w:rsidR="001A2642" w:rsidRPr="001A2642" w:rsidRDefault="001A2642" w:rsidP="001A2642">
            <w:pPr>
              <w:jc w:val="right"/>
              <w:rPr>
                <w:b/>
                <w:bCs/>
                <w:sz w:val="16"/>
                <w:szCs w:val="16"/>
              </w:rPr>
            </w:pPr>
            <w:r w:rsidRPr="001A2642">
              <w:rPr>
                <w:b/>
                <w:bCs/>
                <w:sz w:val="16"/>
                <w:szCs w:val="16"/>
              </w:rPr>
              <w:t>730,0</w:t>
            </w:r>
          </w:p>
        </w:tc>
      </w:tr>
      <w:tr w:rsidR="001A2642" w:rsidRPr="001A2642" w:rsidTr="001A2642">
        <w:trPr>
          <w:trHeight w:val="705"/>
        </w:trPr>
        <w:tc>
          <w:tcPr>
            <w:tcW w:w="2244" w:type="pct"/>
            <w:tcBorders>
              <w:top w:val="nil"/>
              <w:left w:val="single" w:sz="4" w:space="0" w:color="auto"/>
              <w:bottom w:val="single" w:sz="4" w:space="0" w:color="auto"/>
              <w:right w:val="nil"/>
            </w:tcBorders>
            <w:shd w:val="clear" w:color="auto" w:fill="auto"/>
            <w:hideMark/>
          </w:tcPr>
          <w:p w:rsidR="001A2642" w:rsidRPr="001A2642" w:rsidRDefault="001A2642" w:rsidP="001A2642">
            <w:pPr>
              <w:rPr>
                <w:sz w:val="16"/>
                <w:szCs w:val="16"/>
              </w:rPr>
            </w:pPr>
            <w:r w:rsidRPr="001A2642">
              <w:rPr>
                <w:sz w:val="16"/>
                <w:szCs w:val="16"/>
              </w:rPr>
              <w:t>Закупка товаров, работ и услуг для обеспечения государственных (муниципальных) нужд</w:t>
            </w:r>
          </w:p>
        </w:tc>
        <w:tc>
          <w:tcPr>
            <w:tcW w:w="208"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sz w:val="16"/>
                <w:szCs w:val="16"/>
              </w:rPr>
            </w:pPr>
            <w:r w:rsidRPr="001A2642">
              <w:rPr>
                <w:sz w:val="16"/>
                <w:szCs w:val="16"/>
              </w:rPr>
              <w:t>01</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sz w:val="16"/>
                <w:szCs w:val="16"/>
              </w:rPr>
            </w:pPr>
            <w:r w:rsidRPr="001A2642">
              <w:rPr>
                <w:sz w:val="16"/>
                <w:szCs w:val="16"/>
              </w:rPr>
              <w:t>13</w:t>
            </w:r>
          </w:p>
        </w:tc>
        <w:tc>
          <w:tcPr>
            <w:tcW w:w="689"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sz w:val="16"/>
                <w:szCs w:val="16"/>
              </w:rPr>
            </w:pPr>
            <w:r w:rsidRPr="001A2642">
              <w:rPr>
                <w:sz w:val="16"/>
                <w:szCs w:val="16"/>
              </w:rPr>
              <w:t>99.0.00.00090</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sz w:val="16"/>
                <w:szCs w:val="16"/>
              </w:rPr>
            </w:pPr>
            <w:r w:rsidRPr="001A2642">
              <w:rPr>
                <w:sz w:val="16"/>
                <w:szCs w:val="16"/>
              </w:rPr>
              <w:t>200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sz w:val="16"/>
                <w:szCs w:val="16"/>
              </w:rPr>
            </w:pPr>
            <w:r w:rsidRPr="001A2642">
              <w:rPr>
                <w:sz w:val="16"/>
                <w:szCs w:val="16"/>
              </w:rPr>
              <w:t>928,0</w:t>
            </w:r>
          </w:p>
        </w:tc>
        <w:tc>
          <w:tcPr>
            <w:tcW w:w="459" w:type="pct"/>
            <w:tcBorders>
              <w:top w:val="nil"/>
              <w:left w:val="single" w:sz="4" w:space="0" w:color="auto"/>
              <w:bottom w:val="single" w:sz="4" w:space="0" w:color="auto"/>
              <w:right w:val="nil"/>
            </w:tcBorders>
            <w:shd w:val="clear" w:color="auto" w:fill="auto"/>
            <w:vAlign w:val="center"/>
            <w:hideMark/>
          </w:tcPr>
          <w:p w:rsidR="001A2642" w:rsidRPr="001A2642" w:rsidRDefault="001A2642" w:rsidP="001A2642">
            <w:pPr>
              <w:jc w:val="right"/>
              <w:rPr>
                <w:sz w:val="16"/>
                <w:szCs w:val="16"/>
              </w:rPr>
            </w:pPr>
            <w:r w:rsidRPr="001A2642">
              <w:rPr>
                <w:sz w:val="16"/>
                <w:szCs w:val="16"/>
              </w:rPr>
              <w:t>710,0</w:t>
            </w:r>
          </w:p>
        </w:tc>
        <w:tc>
          <w:tcPr>
            <w:tcW w:w="459"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sz w:val="16"/>
                <w:szCs w:val="16"/>
              </w:rPr>
            </w:pPr>
            <w:r w:rsidRPr="001A2642">
              <w:rPr>
                <w:sz w:val="16"/>
                <w:szCs w:val="16"/>
              </w:rPr>
              <w:t>710,0</w:t>
            </w:r>
          </w:p>
        </w:tc>
      </w:tr>
      <w:tr w:rsidR="001A2642" w:rsidRPr="001A2642" w:rsidTr="001A2642">
        <w:trPr>
          <w:trHeight w:val="1020"/>
        </w:trPr>
        <w:tc>
          <w:tcPr>
            <w:tcW w:w="2244" w:type="pct"/>
            <w:tcBorders>
              <w:top w:val="nil"/>
              <w:left w:val="single" w:sz="4" w:space="0" w:color="auto"/>
              <w:bottom w:val="single" w:sz="4" w:space="0" w:color="auto"/>
              <w:right w:val="nil"/>
            </w:tcBorders>
            <w:shd w:val="clear" w:color="auto" w:fill="auto"/>
            <w:hideMark/>
          </w:tcPr>
          <w:p w:rsidR="001A2642" w:rsidRPr="001A2642" w:rsidRDefault="001A2642" w:rsidP="001A2642">
            <w:pPr>
              <w:rPr>
                <w:sz w:val="16"/>
                <w:szCs w:val="16"/>
              </w:rPr>
            </w:pPr>
            <w:r w:rsidRPr="001A2642">
              <w:rPr>
                <w:sz w:val="16"/>
                <w:szCs w:val="16"/>
              </w:rPr>
              <w:t>Иные закупки товаров, работ и услуг для обеспечения государственных (муниципальных) нужд</w:t>
            </w:r>
          </w:p>
        </w:tc>
        <w:tc>
          <w:tcPr>
            <w:tcW w:w="208"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sz w:val="16"/>
                <w:szCs w:val="16"/>
              </w:rPr>
            </w:pPr>
            <w:r w:rsidRPr="001A2642">
              <w:rPr>
                <w:sz w:val="16"/>
                <w:szCs w:val="16"/>
              </w:rPr>
              <w:t>01</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sz w:val="16"/>
                <w:szCs w:val="16"/>
              </w:rPr>
            </w:pPr>
            <w:r w:rsidRPr="001A2642">
              <w:rPr>
                <w:sz w:val="16"/>
                <w:szCs w:val="16"/>
              </w:rPr>
              <w:t>13</w:t>
            </w:r>
          </w:p>
        </w:tc>
        <w:tc>
          <w:tcPr>
            <w:tcW w:w="689"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sz w:val="16"/>
                <w:szCs w:val="16"/>
              </w:rPr>
            </w:pPr>
            <w:r w:rsidRPr="001A2642">
              <w:rPr>
                <w:sz w:val="16"/>
                <w:szCs w:val="16"/>
              </w:rPr>
              <w:t>99.0.00.00090</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sz w:val="16"/>
                <w:szCs w:val="16"/>
              </w:rPr>
            </w:pPr>
            <w:r w:rsidRPr="001A2642">
              <w:rPr>
                <w:sz w:val="16"/>
                <w:szCs w:val="16"/>
              </w:rPr>
              <w:t>240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sz w:val="16"/>
                <w:szCs w:val="16"/>
              </w:rPr>
            </w:pPr>
            <w:r w:rsidRPr="001A2642">
              <w:rPr>
                <w:sz w:val="16"/>
                <w:szCs w:val="16"/>
              </w:rPr>
              <w:t>928,0</w:t>
            </w:r>
          </w:p>
        </w:tc>
        <w:tc>
          <w:tcPr>
            <w:tcW w:w="459" w:type="pct"/>
            <w:tcBorders>
              <w:top w:val="nil"/>
              <w:left w:val="single" w:sz="4" w:space="0" w:color="auto"/>
              <w:bottom w:val="single" w:sz="4" w:space="0" w:color="auto"/>
              <w:right w:val="nil"/>
            </w:tcBorders>
            <w:shd w:val="clear" w:color="auto" w:fill="auto"/>
            <w:vAlign w:val="center"/>
            <w:hideMark/>
          </w:tcPr>
          <w:p w:rsidR="001A2642" w:rsidRPr="001A2642" w:rsidRDefault="001A2642" w:rsidP="001A2642">
            <w:pPr>
              <w:jc w:val="right"/>
              <w:rPr>
                <w:sz w:val="16"/>
                <w:szCs w:val="16"/>
              </w:rPr>
            </w:pPr>
            <w:r w:rsidRPr="001A2642">
              <w:rPr>
                <w:sz w:val="16"/>
                <w:szCs w:val="16"/>
              </w:rPr>
              <w:t>710,0</w:t>
            </w:r>
          </w:p>
        </w:tc>
        <w:tc>
          <w:tcPr>
            <w:tcW w:w="459"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sz w:val="16"/>
                <w:szCs w:val="16"/>
              </w:rPr>
            </w:pPr>
            <w:r w:rsidRPr="001A2642">
              <w:rPr>
                <w:sz w:val="16"/>
                <w:szCs w:val="16"/>
              </w:rPr>
              <w:t>710,0</w:t>
            </w:r>
          </w:p>
        </w:tc>
      </w:tr>
      <w:tr w:rsidR="001A2642" w:rsidRPr="001A2642" w:rsidTr="001A2642">
        <w:trPr>
          <w:trHeight w:val="345"/>
        </w:trPr>
        <w:tc>
          <w:tcPr>
            <w:tcW w:w="2244" w:type="pct"/>
            <w:tcBorders>
              <w:top w:val="nil"/>
              <w:left w:val="single" w:sz="4" w:space="0" w:color="auto"/>
              <w:bottom w:val="single" w:sz="4" w:space="0" w:color="auto"/>
              <w:right w:val="nil"/>
            </w:tcBorders>
            <w:shd w:val="clear" w:color="auto" w:fill="auto"/>
            <w:hideMark/>
          </w:tcPr>
          <w:p w:rsidR="001A2642" w:rsidRPr="001A2642" w:rsidRDefault="001A2642" w:rsidP="001A2642">
            <w:pPr>
              <w:rPr>
                <w:sz w:val="16"/>
                <w:szCs w:val="16"/>
              </w:rPr>
            </w:pPr>
            <w:r w:rsidRPr="001A2642">
              <w:rPr>
                <w:sz w:val="16"/>
                <w:szCs w:val="16"/>
              </w:rPr>
              <w:t>Иные бюджетные ассигнования</w:t>
            </w:r>
          </w:p>
        </w:tc>
        <w:tc>
          <w:tcPr>
            <w:tcW w:w="208"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sz w:val="16"/>
                <w:szCs w:val="16"/>
              </w:rPr>
            </w:pPr>
            <w:r w:rsidRPr="001A2642">
              <w:rPr>
                <w:sz w:val="16"/>
                <w:szCs w:val="16"/>
              </w:rPr>
              <w:t>01</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sz w:val="16"/>
                <w:szCs w:val="16"/>
              </w:rPr>
            </w:pPr>
            <w:r w:rsidRPr="001A2642">
              <w:rPr>
                <w:sz w:val="16"/>
                <w:szCs w:val="16"/>
              </w:rPr>
              <w:t>13</w:t>
            </w:r>
          </w:p>
        </w:tc>
        <w:tc>
          <w:tcPr>
            <w:tcW w:w="689"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sz w:val="16"/>
                <w:szCs w:val="16"/>
              </w:rPr>
            </w:pPr>
            <w:r w:rsidRPr="001A2642">
              <w:rPr>
                <w:sz w:val="16"/>
                <w:szCs w:val="16"/>
              </w:rPr>
              <w:t>99.0.00.00090</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sz w:val="16"/>
                <w:szCs w:val="16"/>
              </w:rPr>
            </w:pPr>
            <w:r w:rsidRPr="001A2642">
              <w:rPr>
                <w:sz w:val="16"/>
                <w:szCs w:val="16"/>
              </w:rPr>
              <w:t>800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sz w:val="16"/>
                <w:szCs w:val="16"/>
              </w:rPr>
            </w:pPr>
            <w:r w:rsidRPr="001A2642">
              <w:rPr>
                <w:sz w:val="16"/>
                <w:szCs w:val="16"/>
              </w:rPr>
              <w:t>40,0</w:t>
            </w:r>
          </w:p>
        </w:tc>
        <w:tc>
          <w:tcPr>
            <w:tcW w:w="459" w:type="pct"/>
            <w:tcBorders>
              <w:top w:val="nil"/>
              <w:left w:val="single" w:sz="4" w:space="0" w:color="auto"/>
              <w:bottom w:val="single" w:sz="4" w:space="0" w:color="auto"/>
              <w:right w:val="nil"/>
            </w:tcBorders>
            <w:shd w:val="clear" w:color="auto" w:fill="auto"/>
            <w:vAlign w:val="center"/>
            <w:hideMark/>
          </w:tcPr>
          <w:p w:rsidR="001A2642" w:rsidRPr="001A2642" w:rsidRDefault="001A2642" w:rsidP="001A2642">
            <w:pPr>
              <w:jc w:val="right"/>
              <w:rPr>
                <w:sz w:val="16"/>
                <w:szCs w:val="16"/>
              </w:rPr>
            </w:pPr>
            <w:r w:rsidRPr="001A2642">
              <w:rPr>
                <w:sz w:val="16"/>
                <w:szCs w:val="16"/>
              </w:rPr>
              <w:t>20,0</w:t>
            </w:r>
          </w:p>
        </w:tc>
        <w:tc>
          <w:tcPr>
            <w:tcW w:w="459"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sz w:val="16"/>
                <w:szCs w:val="16"/>
              </w:rPr>
            </w:pPr>
            <w:r w:rsidRPr="001A2642">
              <w:rPr>
                <w:sz w:val="16"/>
                <w:szCs w:val="16"/>
              </w:rPr>
              <w:t>20,0</w:t>
            </w:r>
          </w:p>
        </w:tc>
      </w:tr>
      <w:tr w:rsidR="001A2642" w:rsidRPr="001A2642" w:rsidTr="001A2642">
        <w:trPr>
          <w:trHeight w:val="345"/>
        </w:trPr>
        <w:tc>
          <w:tcPr>
            <w:tcW w:w="2244" w:type="pct"/>
            <w:tcBorders>
              <w:top w:val="nil"/>
              <w:left w:val="single" w:sz="4" w:space="0" w:color="auto"/>
              <w:bottom w:val="single" w:sz="4" w:space="0" w:color="auto"/>
              <w:right w:val="nil"/>
            </w:tcBorders>
            <w:shd w:val="clear" w:color="auto" w:fill="auto"/>
            <w:hideMark/>
          </w:tcPr>
          <w:p w:rsidR="001A2642" w:rsidRPr="001A2642" w:rsidRDefault="001A2642" w:rsidP="001A2642">
            <w:pPr>
              <w:rPr>
                <w:sz w:val="16"/>
                <w:szCs w:val="16"/>
              </w:rPr>
            </w:pPr>
            <w:r w:rsidRPr="001A2642">
              <w:rPr>
                <w:sz w:val="16"/>
                <w:szCs w:val="16"/>
              </w:rPr>
              <w:t>Уплата налогов, сборов и иных платежей</w:t>
            </w:r>
          </w:p>
        </w:tc>
        <w:tc>
          <w:tcPr>
            <w:tcW w:w="208"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sz w:val="16"/>
                <w:szCs w:val="16"/>
              </w:rPr>
            </w:pPr>
            <w:r w:rsidRPr="001A2642">
              <w:rPr>
                <w:sz w:val="16"/>
                <w:szCs w:val="16"/>
              </w:rPr>
              <w:t>01</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sz w:val="16"/>
                <w:szCs w:val="16"/>
              </w:rPr>
            </w:pPr>
            <w:r w:rsidRPr="001A2642">
              <w:rPr>
                <w:sz w:val="16"/>
                <w:szCs w:val="16"/>
              </w:rPr>
              <w:t>13</w:t>
            </w:r>
          </w:p>
        </w:tc>
        <w:tc>
          <w:tcPr>
            <w:tcW w:w="689"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sz w:val="16"/>
                <w:szCs w:val="16"/>
              </w:rPr>
            </w:pPr>
            <w:r w:rsidRPr="001A2642">
              <w:rPr>
                <w:sz w:val="16"/>
                <w:szCs w:val="16"/>
              </w:rPr>
              <w:t>99.0.00.00090</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sz w:val="16"/>
                <w:szCs w:val="16"/>
              </w:rPr>
            </w:pPr>
            <w:r w:rsidRPr="001A2642">
              <w:rPr>
                <w:sz w:val="16"/>
                <w:szCs w:val="16"/>
              </w:rPr>
              <w:t>850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sz w:val="16"/>
                <w:szCs w:val="16"/>
              </w:rPr>
            </w:pPr>
            <w:r w:rsidRPr="001A2642">
              <w:rPr>
                <w:sz w:val="16"/>
                <w:szCs w:val="16"/>
              </w:rPr>
              <w:t>40,0</w:t>
            </w:r>
          </w:p>
        </w:tc>
        <w:tc>
          <w:tcPr>
            <w:tcW w:w="459" w:type="pct"/>
            <w:tcBorders>
              <w:top w:val="nil"/>
              <w:left w:val="single" w:sz="4" w:space="0" w:color="auto"/>
              <w:bottom w:val="single" w:sz="4" w:space="0" w:color="auto"/>
              <w:right w:val="nil"/>
            </w:tcBorders>
            <w:shd w:val="clear" w:color="auto" w:fill="auto"/>
            <w:vAlign w:val="center"/>
            <w:hideMark/>
          </w:tcPr>
          <w:p w:rsidR="001A2642" w:rsidRPr="001A2642" w:rsidRDefault="001A2642" w:rsidP="001A2642">
            <w:pPr>
              <w:jc w:val="right"/>
              <w:rPr>
                <w:sz w:val="16"/>
                <w:szCs w:val="16"/>
              </w:rPr>
            </w:pPr>
            <w:r w:rsidRPr="001A2642">
              <w:rPr>
                <w:sz w:val="16"/>
                <w:szCs w:val="16"/>
              </w:rPr>
              <w:t>20,0</w:t>
            </w:r>
          </w:p>
        </w:tc>
        <w:tc>
          <w:tcPr>
            <w:tcW w:w="459"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sz w:val="16"/>
                <w:szCs w:val="16"/>
              </w:rPr>
            </w:pPr>
            <w:r w:rsidRPr="001A2642">
              <w:rPr>
                <w:sz w:val="16"/>
                <w:szCs w:val="16"/>
              </w:rPr>
              <w:t>20,0</w:t>
            </w:r>
          </w:p>
        </w:tc>
      </w:tr>
      <w:tr w:rsidR="001A2642" w:rsidRPr="001A2642" w:rsidTr="001A2642">
        <w:trPr>
          <w:trHeight w:val="975"/>
        </w:trPr>
        <w:tc>
          <w:tcPr>
            <w:tcW w:w="2244" w:type="pct"/>
            <w:tcBorders>
              <w:top w:val="nil"/>
              <w:left w:val="single" w:sz="4" w:space="0" w:color="auto"/>
              <w:bottom w:val="single" w:sz="4" w:space="0" w:color="auto"/>
              <w:right w:val="nil"/>
            </w:tcBorders>
            <w:shd w:val="clear" w:color="auto" w:fill="auto"/>
            <w:hideMark/>
          </w:tcPr>
          <w:p w:rsidR="001A2642" w:rsidRPr="001A2642" w:rsidRDefault="001A2642" w:rsidP="001A2642">
            <w:pPr>
              <w:rPr>
                <w:b/>
                <w:bCs/>
                <w:sz w:val="16"/>
                <w:szCs w:val="16"/>
              </w:rPr>
            </w:pPr>
            <w:r w:rsidRPr="001A2642">
              <w:rPr>
                <w:b/>
                <w:bCs/>
                <w:sz w:val="16"/>
                <w:szCs w:val="16"/>
              </w:rPr>
              <w:t>Оценка недвижимости, признание прав и регулирование отношений по муниципальной собственности</w:t>
            </w:r>
          </w:p>
        </w:tc>
        <w:tc>
          <w:tcPr>
            <w:tcW w:w="208"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01</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13</w:t>
            </w:r>
          </w:p>
        </w:tc>
        <w:tc>
          <w:tcPr>
            <w:tcW w:w="689"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99.0.00.00150</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 </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b/>
                <w:bCs/>
                <w:sz w:val="16"/>
                <w:szCs w:val="16"/>
              </w:rPr>
            </w:pPr>
            <w:r w:rsidRPr="001A2642">
              <w:rPr>
                <w:b/>
                <w:bCs/>
                <w:sz w:val="16"/>
                <w:szCs w:val="16"/>
              </w:rPr>
              <w:t>100,0</w:t>
            </w:r>
          </w:p>
        </w:tc>
        <w:tc>
          <w:tcPr>
            <w:tcW w:w="459"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b/>
                <w:bCs/>
                <w:sz w:val="16"/>
                <w:szCs w:val="16"/>
              </w:rPr>
            </w:pPr>
            <w:r w:rsidRPr="001A2642">
              <w:rPr>
                <w:b/>
                <w:bCs/>
                <w:sz w:val="16"/>
                <w:szCs w:val="16"/>
              </w:rPr>
              <w:t>350,0</w:t>
            </w:r>
          </w:p>
        </w:tc>
        <w:tc>
          <w:tcPr>
            <w:tcW w:w="459" w:type="pct"/>
            <w:tcBorders>
              <w:top w:val="nil"/>
              <w:left w:val="nil"/>
              <w:bottom w:val="single" w:sz="4" w:space="0" w:color="auto"/>
              <w:right w:val="single" w:sz="4" w:space="0" w:color="auto"/>
            </w:tcBorders>
            <w:shd w:val="clear" w:color="auto" w:fill="auto"/>
            <w:noWrap/>
            <w:vAlign w:val="center"/>
            <w:hideMark/>
          </w:tcPr>
          <w:p w:rsidR="001A2642" w:rsidRPr="001A2642" w:rsidRDefault="001A2642" w:rsidP="001A2642">
            <w:pPr>
              <w:jc w:val="right"/>
              <w:rPr>
                <w:b/>
                <w:bCs/>
                <w:sz w:val="16"/>
                <w:szCs w:val="16"/>
              </w:rPr>
            </w:pPr>
            <w:r w:rsidRPr="001A2642">
              <w:rPr>
                <w:b/>
                <w:bCs/>
                <w:sz w:val="16"/>
                <w:szCs w:val="16"/>
              </w:rPr>
              <w:t>350,0</w:t>
            </w:r>
          </w:p>
        </w:tc>
      </w:tr>
      <w:tr w:rsidR="001A2642" w:rsidRPr="001A2642" w:rsidTr="001A2642">
        <w:trPr>
          <w:trHeight w:val="690"/>
        </w:trPr>
        <w:tc>
          <w:tcPr>
            <w:tcW w:w="2244" w:type="pct"/>
            <w:tcBorders>
              <w:top w:val="nil"/>
              <w:left w:val="single" w:sz="4" w:space="0" w:color="auto"/>
              <w:bottom w:val="single" w:sz="4" w:space="0" w:color="auto"/>
              <w:right w:val="nil"/>
            </w:tcBorders>
            <w:shd w:val="clear" w:color="auto" w:fill="auto"/>
            <w:hideMark/>
          </w:tcPr>
          <w:p w:rsidR="001A2642" w:rsidRPr="001A2642" w:rsidRDefault="001A2642" w:rsidP="001A2642">
            <w:pPr>
              <w:rPr>
                <w:sz w:val="16"/>
                <w:szCs w:val="16"/>
              </w:rPr>
            </w:pPr>
            <w:r w:rsidRPr="001A2642">
              <w:rPr>
                <w:sz w:val="16"/>
                <w:szCs w:val="16"/>
              </w:rPr>
              <w:t>Закупка товаров, работ и услуг для обеспечения государственных (муниципальных) нужд</w:t>
            </w:r>
          </w:p>
        </w:tc>
        <w:tc>
          <w:tcPr>
            <w:tcW w:w="208"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sz w:val="16"/>
                <w:szCs w:val="16"/>
              </w:rPr>
            </w:pPr>
            <w:r w:rsidRPr="001A2642">
              <w:rPr>
                <w:sz w:val="16"/>
                <w:szCs w:val="16"/>
              </w:rPr>
              <w:t>01</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sz w:val="16"/>
                <w:szCs w:val="16"/>
              </w:rPr>
            </w:pPr>
            <w:r w:rsidRPr="001A2642">
              <w:rPr>
                <w:sz w:val="16"/>
                <w:szCs w:val="16"/>
              </w:rPr>
              <w:t>13</w:t>
            </w:r>
          </w:p>
        </w:tc>
        <w:tc>
          <w:tcPr>
            <w:tcW w:w="689"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sz w:val="16"/>
                <w:szCs w:val="16"/>
              </w:rPr>
            </w:pPr>
            <w:r w:rsidRPr="001A2642">
              <w:rPr>
                <w:sz w:val="16"/>
                <w:szCs w:val="16"/>
              </w:rPr>
              <w:t>99.0.00.00150</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sz w:val="16"/>
                <w:szCs w:val="16"/>
              </w:rPr>
            </w:pPr>
            <w:r w:rsidRPr="001A2642">
              <w:rPr>
                <w:sz w:val="16"/>
                <w:szCs w:val="16"/>
              </w:rPr>
              <w:t>200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sz w:val="16"/>
                <w:szCs w:val="16"/>
              </w:rPr>
            </w:pPr>
            <w:r w:rsidRPr="001A2642">
              <w:rPr>
                <w:sz w:val="16"/>
                <w:szCs w:val="16"/>
              </w:rPr>
              <w:t>0,0</w:t>
            </w:r>
          </w:p>
        </w:tc>
        <w:tc>
          <w:tcPr>
            <w:tcW w:w="459" w:type="pct"/>
            <w:tcBorders>
              <w:top w:val="nil"/>
              <w:left w:val="single" w:sz="4" w:space="0" w:color="auto"/>
              <w:bottom w:val="single" w:sz="4" w:space="0" w:color="auto"/>
              <w:right w:val="nil"/>
            </w:tcBorders>
            <w:shd w:val="clear" w:color="auto" w:fill="auto"/>
            <w:vAlign w:val="center"/>
            <w:hideMark/>
          </w:tcPr>
          <w:p w:rsidR="001A2642" w:rsidRPr="001A2642" w:rsidRDefault="001A2642" w:rsidP="001A2642">
            <w:pPr>
              <w:jc w:val="right"/>
              <w:rPr>
                <w:sz w:val="16"/>
                <w:szCs w:val="16"/>
              </w:rPr>
            </w:pPr>
            <w:r w:rsidRPr="001A2642">
              <w:rPr>
                <w:sz w:val="16"/>
                <w:szCs w:val="16"/>
              </w:rPr>
              <w:t>100,0</w:t>
            </w:r>
          </w:p>
        </w:tc>
        <w:tc>
          <w:tcPr>
            <w:tcW w:w="459"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sz w:val="16"/>
                <w:szCs w:val="16"/>
              </w:rPr>
            </w:pPr>
            <w:r w:rsidRPr="001A2642">
              <w:rPr>
                <w:sz w:val="16"/>
                <w:szCs w:val="16"/>
              </w:rPr>
              <w:t>100,0</w:t>
            </w:r>
          </w:p>
        </w:tc>
      </w:tr>
      <w:tr w:rsidR="001A2642" w:rsidRPr="001A2642" w:rsidTr="001A2642">
        <w:trPr>
          <w:trHeight w:val="1020"/>
        </w:trPr>
        <w:tc>
          <w:tcPr>
            <w:tcW w:w="2244" w:type="pct"/>
            <w:tcBorders>
              <w:top w:val="nil"/>
              <w:left w:val="single" w:sz="4" w:space="0" w:color="auto"/>
              <w:bottom w:val="single" w:sz="4" w:space="0" w:color="auto"/>
              <w:right w:val="nil"/>
            </w:tcBorders>
            <w:shd w:val="clear" w:color="auto" w:fill="auto"/>
            <w:hideMark/>
          </w:tcPr>
          <w:p w:rsidR="001A2642" w:rsidRPr="001A2642" w:rsidRDefault="001A2642" w:rsidP="001A2642">
            <w:pPr>
              <w:rPr>
                <w:sz w:val="16"/>
                <w:szCs w:val="16"/>
              </w:rPr>
            </w:pPr>
            <w:r w:rsidRPr="001A2642">
              <w:rPr>
                <w:sz w:val="16"/>
                <w:szCs w:val="16"/>
              </w:rPr>
              <w:t>Иные закупки товаров, работ и услуг для обеспечения государственных (муниципальных) нужд</w:t>
            </w:r>
          </w:p>
        </w:tc>
        <w:tc>
          <w:tcPr>
            <w:tcW w:w="208"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sz w:val="16"/>
                <w:szCs w:val="16"/>
              </w:rPr>
            </w:pPr>
            <w:r w:rsidRPr="001A2642">
              <w:rPr>
                <w:sz w:val="16"/>
                <w:szCs w:val="16"/>
              </w:rPr>
              <w:t>01</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sz w:val="16"/>
                <w:szCs w:val="16"/>
              </w:rPr>
            </w:pPr>
            <w:r w:rsidRPr="001A2642">
              <w:rPr>
                <w:sz w:val="16"/>
                <w:szCs w:val="16"/>
              </w:rPr>
              <w:t>13</w:t>
            </w:r>
          </w:p>
        </w:tc>
        <w:tc>
          <w:tcPr>
            <w:tcW w:w="689"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sz w:val="16"/>
                <w:szCs w:val="16"/>
              </w:rPr>
            </w:pPr>
            <w:r w:rsidRPr="001A2642">
              <w:rPr>
                <w:sz w:val="16"/>
                <w:szCs w:val="16"/>
              </w:rPr>
              <w:t>99.0.00.00150</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sz w:val="16"/>
                <w:szCs w:val="16"/>
              </w:rPr>
            </w:pPr>
            <w:r w:rsidRPr="001A2642">
              <w:rPr>
                <w:sz w:val="16"/>
                <w:szCs w:val="16"/>
              </w:rPr>
              <w:t>240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sz w:val="16"/>
                <w:szCs w:val="16"/>
              </w:rPr>
            </w:pPr>
            <w:r w:rsidRPr="001A2642">
              <w:rPr>
                <w:sz w:val="16"/>
                <w:szCs w:val="16"/>
              </w:rPr>
              <w:t>0,0</w:t>
            </w:r>
          </w:p>
        </w:tc>
        <w:tc>
          <w:tcPr>
            <w:tcW w:w="459" w:type="pct"/>
            <w:tcBorders>
              <w:top w:val="nil"/>
              <w:left w:val="single" w:sz="4" w:space="0" w:color="auto"/>
              <w:bottom w:val="single" w:sz="4" w:space="0" w:color="auto"/>
              <w:right w:val="nil"/>
            </w:tcBorders>
            <w:shd w:val="clear" w:color="auto" w:fill="auto"/>
            <w:vAlign w:val="center"/>
            <w:hideMark/>
          </w:tcPr>
          <w:p w:rsidR="001A2642" w:rsidRPr="001A2642" w:rsidRDefault="001A2642" w:rsidP="001A2642">
            <w:pPr>
              <w:jc w:val="right"/>
              <w:rPr>
                <w:sz w:val="16"/>
                <w:szCs w:val="16"/>
              </w:rPr>
            </w:pPr>
            <w:r w:rsidRPr="001A2642">
              <w:rPr>
                <w:sz w:val="16"/>
                <w:szCs w:val="16"/>
              </w:rPr>
              <w:t>100,0</w:t>
            </w:r>
          </w:p>
        </w:tc>
        <w:tc>
          <w:tcPr>
            <w:tcW w:w="459"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sz w:val="16"/>
                <w:szCs w:val="16"/>
              </w:rPr>
            </w:pPr>
            <w:r w:rsidRPr="001A2642">
              <w:rPr>
                <w:sz w:val="16"/>
                <w:szCs w:val="16"/>
              </w:rPr>
              <w:t>100,0</w:t>
            </w:r>
          </w:p>
        </w:tc>
      </w:tr>
      <w:tr w:rsidR="001A2642" w:rsidRPr="001A2642" w:rsidTr="001A2642">
        <w:trPr>
          <w:trHeight w:val="705"/>
        </w:trPr>
        <w:tc>
          <w:tcPr>
            <w:tcW w:w="2244" w:type="pct"/>
            <w:tcBorders>
              <w:top w:val="nil"/>
              <w:left w:val="single" w:sz="4" w:space="0" w:color="auto"/>
              <w:bottom w:val="single" w:sz="4" w:space="0" w:color="auto"/>
              <w:right w:val="nil"/>
            </w:tcBorders>
            <w:shd w:val="clear" w:color="auto" w:fill="auto"/>
            <w:hideMark/>
          </w:tcPr>
          <w:p w:rsidR="001A2642" w:rsidRPr="001A2642" w:rsidRDefault="001A2642" w:rsidP="001A2642">
            <w:pPr>
              <w:rPr>
                <w:sz w:val="16"/>
                <w:szCs w:val="16"/>
              </w:rPr>
            </w:pPr>
            <w:r w:rsidRPr="001A2642">
              <w:rPr>
                <w:sz w:val="16"/>
                <w:szCs w:val="16"/>
              </w:rPr>
              <w:t>Капитальные вложения в объекты государственной (муниципальной) собственности</w:t>
            </w:r>
          </w:p>
        </w:tc>
        <w:tc>
          <w:tcPr>
            <w:tcW w:w="208"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sz w:val="16"/>
                <w:szCs w:val="16"/>
              </w:rPr>
            </w:pPr>
            <w:r w:rsidRPr="001A2642">
              <w:rPr>
                <w:sz w:val="16"/>
                <w:szCs w:val="16"/>
              </w:rPr>
              <w:t>01</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sz w:val="16"/>
                <w:szCs w:val="16"/>
              </w:rPr>
            </w:pPr>
            <w:r w:rsidRPr="001A2642">
              <w:rPr>
                <w:sz w:val="16"/>
                <w:szCs w:val="16"/>
              </w:rPr>
              <w:t>13</w:t>
            </w:r>
          </w:p>
        </w:tc>
        <w:tc>
          <w:tcPr>
            <w:tcW w:w="689"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sz w:val="16"/>
                <w:szCs w:val="16"/>
              </w:rPr>
            </w:pPr>
            <w:r w:rsidRPr="001A2642">
              <w:rPr>
                <w:sz w:val="16"/>
                <w:szCs w:val="16"/>
              </w:rPr>
              <w:t>99.0.00.00150</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sz w:val="16"/>
                <w:szCs w:val="16"/>
              </w:rPr>
            </w:pPr>
            <w:r w:rsidRPr="001A2642">
              <w:rPr>
                <w:sz w:val="16"/>
                <w:szCs w:val="16"/>
              </w:rPr>
              <w:t>400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sz w:val="16"/>
                <w:szCs w:val="16"/>
              </w:rPr>
            </w:pPr>
            <w:r w:rsidRPr="001A2642">
              <w:rPr>
                <w:sz w:val="16"/>
                <w:szCs w:val="16"/>
              </w:rPr>
              <w:t>0,0</w:t>
            </w:r>
          </w:p>
        </w:tc>
        <w:tc>
          <w:tcPr>
            <w:tcW w:w="459" w:type="pct"/>
            <w:tcBorders>
              <w:top w:val="nil"/>
              <w:left w:val="single" w:sz="4" w:space="0" w:color="auto"/>
              <w:bottom w:val="single" w:sz="4" w:space="0" w:color="auto"/>
              <w:right w:val="nil"/>
            </w:tcBorders>
            <w:shd w:val="clear" w:color="auto" w:fill="auto"/>
            <w:vAlign w:val="center"/>
            <w:hideMark/>
          </w:tcPr>
          <w:p w:rsidR="001A2642" w:rsidRPr="001A2642" w:rsidRDefault="001A2642" w:rsidP="001A2642">
            <w:pPr>
              <w:jc w:val="right"/>
              <w:rPr>
                <w:sz w:val="16"/>
                <w:szCs w:val="16"/>
              </w:rPr>
            </w:pPr>
            <w:r w:rsidRPr="001A2642">
              <w:rPr>
                <w:sz w:val="16"/>
                <w:szCs w:val="16"/>
              </w:rPr>
              <w:t>150,0</w:t>
            </w:r>
          </w:p>
        </w:tc>
        <w:tc>
          <w:tcPr>
            <w:tcW w:w="459"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sz w:val="16"/>
                <w:szCs w:val="16"/>
              </w:rPr>
            </w:pPr>
            <w:r w:rsidRPr="001A2642">
              <w:rPr>
                <w:sz w:val="16"/>
                <w:szCs w:val="16"/>
              </w:rPr>
              <w:t>150,0</w:t>
            </w:r>
          </w:p>
        </w:tc>
      </w:tr>
      <w:tr w:rsidR="001A2642" w:rsidRPr="001A2642" w:rsidTr="001A2642">
        <w:trPr>
          <w:trHeight w:val="345"/>
        </w:trPr>
        <w:tc>
          <w:tcPr>
            <w:tcW w:w="2244" w:type="pct"/>
            <w:tcBorders>
              <w:top w:val="nil"/>
              <w:left w:val="single" w:sz="4" w:space="0" w:color="auto"/>
              <w:bottom w:val="single" w:sz="4" w:space="0" w:color="auto"/>
              <w:right w:val="nil"/>
            </w:tcBorders>
            <w:shd w:val="clear" w:color="auto" w:fill="auto"/>
            <w:hideMark/>
          </w:tcPr>
          <w:p w:rsidR="001A2642" w:rsidRPr="001A2642" w:rsidRDefault="001A2642" w:rsidP="001A2642">
            <w:pPr>
              <w:rPr>
                <w:sz w:val="16"/>
                <w:szCs w:val="16"/>
              </w:rPr>
            </w:pPr>
            <w:r w:rsidRPr="001A2642">
              <w:rPr>
                <w:sz w:val="16"/>
                <w:szCs w:val="16"/>
              </w:rPr>
              <w:t>Бюджетные инвестиции</w:t>
            </w:r>
          </w:p>
        </w:tc>
        <w:tc>
          <w:tcPr>
            <w:tcW w:w="208"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sz w:val="16"/>
                <w:szCs w:val="16"/>
              </w:rPr>
            </w:pPr>
            <w:r w:rsidRPr="001A2642">
              <w:rPr>
                <w:sz w:val="16"/>
                <w:szCs w:val="16"/>
              </w:rPr>
              <w:t>01</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sz w:val="16"/>
                <w:szCs w:val="16"/>
              </w:rPr>
            </w:pPr>
            <w:r w:rsidRPr="001A2642">
              <w:rPr>
                <w:sz w:val="16"/>
                <w:szCs w:val="16"/>
              </w:rPr>
              <w:t>13</w:t>
            </w:r>
          </w:p>
        </w:tc>
        <w:tc>
          <w:tcPr>
            <w:tcW w:w="689"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sz w:val="16"/>
                <w:szCs w:val="16"/>
              </w:rPr>
            </w:pPr>
            <w:r w:rsidRPr="001A2642">
              <w:rPr>
                <w:sz w:val="16"/>
                <w:szCs w:val="16"/>
              </w:rPr>
              <w:t>99.0.00.00150</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sz w:val="16"/>
                <w:szCs w:val="16"/>
              </w:rPr>
            </w:pPr>
            <w:r w:rsidRPr="001A2642">
              <w:rPr>
                <w:sz w:val="16"/>
                <w:szCs w:val="16"/>
              </w:rPr>
              <w:t>410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sz w:val="16"/>
                <w:szCs w:val="16"/>
              </w:rPr>
            </w:pPr>
            <w:r w:rsidRPr="001A2642">
              <w:rPr>
                <w:sz w:val="16"/>
                <w:szCs w:val="16"/>
              </w:rPr>
              <w:t>0,0</w:t>
            </w:r>
          </w:p>
        </w:tc>
        <w:tc>
          <w:tcPr>
            <w:tcW w:w="459" w:type="pct"/>
            <w:tcBorders>
              <w:top w:val="nil"/>
              <w:left w:val="single" w:sz="4" w:space="0" w:color="auto"/>
              <w:bottom w:val="single" w:sz="4" w:space="0" w:color="auto"/>
              <w:right w:val="nil"/>
            </w:tcBorders>
            <w:shd w:val="clear" w:color="auto" w:fill="auto"/>
            <w:vAlign w:val="center"/>
            <w:hideMark/>
          </w:tcPr>
          <w:p w:rsidR="001A2642" w:rsidRPr="001A2642" w:rsidRDefault="001A2642" w:rsidP="001A2642">
            <w:pPr>
              <w:jc w:val="right"/>
              <w:rPr>
                <w:sz w:val="16"/>
                <w:szCs w:val="16"/>
              </w:rPr>
            </w:pPr>
            <w:r w:rsidRPr="001A2642">
              <w:rPr>
                <w:sz w:val="16"/>
                <w:szCs w:val="16"/>
              </w:rPr>
              <w:t>150,0</w:t>
            </w:r>
          </w:p>
        </w:tc>
        <w:tc>
          <w:tcPr>
            <w:tcW w:w="459"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sz w:val="16"/>
                <w:szCs w:val="16"/>
              </w:rPr>
            </w:pPr>
            <w:r w:rsidRPr="001A2642">
              <w:rPr>
                <w:sz w:val="16"/>
                <w:szCs w:val="16"/>
              </w:rPr>
              <w:t>150,0</w:t>
            </w:r>
          </w:p>
        </w:tc>
      </w:tr>
      <w:tr w:rsidR="001A2642" w:rsidRPr="001A2642" w:rsidTr="001A2642">
        <w:trPr>
          <w:trHeight w:val="345"/>
        </w:trPr>
        <w:tc>
          <w:tcPr>
            <w:tcW w:w="2244" w:type="pct"/>
            <w:tcBorders>
              <w:top w:val="nil"/>
              <w:left w:val="single" w:sz="4" w:space="0" w:color="auto"/>
              <w:bottom w:val="single" w:sz="4" w:space="0" w:color="auto"/>
              <w:right w:val="nil"/>
            </w:tcBorders>
            <w:shd w:val="clear" w:color="auto" w:fill="auto"/>
            <w:hideMark/>
          </w:tcPr>
          <w:p w:rsidR="001A2642" w:rsidRPr="001A2642" w:rsidRDefault="001A2642" w:rsidP="001A2642">
            <w:pPr>
              <w:rPr>
                <w:sz w:val="16"/>
                <w:szCs w:val="16"/>
              </w:rPr>
            </w:pPr>
            <w:r w:rsidRPr="001A2642">
              <w:rPr>
                <w:sz w:val="16"/>
                <w:szCs w:val="16"/>
              </w:rPr>
              <w:t>Иные бюджетные ассигнования</w:t>
            </w:r>
          </w:p>
        </w:tc>
        <w:tc>
          <w:tcPr>
            <w:tcW w:w="208"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sz w:val="16"/>
                <w:szCs w:val="16"/>
              </w:rPr>
            </w:pPr>
            <w:r w:rsidRPr="001A2642">
              <w:rPr>
                <w:sz w:val="16"/>
                <w:szCs w:val="16"/>
              </w:rPr>
              <w:t>01</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sz w:val="16"/>
                <w:szCs w:val="16"/>
              </w:rPr>
            </w:pPr>
            <w:r w:rsidRPr="001A2642">
              <w:rPr>
                <w:sz w:val="16"/>
                <w:szCs w:val="16"/>
              </w:rPr>
              <w:t>13</w:t>
            </w:r>
          </w:p>
        </w:tc>
        <w:tc>
          <w:tcPr>
            <w:tcW w:w="689"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sz w:val="16"/>
                <w:szCs w:val="16"/>
              </w:rPr>
            </w:pPr>
            <w:r w:rsidRPr="001A2642">
              <w:rPr>
                <w:sz w:val="16"/>
                <w:szCs w:val="16"/>
              </w:rPr>
              <w:t>99.0.00.00150</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sz w:val="16"/>
                <w:szCs w:val="16"/>
              </w:rPr>
            </w:pPr>
            <w:r w:rsidRPr="001A2642">
              <w:rPr>
                <w:sz w:val="16"/>
                <w:szCs w:val="16"/>
              </w:rPr>
              <w:t>800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sz w:val="16"/>
                <w:szCs w:val="16"/>
              </w:rPr>
            </w:pPr>
            <w:r w:rsidRPr="001A2642">
              <w:rPr>
                <w:sz w:val="16"/>
                <w:szCs w:val="16"/>
              </w:rPr>
              <w:t>100,0</w:t>
            </w:r>
          </w:p>
        </w:tc>
        <w:tc>
          <w:tcPr>
            <w:tcW w:w="459" w:type="pct"/>
            <w:tcBorders>
              <w:top w:val="nil"/>
              <w:left w:val="single" w:sz="4" w:space="0" w:color="auto"/>
              <w:bottom w:val="single" w:sz="4" w:space="0" w:color="auto"/>
              <w:right w:val="nil"/>
            </w:tcBorders>
            <w:shd w:val="clear" w:color="auto" w:fill="auto"/>
            <w:vAlign w:val="center"/>
            <w:hideMark/>
          </w:tcPr>
          <w:p w:rsidR="001A2642" w:rsidRPr="001A2642" w:rsidRDefault="001A2642" w:rsidP="001A2642">
            <w:pPr>
              <w:jc w:val="right"/>
              <w:rPr>
                <w:sz w:val="16"/>
                <w:szCs w:val="16"/>
              </w:rPr>
            </w:pPr>
            <w:r w:rsidRPr="001A2642">
              <w:rPr>
                <w:sz w:val="16"/>
                <w:szCs w:val="16"/>
              </w:rPr>
              <w:t>100,0</w:t>
            </w:r>
          </w:p>
        </w:tc>
        <w:tc>
          <w:tcPr>
            <w:tcW w:w="459"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sz w:val="16"/>
                <w:szCs w:val="16"/>
              </w:rPr>
            </w:pPr>
            <w:r w:rsidRPr="001A2642">
              <w:rPr>
                <w:sz w:val="16"/>
                <w:szCs w:val="16"/>
              </w:rPr>
              <w:t>100,0</w:t>
            </w:r>
          </w:p>
        </w:tc>
      </w:tr>
      <w:tr w:rsidR="001A2642" w:rsidRPr="001A2642" w:rsidTr="001A2642">
        <w:trPr>
          <w:trHeight w:val="345"/>
        </w:trPr>
        <w:tc>
          <w:tcPr>
            <w:tcW w:w="2244" w:type="pct"/>
            <w:tcBorders>
              <w:top w:val="nil"/>
              <w:left w:val="single" w:sz="4" w:space="0" w:color="auto"/>
              <w:bottom w:val="single" w:sz="4" w:space="0" w:color="auto"/>
              <w:right w:val="nil"/>
            </w:tcBorders>
            <w:shd w:val="clear" w:color="auto" w:fill="auto"/>
            <w:hideMark/>
          </w:tcPr>
          <w:p w:rsidR="001A2642" w:rsidRPr="001A2642" w:rsidRDefault="001A2642" w:rsidP="001A2642">
            <w:pPr>
              <w:rPr>
                <w:sz w:val="16"/>
                <w:szCs w:val="16"/>
              </w:rPr>
            </w:pPr>
            <w:r w:rsidRPr="001A2642">
              <w:rPr>
                <w:sz w:val="16"/>
                <w:szCs w:val="16"/>
              </w:rPr>
              <w:t>Уплата налогов, сборов и иных платежей</w:t>
            </w:r>
          </w:p>
        </w:tc>
        <w:tc>
          <w:tcPr>
            <w:tcW w:w="208"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sz w:val="16"/>
                <w:szCs w:val="16"/>
              </w:rPr>
            </w:pPr>
            <w:r w:rsidRPr="001A2642">
              <w:rPr>
                <w:sz w:val="16"/>
                <w:szCs w:val="16"/>
              </w:rPr>
              <w:t>01</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sz w:val="16"/>
                <w:szCs w:val="16"/>
              </w:rPr>
            </w:pPr>
            <w:r w:rsidRPr="001A2642">
              <w:rPr>
                <w:sz w:val="16"/>
                <w:szCs w:val="16"/>
              </w:rPr>
              <w:t>13</w:t>
            </w:r>
          </w:p>
        </w:tc>
        <w:tc>
          <w:tcPr>
            <w:tcW w:w="689"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sz w:val="16"/>
                <w:szCs w:val="16"/>
              </w:rPr>
            </w:pPr>
            <w:r w:rsidRPr="001A2642">
              <w:rPr>
                <w:sz w:val="16"/>
                <w:szCs w:val="16"/>
              </w:rPr>
              <w:t>99.0.00.00150</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sz w:val="16"/>
                <w:szCs w:val="16"/>
              </w:rPr>
            </w:pPr>
            <w:r w:rsidRPr="001A2642">
              <w:rPr>
                <w:sz w:val="16"/>
                <w:szCs w:val="16"/>
              </w:rPr>
              <w:t>850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sz w:val="16"/>
                <w:szCs w:val="16"/>
              </w:rPr>
            </w:pPr>
            <w:r w:rsidRPr="001A2642">
              <w:rPr>
                <w:sz w:val="16"/>
                <w:szCs w:val="16"/>
              </w:rPr>
              <w:t>100,0</w:t>
            </w:r>
          </w:p>
        </w:tc>
        <w:tc>
          <w:tcPr>
            <w:tcW w:w="459" w:type="pct"/>
            <w:tcBorders>
              <w:top w:val="nil"/>
              <w:left w:val="single" w:sz="4" w:space="0" w:color="auto"/>
              <w:bottom w:val="single" w:sz="4" w:space="0" w:color="auto"/>
              <w:right w:val="nil"/>
            </w:tcBorders>
            <w:shd w:val="clear" w:color="auto" w:fill="auto"/>
            <w:vAlign w:val="center"/>
            <w:hideMark/>
          </w:tcPr>
          <w:p w:rsidR="001A2642" w:rsidRPr="001A2642" w:rsidRDefault="001A2642" w:rsidP="001A2642">
            <w:pPr>
              <w:jc w:val="right"/>
              <w:rPr>
                <w:sz w:val="16"/>
                <w:szCs w:val="16"/>
              </w:rPr>
            </w:pPr>
            <w:r w:rsidRPr="001A2642">
              <w:rPr>
                <w:sz w:val="16"/>
                <w:szCs w:val="16"/>
              </w:rPr>
              <w:t>100,0</w:t>
            </w:r>
          </w:p>
        </w:tc>
        <w:tc>
          <w:tcPr>
            <w:tcW w:w="459"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sz w:val="16"/>
                <w:szCs w:val="16"/>
              </w:rPr>
            </w:pPr>
            <w:r w:rsidRPr="001A2642">
              <w:rPr>
                <w:sz w:val="16"/>
                <w:szCs w:val="16"/>
              </w:rPr>
              <w:t>100,0</w:t>
            </w:r>
          </w:p>
        </w:tc>
      </w:tr>
      <w:tr w:rsidR="001A2642" w:rsidRPr="001A2642" w:rsidTr="001A2642">
        <w:trPr>
          <w:trHeight w:val="675"/>
        </w:trPr>
        <w:tc>
          <w:tcPr>
            <w:tcW w:w="2244" w:type="pct"/>
            <w:tcBorders>
              <w:top w:val="nil"/>
              <w:left w:val="single" w:sz="4" w:space="0" w:color="auto"/>
              <w:bottom w:val="single" w:sz="4" w:space="0" w:color="auto"/>
              <w:right w:val="nil"/>
            </w:tcBorders>
            <w:shd w:val="clear" w:color="auto" w:fill="auto"/>
            <w:hideMark/>
          </w:tcPr>
          <w:p w:rsidR="001A2642" w:rsidRPr="001A2642" w:rsidRDefault="001A2642" w:rsidP="001A2642">
            <w:pPr>
              <w:rPr>
                <w:b/>
                <w:bCs/>
                <w:sz w:val="16"/>
                <w:szCs w:val="16"/>
              </w:rPr>
            </w:pPr>
            <w:r w:rsidRPr="001A2642">
              <w:rPr>
                <w:b/>
                <w:bCs/>
                <w:sz w:val="16"/>
                <w:szCs w:val="16"/>
              </w:rPr>
              <w:t xml:space="preserve">Оказание информационных и консультативных услуг по размещению </w:t>
            </w:r>
            <w:r w:rsidRPr="001A2642">
              <w:rPr>
                <w:b/>
                <w:bCs/>
                <w:sz w:val="16"/>
                <w:szCs w:val="16"/>
              </w:rPr>
              <w:lastRenderedPageBreak/>
              <w:t>"Госзаказа"</w:t>
            </w:r>
          </w:p>
        </w:tc>
        <w:tc>
          <w:tcPr>
            <w:tcW w:w="208"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lastRenderedPageBreak/>
              <w:t>01</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13</w:t>
            </w:r>
          </w:p>
        </w:tc>
        <w:tc>
          <w:tcPr>
            <w:tcW w:w="689"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99.0.00.00180</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 </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b/>
                <w:bCs/>
                <w:sz w:val="16"/>
                <w:szCs w:val="16"/>
              </w:rPr>
            </w:pPr>
            <w:r w:rsidRPr="001A2642">
              <w:rPr>
                <w:b/>
                <w:bCs/>
                <w:sz w:val="16"/>
                <w:szCs w:val="16"/>
              </w:rPr>
              <w:t>345,5</w:t>
            </w:r>
          </w:p>
        </w:tc>
        <w:tc>
          <w:tcPr>
            <w:tcW w:w="459" w:type="pct"/>
            <w:tcBorders>
              <w:top w:val="nil"/>
              <w:left w:val="single" w:sz="4" w:space="0" w:color="auto"/>
              <w:bottom w:val="single" w:sz="4" w:space="0" w:color="auto"/>
              <w:right w:val="nil"/>
            </w:tcBorders>
            <w:shd w:val="clear" w:color="auto" w:fill="auto"/>
            <w:vAlign w:val="center"/>
            <w:hideMark/>
          </w:tcPr>
          <w:p w:rsidR="001A2642" w:rsidRPr="001A2642" w:rsidRDefault="001A2642" w:rsidP="001A2642">
            <w:pPr>
              <w:jc w:val="right"/>
              <w:rPr>
                <w:b/>
                <w:bCs/>
                <w:sz w:val="16"/>
                <w:szCs w:val="16"/>
              </w:rPr>
            </w:pPr>
            <w:r w:rsidRPr="001A2642">
              <w:rPr>
                <w:b/>
                <w:bCs/>
                <w:sz w:val="16"/>
                <w:szCs w:val="16"/>
              </w:rPr>
              <w:t>0,0</w:t>
            </w:r>
          </w:p>
        </w:tc>
        <w:tc>
          <w:tcPr>
            <w:tcW w:w="459"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b/>
                <w:bCs/>
                <w:sz w:val="16"/>
                <w:szCs w:val="16"/>
              </w:rPr>
            </w:pPr>
            <w:r w:rsidRPr="001A2642">
              <w:rPr>
                <w:b/>
                <w:bCs/>
                <w:sz w:val="16"/>
                <w:szCs w:val="16"/>
              </w:rPr>
              <w:t>0,0</w:t>
            </w:r>
          </w:p>
        </w:tc>
      </w:tr>
      <w:tr w:rsidR="001A2642" w:rsidRPr="001A2642" w:rsidTr="001A2642">
        <w:trPr>
          <w:trHeight w:val="345"/>
        </w:trPr>
        <w:tc>
          <w:tcPr>
            <w:tcW w:w="2244" w:type="pct"/>
            <w:tcBorders>
              <w:top w:val="nil"/>
              <w:left w:val="single" w:sz="4" w:space="0" w:color="auto"/>
              <w:bottom w:val="single" w:sz="4" w:space="0" w:color="auto"/>
              <w:right w:val="nil"/>
            </w:tcBorders>
            <w:shd w:val="clear" w:color="auto" w:fill="auto"/>
            <w:hideMark/>
          </w:tcPr>
          <w:p w:rsidR="001A2642" w:rsidRPr="001A2642" w:rsidRDefault="001A2642" w:rsidP="001A2642">
            <w:pPr>
              <w:rPr>
                <w:sz w:val="16"/>
                <w:szCs w:val="16"/>
              </w:rPr>
            </w:pPr>
            <w:r w:rsidRPr="001A2642">
              <w:rPr>
                <w:sz w:val="16"/>
                <w:szCs w:val="16"/>
              </w:rPr>
              <w:lastRenderedPageBreak/>
              <w:t>Межбюджетные трансферты</w:t>
            </w:r>
          </w:p>
        </w:tc>
        <w:tc>
          <w:tcPr>
            <w:tcW w:w="208"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sz w:val="16"/>
                <w:szCs w:val="16"/>
              </w:rPr>
            </w:pPr>
            <w:r w:rsidRPr="001A2642">
              <w:rPr>
                <w:sz w:val="16"/>
                <w:szCs w:val="16"/>
              </w:rPr>
              <w:t>01</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sz w:val="16"/>
                <w:szCs w:val="16"/>
              </w:rPr>
            </w:pPr>
            <w:r w:rsidRPr="001A2642">
              <w:rPr>
                <w:sz w:val="16"/>
                <w:szCs w:val="16"/>
              </w:rPr>
              <w:t>13</w:t>
            </w:r>
          </w:p>
        </w:tc>
        <w:tc>
          <w:tcPr>
            <w:tcW w:w="689"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sz w:val="16"/>
                <w:szCs w:val="16"/>
              </w:rPr>
            </w:pPr>
            <w:r w:rsidRPr="001A2642">
              <w:rPr>
                <w:sz w:val="16"/>
                <w:szCs w:val="16"/>
              </w:rPr>
              <w:t>99.0.00.00180</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sz w:val="16"/>
                <w:szCs w:val="16"/>
              </w:rPr>
            </w:pPr>
            <w:r w:rsidRPr="001A2642">
              <w:rPr>
                <w:sz w:val="16"/>
                <w:szCs w:val="16"/>
              </w:rPr>
              <w:t>500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sz w:val="16"/>
                <w:szCs w:val="16"/>
              </w:rPr>
            </w:pPr>
            <w:r w:rsidRPr="001A2642">
              <w:rPr>
                <w:sz w:val="16"/>
                <w:szCs w:val="16"/>
              </w:rPr>
              <w:t>345,5</w:t>
            </w:r>
          </w:p>
        </w:tc>
        <w:tc>
          <w:tcPr>
            <w:tcW w:w="459" w:type="pct"/>
            <w:tcBorders>
              <w:top w:val="nil"/>
              <w:left w:val="single" w:sz="4" w:space="0" w:color="auto"/>
              <w:bottom w:val="single" w:sz="4" w:space="0" w:color="auto"/>
              <w:right w:val="nil"/>
            </w:tcBorders>
            <w:shd w:val="clear" w:color="auto" w:fill="auto"/>
            <w:vAlign w:val="center"/>
            <w:hideMark/>
          </w:tcPr>
          <w:p w:rsidR="001A2642" w:rsidRPr="001A2642" w:rsidRDefault="001A2642" w:rsidP="001A2642">
            <w:pPr>
              <w:jc w:val="right"/>
              <w:rPr>
                <w:sz w:val="16"/>
                <w:szCs w:val="16"/>
              </w:rPr>
            </w:pPr>
            <w:r w:rsidRPr="001A2642">
              <w:rPr>
                <w:sz w:val="16"/>
                <w:szCs w:val="16"/>
              </w:rPr>
              <w:t>0,0</w:t>
            </w:r>
          </w:p>
        </w:tc>
        <w:tc>
          <w:tcPr>
            <w:tcW w:w="459"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sz w:val="16"/>
                <w:szCs w:val="16"/>
              </w:rPr>
            </w:pPr>
            <w:r w:rsidRPr="001A2642">
              <w:rPr>
                <w:sz w:val="16"/>
                <w:szCs w:val="16"/>
              </w:rPr>
              <w:t>0,0</w:t>
            </w:r>
          </w:p>
        </w:tc>
      </w:tr>
      <w:tr w:rsidR="001A2642" w:rsidRPr="001A2642" w:rsidTr="001A2642">
        <w:trPr>
          <w:trHeight w:val="345"/>
        </w:trPr>
        <w:tc>
          <w:tcPr>
            <w:tcW w:w="2244" w:type="pct"/>
            <w:tcBorders>
              <w:top w:val="nil"/>
              <w:left w:val="single" w:sz="4" w:space="0" w:color="auto"/>
              <w:bottom w:val="single" w:sz="4" w:space="0" w:color="auto"/>
              <w:right w:val="nil"/>
            </w:tcBorders>
            <w:shd w:val="clear" w:color="auto" w:fill="auto"/>
            <w:hideMark/>
          </w:tcPr>
          <w:p w:rsidR="001A2642" w:rsidRPr="001A2642" w:rsidRDefault="001A2642" w:rsidP="001A2642">
            <w:pPr>
              <w:rPr>
                <w:sz w:val="16"/>
                <w:szCs w:val="16"/>
              </w:rPr>
            </w:pPr>
            <w:r w:rsidRPr="001A2642">
              <w:rPr>
                <w:sz w:val="16"/>
                <w:szCs w:val="16"/>
              </w:rPr>
              <w:t>Иные межбюджетные трансферты</w:t>
            </w:r>
          </w:p>
        </w:tc>
        <w:tc>
          <w:tcPr>
            <w:tcW w:w="208"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sz w:val="16"/>
                <w:szCs w:val="16"/>
              </w:rPr>
            </w:pPr>
            <w:r w:rsidRPr="001A2642">
              <w:rPr>
                <w:sz w:val="16"/>
                <w:szCs w:val="16"/>
              </w:rPr>
              <w:t>01</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sz w:val="16"/>
                <w:szCs w:val="16"/>
              </w:rPr>
            </w:pPr>
            <w:r w:rsidRPr="001A2642">
              <w:rPr>
                <w:sz w:val="16"/>
                <w:szCs w:val="16"/>
              </w:rPr>
              <w:t>13</w:t>
            </w:r>
          </w:p>
        </w:tc>
        <w:tc>
          <w:tcPr>
            <w:tcW w:w="689"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sz w:val="16"/>
                <w:szCs w:val="16"/>
              </w:rPr>
            </w:pPr>
            <w:r w:rsidRPr="001A2642">
              <w:rPr>
                <w:sz w:val="16"/>
                <w:szCs w:val="16"/>
              </w:rPr>
              <w:t>99.0.00.00180</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sz w:val="16"/>
                <w:szCs w:val="16"/>
              </w:rPr>
            </w:pPr>
            <w:r w:rsidRPr="001A2642">
              <w:rPr>
                <w:sz w:val="16"/>
                <w:szCs w:val="16"/>
              </w:rPr>
              <w:t>540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sz w:val="16"/>
                <w:szCs w:val="16"/>
              </w:rPr>
            </w:pPr>
            <w:r w:rsidRPr="001A2642">
              <w:rPr>
                <w:sz w:val="16"/>
                <w:szCs w:val="16"/>
              </w:rPr>
              <w:t>345,5</w:t>
            </w:r>
          </w:p>
        </w:tc>
        <w:tc>
          <w:tcPr>
            <w:tcW w:w="459" w:type="pct"/>
            <w:tcBorders>
              <w:top w:val="nil"/>
              <w:left w:val="single" w:sz="4" w:space="0" w:color="auto"/>
              <w:bottom w:val="single" w:sz="4" w:space="0" w:color="auto"/>
              <w:right w:val="nil"/>
            </w:tcBorders>
            <w:shd w:val="clear" w:color="auto" w:fill="auto"/>
            <w:vAlign w:val="center"/>
            <w:hideMark/>
          </w:tcPr>
          <w:p w:rsidR="001A2642" w:rsidRPr="001A2642" w:rsidRDefault="001A2642" w:rsidP="001A2642">
            <w:pPr>
              <w:jc w:val="right"/>
              <w:rPr>
                <w:sz w:val="16"/>
                <w:szCs w:val="16"/>
              </w:rPr>
            </w:pPr>
            <w:r w:rsidRPr="001A2642">
              <w:rPr>
                <w:sz w:val="16"/>
                <w:szCs w:val="16"/>
              </w:rPr>
              <w:t>0,0</w:t>
            </w:r>
          </w:p>
        </w:tc>
        <w:tc>
          <w:tcPr>
            <w:tcW w:w="459"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sz w:val="16"/>
                <w:szCs w:val="16"/>
              </w:rPr>
            </w:pPr>
            <w:r w:rsidRPr="001A2642">
              <w:rPr>
                <w:sz w:val="16"/>
                <w:szCs w:val="16"/>
              </w:rPr>
              <w:t>0,0</w:t>
            </w:r>
          </w:p>
        </w:tc>
      </w:tr>
      <w:tr w:rsidR="001A2642" w:rsidRPr="001A2642" w:rsidTr="001A2642">
        <w:trPr>
          <w:trHeight w:val="345"/>
        </w:trPr>
        <w:tc>
          <w:tcPr>
            <w:tcW w:w="2244" w:type="pct"/>
            <w:tcBorders>
              <w:top w:val="nil"/>
              <w:left w:val="single" w:sz="4" w:space="0" w:color="auto"/>
              <w:bottom w:val="single" w:sz="4" w:space="0" w:color="auto"/>
              <w:right w:val="nil"/>
            </w:tcBorders>
            <w:shd w:val="clear" w:color="auto" w:fill="auto"/>
            <w:hideMark/>
          </w:tcPr>
          <w:p w:rsidR="001A2642" w:rsidRPr="001A2642" w:rsidRDefault="001A2642" w:rsidP="001A2642">
            <w:pPr>
              <w:rPr>
                <w:b/>
                <w:bCs/>
                <w:sz w:val="16"/>
                <w:szCs w:val="16"/>
              </w:rPr>
            </w:pPr>
            <w:r w:rsidRPr="001A2642">
              <w:rPr>
                <w:b/>
                <w:bCs/>
                <w:sz w:val="16"/>
                <w:szCs w:val="16"/>
              </w:rPr>
              <w:t>НАЦИОНАЛЬНАЯ ОБОРОНА</w:t>
            </w:r>
          </w:p>
        </w:tc>
        <w:tc>
          <w:tcPr>
            <w:tcW w:w="208"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02</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 </w:t>
            </w:r>
          </w:p>
        </w:tc>
        <w:tc>
          <w:tcPr>
            <w:tcW w:w="689"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 </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 </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b/>
                <w:bCs/>
                <w:sz w:val="16"/>
                <w:szCs w:val="16"/>
              </w:rPr>
            </w:pPr>
            <w:r w:rsidRPr="001A2642">
              <w:rPr>
                <w:b/>
                <w:bCs/>
                <w:sz w:val="16"/>
                <w:szCs w:val="16"/>
              </w:rPr>
              <w:t>1414,4</w:t>
            </w:r>
          </w:p>
        </w:tc>
        <w:tc>
          <w:tcPr>
            <w:tcW w:w="459"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b/>
                <w:bCs/>
                <w:sz w:val="16"/>
                <w:szCs w:val="16"/>
              </w:rPr>
            </w:pPr>
            <w:r w:rsidRPr="001A2642">
              <w:rPr>
                <w:b/>
                <w:bCs/>
                <w:sz w:val="16"/>
                <w:szCs w:val="16"/>
              </w:rPr>
              <w:t>1524,2</w:t>
            </w:r>
          </w:p>
        </w:tc>
        <w:tc>
          <w:tcPr>
            <w:tcW w:w="459" w:type="pct"/>
            <w:tcBorders>
              <w:top w:val="nil"/>
              <w:left w:val="nil"/>
              <w:bottom w:val="single" w:sz="4" w:space="0" w:color="auto"/>
              <w:right w:val="single" w:sz="4" w:space="0" w:color="auto"/>
            </w:tcBorders>
            <w:shd w:val="clear" w:color="auto" w:fill="auto"/>
            <w:noWrap/>
            <w:vAlign w:val="center"/>
            <w:hideMark/>
          </w:tcPr>
          <w:p w:rsidR="001A2642" w:rsidRPr="001A2642" w:rsidRDefault="001A2642" w:rsidP="001A2642">
            <w:pPr>
              <w:jc w:val="right"/>
              <w:rPr>
                <w:b/>
                <w:bCs/>
                <w:sz w:val="16"/>
                <w:szCs w:val="16"/>
              </w:rPr>
            </w:pPr>
            <w:r w:rsidRPr="001A2642">
              <w:rPr>
                <w:b/>
                <w:bCs/>
                <w:sz w:val="16"/>
                <w:szCs w:val="16"/>
              </w:rPr>
              <w:t>1656,8</w:t>
            </w:r>
          </w:p>
        </w:tc>
      </w:tr>
      <w:tr w:rsidR="001A2642" w:rsidRPr="001A2642" w:rsidTr="001A2642">
        <w:trPr>
          <w:trHeight w:val="345"/>
        </w:trPr>
        <w:tc>
          <w:tcPr>
            <w:tcW w:w="2244" w:type="pct"/>
            <w:tcBorders>
              <w:top w:val="nil"/>
              <w:left w:val="single" w:sz="4" w:space="0" w:color="auto"/>
              <w:bottom w:val="single" w:sz="4" w:space="0" w:color="auto"/>
              <w:right w:val="nil"/>
            </w:tcBorders>
            <w:shd w:val="clear" w:color="auto" w:fill="auto"/>
            <w:hideMark/>
          </w:tcPr>
          <w:p w:rsidR="001A2642" w:rsidRPr="001A2642" w:rsidRDefault="001A2642" w:rsidP="001A2642">
            <w:pPr>
              <w:rPr>
                <w:b/>
                <w:bCs/>
                <w:sz w:val="16"/>
                <w:szCs w:val="16"/>
              </w:rPr>
            </w:pPr>
            <w:r w:rsidRPr="001A2642">
              <w:rPr>
                <w:b/>
                <w:bCs/>
                <w:sz w:val="16"/>
                <w:szCs w:val="16"/>
              </w:rPr>
              <w:t>Мобилизационная и вневойсковая подготовка</w:t>
            </w:r>
          </w:p>
        </w:tc>
        <w:tc>
          <w:tcPr>
            <w:tcW w:w="208"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02</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03</w:t>
            </w:r>
          </w:p>
        </w:tc>
        <w:tc>
          <w:tcPr>
            <w:tcW w:w="689"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 </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 </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b/>
                <w:bCs/>
                <w:sz w:val="16"/>
                <w:szCs w:val="16"/>
              </w:rPr>
            </w:pPr>
            <w:r w:rsidRPr="001A2642">
              <w:rPr>
                <w:b/>
                <w:bCs/>
                <w:sz w:val="16"/>
                <w:szCs w:val="16"/>
              </w:rPr>
              <w:t>1414,4</w:t>
            </w:r>
          </w:p>
        </w:tc>
        <w:tc>
          <w:tcPr>
            <w:tcW w:w="459"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b/>
                <w:bCs/>
                <w:sz w:val="16"/>
                <w:szCs w:val="16"/>
              </w:rPr>
            </w:pPr>
            <w:r w:rsidRPr="001A2642">
              <w:rPr>
                <w:b/>
                <w:bCs/>
                <w:sz w:val="16"/>
                <w:szCs w:val="16"/>
              </w:rPr>
              <w:t>1524,2</w:t>
            </w:r>
          </w:p>
        </w:tc>
        <w:tc>
          <w:tcPr>
            <w:tcW w:w="459" w:type="pct"/>
            <w:tcBorders>
              <w:top w:val="nil"/>
              <w:left w:val="nil"/>
              <w:bottom w:val="single" w:sz="4" w:space="0" w:color="auto"/>
              <w:right w:val="single" w:sz="4" w:space="0" w:color="auto"/>
            </w:tcBorders>
            <w:shd w:val="clear" w:color="auto" w:fill="auto"/>
            <w:noWrap/>
            <w:vAlign w:val="center"/>
            <w:hideMark/>
          </w:tcPr>
          <w:p w:rsidR="001A2642" w:rsidRPr="001A2642" w:rsidRDefault="001A2642" w:rsidP="001A2642">
            <w:pPr>
              <w:jc w:val="right"/>
              <w:rPr>
                <w:b/>
                <w:bCs/>
                <w:sz w:val="16"/>
                <w:szCs w:val="16"/>
              </w:rPr>
            </w:pPr>
            <w:r w:rsidRPr="001A2642">
              <w:rPr>
                <w:b/>
                <w:bCs/>
                <w:sz w:val="16"/>
                <w:szCs w:val="16"/>
              </w:rPr>
              <w:t>1656,8</w:t>
            </w:r>
          </w:p>
        </w:tc>
      </w:tr>
      <w:tr w:rsidR="001A2642" w:rsidRPr="001A2642" w:rsidTr="001A2642">
        <w:trPr>
          <w:trHeight w:val="375"/>
        </w:trPr>
        <w:tc>
          <w:tcPr>
            <w:tcW w:w="2244" w:type="pct"/>
            <w:tcBorders>
              <w:top w:val="nil"/>
              <w:left w:val="single" w:sz="4" w:space="0" w:color="auto"/>
              <w:bottom w:val="single" w:sz="4" w:space="0" w:color="auto"/>
              <w:right w:val="nil"/>
            </w:tcBorders>
            <w:shd w:val="clear" w:color="auto" w:fill="auto"/>
            <w:hideMark/>
          </w:tcPr>
          <w:p w:rsidR="001A2642" w:rsidRPr="001A2642" w:rsidRDefault="001A2642" w:rsidP="001A2642">
            <w:pPr>
              <w:rPr>
                <w:b/>
                <w:bCs/>
                <w:sz w:val="16"/>
                <w:szCs w:val="16"/>
              </w:rPr>
            </w:pPr>
            <w:r w:rsidRPr="001A2642">
              <w:rPr>
                <w:b/>
                <w:bCs/>
                <w:sz w:val="16"/>
                <w:szCs w:val="16"/>
              </w:rPr>
              <w:t>Непрограммные направления местного бюджета</w:t>
            </w:r>
          </w:p>
        </w:tc>
        <w:tc>
          <w:tcPr>
            <w:tcW w:w="208"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02</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03</w:t>
            </w:r>
          </w:p>
        </w:tc>
        <w:tc>
          <w:tcPr>
            <w:tcW w:w="689"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99.0.00.00000</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 </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b/>
                <w:bCs/>
                <w:sz w:val="16"/>
                <w:szCs w:val="16"/>
              </w:rPr>
            </w:pPr>
            <w:r w:rsidRPr="001A2642">
              <w:rPr>
                <w:b/>
                <w:bCs/>
                <w:sz w:val="16"/>
                <w:szCs w:val="16"/>
              </w:rPr>
              <w:t>1414,4</w:t>
            </w:r>
          </w:p>
        </w:tc>
        <w:tc>
          <w:tcPr>
            <w:tcW w:w="459"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b/>
                <w:bCs/>
                <w:sz w:val="16"/>
                <w:szCs w:val="16"/>
              </w:rPr>
            </w:pPr>
            <w:r w:rsidRPr="001A2642">
              <w:rPr>
                <w:b/>
                <w:bCs/>
                <w:sz w:val="16"/>
                <w:szCs w:val="16"/>
              </w:rPr>
              <w:t>1524,2</w:t>
            </w:r>
          </w:p>
        </w:tc>
        <w:tc>
          <w:tcPr>
            <w:tcW w:w="459" w:type="pct"/>
            <w:tcBorders>
              <w:top w:val="nil"/>
              <w:left w:val="nil"/>
              <w:bottom w:val="single" w:sz="4" w:space="0" w:color="auto"/>
              <w:right w:val="single" w:sz="4" w:space="0" w:color="auto"/>
            </w:tcBorders>
            <w:shd w:val="clear" w:color="auto" w:fill="auto"/>
            <w:noWrap/>
            <w:vAlign w:val="center"/>
            <w:hideMark/>
          </w:tcPr>
          <w:p w:rsidR="001A2642" w:rsidRPr="001A2642" w:rsidRDefault="001A2642" w:rsidP="001A2642">
            <w:pPr>
              <w:jc w:val="right"/>
              <w:rPr>
                <w:b/>
                <w:bCs/>
                <w:sz w:val="16"/>
                <w:szCs w:val="16"/>
              </w:rPr>
            </w:pPr>
            <w:r w:rsidRPr="001A2642">
              <w:rPr>
                <w:b/>
                <w:bCs/>
                <w:sz w:val="16"/>
                <w:szCs w:val="16"/>
              </w:rPr>
              <w:t>1656,8</w:t>
            </w:r>
          </w:p>
        </w:tc>
      </w:tr>
      <w:tr w:rsidR="001A2642" w:rsidRPr="001A2642" w:rsidTr="001A2642">
        <w:trPr>
          <w:trHeight w:val="975"/>
        </w:trPr>
        <w:tc>
          <w:tcPr>
            <w:tcW w:w="2244" w:type="pct"/>
            <w:tcBorders>
              <w:top w:val="nil"/>
              <w:left w:val="single" w:sz="4" w:space="0" w:color="auto"/>
              <w:bottom w:val="single" w:sz="4" w:space="0" w:color="auto"/>
              <w:right w:val="nil"/>
            </w:tcBorders>
            <w:shd w:val="clear" w:color="auto" w:fill="auto"/>
            <w:hideMark/>
          </w:tcPr>
          <w:p w:rsidR="001A2642" w:rsidRPr="001A2642" w:rsidRDefault="001A2642" w:rsidP="001A2642">
            <w:pPr>
              <w:rPr>
                <w:b/>
                <w:bCs/>
                <w:sz w:val="16"/>
                <w:szCs w:val="16"/>
              </w:rPr>
            </w:pPr>
            <w:r w:rsidRPr="001A2642">
              <w:rPr>
                <w:b/>
                <w:bCs/>
                <w:sz w:val="16"/>
                <w:szCs w:val="16"/>
              </w:rPr>
              <w:t>Осуществление первичного воинского учета на территориях, где отсутствуют военные комиссариаты</w:t>
            </w:r>
          </w:p>
        </w:tc>
        <w:tc>
          <w:tcPr>
            <w:tcW w:w="208"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02</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03</w:t>
            </w:r>
          </w:p>
        </w:tc>
        <w:tc>
          <w:tcPr>
            <w:tcW w:w="689"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99.0.00.51180</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 </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b/>
                <w:bCs/>
                <w:sz w:val="16"/>
                <w:szCs w:val="16"/>
              </w:rPr>
            </w:pPr>
            <w:r w:rsidRPr="001A2642">
              <w:rPr>
                <w:b/>
                <w:bCs/>
                <w:sz w:val="16"/>
                <w:szCs w:val="16"/>
              </w:rPr>
              <w:t>1414,4</w:t>
            </w:r>
          </w:p>
        </w:tc>
        <w:tc>
          <w:tcPr>
            <w:tcW w:w="459"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b/>
                <w:bCs/>
                <w:sz w:val="16"/>
                <w:szCs w:val="16"/>
              </w:rPr>
            </w:pPr>
            <w:r w:rsidRPr="001A2642">
              <w:rPr>
                <w:b/>
                <w:bCs/>
                <w:sz w:val="16"/>
                <w:szCs w:val="16"/>
              </w:rPr>
              <w:t>1524,2</w:t>
            </w:r>
          </w:p>
        </w:tc>
        <w:tc>
          <w:tcPr>
            <w:tcW w:w="459" w:type="pct"/>
            <w:tcBorders>
              <w:top w:val="nil"/>
              <w:left w:val="nil"/>
              <w:bottom w:val="single" w:sz="4" w:space="0" w:color="auto"/>
              <w:right w:val="single" w:sz="4" w:space="0" w:color="auto"/>
            </w:tcBorders>
            <w:shd w:val="clear" w:color="auto" w:fill="auto"/>
            <w:noWrap/>
            <w:vAlign w:val="center"/>
            <w:hideMark/>
          </w:tcPr>
          <w:p w:rsidR="001A2642" w:rsidRPr="001A2642" w:rsidRDefault="001A2642" w:rsidP="001A2642">
            <w:pPr>
              <w:jc w:val="right"/>
              <w:rPr>
                <w:b/>
                <w:bCs/>
                <w:sz w:val="16"/>
                <w:szCs w:val="16"/>
              </w:rPr>
            </w:pPr>
            <w:r w:rsidRPr="001A2642">
              <w:rPr>
                <w:b/>
                <w:bCs/>
                <w:sz w:val="16"/>
                <w:szCs w:val="16"/>
              </w:rPr>
              <w:t>1656,8</w:t>
            </w:r>
          </w:p>
        </w:tc>
      </w:tr>
      <w:tr w:rsidR="001A2642" w:rsidRPr="001A2642" w:rsidTr="001A2642">
        <w:trPr>
          <w:trHeight w:val="1680"/>
        </w:trPr>
        <w:tc>
          <w:tcPr>
            <w:tcW w:w="2244" w:type="pct"/>
            <w:tcBorders>
              <w:top w:val="nil"/>
              <w:left w:val="single" w:sz="4" w:space="0" w:color="auto"/>
              <w:bottom w:val="single" w:sz="4" w:space="0" w:color="auto"/>
              <w:right w:val="nil"/>
            </w:tcBorders>
            <w:shd w:val="clear" w:color="auto" w:fill="auto"/>
            <w:hideMark/>
          </w:tcPr>
          <w:p w:rsidR="001A2642" w:rsidRPr="001A2642" w:rsidRDefault="001A2642" w:rsidP="001A2642">
            <w:pPr>
              <w:rPr>
                <w:sz w:val="16"/>
                <w:szCs w:val="16"/>
              </w:rPr>
            </w:pPr>
            <w:r w:rsidRPr="001A264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8"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sz w:val="16"/>
                <w:szCs w:val="16"/>
              </w:rPr>
            </w:pPr>
            <w:r w:rsidRPr="001A2642">
              <w:rPr>
                <w:sz w:val="16"/>
                <w:szCs w:val="16"/>
              </w:rPr>
              <w:t>02</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sz w:val="16"/>
                <w:szCs w:val="16"/>
              </w:rPr>
            </w:pPr>
            <w:r w:rsidRPr="001A2642">
              <w:rPr>
                <w:sz w:val="16"/>
                <w:szCs w:val="16"/>
              </w:rPr>
              <w:t>03</w:t>
            </w:r>
          </w:p>
        </w:tc>
        <w:tc>
          <w:tcPr>
            <w:tcW w:w="689"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sz w:val="16"/>
                <w:szCs w:val="16"/>
              </w:rPr>
            </w:pPr>
            <w:r w:rsidRPr="001A2642">
              <w:rPr>
                <w:sz w:val="16"/>
                <w:szCs w:val="16"/>
              </w:rPr>
              <w:t>99.0.00.51180</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sz w:val="16"/>
                <w:szCs w:val="16"/>
              </w:rPr>
            </w:pPr>
            <w:r w:rsidRPr="001A2642">
              <w:rPr>
                <w:sz w:val="16"/>
                <w:szCs w:val="16"/>
              </w:rPr>
              <w:t>100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sz w:val="16"/>
                <w:szCs w:val="16"/>
              </w:rPr>
            </w:pPr>
            <w:r w:rsidRPr="001A2642">
              <w:rPr>
                <w:sz w:val="16"/>
                <w:szCs w:val="16"/>
              </w:rPr>
              <w:t>1269,3</w:t>
            </w:r>
          </w:p>
        </w:tc>
        <w:tc>
          <w:tcPr>
            <w:tcW w:w="459" w:type="pct"/>
            <w:tcBorders>
              <w:top w:val="nil"/>
              <w:left w:val="single" w:sz="4" w:space="0" w:color="auto"/>
              <w:bottom w:val="single" w:sz="4" w:space="0" w:color="auto"/>
              <w:right w:val="nil"/>
            </w:tcBorders>
            <w:shd w:val="clear" w:color="auto" w:fill="auto"/>
            <w:vAlign w:val="center"/>
            <w:hideMark/>
          </w:tcPr>
          <w:p w:rsidR="001A2642" w:rsidRPr="001A2642" w:rsidRDefault="001A2642" w:rsidP="001A2642">
            <w:pPr>
              <w:jc w:val="right"/>
              <w:rPr>
                <w:sz w:val="16"/>
                <w:szCs w:val="16"/>
              </w:rPr>
            </w:pPr>
            <w:r w:rsidRPr="001A2642">
              <w:rPr>
                <w:sz w:val="16"/>
                <w:szCs w:val="16"/>
              </w:rPr>
              <w:t>1447,2</w:t>
            </w:r>
          </w:p>
        </w:tc>
        <w:tc>
          <w:tcPr>
            <w:tcW w:w="459"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sz w:val="16"/>
                <w:szCs w:val="16"/>
              </w:rPr>
            </w:pPr>
            <w:r w:rsidRPr="001A2642">
              <w:rPr>
                <w:sz w:val="16"/>
                <w:szCs w:val="16"/>
              </w:rPr>
              <w:t>1577,4</w:t>
            </w:r>
          </w:p>
        </w:tc>
      </w:tr>
      <w:tr w:rsidR="001A2642" w:rsidRPr="001A2642" w:rsidTr="001A2642">
        <w:trPr>
          <w:trHeight w:val="675"/>
        </w:trPr>
        <w:tc>
          <w:tcPr>
            <w:tcW w:w="2244" w:type="pct"/>
            <w:tcBorders>
              <w:top w:val="nil"/>
              <w:left w:val="single" w:sz="4" w:space="0" w:color="auto"/>
              <w:bottom w:val="single" w:sz="4" w:space="0" w:color="auto"/>
              <w:right w:val="nil"/>
            </w:tcBorders>
            <w:shd w:val="clear" w:color="auto" w:fill="auto"/>
            <w:hideMark/>
          </w:tcPr>
          <w:p w:rsidR="001A2642" w:rsidRPr="001A2642" w:rsidRDefault="001A2642" w:rsidP="001A2642">
            <w:pPr>
              <w:rPr>
                <w:sz w:val="16"/>
                <w:szCs w:val="16"/>
              </w:rPr>
            </w:pPr>
            <w:r w:rsidRPr="001A2642">
              <w:rPr>
                <w:sz w:val="16"/>
                <w:szCs w:val="16"/>
              </w:rPr>
              <w:t>Расходы на выплаты персоналу государственных (муниципальных) органов</w:t>
            </w:r>
          </w:p>
        </w:tc>
        <w:tc>
          <w:tcPr>
            <w:tcW w:w="208"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sz w:val="16"/>
                <w:szCs w:val="16"/>
              </w:rPr>
            </w:pPr>
            <w:r w:rsidRPr="001A2642">
              <w:rPr>
                <w:sz w:val="16"/>
                <w:szCs w:val="16"/>
              </w:rPr>
              <w:t>02</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sz w:val="16"/>
                <w:szCs w:val="16"/>
              </w:rPr>
            </w:pPr>
            <w:r w:rsidRPr="001A2642">
              <w:rPr>
                <w:sz w:val="16"/>
                <w:szCs w:val="16"/>
              </w:rPr>
              <w:t>03</w:t>
            </w:r>
          </w:p>
        </w:tc>
        <w:tc>
          <w:tcPr>
            <w:tcW w:w="689"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sz w:val="16"/>
                <w:szCs w:val="16"/>
              </w:rPr>
            </w:pPr>
            <w:r w:rsidRPr="001A2642">
              <w:rPr>
                <w:sz w:val="16"/>
                <w:szCs w:val="16"/>
              </w:rPr>
              <w:t>99.0.00.51180</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sz w:val="16"/>
                <w:szCs w:val="16"/>
              </w:rPr>
            </w:pPr>
            <w:r w:rsidRPr="001A2642">
              <w:rPr>
                <w:sz w:val="16"/>
                <w:szCs w:val="16"/>
              </w:rPr>
              <w:t>120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sz w:val="16"/>
                <w:szCs w:val="16"/>
              </w:rPr>
            </w:pPr>
            <w:r w:rsidRPr="001A2642">
              <w:rPr>
                <w:sz w:val="16"/>
                <w:szCs w:val="16"/>
              </w:rPr>
              <w:t>1269,3</w:t>
            </w:r>
          </w:p>
        </w:tc>
        <w:tc>
          <w:tcPr>
            <w:tcW w:w="459" w:type="pct"/>
            <w:tcBorders>
              <w:top w:val="nil"/>
              <w:left w:val="single" w:sz="4" w:space="0" w:color="auto"/>
              <w:bottom w:val="single" w:sz="4" w:space="0" w:color="auto"/>
              <w:right w:val="nil"/>
            </w:tcBorders>
            <w:shd w:val="clear" w:color="auto" w:fill="auto"/>
            <w:vAlign w:val="center"/>
            <w:hideMark/>
          </w:tcPr>
          <w:p w:rsidR="001A2642" w:rsidRPr="001A2642" w:rsidRDefault="001A2642" w:rsidP="001A2642">
            <w:pPr>
              <w:jc w:val="right"/>
              <w:rPr>
                <w:sz w:val="16"/>
                <w:szCs w:val="16"/>
              </w:rPr>
            </w:pPr>
            <w:r w:rsidRPr="001A2642">
              <w:rPr>
                <w:sz w:val="16"/>
                <w:szCs w:val="16"/>
              </w:rPr>
              <w:t>1447,2</w:t>
            </w:r>
          </w:p>
        </w:tc>
        <w:tc>
          <w:tcPr>
            <w:tcW w:w="459"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sz w:val="16"/>
                <w:szCs w:val="16"/>
              </w:rPr>
            </w:pPr>
            <w:r w:rsidRPr="001A2642">
              <w:rPr>
                <w:sz w:val="16"/>
                <w:szCs w:val="16"/>
              </w:rPr>
              <w:t>1577,4</w:t>
            </w:r>
          </w:p>
        </w:tc>
      </w:tr>
      <w:tr w:rsidR="001A2642" w:rsidRPr="001A2642" w:rsidTr="001A2642">
        <w:trPr>
          <w:trHeight w:val="705"/>
        </w:trPr>
        <w:tc>
          <w:tcPr>
            <w:tcW w:w="2244" w:type="pct"/>
            <w:tcBorders>
              <w:top w:val="nil"/>
              <w:left w:val="single" w:sz="4" w:space="0" w:color="auto"/>
              <w:bottom w:val="single" w:sz="4" w:space="0" w:color="auto"/>
              <w:right w:val="nil"/>
            </w:tcBorders>
            <w:shd w:val="clear" w:color="auto" w:fill="auto"/>
            <w:hideMark/>
          </w:tcPr>
          <w:p w:rsidR="001A2642" w:rsidRPr="001A2642" w:rsidRDefault="001A2642" w:rsidP="001A2642">
            <w:pPr>
              <w:rPr>
                <w:sz w:val="16"/>
                <w:szCs w:val="16"/>
              </w:rPr>
            </w:pPr>
            <w:r w:rsidRPr="001A2642">
              <w:rPr>
                <w:sz w:val="16"/>
                <w:szCs w:val="16"/>
              </w:rPr>
              <w:t>Закупка товаров, работ и услуг для обеспечения государственных (муниципальных) нужд</w:t>
            </w:r>
          </w:p>
        </w:tc>
        <w:tc>
          <w:tcPr>
            <w:tcW w:w="208"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sz w:val="16"/>
                <w:szCs w:val="16"/>
              </w:rPr>
            </w:pPr>
            <w:r w:rsidRPr="001A2642">
              <w:rPr>
                <w:sz w:val="16"/>
                <w:szCs w:val="16"/>
              </w:rPr>
              <w:t>02</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sz w:val="16"/>
                <w:szCs w:val="16"/>
              </w:rPr>
            </w:pPr>
            <w:r w:rsidRPr="001A2642">
              <w:rPr>
                <w:sz w:val="16"/>
                <w:szCs w:val="16"/>
              </w:rPr>
              <w:t>03</w:t>
            </w:r>
          </w:p>
        </w:tc>
        <w:tc>
          <w:tcPr>
            <w:tcW w:w="689"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sz w:val="16"/>
                <w:szCs w:val="16"/>
              </w:rPr>
            </w:pPr>
            <w:r w:rsidRPr="001A2642">
              <w:rPr>
                <w:sz w:val="16"/>
                <w:szCs w:val="16"/>
              </w:rPr>
              <w:t>99.0.00.51180</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sz w:val="16"/>
                <w:szCs w:val="16"/>
              </w:rPr>
            </w:pPr>
            <w:r w:rsidRPr="001A2642">
              <w:rPr>
                <w:sz w:val="16"/>
                <w:szCs w:val="16"/>
              </w:rPr>
              <w:t>200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sz w:val="16"/>
                <w:szCs w:val="16"/>
              </w:rPr>
            </w:pPr>
            <w:r w:rsidRPr="001A2642">
              <w:rPr>
                <w:sz w:val="16"/>
                <w:szCs w:val="16"/>
              </w:rPr>
              <w:t>145,1</w:t>
            </w:r>
          </w:p>
        </w:tc>
        <w:tc>
          <w:tcPr>
            <w:tcW w:w="459" w:type="pct"/>
            <w:tcBorders>
              <w:top w:val="nil"/>
              <w:left w:val="single" w:sz="4" w:space="0" w:color="auto"/>
              <w:bottom w:val="single" w:sz="4" w:space="0" w:color="auto"/>
              <w:right w:val="nil"/>
            </w:tcBorders>
            <w:shd w:val="clear" w:color="auto" w:fill="auto"/>
            <w:vAlign w:val="center"/>
            <w:hideMark/>
          </w:tcPr>
          <w:p w:rsidR="001A2642" w:rsidRPr="001A2642" w:rsidRDefault="001A2642" w:rsidP="001A2642">
            <w:pPr>
              <w:jc w:val="right"/>
              <w:rPr>
                <w:sz w:val="16"/>
                <w:szCs w:val="16"/>
              </w:rPr>
            </w:pPr>
            <w:r w:rsidRPr="001A2642">
              <w:rPr>
                <w:sz w:val="16"/>
                <w:szCs w:val="16"/>
              </w:rPr>
              <w:t>77,0</w:t>
            </w:r>
          </w:p>
        </w:tc>
        <w:tc>
          <w:tcPr>
            <w:tcW w:w="459"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sz w:val="16"/>
                <w:szCs w:val="16"/>
              </w:rPr>
            </w:pPr>
            <w:r w:rsidRPr="001A2642">
              <w:rPr>
                <w:sz w:val="16"/>
                <w:szCs w:val="16"/>
              </w:rPr>
              <w:t>79,4</w:t>
            </w:r>
          </w:p>
        </w:tc>
      </w:tr>
      <w:tr w:rsidR="001A2642" w:rsidRPr="001A2642" w:rsidTr="001A2642">
        <w:trPr>
          <w:trHeight w:val="1005"/>
        </w:trPr>
        <w:tc>
          <w:tcPr>
            <w:tcW w:w="2244" w:type="pct"/>
            <w:tcBorders>
              <w:top w:val="nil"/>
              <w:left w:val="single" w:sz="4" w:space="0" w:color="auto"/>
              <w:bottom w:val="single" w:sz="4" w:space="0" w:color="auto"/>
              <w:right w:val="nil"/>
            </w:tcBorders>
            <w:shd w:val="clear" w:color="auto" w:fill="auto"/>
            <w:hideMark/>
          </w:tcPr>
          <w:p w:rsidR="001A2642" w:rsidRPr="001A2642" w:rsidRDefault="001A2642" w:rsidP="001A2642">
            <w:pPr>
              <w:rPr>
                <w:sz w:val="16"/>
                <w:szCs w:val="16"/>
              </w:rPr>
            </w:pPr>
            <w:r w:rsidRPr="001A2642">
              <w:rPr>
                <w:sz w:val="16"/>
                <w:szCs w:val="16"/>
              </w:rPr>
              <w:t>Иные закупки товаров, работ и услуг для обеспечения государственных (муниципальных) нужд</w:t>
            </w:r>
          </w:p>
        </w:tc>
        <w:tc>
          <w:tcPr>
            <w:tcW w:w="208"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sz w:val="16"/>
                <w:szCs w:val="16"/>
              </w:rPr>
            </w:pPr>
            <w:r w:rsidRPr="001A2642">
              <w:rPr>
                <w:sz w:val="16"/>
                <w:szCs w:val="16"/>
              </w:rPr>
              <w:t>02</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sz w:val="16"/>
                <w:szCs w:val="16"/>
              </w:rPr>
            </w:pPr>
            <w:r w:rsidRPr="001A2642">
              <w:rPr>
                <w:sz w:val="16"/>
                <w:szCs w:val="16"/>
              </w:rPr>
              <w:t>03</w:t>
            </w:r>
          </w:p>
        </w:tc>
        <w:tc>
          <w:tcPr>
            <w:tcW w:w="689"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sz w:val="16"/>
                <w:szCs w:val="16"/>
              </w:rPr>
            </w:pPr>
            <w:r w:rsidRPr="001A2642">
              <w:rPr>
                <w:sz w:val="16"/>
                <w:szCs w:val="16"/>
              </w:rPr>
              <w:t>99.0.00.51180</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sz w:val="16"/>
                <w:szCs w:val="16"/>
              </w:rPr>
            </w:pPr>
            <w:r w:rsidRPr="001A2642">
              <w:rPr>
                <w:sz w:val="16"/>
                <w:szCs w:val="16"/>
              </w:rPr>
              <w:t>240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sz w:val="16"/>
                <w:szCs w:val="16"/>
              </w:rPr>
            </w:pPr>
            <w:r w:rsidRPr="001A2642">
              <w:rPr>
                <w:sz w:val="16"/>
                <w:szCs w:val="16"/>
              </w:rPr>
              <w:t>145,1</w:t>
            </w:r>
          </w:p>
        </w:tc>
        <w:tc>
          <w:tcPr>
            <w:tcW w:w="459" w:type="pct"/>
            <w:tcBorders>
              <w:top w:val="nil"/>
              <w:left w:val="single" w:sz="4" w:space="0" w:color="auto"/>
              <w:bottom w:val="single" w:sz="4" w:space="0" w:color="auto"/>
              <w:right w:val="nil"/>
            </w:tcBorders>
            <w:shd w:val="clear" w:color="auto" w:fill="auto"/>
            <w:vAlign w:val="center"/>
            <w:hideMark/>
          </w:tcPr>
          <w:p w:rsidR="001A2642" w:rsidRPr="001A2642" w:rsidRDefault="001A2642" w:rsidP="001A2642">
            <w:pPr>
              <w:jc w:val="right"/>
              <w:rPr>
                <w:sz w:val="16"/>
                <w:szCs w:val="16"/>
              </w:rPr>
            </w:pPr>
            <w:r w:rsidRPr="001A2642">
              <w:rPr>
                <w:sz w:val="16"/>
                <w:szCs w:val="16"/>
              </w:rPr>
              <w:t>77,0</w:t>
            </w:r>
          </w:p>
        </w:tc>
        <w:tc>
          <w:tcPr>
            <w:tcW w:w="459"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sz w:val="16"/>
                <w:szCs w:val="16"/>
              </w:rPr>
            </w:pPr>
            <w:r w:rsidRPr="001A2642">
              <w:rPr>
                <w:sz w:val="16"/>
                <w:szCs w:val="16"/>
              </w:rPr>
              <w:t>79,4</w:t>
            </w:r>
          </w:p>
        </w:tc>
      </w:tr>
      <w:tr w:rsidR="001A2642" w:rsidRPr="001A2642" w:rsidTr="001A2642">
        <w:trPr>
          <w:trHeight w:val="690"/>
        </w:trPr>
        <w:tc>
          <w:tcPr>
            <w:tcW w:w="2244" w:type="pct"/>
            <w:tcBorders>
              <w:top w:val="nil"/>
              <w:left w:val="single" w:sz="4" w:space="0" w:color="auto"/>
              <w:bottom w:val="single" w:sz="4" w:space="0" w:color="auto"/>
              <w:right w:val="nil"/>
            </w:tcBorders>
            <w:shd w:val="clear" w:color="auto" w:fill="auto"/>
            <w:hideMark/>
          </w:tcPr>
          <w:p w:rsidR="001A2642" w:rsidRPr="001A2642" w:rsidRDefault="001A2642" w:rsidP="001A2642">
            <w:pPr>
              <w:rPr>
                <w:b/>
                <w:bCs/>
                <w:sz w:val="16"/>
                <w:szCs w:val="16"/>
              </w:rPr>
            </w:pPr>
            <w:r w:rsidRPr="001A2642">
              <w:rPr>
                <w:b/>
                <w:bCs/>
                <w:sz w:val="16"/>
                <w:szCs w:val="16"/>
              </w:rPr>
              <w:t>НАЦИОНАЛЬНАЯ БЕЗОПАСНОСТЬ И ПРАВООХРАНИТЕЛЬНАЯ ДЕЯТЕЛЬНОСТЬ</w:t>
            </w:r>
          </w:p>
        </w:tc>
        <w:tc>
          <w:tcPr>
            <w:tcW w:w="208"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03</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 </w:t>
            </w:r>
          </w:p>
        </w:tc>
        <w:tc>
          <w:tcPr>
            <w:tcW w:w="689"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 </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 </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b/>
                <w:bCs/>
                <w:sz w:val="16"/>
                <w:szCs w:val="16"/>
              </w:rPr>
            </w:pPr>
            <w:r w:rsidRPr="001A2642">
              <w:rPr>
                <w:b/>
                <w:bCs/>
                <w:sz w:val="16"/>
                <w:szCs w:val="16"/>
              </w:rPr>
              <w:t>2149,4</w:t>
            </w:r>
          </w:p>
        </w:tc>
        <w:tc>
          <w:tcPr>
            <w:tcW w:w="459"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b/>
                <w:bCs/>
                <w:sz w:val="16"/>
                <w:szCs w:val="16"/>
              </w:rPr>
            </w:pPr>
            <w:r w:rsidRPr="001A2642">
              <w:rPr>
                <w:b/>
                <w:bCs/>
                <w:sz w:val="16"/>
                <w:szCs w:val="16"/>
              </w:rPr>
              <w:t>2144,4</w:t>
            </w:r>
          </w:p>
        </w:tc>
        <w:tc>
          <w:tcPr>
            <w:tcW w:w="459" w:type="pct"/>
            <w:tcBorders>
              <w:top w:val="nil"/>
              <w:left w:val="nil"/>
              <w:bottom w:val="single" w:sz="4" w:space="0" w:color="auto"/>
              <w:right w:val="single" w:sz="4" w:space="0" w:color="auto"/>
            </w:tcBorders>
            <w:shd w:val="clear" w:color="auto" w:fill="auto"/>
            <w:noWrap/>
            <w:vAlign w:val="center"/>
            <w:hideMark/>
          </w:tcPr>
          <w:p w:rsidR="001A2642" w:rsidRPr="001A2642" w:rsidRDefault="001A2642" w:rsidP="001A2642">
            <w:pPr>
              <w:jc w:val="right"/>
              <w:rPr>
                <w:b/>
                <w:bCs/>
                <w:sz w:val="16"/>
                <w:szCs w:val="16"/>
              </w:rPr>
            </w:pPr>
            <w:r w:rsidRPr="001A2642">
              <w:rPr>
                <w:b/>
                <w:bCs/>
                <w:sz w:val="16"/>
                <w:szCs w:val="16"/>
              </w:rPr>
              <w:t>2144,4</w:t>
            </w:r>
          </w:p>
        </w:tc>
      </w:tr>
      <w:tr w:rsidR="001A2642" w:rsidRPr="001A2642" w:rsidTr="001A2642">
        <w:trPr>
          <w:trHeight w:val="345"/>
        </w:trPr>
        <w:tc>
          <w:tcPr>
            <w:tcW w:w="2244" w:type="pct"/>
            <w:tcBorders>
              <w:top w:val="nil"/>
              <w:left w:val="single" w:sz="4" w:space="0" w:color="auto"/>
              <w:bottom w:val="single" w:sz="4" w:space="0" w:color="auto"/>
              <w:right w:val="nil"/>
            </w:tcBorders>
            <w:shd w:val="clear" w:color="auto" w:fill="auto"/>
            <w:hideMark/>
          </w:tcPr>
          <w:p w:rsidR="001A2642" w:rsidRPr="001A2642" w:rsidRDefault="001A2642" w:rsidP="001A2642">
            <w:pPr>
              <w:rPr>
                <w:b/>
                <w:bCs/>
                <w:sz w:val="16"/>
                <w:szCs w:val="16"/>
              </w:rPr>
            </w:pPr>
            <w:r w:rsidRPr="001A2642">
              <w:rPr>
                <w:b/>
                <w:bCs/>
                <w:sz w:val="16"/>
                <w:szCs w:val="16"/>
              </w:rPr>
              <w:t>Гражданская оборона</w:t>
            </w:r>
          </w:p>
        </w:tc>
        <w:tc>
          <w:tcPr>
            <w:tcW w:w="208"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03</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09</w:t>
            </w:r>
          </w:p>
        </w:tc>
        <w:tc>
          <w:tcPr>
            <w:tcW w:w="689"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 </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 </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b/>
                <w:bCs/>
                <w:sz w:val="16"/>
                <w:szCs w:val="16"/>
              </w:rPr>
            </w:pPr>
            <w:r w:rsidRPr="001A2642">
              <w:rPr>
                <w:b/>
                <w:bCs/>
                <w:sz w:val="16"/>
                <w:szCs w:val="16"/>
              </w:rPr>
              <w:t>35,0</w:t>
            </w:r>
          </w:p>
        </w:tc>
        <w:tc>
          <w:tcPr>
            <w:tcW w:w="459"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b/>
                <w:bCs/>
                <w:sz w:val="16"/>
                <w:szCs w:val="16"/>
              </w:rPr>
            </w:pPr>
            <w:r w:rsidRPr="001A2642">
              <w:rPr>
                <w:b/>
                <w:bCs/>
                <w:sz w:val="16"/>
                <w:szCs w:val="16"/>
              </w:rPr>
              <w:t>80,0</w:t>
            </w:r>
          </w:p>
        </w:tc>
        <w:tc>
          <w:tcPr>
            <w:tcW w:w="459" w:type="pct"/>
            <w:tcBorders>
              <w:top w:val="nil"/>
              <w:left w:val="nil"/>
              <w:bottom w:val="single" w:sz="4" w:space="0" w:color="auto"/>
              <w:right w:val="single" w:sz="4" w:space="0" w:color="auto"/>
            </w:tcBorders>
            <w:shd w:val="clear" w:color="auto" w:fill="auto"/>
            <w:noWrap/>
            <w:vAlign w:val="center"/>
            <w:hideMark/>
          </w:tcPr>
          <w:p w:rsidR="001A2642" w:rsidRPr="001A2642" w:rsidRDefault="001A2642" w:rsidP="001A2642">
            <w:pPr>
              <w:jc w:val="right"/>
              <w:rPr>
                <w:b/>
                <w:bCs/>
                <w:sz w:val="16"/>
                <w:szCs w:val="16"/>
              </w:rPr>
            </w:pPr>
            <w:r w:rsidRPr="001A2642">
              <w:rPr>
                <w:b/>
                <w:bCs/>
                <w:sz w:val="16"/>
                <w:szCs w:val="16"/>
              </w:rPr>
              <w:t>80,0</w:t>
            </w:r>
          </w:p>
        </w:tc>
      </w:tr>
      <w:tr w:rsidR="001A2642" w:rsidRPr="001A2642" w:rsidTr="001A2642">
        <w:trPr>
          <w:trHeight w:val="420"/>
        </w:trPr>
        <w:tc>
          <w:tcPr>
            <w:tcW w:w="2244" w:type="pct"/>
            <w:tcBorders>
              <w:top w:val="nil"/>
              <w:left w:val="single" w:sz="4" w:space="0" w:color="auto"/>
              <w:bottom w:val="single" w:sz="4" w:space="0" w:color="auto"/>
              <w:right w:val="nil"/>
            </w:tcBorders>
            <w:shd w:val="clear" w:color="auto" w:fill="auto"/>
            <w:hideMark/>
          </w:tcPr>
          <w:p w:rsidR="001A2642" w:rsidRPr="001A2642" w:rsidRDefault="001A2642" w:rsidP="001A2642">
            <w:pPr>
              <w:rPr>
                <w:b/>
                <w:bCs/>
                <w:sz w:val="16"/>
                <w:szCs w:val="16"/>
              </w:rPr>
            </w:pPr>
            <w:r w:rsidRPr="001A2642">
              <w:rPr>
                <w:b/>
                <w:bCs/>
                <w:sz w:val="16"/>
                <w:szCs w:val="16"/>
              </w:rPr>
              <w:t>Непрограммные направления местного бюджета</w:t>
            </w:r>
          </w:p>
        </w:tc>
        <w:tc>
          <w:tcPr>
            <w:tcW w:w="208"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03</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09</w:t>
            </w:r>
          </w:p>
        </w:tc>
        <w:tc>
          <w:tcPr>
            <w:tcW w:w="689"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99.0.00.00000</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 </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b/>
                <w:bCs/>
                <w:sz w:val="16"/>
                <w:szCs w:val="16"/>
              </w:rPr>
            </w:pPr>
            <w:r w:rsidRPr="001A2642">
              <w:rPr>
                <w:b/>
                <w:bCs/>
                <w:sz w:val="16"/>
                <w:szCs w:val="16"/>
              </w:rPr>
              <w:t>35,0</w:t>
            </w:r>
          </w:p>
        </w:tc>
        <w:tc>
          <w:tcPr>
            <w:tcW w:w="459"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b/>
                <w:bCs/>
                <w:sz w:val="16"/>
                <w:szCs w:val="16"/>
              </w:rPr>
            </w:pPr>
            <w:r w:rsidRPr="001A2642">
              <w:rPr>
                <w:b/>
                <w:bCs/>
                <w:sz w:val="16"/>
                <w:szCs w:val="16"/>
              </w:rPr>
              <w:t>80,0</w:t>
            </w:r>
          </w:p>
        </w:tc>
        <w:tc>
          <w:tcPr>
            <w:tcW w:w="459" w:type="pct"/>
            <w:tcBorders>
              <w:top w:val="nil"/>
              <w:left w:val="nil"/>
              <w:bottom w:val="single" w:sz="4" w:space="0" w:color="auto"/>
              <w:right w:val="single" w:sz="4" w:space="0" w:color="auto"/>
            </w:tcBorders>
            <w:shd w:val="clear" w:color="auto" w:fill="auto"/>
            <w:noWrap/>
            <w:vAlign w:val="center"/>
            <w:hideMark/>
          </w:tcPr>
          <w:p w:rsidR="001A2642" w:rsidRPr="001A2642" w:rsidRDefault="001A2642" w:rsidP="001A2642">
            <w:pPr>
              <w:jc w:val="right"/>
              <w:rPr>
                <w:b/>
                <w:bCs/>
                <w:sz w:val="16"/>
                <w:szCs w:val="16"/>
              </w:rPr>
            </w:pPr>
            <w:r w:rsidRPr="001A2642">
              <w:rPr>
                <w:b/>
                <w:bCs/>
                <w:sz w:val="16"/>
                <w:szCs w:val="16"/>
              </w:rPr>
              <w:t>80,0</w:t>
            </w:r>
          </w:p>
        </w:tc>
      </w:tr>
      <w:tr w:rsidR="001A2642" w:rsidRPr="001A2642" w:rsidTr="001A2642">
        <w:trPr>
          <w:trHeight w:val="345"/>
        </w:trPr>
        <w:tc>
          <w:tcPr>
            <w:tcW w:w="2244" w:type="pct"/>
            <w:tcBorders>
              <w:top w:val="nil"/>
              <w:left w:val="single" w:sz="4" w:space="0" w:color="auto"/>
              <w:bottom w:val="single" w:sz="4" w:space="0" w:color="auto"/>
              <w:right w:val="nil"/>
            </w:tcBorders>
            <w:shd w:val="clear" w:color="auto" w:fill="auto"/>
            <w:hideMark/>
          </w:tcPr>
          <w:p w:rsidR="001A2642" w:rsidRPr="001A2642" w:rsidRDefault="001A2642" w:rsidP="001A2642">
            <w:pPr>
              <w:rPr>
                <w:b/>
                <w:bCs/>
                <w:sz w:val="16"/>
                <w:szCs w:val="16"/>
              </w:rPr>
            </w:pPr>
            <w:r w:rsidRPr="001A2642">
              <w:rPr>
                <w:b/>
                <w:bCs/>
                <w:sz w:val="16"/>
                <w:szCs w:val="16"/>
              </w:rPr>
              <w:lastRenderedPageBreak/>
              <w:t>Мероприятия по гражданской обороне</w:t>
            </w:r>
          </w:p>
        </w:tc>
        <w:tc>
          <w:tcPr>
            <w:tcW w:w="208"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03</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09</w:t>
            </w:r>
          </w:p>
        </w:tc>
        <w:tc>
          <w:tcPr>
            <w:tcW w:w="689"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99.0.00.69020</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 </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b/>
                <w:bCs/>
                <w:sz w:val="16"/>
                <w:szCs w:val="16"/>
              </w:rPr>
            </w:pPr>
            <w:r w:rsidRPr="001A2642">
              <w:rPr>
                <w:b/>
                <w:bCs/>
                <w:sz w:val="16"/>
                <w:szCs w:val="16"/>
              </w:rPr>
              <w:t>35,0</w:t>
            </w:r>
          </w:p>
        </w:tc>
        <w:tc>
          <w:tcPr>
            <w:tcW w:w="459"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b/>
                <w:bCs/>
                <w:sz w:val="16"/>
                <w:szCs w:val="16"/>
              </w:rPr>
            </w:pPr>
            <w:r w:rsidRPr="001A2642">
              <w:rPr>
                <w:b/>
                <w:bCs/>
                <w:sz w:val="16"/>
                <w:szCs w:val="16"/>
              </w:rPr>
              <w:t>80,0</w:t>
            </w:r>
          </w:p>
        </w:tc>
        <w:tc>
          <w:tcPr>
            <w:tcW w:w="459" w:type="pct"/>
            <w:tcBorders>
              <w:top w:val="nil"/>
              <w:left w:val="nil"/>
              <w:bottom w:val="single" w:sz="4" w:space="0" w:color="auto"/>
              <w:right w:val="single" w:sz="4" w:space="0" w:color="auto"/>
            </w:tcBorders>
            <w:shd w:val="clear" w:color="auto" w:fill="auto"/>
            <w:noWrap/>
            <w:vAlign w:val="center"/>
            <w:hideMark/>
          </w:tcPr>
          <w:p w:rsidR="001A2642" w:rsidRPr="001A2642" w:rsidRDefault="001A2642" w:rsidP="001A2642">
            <w:pPr>
              <w:jc w:val="right"/>
              <w:rPr>
                <w:b/>
                <w:bCs/>
                <w:sz w:val="16"/>
                <w:szCs w:val="16"/>
              </w:rPr>
            </w:pPr>
            <w:r w:rsidRPr="001A2642">
              <w:rPr>
                <w:b/>
                <w:bCs/>
                <w:sz w:val="16"/>
                <w:szCs w:val="16"/>
              </w:rPr>
              <w:t>80,0</w:t>
            </w:r>
          </w:p>
        </w:tc>
      </w:tr>
      <w:tr w:rsidR="001A2642" w:rsidRPr="001A2642" w:rsidTr="001A2642">
        <w:trPr>
          <w:trHeight w:val="690"/>
        </w:trPr>
        <w:tc>
          <w:tcPr>
            <w:tcW w:w="2244" w:type="pct"/>
            <w:tcBorders>
              <w:top w:val="nil"/>
              <w:left w:val="single" w:sz="4" w:space="0" w:color="auto"/>
              <w:bottom w:val="single" w:sz="4" w:space="0" w:color="auto"/>
              <w:right w:val="nil"/>
            </w:tcBorders>
            <w:shd w:val="clear" w:color="auto" w:fill="auto"/>
            <w:hideMark/>
          </w:tcPr>
          <w:p w:rsidR="001A2642" w:rsidRPr="001A2642" w:rsidRDefault="001A2642" w:rsidP="001A2642">
            <w:pPr>
              <w:rPr>
                <w:sz w:val="16"/>
                <w:szCs w:val="16"/>
              </w:rPr>
            </w:pPr>
            <w:r w:rsidRPr="001A2642">
              <w:rPr>
                <w:sz w:val="16"/>
                <w:szCs w:val="16"/>
              </w:rPr>
              <w:t>Закупка товаров, работ и услуг для обеспечения государственных (муниципальных) нужд</w:t>
            </w:r>
          </w:p>
        </w:tc>
        <w:tc>
          <w:tcPr>
            <w:tcW w:w="208"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sz w:val="16"/>
                <w:szCs w:val="16"/>
              </w:rPr>
            </w:pPr>
            <w:r w:rsidRPr="001A2642">
              <w:rPr>
                <w:sz w:val="16"/>
                <w:szCs w:val="16"/>
              </w:rPr>
              <w:t>03</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sz w:val="16"/>
                <w:szCs w:val="16"/>
              </w:rPr>
            </w:pPr>
            <w:r w:rsidRPr="001A2642">
              <w:rPr>
                <w:sz w:val="16"/>
                <w:szCs w:val="16"/>
              </w:rPr>
              <w:t>09</w:t>
            </w:r>
          </w:p>
        </w:tc>
        <w:tc>
          <w:tcPr>
            <w:tcW w:w="689"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sz w:val="16"/>
                <w:szCs w:val="16"/>
              </w:rPr>
            </w:pPr>
            <w:r w:rsidRPr="001A2642">
              <w:rPr>
                <w:sz w:val="16"/>
                <w:szCs w:val="16"/>
              </w:rPr>
              <w:t>99.0.00.69020</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sz w:val="16"/>
                <w:szCs w:val="16"/>
              </w:rPr>
            </w:pPr>
            <w:r w:rsidRPr="001A2642">
              <w:rPr>
                <w:sz w:val="16"/>
                <w:szCs w:val="16"/>
              </w:rPr>
              <w:t>200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sz w:val="16"/>
                <w:szCs w:val="16"/>
              </w:rPr>
            </w:pPr>
            <w:r w:rsidRPr="001A2642">
              <w:rPr>
                <w:sz w:val="16"/>
                <w:szCs w:val="16"/>
              </w:rPr>
              <w:t>0,0</w:t>
            </w:r>
          </w:p>
        </w:tc>
        <w:tc>
          <w:tcPr>
            <w:tcW w:w="459" w:type="pct"/>
            <w:tcBorders>
              <w:top w:val="nil"/>
              <w:left w:val="single" w:sz="4" w:space="0" w:color="auto"/>
              <w:bottom w:val="single" w:sz="4" w:space="0" w:color="auto"/>
              <w:right w:val="nil"/>
            </w:tcBorders>
            <w:shd w:val="clear" w:color="auto" w:fill="auto"/>
            <w:vAlign w:val="center"/>
            <w:hideMark/>
          </w:tcPr>
          <w:p w:rsidR="001A2642" w:rsidRPr="001A2642" w:rsidRDefault="001A2642" w:rsidP="001A2642">
            <w:pPr>
              <w:jc w:val="right"/>
              <w:rPr>
                <w:sz w:val="16"/>
                <w:szCs w:val="16"/>
              </w:rPr>
            </w:pPr>
            <w:r w:rsidRPr="001A2642">
              <w:rPr>
                <w:sz w:val="16"/>
                <w:szCs w:val="16"/>
              </w:rPr>
              <w:t>45,0</w:t>
            </w:r>
          </w:p>
        </w:tc>
        <w:tc>
          <w:tcPr>
            <w:tcW w:w="459"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sz w:val="16"/>
                <w:szCs w:val="16"/>
              </w:rPr>
            </w:pPr>
            <w:r w:rsidRPr="001A2642">
              <w:rPr>
                <w:sz w:val="16"/>
                <w:szCs w:val="16"/>
              </w:rPr>
              <w:t>45,0</w:t>
            </w:r>
          </w:p>
        </w:tc>
      </w:tr>
      <w:tr w:rsidR="001A2642" w:rsidRPr="001A2642" w:rsidTr="001A2642">
        <w:trPr>
          <w:trHeight w:val="1005"/>
        </w:trPr>
        <w:tc>
          <w:tcPr>
            <w:tcW w:w="2244" w:type="pct"/>
            <w:tcBorders>
              <w:top w:val="nil"/>
              <w:left w:val="single" w:sz="4" w:space="0" w:color="auto"/>
              <w:bottom w:val="single" w:sz="4" w:space="0" w:color="auto"/>
              <w:right w:val="nil"/>
            </w:tcBorders>
            <w:shd w:val="clear" w:color="auto" w:fill="auto"/>
            <w:hideMark/>
          </w:tcPr>
          <w:p w:rsidR="001A2642" w:rsidRPr="001A2642" w:rsidRDefault="001A2642" w:rsidP="001A2642">
            <w:pPr>
              <w:rPr>
                <w:sz w:val="16"/>
                <w:szCs w:val="16"/>
              </w:rPr>
            </w:pPr>
            <w:r w:rsidRPr="001A2642">
              <w:rPr>
                <w:sz w:val="16"/>
                <w:szCs w:val="16"/>
              </w:rPr>
              <w:t>Иные закупки товаров, работ и услуг для обеспечения государственных (муниципальных) нужд</w:t>
            </w:r>
          </w:p>
        </w:tc>
        <w:tc>
          <w:tcPr>
            <w:tcW w:w="208"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sz w:val="16"/>
                <w:szCs w:val="16"/>
              </w:rPr>
            </w:pPr>
            <w:r w:rsidRPr="001A2642">
              <w:rPr>
                <w:sz w:val="16"/>
                <w:szCs w:val="16"/>
              </w:rPr>
              <w:t>03</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sz w:val="16"/>
                <w:szCs w:val="16"/>
              </w:rPr>
            </w:pPr>
            <w:r w:rsidRPr="001A2642">
              <w:rPr>
                <w:sz w:val="16"/>
                <w:szCs w:val="16"/>
              </w:rPr>
              <w:t>09</w:t>
            </w:r>
          </w:p>
        </w:tc>
        <w:tc>
          <w:tcPr>
            <w:tcW w:w="689"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sz w:val="16"/>
                <w:szCs w:val="16"/>
              </w:rPr>
            </w:pPr>
            <w:r w:rsidRPr="001A2642">
              <w:rPr>
                <w:sz w:val="16"/>
                <w:szCs w:val="16"/>
              </w:rPr>
              <w:t>99.0.00.69020</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sz w:val="16"/>
                <w:szCs w:val="16"/>
              </w:rPr>
            </w:pPr>
            <w:r w:rsidRPr="001A2642">
              <w:rPr>
                <w:sz w:val="16"/>
                <w:szCs w:val="16"/>
              </w:rPr>
              <w:t>240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sz w:val="16"/>
                <w:szCs w:val="16"/>
              </w:rPr>
            </w:pPr>
            <w:r w:rsidRPr="001A2642">
              <w:rPr>
                <w:sz w:val="16"/>
                <w:szCs w:val="16"/>
              </w:rPr>
              <w:t>0,0</w:t>
            </w:r>
          </w:p>
        </w:tc>
        <w:tc>
          <w:tcPr>
            <w:tcW w:w="459" w:type="pct"/>
            <w:tcBorders>
              <w:top w:val="nil"/>
              <w:left w:val="single" w:sz="4" w:space="0" w:color="auto"/>
              <w:bottom w:val="single" w:sz="4" w:space="0" w:color="auto"/>
              <w:right w:val="nil"/>
            </w:tcBorders>
            <w:shd w:val="clear" w:color="auto" w:fill="auto"/>
            <w:vAlign w:val="center"/>
            <w:hideMark/>
          </w:tcPr>
          <w:p w:rsidR="001A2642" w:rsidRPr="001A2642" w:rsidRDefault="001A2642" w:rsidP="001A2642">
            <w:pPr>
              <w:jc w:val="right"/>
              <w:rPr>
                <w:sz w:val="16"/>
                <w:szCs w:val="16"/>
              </w:rPr>
            </w:pPr>
            <w:r w:rsidRPr="001A2642">
              <w:rPr>
                <w:sz w:val="16"/>
                <w:szCs w:val="16"/>
              </w:rPr>
              <w:t>45,0</w:t>
            </w:r>
          </w:p>
        </w:tc>
        <w:tc>
          <w:tcPr>
            <w:tcW w:w="459"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sz w:val="16"/>
                <w:szCs w:val="16"/>
              </w:rPr>
            </w:pPr>
            <w:r w:rsidRPr="001A2642">
              <w:rPr>
                <w:sz w:val="16"/>
                <w:szCs w:val="16"/>
              </w:rPr>
              <w:t>45,0</w:t>
            </w:r>
          </w:p>
        </w:tc>
      </w:tr>
      <w:tr w:rsidR="001A2642" w:rsidRPr="001A2642" w:rsidTr="001A2642">
        <w:trPr>
          <w:trHeight w:val="345"/>
        </w:trPr>
        <w:tc>
          <w:tcPr>
            <w:tcW w:w="2244" w:type="pct"/>
            <w:tcBorders>
              <w:top w:val="nil"/>
              <w:left w:val="single" w:sz="4" w:space="0" w:color="auto"/>
              <w:bottom w:val="single" w:sz="4" w:space="0" w:color="auto"/>
              <w:right w:val="nil"/>
            </w:tcBorders>
            <w:shd w:val="clear" w:color="auto" w:fill="auto"/>
            <w:hideMark/>
          </w:tcPr>
          <w:p w:rsidR="001A2642" w:rsidRPr="001A2642" w:rsidRDefault="001A2642" w:rsidP="001A2642">
            <w:pPr>
              <w:rPr>
                <w:sz w:val="16"/>
                <w:szCs w:val="16"/>
              </w:rPr>
            </w:pPr>
            <w:r w:rsidRPr="001A2642">
              <w:rPr>
                <w:sz w:val="16"/>
                <w:szCs w:val="16"/>
              </w:rPr>
              <w:t>Межбюджетные трансферты</w:t>
            </w:r>
          </w:p>
        </w:tc>
        <w:tc>
          <w:tcPr>
            <w:tcW w:w="208"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sz w:val="16"/>
                <w:szCs w:val="16"/>
              </w:rPr>
            </w:pPr>
            <w:r w:rsidRPr="001A2642">
              <w:rPr>
                <w:sz w:val="16"/>
                <w:szCs w:val="16"/>
              </w:rPr>
              <w:t>03</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sz w:val="16"/>
                <w:szCs w:val="16"/>
              </w:rPr>
            </w:pPr>
            <w:r w:rsidRPr="001A2642">
              <w:rPr>
                <w:sz w:val="16"/>
                <w:szCs w:val="16"/>
              </w:rPr>
              <w:t>09</w:t>
            </w:r>
          </w:p>
        </w:tc>
        <w:tc>
          <w:tcPr>
            <w:tcW w:w="689"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sz w:val="16"/>
                <w:szCs w:val="16"/>
              </w:rPr>
            </w:pPr>
            <w:r w:rsidRPr="001A2642">
              <w:rPr>
                <w:sz w:val="16"/>
                <w:szCs w:val="16"/>
              </w:rPr>
              <w:t>99.0.00.69020</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sz w:val="16"/>
                <w:szCs w:val="16"/>
              </w:rPr>
            </w:pPr>
            <w:r w:rsidRPr="001A2642">
              <w:rPr>
                <w:sz w:val="16"/>
                <w:szCs w:val="16"/>
              </w:rPr>
              <w:t>500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sz w:val="16"/>
                <w:szCs w:val="16"/>
              </w:rPr>
            </w:pPr>
            <w:r w:rsidRPr="001A2642">
              <w:rPr>
                <w:sz w:val="16"/>
                <w:szCs w:val="16"/>
              </w:rPr>
              <w:t>35,0</w:t>
            </w:r>
          </w:p>
        </w:tc>
        <w:tc>
          <w:tcPr>
            <w:tcW w:w="459" w:type="pct"/>
            <w:tcBorders>
              <w:top w:val="nil"/>
              <w:left w:val="single" w:sz="4" w:space="0" w:color="auto"/>
              <w:bottom w:val="single" w:sz="4" w:space="0" w:color="auto"/>
              <w:right w:val="nil"/>
            </w:tcBorders>
            <w:shd w:val="clear" w:color="auto" w:fill="auto"/>
            <w:vAlign w:val="center"/>
            <w:hideMark/>
          </w:tcPr>
          <w:p w:rsidR="001A2642" w:rsidRPr="001A2642" w:rsidRDefault="001A2642" w:rsidP="001A2642">
            <w:pPr>
              <w:jc w:val="right"/>
              <w:rPr>
                <w:sz w:val="16"/>
                <w:szCs w:val="16"/>
              </w:rPr>
            </w:pPr>
            <w:r w:rsidRPr="001A2642">
              <w:rPr>
                <w:sz w:val="16"/>
                <w:szCs w:val="16"/>
              </w:rPr>
              <w:t>35,0</w:t>
            </w:r>
          </w:p>
        </w:tc>
        <w:tc>
          <w:tcPr>
            <w:tcW w:w="459"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sz w:val="16"/>
                <w:szCs w:val="16"/>
              </w:rPr>
            </w:pPr>
            <w:r w:rsidRPr="001A2642">
              <w:rPr>
                <w:sz w:val="16"/>
                <w:szCs w:val="16"/>
              </w:rPr>
              <w:t>35,0</w:t>
            </w:r>
          </w:p>
        </w:tc>
      </w:tr>
      <w:tr w:rsidR="001A2642" w:rsidRPr="001A2642" w:rsidTr="001A2642">
        <w:trPr>
          <w:trHeight w:val="345"/>
        </w:trPr>
        <w:tc>
          <w:tcPr>
            <w:tcW w:w="2244" w:type="pct"/>
            <w:tcBorders>
              <w:top w:val="nil"/>
              <w:left w:val="single" w:sz="4" w:space="0" w:color="auto"/>
              <w:bottom w:val="single" w:sz="4" w:space="0" w:color="auto"/>
              <w:right w:val="nil"/>
            </w:tcBorders>
            <w:shd w:val="clear" w:color="auto" w:fill="auto"/>
            <w:hideMark/>
          </w:tcPr>
          <w:p w:rsidR="001A2642" w:rsidRPr="001A2642" w:rsidRDefault="001A2642" w:rsidP="001A2642">
            <w:pPr>
              <w:rPr>
                <w:sz w:val="16"/>
                <w:szCs w:val="16"/>
              </w:rPr>
            </w:pPr>
            <w:r w:rsidRPr="001A2642">
              <w:rPr>
                <w:sz w:val="16"/>
                <w:szCs w:val="16"/>
              </w:rPr>
              <w:t>Иные межбюджетные трансферты</w:t>
            </w:r>
          </w:p>
        </w:tc>
        <w:tc>
          <w:tcPr>
            <w:tcW w:w="208"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sz w:val="16"/>
                <w:szCs w:val="16"/>
              </w:rPr>
            </w:pPr>
            <w:r w:rsidRPr="001A2642">
              <w:rPr>
                <w:sz w:val="16"/>
                <w:szCs w:val="16"/>
              </w:rPr>
              <w:t>03</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sz w:val="16"/>
                <w:szCs w:val="16"/>
              </w:rPr>
            </w:pPr>
            <w:r w:rsidRPr="001A2642">
              <w:rPr>
                <w:sz w:val="16"/>
                <w:szCs w:val="16"/>
              </w:rPr>
              <w:t>09</w:t>
            </w:r>
          </w:p>
        </w:tc>
        <w:tc>
          <w:tcPr>
            <w:tcW w:w="689"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sz w:val="16"/>
                <w:szCs w:val="16"/>
              </w:rPr>
            </w:pPr>
            <w:r w:rsidRPr="001A2642">
              <w:rPr>
                <w:sz w:val="16"/>
                <w:szCs w:val="16"/>
              </w:rPr>
              <w:t>99.0.00.69020</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sz w:val="16"/>
                <w:szCs w:val="16"/>
              </w:rPr>
            </w:pPr>
            <w:r w:rsidRPr="001A2642">
              <w:rPr>
                <w:sz w:val="16"/>
                <w:szCs w:val="16"/>
              </w:rPr>
              <w:t>540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sz w:val="16"/>
                <w:szCs w:val="16"/>
              </w:rPr>
            </w:pPr>
            <w:r w:rsidRPr="001A2642">
              <w:rPr>
                <w:sz w:val="16"/>
                <w:szCs w:val="16"/>
              </w:rPr>
              <w:t>35,0</w:t>
            </w:r>
          </w:p>
        </w:tc>
        <w:tc>
          <w:tcPr>
            <w:tcW w:w="459" w:type="pct"/>
            <w:tcBorders>
              <w:top w:val="nil"/>
              <w:left w:val="single" w:sz="4" w:space="0" w:color="auto"/>
              <w:bottom w:val="single" w:sz="4" w:space="0" w:color="auto"/>
              <w:right w:val="nil"/>
            </w:tcBorders>
            <w:shd w:val="clear" w:color="auto" w:fill="auto"/>
            <w:vAlign w:val="center"/>
            <w:hideMark/>
          </w:tcPr>
          <w:p w:rsidR="001A2642" w:rsidRPr="001A2642" w:rsidRDefault="001A2642" w:rsidP="001A2642">
            <w:pPr>
              <w:jc w:val="right"/>
              <w:rPr>
                <w:sz w:val="16"/>
                <w:szCs w:val="16"/>
              </w:rPr>
            </w:pPr>
            <w:r w:rsidRPr="001A2642">
              <w:rPr>
                <w:sz w:val="16"/>
                <w:szCs w:val="16"/>
              </w:rPr>
              <w:t>35,0</w:t>
            </w:r>
          </w:p>
        </w:tc>
        <w:tc>
          <w:tcPr>
            <w:tcW w:w="459"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sz w:val="16"/>
                <w:szCs w:val="16"/>
              </w:rPr>
            </w:pPr>
            <w:r w:rsidRPr="001A2642">
              <w:rPr>
                <w:sz w:val="16"/>
                <w:szCs w:val="16"/>
              </w:rPr>
              <w:t>35,0</w:t>
            </w:r>
          </w:p>
        </w:tc>
      </w:tr>
      <w:tr w:rsidR="001A2642" w:rsidRPr="001A2642" w:rsidTr="001A2642">
        <w:trPr>
          <w:trHeight w:val="990"/>
        </w:trPr>
        <w:tc>
          <w:tcPr>
            <w:tcW w:w="2244" w:type="pct"/>
            <w:tcBorders>
              <w:top w:val="nil"/>
              <w:left w:val="single" w:sz="4" w:space="0" w:color="auto"/>
              <w:bottom w:val="single" w:sz="4" w:space="0" w:color="auto"/>
              <w:right w:val="nil"/>
            </w:tcBorders>
            <w:shd w:val="clear" w:color="auto" w:fill="auto"/>
            <w:hideMark/>
          </w:tcPr>
          <w:p w:rsidR="001A2642" w:rsidRPr="001A2642" w:rsidRDefault="001A2642" w:rsidP="001A2642">
            <w:pPr>
              <w:rPr>
                <w:b/>
                <w:bCs/>
                <w:sz w:val="16"/>
                <w:szCs w:val="16"/>
              </w:rPr>
            </w:pPr>
            <w:r w:rsidRPr="001A2642">
              <w:rPr>
                <w:b/>
                <w:bCs/>
                <w:sz w:val="16"/>
                <w:szCs w:val="16"/>
              </w:rPr>
              <w:t>Защита населения и территории от чрезвычайных ситуаций природного и техногенного характера, пожарная безопасность</w:t>
            </w:r>
          </w:p>
        </w:tc>
        <w:tc>
          <w:tcPr>
            <w:tcW w:w="208"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03</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10</w:t>
            </w:r>
          </w:p>
        </w:tc>
        <w:tc>
          <w:tcPr>
            <w:tcW w:w="689"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 </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 </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b/>
                <w:bCs/>
                <w:sz w:val="16"/>
                <w:szCs w:val="16"/>
              </w:rPr>
            </w:pPr>
            <w:r w:rsidRPr="001A2642">
              <w:rPr>
                <w:b/>
                <w:bCs/>
                <w:sz w:val="16"/>
                <w:szCs w:val="16"/>
              </w:rPr>
              <w:t>2084,4</w:t>
            </w:r>
          </w:p>
        </w:tc>
        <w:tc>
          <w:tcPr>
            <w:tcW w:w="459"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b/>
                <w:bCs/>
                <w:sz w:val="16"/>
                <w:szCs w:val="16"/>
              </w:rPr>
            </w:pPr>
            <w:r w:rsidRPr="001A2642">
              <w:rPr>
                <w:b/>
                <w:bCs/>
                <w:sz w:val="16"/>
                <w:szCs w:val="16"/>
              </w:rPr>
              <w:t>2054,4</w:t>
            </w:r>
          </w:p>
        </w:tc>
        <w:tc>
          <w:tcPr>
            <w:tcW w:w="459" w:type="pct"/>
            <w:tcBorders>
              <w:top w:val="nil"/>
              <w:left w:val="nil"/>
              <w:bottom w:val="single" w:sz="4" w:space="0" w:color="auto"/>
              <w:right w:val="single" w:sz="4" w:space="0" w:color="auto"/>
            </w:tcBorders>
            <w:shd w:val="clear" w:color="auto" w:fill="auto"/>
            <w:noWrap/>
            <w:vAlign w:val="center"/>
            <w:hideMark/>
          </w:tcPr>
          <w:p w:rsidR="001A2642" w:rsidRPr="001A2642" w:rsidRDefault="001A2642" w:rsidP="001A2642">
            <w:pPr>
              <w:jc w:val="right"/>
              <w:rPr>
                <w:b/>
                <w:bCs/>
                <w:sz w:val="16"/>
                <w:szCs w:val="16"/>
              </w:rPr>
            </w:pPr>
            <w:r w:rsidRPr="001A2642">
              <w:rPr>
                <w:b/>
                <w:bCs/>
                <w:sz w:val="16"/>
                <w:szCs w:val="16"/>
              </w:rPr>
              <w:t>2054,4</w:t>
            </w:r>
          </w:p>
        </w:tc>
      </w:tr>
      <w:tr w:rsidR="001A2642" w:rsidRPr="001A2642" w:rsidTr="001A2642">
        <w:trPr>
          <w:trHeight w:val="1305"/>
        </w:trPr>
        <w:tc>
          <w:tcPr>
            <w:tcW w:w="2244" w:type="pct"/>
            <w:tcBorders>
              <w:top w:val="nil"/>
              <w:left w:val="single" w:sz="4" w:space="0" w:color="auto"/>
              <w:bottom w:val="single" w:sz="4" w:space="0" w:color="auto"/>
              <w:right w:val="nil"/>
            </w:tcBorders>
            <w:shd w:val="clear" w:color="auto" w:fill="auto"/>
            <w:hideMark/>
          </w:tcPr>
          <w:p w:rsidR="001A2642" w:rsidRPr="001A2642" w:rsidRDefault="001A2642" w:rsidP="001A2642">
            <w:pPr>
              <w:rPr>
                <w:b/>
                <w:bCs/>
                <w:sz w:val="16"/>
                <w:szCs w:val="16"/>
              </w:rPr>
            </w:pPr>
            <w:r w:rsidRPr="001A2642">
              <w:rPr>
                <w:b/>
                <w:bCs/>
                <w:sz w:val="16"/>
                <w:szCs w:val="16"/>
              </w:rPr>
              <w:t>Муниципальная программа по обеспечению первичных мер пожарной безопасности на территории рабочего поселка Маслянино Маслянинского района Новосибирской области</w:t>
            </w:r>
          </w:p>
        </w:tc>
        <w:tc>
          <w:tcPr>
            <w:tcW w:w="208"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03</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10</w:t>
            </w:r>
          </w:p>
        </w:tc>
        <w:tc>
          <w:tcPr>
            <w:tcW w:w="689"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54.0.00.00000</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 </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b/>
                <w:bCs/>
                <w:sz w:val="16"/>
                <w:szCs w:val="16"/>
              </w:rPr>
            </w:pPr>
            <w:r w:rsidRPr="001A2642">
              <w:rPr>
                <w:b/>
                <w:bCs/>
                <w:sz w:val="16"/>
                <w:szCs w:val="16"/>
              </w:rPr>
              <w:t>130,0</w:t>
            </w:r>
          </w:p>
        </w:tc>
        <w:tc>
          <w:tcPr>
            <w:tcW w:w="459" w:type="pct"/>
            <w:tcBorders>
              <w:top w:val="nil"/>
              <w:left w:val="single" w:sz="4" w:space="0" w:color="auto"/>
              <w:bottom w:val="single" w:sz="4" w:space="0" w:color="auto"/>
              <w:right w:val="nil"/>
            </w:tcBorders>
            <w:shd w:val="clear" w:color="auto" w:fill="auto"/>
            <w:vAlign w:val="center"/>
            <w:hideMark/>
          </w:tcPr>
          <w:p w:rsidR="001A2642" w:rsidRPr="001A2642" w:rsidRDefault="001A2642" w:rsidP="001A2642">
            <w:pPr>
              <w:jc w:val="right"/>
              <w:rPr>
                <w:b/>
                <w:bCs/>
                <w:sz w:val="16"/>
                <w:szCs w:val="16"/>
              </w:rPr>
            </w:pPr>
            <w:r w:rsidRPr="001A2642">
              <w:rPr>
                <w:b/>
                <w:bCs/>
                <w:sz w:val="16"/>
                <w:szCs w:val="16"/>
              </w:rPr>
              <w:t>0,0</w:t>
            </w:r>
          </w:p>
        </w:tc>
        <w:tc>
          <w:tcPr>
            <w:tcW w:w="459"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b/>
                <w:bCs/>
                <w:sz w:val="16"/>
                <w:szCs w:val="16"/>
              </w:rPr>
            </w:pPr>
            <w:r w:rsidRPr="001A2642">
              <w:rPr>
                <w:b/>
                <w:bCs/>
                <w:sz w:val="16"/>
                <w:szCs w:val="16"/>
              </w:rPr>
              <w:t>0,0</w:t>
            </w:r>
          </w:p>
        </w:tc>
      </w:tr>
      <w:tr w:rsidR="001A2642" w:rsidRPr="001A2642" w:rsidTr="001A2642">
        <w:trPr>
          <w:trHeight w:val="1665"/>
        </w:trPr>
        <w:tc>
          <w:tcPr>
            <w:tcW w:w="2244" w:type="pct"/>
            <w:tcBorders>
              <w:top w:val="nil"/>
              <w:left w:val="single" w:sz="4" w:space="0" w:color="auto"/>
              <w:bottom w:val="single" w:sz="4" w:space="0" w:color="auto"/>
              <w:right w:val="nil"/>
            </w:tcBorders>
            <w:shd w:val="clear" w:color="auto" w:fill="auto"/>
            <w:hideMark/>
          </w:tcPr>
          <w:p w:rsidR="001A2642" w:rsidRPr="001A2642" w:rsidRDefault="001A2642" w:rsidP="001A2642">
            <w:pPr>
              <w:rPr>
                <w:b/>
                <w:bCs/>
                <w:sz w:val="16"/>
                <w:szCs w:val="16"/>
              </w:rPr>
            </w:pPr>
            <w:r w:rsidRPr="001A2642">
              <w:rPr>
                <w:b/>
                <w:bCs/>
                <w:sz w:val="16"/>
                <w:szCs w:val="16"/>
              </w:rPr>
              <w:t>Реализация мероприятий муниципальной программы по обеспечению первичных мер пожарной безопасности на территории рабочего поселка Маслянино Маслянинского района Новосибирской области</w:t>
            </w:r>
          </w:p>
        </w:tc>
        <w:tc>
          <w:tcPr>
            <w:tcW w:w="208"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03</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10</w:t>
            </w:r>
          </w:p>
        </w:tc>
        <w:tc>
          <w:tcPr>
            <w:tcW w:w="689"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54.0.00.69070</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 </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b/>
                <w:bCs/>
                <w:sz w:val="16"/>
                <w:szCs w:val="16"/>
              </w:rPr>
            </w:pPr>
            <w:r w:rsidRPr="001A2642">
              <w:rPr>
                <w:b/>
                <w:bCs/>
                <w:sz w:val="16"/>
                <w:szCs w:val="16"/>
              </w:rPr>
              <w:t>130,0</w:t>
            </w:r>
          </w:p>
        </w:tc>
        <w:tc>
          <w:tcPr>
            <w:tcW w:w="459" w:type="pct"/>
            <w:tcBorders>
              <w:top w:val="nil"/>
              <w:left w:val="single" w:sz="4" w:space="0" w:color="auto"/>
              <w:bottom w:val="single" w:sz="4" w:space="0" w:color="auto"/>
              <w:right w:val="nil"/>
            </w:tcBorders>
            <w:shd w:val="clear" w:color="auto" w:fill="auto"/>
            <w:vAlign w:val="center"/>
            <w:hideMark/>
          </w:tcPr>
          <w:p w:rsidR="001A2642" w:rsidRPr="001A2642" w:rsidRDefault="001A2642" w:rsidP="001A2642">
            <w:pPr>
              <w:jc w:val="right"/>
              <w:rPr>
                <w:b/>
                <w:bCs/>
                <w:sz w:val="16"/>
                <w:szCs w:val="16"/>
              </w:rPr>
            </w:pPr>
            <w:r w:rsidRPr="001A2642">
              <w:rPr>
                <w:b/>
                <w:bCs/>
                <w:sz w:val="16"/>
                <w:szCs w:val="16"/>
              </w:rPr>
              <w:t>0,0</w:t>
            </w:r>
          </w:p>
        </w:tc>
        <w:tc>
          <w:tcPr>
            <w:tcW w:w="459"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b/>
                <w:bCs/>
                <w:sz w:val="16"/>
                <w:szCs w:val="16"/>
              </w:rPr>
            </w:pPr>
            <w:r w:rsidRPr="001A2642">
              <w:rPr>
                <w:b/>
                <w:bCs/>
                <w:sz w:val="16"/>
                <w:szCs w:val="16"/>
              </w:rPr>
              <w:t>0,0</w:t>
            </w:r>
          </w:p>
        </w:tc>
      </w:tr>
      <w:tr w:rsidR="001A2642" w:rsidRPr="001A2642" w:rsidTr="001A2642">
        <w:trPr>
          <w:trHeight w:val="720"/>
        </w:trPr>
        <w:tc>
          <w:tcPr>
            <w:tcW w:w="2244" w:type="pct"/>
            <w:tcBorders>
              <w:top w:val="nil"/>
              <w:left w:val="single" w:sz="4" w:space="0" w:color="auto"/>
              <w:bottom w:val="single" w:sz="4" w:space="0" w:color="auto"/>
              <w:right w:val="nil"/>
            </w:tcBorders>
            <w:shd w:val="clear" w:color="auto" w:fill="auto"/>
            <w:hideMark/>
          </w:tcPr>
          <w:p w:rsidR="001A2642" w:rsidRPr="001A2642" w:rsidRDefault="001A2642" w:rsidP="001A2642">
            <w:pPr>
              <w:rPr>
                <w:sz w:val="16"/>
                <w:szCs w:val="16"/>
              </w:rPr>
            </w:pPr>
            <w:r w:rsidRPr="001A2642">
              <w:rPr>
                <w:sz w:val="16"/>
                <w:szCs w:val="16"/>
              </w:rPr>
              <w:t>Закупка товаров, работ и услуг для обеспечения государственных (муниципальных) нужд</w:t>
            </w:r>
          </w:p>
        </w:tc>
        <w:tc>
          <w:tcPr>
            <w:tcW w:w="208"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sz w:val="16"/>
                <w:szCs w:val="16"/>
              </w:rPr>
            </w:pPr>
            <w:r w:rsidRPr="001A2642">
              <w:rPr>
                <w:sz w:val="16"/>
                <w:szCs w:val="16"/>
              </w:rPr>
              <w:t>03</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sz w:val="16"/>
                <w:szCs w:val="16"/>
              </w:rPr>
            </w:pPr>
            <w:r w:rsidRPr="001A2642">
              <w:rPr>
                <w:sz w:val="16"/>
                <w:szCs w:val="16"/>
              </w:rPr>
              <w:t>10</w:t>
            </w:r>
          </w:p>
        </w:tc>
        <w:tc>
          <w:tcPr>
            <w:tcW w:w="689"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sz w:val="16"/>
                <w:szCs w:val="16"/>
              </w:rPr>
            </w:pPr>
            <w:r w:rsidRPr="001A2642">
              <w:rPr>
                <w:sz w:val="16"/>
                <w:szCs w:val="16"/>
              </w:rPr>
              <w:t>54.0.00.69070</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sz w:val="16"/>
                <w:szCs w:val="16"/>
              </w:rPr>
            </w:pPr>
            <w:r w:rsidRPr="001A2642">
              <w:rPr>
                <w:sz w:val="16"/>
                <w:szCs w:val="16"/>
              </w:rPr>
              <w:t>200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sz w:val="16"/>
                <w:szCs w:val="16"/>
              </w:rPr>
            </w:pPr>
            <w:r w:rsidRPr="001A2642">
              <w:rPr>
                <w:sz w:val="16"/>
                <w:szCs w:val="16"/>
              </w:rPr>
              <w:t>130,0</w:t>
            </w:r>
          </w:p>
        </w:tc>
        <w:tc>
          <w:tcPr>
            <w:tcW w:w="459" w:type="pct"/>
            <w:tcBorders>
              <w:top w:val="nil"/>
              <w:left w:val="single" w:sz="4" w:space="0" w:color="auto"/>
              <w:bottom w:val="single" w:sz="4" w:space="0" w:color="auto"/>
              <w:right w:val="nil"/>
            </w:tcBorders>
            <w:shd w:val="clear" w:color="auto" w:fill="auto"/>
            <w:vAlign w:val="center"/>
            <w:hideMark/>
          </w:tcPr>
          <w:p w:rsidR="001A2642" w:rsidRPr="001A2642" w:rsidRDefault="001A2642" w:rsidP="001A2642">
            <w:pPr>
              <w:jc w:val="right"/>
              <w:rPr>
                <w:sz w:val="16"/>
                <w:szCs w:val="16"/>
              </w:rPr>
            </w:pPr>
            <w:r w:rsidRPr="001A2642">
              <w:rPr>
                <w:sz w:val="16"/>
                <w:szCs w:val="16"/>
              </w:rPr>
              <w:t>0,0</w:t>
            </w:r>
          </w:p>
        </w:tc>
        <w:tc>
          <w:tcPr>
            <w:tcW w:w="459"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sz w:val="16"/>
                <w:szCs w:val="16"/>
              </w:rPr>
            </w:pPr>
            <w:r w:rsidRPr="001A2642">
              <w:rPr>
                <w:sz w:val="16"/>
                <w:szCs w:val="16"/>
              </w:rPr>
              <w:t>0,0</w:t>
            </w:r>
          </w:p>
        </w:tc>
      </w:tr>
      <w:tr w:rsidR="001A2642" w:rsidRPr="001A2642" w:rsidTr="001A2642">
        <w:trPr>
          <w:trHeight w:val="990"/>
        </w:trPr>
        <w:tc>
          <w:tcPr>
            <w:tcW w:w="2244" w:type="pct"/>
            <w:tcBorders>
              <w:top w:val="nil"/>
              <w:left w:val="single" w:sz="4" w:space="0" w:color="auto"/>
              <w:bottom w:val="single" w:sz="4" w:space="0" w:color="auto"/>
              <w:right w:val="nil"/>
            </w:tcBorders>
            <w:shd w:val="clear" w:color="auto" w:fill="auto"/>
            <w:hideMark/>
          </w:tcPr>
          <w:p w:rsidR="001A2642" w:rsidRPr="001A2642" w:rsidRDefault="001A2642" w:rsidP="001A2642">
            <w:pPr>
              <w:rPr>
                <w:sz w:val="16"/>
                <w:szCs w:val="16"/>
              </w:rPr>
            </w:pPr>
            <w:r w:rsidRPr="001A2642">
              <w:rPr>
                <w:sz w:val="16"/>
                <w:szCs w:val="16"/>
              </w:rPr>
              <w:t>Иные закупки товаров, работ и услуг для обеспечения государственных (муниципальных) нужд</w:t>
            </w:r>
          </w:p>
        </w:tc>
        <w:tc>
          <w:tcPr>
            <w:tcW w:w="208"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sz w:val="16"/>
                <w:szCs w:val="16"/>
              </w:rPr>
            </w:pPr>
            <w:r w:rsidRPr="001A2642">
              <w:rPr>
                <w:sz w:val="16"/>
                <w:szCs w:val="16"/>
              </w:rPr>
              <w:t>03</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sz w:val="16"/>
                <w:szCs w:val="16"/>
              </w:rPr>
            </w:pPr>
            <w:r w:rsidRPr="001A2642">
              <w:rPr>
                <w:sz w:val="16"/>
                <w:szCs w:val="16"/>
              </w:rPr>
              <w:t>10</w:t>
            </w:r>
          </w:p>
        </w:tc>
        <w:tc>
          <w:tcPr>
            <w:tcW w:w="689"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sz w:val="16"/>
                <w:szCs w:val="16"/>
              </w:rPr>
            </w:pPr>
            <w:r w:rsidRPr="001A2642">
              <w:rPr>
                <w:sz w:val="16"/>
                <w:szCs w:val="16"/>
              </w:rPr>
              <w:t>54.0.00.69070</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sz w:val="16"/>
                <w:szCs w:val="16"/>
              </w:rPr>
            </w:pPr>
            <w:r w:rsidRPr="001A2642">
              <w:rPr>
                <w:sz w:val="16"/>
                <w:szCs w:val="16"/>
              </w:rPr>
              <w:t>240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sz w:val="16"/>
                <w:szCs w:val="16"/>
              </w:rPr>
            </w:pPr>
            <w:r w:rsidRPr="001A2642">
              <w:rPr>
                <w:sz w:val="16"/>
                <w:szCs w:val="16"/>
              </w:rPr>
              <w:t>130,0</w:t>
            </w:r>
          </w:p>
        </w:tc>
        <w:tc>
          <w:tcPr>
            <w:tcW w:w="459" w:type="pct"/>
            <w:tcBorders>
              <w:top w:val="nil"/>
              <w:left w:val="single" w:sz="4" w:space="0" w:color="auto"/>
              <w:bottom w:val="single" w:sz="4" w:space="0" w:color="auto"/>
              <w:right w:val="nil"/>
            </w:tcBorders>
            <w:shd w:val="clear" w:color="auto" w:fill="auto"/>
            <w:vAlign w:val="center"/>
            <w:hideMark/>
          </w:tcPr>
          <w:p w:rsidR="001A2642" w:rsidRPr="001A2642" w:rsidRDefault="001A2642" w:rsidP="001A2642">
            <w:pPr>
              <w:jc w:val="right"/>
              <w:rPr>
                <w:sz w:val="16"/>
                <w:szCs w:val="16"/>
              </w:rPr>
            </w:pPr>
            <w:r w:rsidRPr="001A2642">
              <w:rPr>
                <w:sz w:val="16"/>
                <w:szCs w:val="16"/>
              </w:rPr>
              <w:t>0,0</w:t>
            </w:r>
          </w:p>
        </w:tc>
        <w:tc>
          <w:tcPr>
            <w:tcW w:w="459"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sz w:val="16"/>
                <w:szCs w:val="16"/>
              </w:rPr>
            </w:pPr>
            <w:r w:rsidRPr="001A2642">
              <w:rPr>
                <w:sz w:val="16"/>
                <w:szCs w:val="16"/>
              </w:rPr>
              <w:t>0,0</w:t>
            </w:r>
          </w:p>
        </w:tc>
      </w:tr>
      <w:tr w:rsidR="001A2642" w:rsidRPr="001A2642" w:rsidTr="001A2642">
        <w:trPr>
          <w:trHeight w:val="360"/>
        </w:trPr>
        <w:tc>
          <w:tcPr>
            <w:tcW w:w="2244" w:type="pct"/>
            <w:tcBorders>
              <w:top w:val="nil"/>
              <w:left w:val="single" w:sz="4" w:space="0" w:color="auto"/>
              <w:bottom w:val="single" w:sz="4" w:space="0" w:color="auto"/>
              <w:right w:val="nil"/>
            </w:tcBorders>
            <w:shd w:val="clear" w:color="auto" w:fill="auto"/>
            <w:hideMark/>
          </w:tcPr>
          <w:p w:rsidR="001A2642" w:rsidRPr="001A2642" w:rsidRDefault="001A2642" w:rsidP="001A2642">
            <w:pPr>
              <w:rPr>
                <w:b/>
                <w:bCs/>
                <w:sz w:val="16"/>
                <w:szCs w:val="16"/>
              </w:rPr>
            </w:pPr>
            <w:r w:rsidRPr="001A2642">
              <w:rPr>
                <w:b/>
                <w:bCs/>
                <w:sz w:val="16"/>
                <w:szCs w:val="16"/>
              </w:rPr>
              <w:t>Непрограммные направления местного бюджета</w:t>
            </w:r>
          </w:p>
        </w:tc>
        <w:tc>
          <w:tcPr>
            <w:tcW w:w="208"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03</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10</w:t>
            </w:r>
          </w:p>
        </w:tc>
        <w:tc>
          <w:tcPr>
            <w:tcW w:w="689"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99.0.00.00000</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 </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b/>
                <w:bCs/>
                <w:sz w:val="16"/>
                <w:szCs w:val="16"/>
              </w:rPr>
            </w:pPr>
            <w:r w:rsidRPr="001A2642">
              <w:rPr>
                <w:b/>
                <w:bCs/>
                <w:sz w:val="16"/>
                <w:szCs w:val="16"/>
              </w:rPr>
              <w:t>1954,4</w:t>
            </w:r>
          </w:p>
        </w:tc>
        <w:tc>
          <w:tcPr>
            <w:tcW w:w="459"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b/>
                <w:bCs/>
                <w:sz w:val="16"/>
                <w:szCs w:val="16"/>
              </w:rPr>
            </w:pPr>
            <w:r w:rsidRPr="001A2642">
              <w:rPr>
                <w:b/>
                <w:bCs/>
                <w:sz w:val="16"/>
                <w:szCs w:val="16"/>
              </w:rPr>
              <w:t>2054,4</w:t>
            </w:r>
          </w:p>
        </w:tc>
        <w:tc>
          <w:tcPr>
            <w:tcW w:w="459" w:type="pct"/>
            <w:tcBorders>
              <w:top w:val="nil"/>
              <w:left w:val="nil"/>
              <w:bottom w:val="single" w:sz="4" w:space="0" w:color="auto"/>
              <w:right w:val="single" w:sz="4" w:space="0" w:color="auto"/>
            </w:tcBorders>
            <w:shd w:val="clear" w:color="auto" w:fill="auto"/>
            <w:noWrap/>
            <w:vAlign w:val="center"/>
            <w:hideMark/>
          </w:tcPr>
          <w:p w:rsidR="001A2642" w:rsidRPr="001A2642" w:rsidRDefault="001A2642" w:rsidP="001A2642">
            <w:pPr>
              <w:jc w:val="right"/>
              <w:rPr>
                <w:b/>
                <w:bCs/>
                <w:sz w:val="16"/>
                <w:szCs w:val="16"/>
              </w:rPr>
            </w:pPr>
            <w:r w:rsidRPr="001A2642">
              <w:rPr>
                <w:b/>
                <w:bCs/>
                <w:sz w:val="16"/>
                <w:szCs w:val="16"/>
              </w:rPr>
              <w:t>2054,4</w:t>
            </w:r>
          </w:p>
        </w:tc>
      </w:tr>
      <w:tr w:rsidR="001A2642" w:rsidRPr="001A2642" w:rsidTr="001A2642">
        <w:trPr>
          <w:trHeight w:val="975"/>
        </w:trPr>
        <w:tc>
          <w:tcPr>
            <w:tcW w:w="2244" w:type="pct"/>
            <w:tcBorders>
              <w:top w:val="nil"/>
              <w:left w:val="single" w:sz="4" w:space="0" w:color="auto"/>
              <w:bottom w:val="single" w:sz="4" w:space="0" w:color="auto"/>
              <w:right w:val="nil"/>
            </w:tcBorders>
            <w:shd w:val="clear" w:color="auto" w:fill="auto"/>
            <w:hideMark/>
          </w:tcPr>
          <w:p w:rsidR="001A2642" w:rsidRPr="001A2642" w:rsidRDefault="001A2642" w:rsidP="001A2642">
            <w:pPr>
              <w:rPr>
                <w:b/>
                <w:bCs/>
                <w:sz w:val="16"/>
                <w:szCs w:val="16"/>
              </w:rPr>
            </w:pPr>
            <w:r w:rsidRPr="001A2642">
              <w:rPr>
                <w:b/>
                <w:bCs/>
                <w:sz w:val="16"/>
                <w:szCs w:val="16"/>
              </w:rPr>
              <w:lastRenderedPageBreak/>
              <w:t>Мероприятия по ликвидации чрезвычайных ситуаций и стихийных бедствий, выполняемые в рамках специальных решений</w:t>
            </w:r>
          </w:p>
        </w:tc>
        <w:tc>
          <w:tcPr>
            <w:tcW w:w="208"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03</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10</w:t>
            </w:r>
          </w:p>
        </w:tc>
        <w:tc>
          <w:tcPr>
            <w:tcW w:w="689"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99.0.00.69010</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 </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b/>
                <w:bCs/>
                <w:sz w:val="16"/>
                <w:szCs w:val="16"/>
              </w:rPr>
            </w:pPr>
            <w:r w:rsidRPr="001A2642">
              <w:rPr>
                <w:b/>
                <w:bCs/>
                <w:sz w:val="16"/>
                <w:szCs w:val="16"/>
              </w:rPr>
              <w:t>335,0</w:t>
            </w:r>
          </w:p>
        </w:tc>
        <w:tc>
          <w:tcPr>
            <w:tcW w:w="459"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b/>
                <w:bCs/>
                <w:sz w:val="16"/>
                <w:szCs w:val="16"/>
              </w:rPr>
            </w:pPr>
            <w:r w:rsidRPr="001A2642">
              <w:rPr>
                <w:b/>
                <w:bCs/>
                <w:sz w:val="16"/>
                <w:szCs w:val="16"/>
              </w:rPr>
              <w:t>435,0</w:t>
            </w:r>
          </w:p>
        </w:tc>
        <w:tc>
          <w:tcPr>
            <w:tcW w:w="459" w:type="pct"/>
            <w:tcBorders>
              <w:top w:val="nil"/>
              <w:left w:val="nil"/>
              <w:bottom w:val="single" w:sz="4" w:space="0" w:color="auto"/>
              <w:right w:val="single" w:sz="4" w:space="0" w:color="auto"/>
            </w:tcBorders>
            <w:shd w:val="clear" w:color="auto" w:fill="auto"/>
            <w:noWrap/>
            <w:vAlign w:val="center"/>
            <w:hideMark/>
          </w:tcPr>
          <w:p w:rsidR="001A2642" w:rsidRPr="001A2642" w:rsidRDefault="001A2642" w:rsidP="001A2642">
            <w:pPr>
              <w:jc w:val="right"/>
              <w:rPr>
                <w:b/>
                <w:bCs/>
                <w:sz w:val="16"/>
                <w:szCs w:val="16"/>
              </w:rPr>
            </w:pPr>
            <w:r w:rsidRPr="001A2642">
              <w:rPr>
                <w:b/>
                <w:bCs/>
                <w:sz w:val="16"/>
                <w:szCs w:val="16"/>
              </w:rPr>
              <w:t>435,0</w:t>
            </w:r>
          </w:p>
        </w:tc>
      </w:tr>
      <w:tr w:rsidR="001A2642" w:rsidRPr="001A2642" w:rsidTr="001A2642">
        <w:trPr>
          <w:trHeight w:val="690"/>
        </w:trPr>
        <w:tc>
          <w:tcPr>
            <w:tcW w:w="2244" w:type="pct"/>
            <w:tcBorders>
              <w:top w:val="nil"/>
              <w:left w:val="single" w:sz="4" w:space="0" w:color="auto"/>
              <w:bottom w:val="single" w:sz="4" w:space="0" w:color="auto"/>
              <w:right w:val="nil"/>
            </w:tcBorders>
            <w:shd w:val="clear" w:color="auto" w:fill="auto"/>
            <w:hideMark/>
          </w:tcPr>
          <w:p w:rsidR="001A2642" w:rsidRPr="001A2642" w:rsidRDefault="001A2642" w:rsidP="001A2642">
            <w:pPr>
              <w:rPr>
                <w:sz w:val="16"/>
                <w:szCs w:val="16"/>
              </w:rPr>
            </w:pPr>
            <w:r w:rsidRPr="001A2642">
              <w:rPr>
                <w:sz w:val="16"/>
                <w:szCs w:val="16"/>
              </w:rPr>
              <w:t>Закупка товаров, работ и услуг для обеспечения государственных (муниципальных) нужд</w:t>
            </w:r>
          </w:p>
        </w:tc>
        <w:tc>
          <w:tcPr>
            <w:tcW w:w="208"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sz w:val="16"/>
                <w:szCs w:val="16"/>
              </w:rPr>
            </w:pPr>
            <w:r w:rsidRPr="001A2642">
              <w:rPr>
                <w:sz w:val="16"/>
                <w:szCs w:val="16"/>
              </w:rPr>
              <w:t>03</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sz w:val="16"/>
                <w:szCs w:val="16"/>
              </w:rPr>
            </w:pPr>
            <w:r w:rsidRPr="001A2642">
              <w:rPr>
                <w:sz w:val="16"/>
                <w:szCs w:val="16"/>
              </w:rPr>
              <w:t>10</w:t>
            </w:r>
          </w:p>
        </w:tc>
        <w:tc>
          <w:tcPr>
            <w:tcW w:w="689"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sz w:val="16"/>
                <w:szCs w:val="16"/>
              </w:rPr>
            </w:pPr>
            <w:r w:rsidRPr="001A2642">
              <w:rPr>
                <w:sz w:val="16"/>
                <w:szCs w:val="16"/>
              </w:rPr>
              <w:t>99.0.00.69010</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sz w:val="16"/>
                <w:szCs w:val="16"/>
              </w:rPr>
            </w:pPr>
            <w:r w:rsidRPr="001A2642">
              <w:rPr>
                <w:sz w:val="16"/>
                <w:szCs w:val="16"/>
              </w:rPr>
              <w:t>200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sz w:val="16"/>
                <w:szCs w:val="16"/>
              </w:rPr>
            </w:pPr>
            <w:r w:rsidRPr="001A2642">
              <w:rPr>
                <w:sz w:val="16"/>
                <w:szCs w:val="16"/>
              </w:rPr>
              <w:t>300,0</w:t>
            </w:r>
          </w:p>
        </w:tc>
        <w:tc>
          <w:tcPr>
            <w:tcW w:w="459" w:type="pct"/>
            <w:tcBorders>
              <w:top w:val="nil"/>
              <w:left w:val="single" w:sz="4" w:space="0" w:color="auto"/>
              <w:bottom w:val="single" w:sz="4" w:space="0" w:color="auto"/>
              <w:right w:val="nil"/>
            </w:tcBorders>
            <w:shd w:val="clear" w:color="auto" w:fill="auto"/>
            <w:vAlign w:val="center"/>
            <w:hideMark/>
          </w:tcPr>
          <w:p w:rsidR="001A2642" w:rsidRPr="001A2642" w:rsidRDefault="001A2642" w:rsidP="001A2642">
            <w:pPr>
              <w:jc w:val="right"/>
              <w:rPr>
                <w:sz w:val="16"/>
                <w:szCs w:val="16"/>
              </w:rPr>
            </w:pPr>
            <w:r w:rsidRPr="001A2642">
              <w:rPr>
                <w:sz w:val="16"/>
                <w:szCs w:val="16"/>
              </w:rPr>
              <w:t>400,0</w:t>
            </w:r>
          </w:p>
        </w:tc>
        <w:tc>
          <w:tcPr>
            <w:tcW w:w="459"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sz w:val="16"/>
                <w:szCs w:val="16"/>
              </w:rPr>
            </w:pPr>
            <w:r w:rsidRPr="001A2642">
              <w:rPr>
                <w:sz w:val="16"/>
                <w:szCs w:val="16"/>
              </w:rPr>
              <w:t>400,0</w:t>
            </w:r>
          </w:p>
        </w:tc>
      </w:tr>
      <w:tr w:rsidR="001A2642" w:rsidRPr="001A2642" w:rsidTr="001A2642">
        <w:trPr>
          <w:trHeight w:val="975"/>
        </w:trPr>
        <w:tc>
          <w:tcPr>
            <w:tcW w:w="2244" w:type="pct"/>
            <w:tcBorders>
              <w:top w:val="nil"/>
              <w:left w:val="single" w:sz="4" w:space="0" w:color="auto"/>
              <w:bottom w:val="single" w:sz="4" w:space="0" w:color="auto"/>
              <w:right w:val="nil"/>
            </w:tcBorders>
            <w:shd w:val="clear" w:color="auto" w:fill="auto"/>
            <w:hideMark/>
          </w:tcPr>
          <w:p w:rsidR="001A2642" w:rsidRPr="001A2642" w:rsidRDefault="001A2642" w:rsidP="001A2642">
            <w:pPr>
              <w:rPr>
                <w:sz w:val="16"/>
                <w:szCs w:val="16"/>
              </w:rPr>
            </w:pPr>
            <w:r w:rsidRPr="001A2642">
              <w:rPr>
                <w:sz w:val="16"/>
                <w:szCs w:val="16"/>
              </w:rPr>
              <w:t>Иные закупки товаров, работ и услуг для обеспечения государственных (муниципальных) нужд</w:t>
            </w:r>
          </w:p>
        </w:tc>
        <w:tc>
          <w:tcPr>
            <w:tcW w:w="208"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sz w:val="16"/>
                <w:szCs w:val="16"/>
              </w:rPr>
            </w:pPr>
            <w:r w:rsidRPr="001A2642">
              <w:rPr>
                <w:sz w:val="16"/>
                <w:szCs w:val="16"/>
              </w:rPr>
              <w:t>03</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sz w:val="16"/>
                <w:szCs w:val="16"/>
              </w:rPr>
            </w:pPr>
            <w:r w:rsidRPr="001A2642">
              <w:rPr>
                <w:sz w:val="16"/>
                <w:szCs w:val="16"/>
              </w:rPr>
              <w:t>10</w:t>
            </w:r>
          </w:p>
        </w:tc>
        <w:tc>
          <w:tcPr>
            <w:tcW w:w="689"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sz w:val="16"/>
                <w:szCs w:val="16"/>
              </w:rPr>
            </w:pPr>
            <w:r w:rsidRPr="001A2642">
              <w:rPr>
                <w:sz w:val="16"/>
                <w:szCs w:val="16"/>
              </w:rPr>
              <w:t>99.0.00.69010</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sz w:val="16"/>
                <w:szCs w:val="16"/>
              </w:rPr>
            </w:pPr>
            <w:r w:rsidRPr="001A2642">
              <w:rPr>
                <w:sz w:val="16"/>
                <w:szCs w:val="16"/>
              </w:rPr>
              <w:t>240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sz w:val="16"/>
                <w:szCs w:val="16"/>
              </w:rPr>
            </w:pPr>
            <w:r w:rsidRPr="001A2642">
              <w:rPr>
                <w:sz w:val="16"/>
                <w:szCs w:val="16"/>
              </w:rPr>
              <w:t>300,0</w:t>
            </w:r>
          </w:p>
        </w:tc>
        <w:tc>
          <w:tcPr>
            <w:tcW w:w="459" w:type="pct"/>
            <w:tcBorders>
              <w:top w:val="nil"/>
              <w:left w:val="single" w:sz="4" w:space="0" w:color="auto"/>
              <w:bottom w:val="single" w:sz="4" w:space="0" w:color="auto"/>
              <w:right w:val="nil"/>
            </w:tcBorders>
            <w:shd w:val="clear" w:color="auto" w:fill="auto"/>
            <w:vAlign w:val="center"/>
            <w:hideMark/>
          </w:tcPr>
          <w:p w:rsidR="001A2642" w:rsidRPr="001A2642" w:rsidRDefault="001A2642" w:rsidP="001A2642">
            <w:pPr>
              <w:jc w:val="right"/>
              <w:rPr>
                <w:sz w:val="16"/>
                <w:szCs w:val="16"/>
              </w:rPr>
            </w:pPr>
            <w:r w:rsidRPr="001A2642">
              <w:rPr>
                <w:sz w:val="16"/>
                <w:szCs w:val="16"/>
              </w:rPr>
              <w:t>400,0</w:t>
            </w:r>
          </w:p>
        </w:tc>
        <w:tc>
          <w:tcPr>
            <w:tcW w:w="459"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sz w:val="16"/>
                <w:szCs w:val="16"/>
              </w:rPr>
            </w:pPr>
            <w:r w:rsidRPr="001A2642">
              <w:rPr>
                <w:sz w:val="16"/>
                <w:szCs w:val="16"/>
              </w:rPr>
              <w:t>400,0</w:t>
            </w:r>
          </w:p>
        </w:tc>
      </w:tr>
      <w:tr w:rsidR="001A2642" w:rsidRPr="001A2642" w:rsidTr="001A2642">
        <w:trPr>
          <w:trHeight w:val="360"/>
        </w:trPr>
        <w:tc>
          <w:tcPr>
            <w:tcW w:w="2244" w:type="pct"/>
            <w:tcBorders>
              <w:top w:val="nil"/>
              <w:left w:val="single" w:sz="4" w:space="0" w:color="auto"/>
              <w:bottom w:val="single" w:sz="4" w:space="0" w:color="auto"/>
              <w:right w:val="nil"/>
            </w:tcBorders>
            <w:shd w:val="clear" w:color="auto" w:fill="auto"/>
            <w:hideMark/>
          </w:tcPr>
          <w:p w:rsidR="001A2642" w:rsidRPr="001A2642" w:rsidRDefault="001A2642" w:rsidP="001A2642">
            <w:pPr>
              <w:rPr>
                <w:sz w:val="16"/>
                <w:szCs w:val="16"/>
              </w:rPr>
            </w:pPr>
            <w:r w:rsidRPr="001A2642">
              <w:rPr>
                <w:sz w:val="16"/>
                <w:szCs w:val="16"/>
              </w:rPr>
              <w:t>Межбюджетные трансферты</w:t>
            </w:r>
          </w:p>
        </w:tc>
        <w:tc>
          <w:tcPr>
            <w:tcW w:w="208"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sz w:val="16"/>
                <w:szCs w:val="16"/>
              </w:rPr>
            </w:pPr>
            <w:r w:rsidRPr="001A2642">
              <w:rPr>
                <w:sz w:val="16"/>
                <w:szCs w:val="16"/>
              </w:rPr>
              <w:t>03</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sz w:val="16"/>
                <w:szCs w:val="16"/>
              </w:rPr>
            </w:pPr>
            <w:r w:rsidRPr="001A2642">
              <w:rPr>
                <w:sz w:val="16"/>
                <w:szCs w:val="16"/>
              </w:rPr>
              <w:t>10</w:t>
            </w:r>
          </w:p>
        </w:tc>
        <w:tc>
          <w:tcPr>
            <w:tcW w:w="689"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sz w:val="16"/>
                <w:szCs w:val="16"/>
              </w:rPr>
            </w:pPr>
            <w:r w:rsidRPr="001A2642">
              <w:rPr>
                <w:sz w:val="16"/>
                <w:szCs w:val="16"/>
              </w:rPr>
              <w:t>99.0.00.69010</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sz w:val="16"/>
                <w:szCs w:val="16"/>
              </w:rPr>
            </w:pPr>
            <w:r w:rsidRPr="001A2642">
              <w:rPr>
                <w:sz w:val="16"/>
                <w:szCs w:val="16"/>
              </w:rPr>
              <w:t>500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sz w:val="16"/>
                <w:szCs w:val="16"/>
              </w:rPr>
            </w:pPr>
            <w:r w:rsidRPr="001A2642">
              <w:rPr>
                <w:sz w:val="16"/>
                <w:szCs w:val="16"/>
              </w:rPr>
              <w:t>35,0</w:t>
            </w:r>
          </w:p>
        </w:tc>
        <w:tc>
          <w:tcPr>
            <w:tcW w:w="459" w:type="pct"/>
            <w:tcBorders>
              <w:top w:val="nil"/>
              <w:left w:val="single" w:sz="4" w:space="0" w:color="auto"/>
              <w:bottom w:val="single" w:sz="4" w:space="0" w:color="auto"/>
              <w:right w:val="nil"/>
            </w:tcBorders>
            <w:shd w:val="clear" w:color="auto" w:fill="auto"/>
            <w:vAlign w:val="center"/>
            <w:hideMark/>
          </w:tcPr>
          <w:p w:rsidR="001A2642" w:rsidRPr="001A2642" w:rsidRDefault="001A2642" w:rsidP="001A2642">
            <w:pPr>
              <w:jc w:val="right"/>
              <w:rPr>
                <w:sz w:val="16"/>
                <w:szCs w:val="16"/>
              </w:rPr>
            </w:pPr>
            <w:r w:rsidRPr="001A2642">
              <w:rPr>
                <w:sz w:val="16"/>
                <w:szCs w:val="16"/>
              </w:rPr>
              <w:t>35,0</w:t>
            </w:r>
          </w:p>
        </w:tc>
        <w:tc>
          <w:tcPr>
            <w:tcW w:w="459"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sz w:val="16"/>
                <w:szCs w:val="16"/>
              </w:rPr>
            </w:pPr>
            <w:r w:rsidRPr="001A2642">
              <w:rPr>
                <w:sz w:val="16"/>
                <w:szCs w:val="16"/>
              </w:rPr>
              <w:t>35,0</w:t>
            </w:r>
          </w:p>
        </w:tc>
      </w:tr>
      <w:tr w:rsidR="001A2642" w:rsidRPr="001A2642" w:rsidTr="001A2642">
        <w:trPr>
          <w:trHeight w:val="360"/>
        </w:trPr>
        <w:tc>
          <w:tcPr>
            <w:tcW w:w="2244" w:type="pct"/>
            <w:tcBorders>
              <w:top w:val="nil"/>
              <w:left w:val="single" w:sz="4" w:space="0" w:color="auto"/>
              <w:bottom w:val="single" w:sz="4" w:space="0" w:color="auto"/>
              <w:right w:val="nil"/>
            </w:tcBorders>
            <w:shd w:val="clear" w:color="auto" w:fill="auto"/>
            <w:hideMark/>
          </w:tcPr>
          <w:p w:rsidR="001A2642" w:rsidRPr="001A2642" w:rsidRDefault="001A2642" w:rsidP="001A2642">
            <w:pPr>
              <w:rPr>
                <w:sz w:val="16"/>
                <w:szCs w:val="16"/>
              </w:rPr>
            </w:pPr>
            <w:r w:rsidRPr="001A2642">
              <w:rPr>
                <w:sz w:val="16"/>
                <w:szCs w:val="16"/>
              </w:rPr>
              <w:t>Иные межбюджетные трансферты</w:t>
            </w:r>
          </w:p>
        </w:tc>
        <w:tc>
          <w:tcPr>
            <w:tcW w:w="208"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sz w:val="16"/>
                <w:szCs w:val="16"/>
              </w:rPr>
            </w:pPr>
            <w:r w:rsidRPr="001A2642">
              <w:rPr>
                <w:sz w:val="16"/>
                <w:szCs w:val="16"/>
              </w:rPr>
              <w:t>03</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sz w:val="16"/>
                <w:szCs w:val="16"/>
              </w:rPr>
            </w:pPr>
            <w:r w:rsidRPr="001A2642">
              <w:rPr>
                <w:sz w:val="16"/>
                <w:szCs w:val="16"/>
              </w:rPr>
              <w:t>10</w:t>
            </w:r>
          </w:p>
        </w:tc>
        <w:tc>
          <w:tcPr>
            <w:tcW w:w="689"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sz w:val="16"/>
                <w:szCs w:val="16"/>
              </w:rPr>
            </w:pPr>
            <w:r w:rsidRPr="001A2642">
              <w:rPr>
                <w:sz w:val="16"/>
                <w:szCs w:val="16"/>
              </w:rPr>
              <w:t>99.0.00.69010</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sz w:val="16"/>
                <w:szCs w:val="16"/>
              </w:rPr>
            </w:pPr>
            <w:r w:rsidRPr="001A2642">
              <w:rPr>
                <w:sz w:val="16"/>
                <w:szCs w:val="16"/>
              </w:rPr>
              <w:t>540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sz w:val="16"/>
                <w:szCs w:val="16"/>
              </w:rPr>
            </w:pPr>
            <w:r w:rsidRPr="001A2642">
              <w:rPr>
                <w:sz w:val="16"/>
                <w:szCs w:val="16"/>
              </w:rPr>
              <w:t>35,0</w:t>
            </w:r>
          </w:p>
        </w:tc>
        <w:tc>
          <w:tcPr>
            <w:tcW w:w="459" w:type="pct"/>
            <w:tcBorders>
              <w:top w:val="nil"/>
              <w:left w:val="single" w:sz="4" w:space="0" w:color="auto"/>
              <w:bottom w:val="single" w:sz="4" w:space="0" w:color="auto"/>
              <w:right w:val="nil"/>
            </w:tcBorders>
            <w:shd w:val="clear" w:color="auto" w:fill="auto"/>
            <w:vAlign w:val="center"/>
            <w:hideMark/>
          </w:tcPr>
          <w:p w:rsidR="001A2642" w:rsidRPr="001A2642" w:rsidRDefault="001A2642" w:rsidP="001A2642">
            <w:pPr>
              <w:jc w:val="right"/>
              <w:rPr>
                <w:sz w:val="16"/>
                <w:szCs w:val="16"/>
              </w:rPr>
            </w:pPr>
            <w:r w:rsidRPr="001A2642">
              <w:rPr>
                <w:sz w:val="16"/>
                <w:szCs w:val="16"/>
              </w:rPr>
              <w:t>35,0</w:t>
            </w:r>
          </w:p>
        </w:tc>
        <w:tc>
          <w:tcPr>
            <w:tcW w:w="459"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sz w:val="16"/>
                <w:szCs w:val="16"/>
              </w:rPr>
            </w:pPr>
            <w:r w:rsidRPr="001A2642">
              <w:rPr>
                <w:sz w:val="16"/>
                <w:szCs w:val="16"/>
              </w:rPr>
              <w:t>35,0</w:t>
            </w:r>
          </w:p>
        </w:tc>
      </w:tr>
      <w:tr w:rsidR="001A2642" w:rsidRPr="001A2642" w:rsidTr="001A2642">
        <w:trPr>
          <w:trHeight w:val="990"/>
        </w:trPr>
        <w:tc>
          <w:tcPr>
            <w:tcW w:w="2244" w:type="pct"/>
            <w:tcBorders>
              <w:top w:val="nil"/>
              <w:left w:val="single" w:sz="4" w:space="0" w:color="auto"/>
              <w:bottom w:val="single" w:sz="4" w:space="0" w:color="auto"/>
              <w:right w:val="nil"/>
            </w:tcBorders>
            <w:shd w:val="clear" w:color="auto" w:fill="auto"/>
            <w:hideMark/>
          </w:tcPr>
          <w:p w:rsidR="001A2642" w:rsidRPr="001A2642" w:rsidRDefault="001A2642" w:rsidP="001A2642">
            <w:pPr>
              <w:rPr>
                <w:b/>
                <w:bCs/>
                <w:sz w:val="16"/>
                <w:szCs w:val="16"/>
              </w:rPr>
            </w:pPr>
            <w:r w:rsidRPr="001A2642">
              <w:rPr>
                <w:b/>
                <w:bCs/>
                <w:sz w:val="16"/>
                <w:szCs w:val="16"/>
              </w:rPr>
              <w:t>Обеспечение первичных мер пожарной безопасности в границах населенных пунктов муниципальных образований</w:t>
            </w:r>
          </w:p>
        </w:tc>
        <w:tc>
          <w:tcPr>
            <w:tcW w:w="208"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03</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10</w:t>
            </w:r>
          </w:p>
        </w:tc>
        <w:tc>
          <w:tcPr>
            <w:tcW w:w="689"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99.0.00.69060</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 </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b/>
                <w:bCs/>
                <w:sz w:val="16"/>
                <w:szCs w:val="16"/>
              </w:rPr>
            </w:pPr>
            <w:r w:rsidRPr="001A2642">
              <w:rPr>
                <w:b/>
                <w:bCs/>
                <w:sz w:val="16"/>
                <w:szCs w:val="16"/>
              </w:rPr>
              <w:t>1619,4</w:t>
            </w:r>
          </w:p>
        </w:tc>
        <w:tc>
          <w:tcPr>
            <w:tcW w:w="459" w:type="pct"/>
            <w:tcBorders>
              <w:top w:val="nil"/>
              <w:left w:val="single" w:sz="4" w:space="0" w:color="auto"/>
              <w:bottom w:val="single" w:sz="4" w:space="0" w:color="auto"/>
              <w:right w:val="nil"/>
            </w:tcBorders>
            <w:shd w:val="clear" w:color="auto" w:fill="auto"/>
            <w:vAlign w:val="center"/>
            <w:hideMark/>
          </w:tcPr>
          <w:p w:rsidR="001A2642" w:rsidRPr="001A2642" w:rsidRDefault="001A2642" w:rsidP="001A2642">
            <w:pPr>
              <w:jc w:val="right"/>
              <w:rPr>
                <w:b/>
                <w:bCs/>
                <w:sz w:val="16"/>
                <w:szCs w:val="16"/>
              </w:rPr>
            </w:pPr>
            <w:r w:rsidRPr="001A2642">
              <w:rPr>
                <w:b/>
                <w:bCs/>
                <w:sz w:val="16"/>
                <w:szCs w:val="16"/>
              </w:rPr>
              <w:t>1619,4</w:t>
            </w:r>
          </w:p>
        </w:tc>
        <w:tc>
          <w:tcPr>
            <w:tcW w:w="459"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b/>
                <w:bCs/>
                <w:sz w:val="16"/>
                <w:szCs w:val="16"/>
              </w:rPr>
            </w:pPr>
            <w:r w:rsidRPr="001A2642">
              <w:rPr>
                <w:b/>
                <w:bCs/>
                <w:sz w:val="16"/>
                <w:szCs w:val="16"/>
              </w:rPr>
              <w:t>1619,4</w:t>
            </w:r>
          </w:p>
        </w:tc>
      </w:tr>
      <w:tr w:rsidR="001A2642" w:rsidRPr="001A2642" w:rsidTr="001A2642">
        <w:trPr>
          <w:trHeight w:val="690"/>
        </w:trPr>
        <w:tc>
          <w:tcPr>
            <w:tcW w:w="2244" w:type="pct"/>
            <w:tcBorders>
              <w:top w:val="nil"/>
              <w:left w:val="single" w:sz="4" w:space="0" w:color="auto"/>
              <w:bottom w:val="single" w:sz="4" w:space="0" w:color="auto"/>
              <w:right w:val="nil"/>
            </w:tcBorders>
            <w:shd w:val="clear" w:color="auto" w:fill="auto"/>
            <w:hideMark/>
          </w:tcPr>
          <w:p w:rsidR="001A2642" w:rsidRPr="001A2642" w:rsidRDefault="001A2642" w:rsidP="001A2642">
            <w:pPr>
              <w:rPr>
                <w:sz w:val="16"/>
                <w:szCs w:val="16"/>
              </w:rPr>
            </w:pPr>
            <w:r w:rsidRPr="001A2642">
              <w:rPr>
                <w:sz w:val="16"/>
                <w:szCs w:val="16"/>
              </w:rPr>
              <w:t>Закупка товаров, работ и услуг для обеспечения государственных (муниципальных) нужд</w:t>
            </w:r>
          </w:p>
        </w:tc>
        <w:tc>
          <w:tcPr>
            <w:tcW w:w="208"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sz w:val="16"/>
                <w:szCs w:val="16"/>
              </w:rPr>
            </w:pPr>
            <w:r w:rsidRPr="001A2642">
              <w:rPr>
                <w:sz w:val="16"/>
                <w:szCs w:val="16"/>
              </w:rPr>
              <w:t>03</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sz w:val="16"/>
                <w:szCs w:val="16"/>
              </w:rPr>
            </w:pPr>
            <w:r w:rsidRPr="001A2642">
              <w:rPr>
                <w:sz w:val="16"/>
                <w:szCs w:val="16"/>
              </w:rPr>
              <w:t>10</w:t>
            </w:r>
          </w:p>
        </w:tc>
        <w:tc>
          <w:tcPr>
            <w:tcW w:w="689"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sz w:val="16"/>
                <w:szCs w:val="16"/>
              </w:rPr>
            </w:pPr>
            <w:r w:rsidRPr="001A2642">
              <w:rPr>
                <w:sz w:val="16"/>
                <w:szCs w:val="16"/>
              </w:rPr>
              <w:t>99.0.00.69060</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sz w:val="16"/>
                <w:szCs w:val="16"/>
              </w:rPr>
            </w:pPr>
            <w:r w:rsidRPr="001A2642">
              <w:rPr>
                <w:sz w:val="16"/>
                <w:szCs w:val="16"/>
              </w:rPr>
              <w:t>200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sz w:val="16"/>
                <w:szCs w:val="16"/>
              </w:rPr>
            </w:pPr>
            <w:r w:rsidRPr="001A2642">
              <w:rPr>
                <w:sz w:val="16"/>
                <w:szCs w:val="16"/>
              </w:rPr>
              <w:t>1619,4</w:t>
            </w:r>
          </w:p>
        </w:tc>
        <w:tc>
          <w:tcPr>
            <w:tcW w:w="459" w:type="pct"/>
            <w:tcBorders>
              <w:top w:val="nil"/>
              <w:left w:val="single" w:sz="4" w:space="0" w:color="auto"/>
              <w:bottom w:val="single" w:sz="4" w:space="0" w:color="auto"/>
              <w:right w:val="nil"/>
            </w:tcBorders>
            <w:shd w:val="clear" w:color="auto" w:fill="auto"/>
            <w:vAlign w:val="center"/>
            <w:hideMark/>
          </w:tcPr>
          <w:p w:rsidR="001A2642" w:rsidRPr="001A2642" w:rsidRDefault="001A2642" w:rsidP="001A2642">
            <w:pPr>
              <w:jc w:val="right"/>
              <w:rPr>
                <w:sz w:val="16"/>
                <w:szCs w:val="16"/>
              </w:rPr>
            </w:pPr>
            <w:r w:rsidRPr="001A2642">
              <w:rPr>
                <w:sz w:val="16"/>
                <w:szCs w:val="16"/>
              </w:rPr>
              <w:t>1619,4</w:t>
            </w:r>
          </w:p>
        </w:tc>
        <w:tc>
          <w:tcPr>
            <w:tcW w:w="459"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sz w:val="16"/>
                <w:szCs w:val="16"/>
              </w:rPr>
            </w:pPr>
            <w:r w:rsidRPr="001A2642">
              <w:rPr>
                <w:sz w:val="16"/>
                <w:szCs w:val="16"/>
              </w:rPr>
              <w:t>1619,4</w:t>
            </w:r>
          </w:p>
        </w:tc>
      </w:tr>
      <w:tr w:rsidR="001A2642" w:rsidRPr="001A2642" w:rsidTr="001A2642">
        <w:trPr>
          <w:trHeight w:val="1005"/>
        </w:trPr>
        <w:tc>
          <w:tcPr>
            <w:tcW w:w="2244" w:type="pct"/>
            <w:tcBorders>
              <w:top w:val="nil"/>
              <w:left w:val="single" w:sz="4" w:space="0" w:color="auto"/>
              <w:bottom w:val="single" w:sz="4" w:space="0" w:color="auto"/>
              <w:right w:val="nil"/>
            </w:tcBorders>
            <w:shd w:val="clear" w:color="auto" w:fill="auto"/>
            <w:hideMark/>
          </w:tcPr>
          <w:p w:rsidR="001A2642" w:rsidRPr="001A2642" w:rsidRDefault="001A2642" w:rsidP="001A2642">
            <w:pPr>
              <w:rPr>
                <w:sz w:val="16"/>
                <w:szCs w:val="16"/>
              </w:rPr>
            </w:pPr>
            <w:r w:rsidRPr="001A2642">
              <w:rPr>
                <w:sz w:val="16"/>
                <w:szCs w:val="16"/>
              </w:rPr>
              <w:t>Иные закупки товаров, работ и услуг для обеспечения государственных (муниципальных) нужд</w:t>
            </w:r>
          </w:p>
        </w:tc>
        <w:tc>
          <w:tcPr>
            <w:tcW w:w="208"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sz w:val="16"/>
                <w:szCs w:val="16"/>
              </w:rPr>
            </w:pPr>
            <w:r w:rsidRPr="001A2642">
              <w:rPr>
                <w:sz w:val="16"/>
                <w:szCs w:val="16"/>
              </w:rPr>
              <w:t>03</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sz w:val="16"/>
                <w:szCs w:val="16"/>
              </w:rPr>
            </w:pPr>
            <w:r w:rsidRPr="001A2642">
              <w:rPr>
                <w:sz w:val="16"/>
                <w:szCs w:val="16"/>
              </w:rPr>
              <w:t>10</w:t>
            </w:r>
          </w:p>
        </w:tc>
        <w:tc>
          <w:tcPr>
            <w:tcW w:w="689"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sz w:val="16"/>
                <w:szCs w:val="16"/>
              </w:rPr>
            </w:pPr>
            <w:r w:rsidRPr="001A2642">
              <w:rPr>
                <w:sz w:val="16"/>
                <w:szCs w:val="16"/>
              </w:rPr>
              <w:t>99.0.00.69060</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sz w:val="16"/>
                <w:szCs w:val="16"/>
              </w:rPr>
            </w:pPr>
            <w:r w:rsidRPr="001A2642">
              <w:rPr>
                <w:sz w:val="16"/>
                <w:szCs w:val="16"/>
              </w:rPr>
              <w:t>240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sz w:val="16"/>
                <w:szCs w:val="16"/>
              </w:rPr>
            </w:pPr>
            <w:r w:rsidRPr="001A2642">
              <w:rPr>
                <w:sz w:val="16"/>
                <w:szCs w:val="16"/>
              </w:rPr>
              <w:t>1619,4</w:t>
            </w:r>
          </w:p>
        </w:tc>
        <w:tc>
          <w:tcPr>
            <w:tcW w:w="459" w:type="pct"/>
            <w:tcBorders>
              <w:top w:val="nil"/>
              <w:left w:val="single" w:sz="4" w:space="0" w:color="auto"/>
              <w:bottom w:val="single" w:sz="4" w:space="0" w:color="auto"/>
              <w:right w:val="nil"/>
            </w:tcBorders>
            <w:shd w:val="clear" w:color="auto" w:fill="auto"/>
            <w:vAlign w:val="center"/>
            <w:hideMark/>
          </w:tcPr>
          <w:p w:rsidR="001A2642" w:rsidRPr="001A2642" w:rsidRDefault="001A2642" w:rsidP="001A2642">
            <w:pPr>
              <w:jc w:val="right"/>
              <w:rPr>
                <w:sz w:val="16"/>
                <w:szCs w:val="16"/>
              </w:rPr>
            </w:pPr>
            <w:r w:rsidRPr="001A2642">
              <w:rPr>
                <w:sz w:val="16"/>
                <w:szCs w:val="16"/>
              </w:rPr>
              <w:t>1619,4</w:t>
            </w:r>
          </w:p>
        </w:tc>
        <w:tc>
          <w:tcPr>
            <w:tcW w:w="459"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sz w:val="16"/>
                <w:szCs w:val="16"/>
              </w:rPr>
            </w:pPr>
            <w:r w:rsidRPr="001A2642">
              <w:rPr>
                <w:sz w:val="16"/>
                <w:szCs w:val="16"/>
              </w:rPr>
              <w:t>1619,4</w:t>
            </w:r>
          </w:p>
        </w:tc>
      </w:tr>
      <w:tr w:rsidR="001A2642" w:rsidRPr="001A2642" w:rsidTr="001A2642">
        <w:trPr>
          <w:trHeight w:val="1005"/>
        </w:trPr>
        <w:tc>
          <w:tcPr>
            <w:tcW w:w="2244" w:type="pct"/>
            <w:tcBorders>
              <w:top w:val="nil"/>
              <w:left w:val="single" w:sz="4" w:space="0" w:color="auto"/>
              <w:bottom w:val="single" w:sz="4" w:space="0" w:color="auto"/>
              <w:right w:val="nil"/>
            </w:tcBorders>
            <w:shd w:val="clear" w:color="auto" w:fill="auto"/>
            <w:hideMark/>
          </w:tcPr>
          <w:p w:rsidR="001A2642" w:rsidRPr="001A2642" w:rsidRDefault="001A2642" w:rsidP="001A2642">
            <w:pPr>
              <w:rPr>
                <w:b/>
                <w:bCs/>
                <w:sz w:val="16"/>
                <w:szCs w:val="16"/>
              </w:rPr>
            </w:pPr>
            <w:r w:rsidRPr="001A2642">
              <w:rPr>
                <w:b/>
                <w:bCs/>
                <w:sz w:val="16"/>
                <w:szCs w:val="16"/>
              </w:rPr>
              <w:t>Другие вопросы в области национальной безопасности и правоохранительной деятельности</w:t>
            </w:r>
          </w:p>
        </w:tc>
        <w:tc>
          <w:tcPr>
            <w:tcW w:w="208"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03</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14</w:t>
            </w:r>
          </w:p>
        </w:tc>
        <w:tc>
          <w:tcPr>
            <w:tcW w:w="689"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 </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 </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b/>
                <w:bCs/>
                <w:sz w:val="16"/>
                <w:szCs w:val="16"/>
              </w:rPr>
            </w:pPr>
            <w:r w:rsidRPr="001A2642">
              <w:rPr>
                <w:b/>
                <w:bCs/>
                <w:sz w:val="16"/>
                <w:szCs w:val="16"/>
              </w:rPr>
              <w:t>30,0</w:t>
            </w:r>
          </w:p>
        </w:tc>
        <w:tc>
          <w:tcPr>
            <w:tcW w:w="459"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b/>
                <w:bCs/>
                <w:sz w:val="16"/>
                <w:szCs w:val="16"/>
              </w:rPr>
            </w:pPr>
            <w:r w:rsidRPr="001A2642">
              <w:rPr>
                <w:b/>
                <w:bCs/>
                <w:sz w:val="16"/>
                <w:szCs w:val="16"/>
              </w:rPr>
              <w:t>10,0</w:t>
            </w:r>
          </w:p>
        </w:tc>
        <w:tc>
          <w:tcPr>
            <w:tcW w:w="459" w:type="pct"/>
            <w:tcBorders>
              <w:top w:val="nil"/>
              <w:left w:val="nil"/>
              <w:bottom w:val="single" w:sz="4" w:space="0" w:color="auto"/>
              <w:right w:val="single" w:sz="4" w:space="0" w:color="auto"/>
            </w:tcBorders>
            <w:shd w:val="clear" w:color="auto" w:fill="auto"/>
            <w:noWrap/>
            <w:vAlign w:val="center"/>
            <w:hideMark/>
          </w:tcPr>
          <w:p w:rsidR="001A2642" w:rsidRPr="001A2642" w:rsidRDefault="001A2642" w:rsidP="001A2642">
            <w:pPr>
              <w:jc w:val="right"/>
              <w:rPr>
                <w:b/>
                <w:bCs/>
                <w:sz w:val="16"/>
                <w:szCs w:val="16"/>
              </w:rPr>
            </w:pPr>
            <w:r w:rsidRPr="001A2642">
              <w:rPr>
                <w:b/>
                <w:bCs/>
                <w:sz w:val="16"/>
                <w:szCs w:val="16"/>
              </w:rPr>
              <w:t>10,0</w:t>
            </w:r>
          </w:p>
        </w:tc>
      </w:tr>
      <w:tr w:rsidR="001A2642" w:rsidRPr="001A2642" w:rsidTr="001A2642">
        <w:trPr>
          <w:trHeight w:val="1635"/>
        </w:trPr>
        <w:tc>
          <w:tcPr>
            <w:tcW w:w="2244" w:type="pct"/>
            <w:tcBorders>
              <w:top w:val="nil"/>
              <w:left w:val="single" w:sz="4" w:space="0" w:color="auto"/>
              <w:bottom w:val="single" w:sz="4" w:space="0" w:color="auto"/>
              <w:right w:val="nil"/>
            </w:tcBorders>
            <w:shd w:val="clear" w:color="auto" w:fill="auto"/>
            <w:hideMark/>
          </w:tcPr>
          <w:p w:rsidR="001A2642" w:rsidRPr="001A2642" w:rsidRDefault="001A2642" w:rsidP="001A2642">
            <w:pPr>
              <w:rPr>
                <w:b/>
                <w:bCs/>
                <w:sz w:val="16"/>
                <w:szCs w:val="16"/>
              </w:rPr>
            </w:pPr>
            <w:r w:rsidRPr="001A2642">
              <w:rPr>
                <w:b/>
                <w:bCs/>
                <w:sz w:val="16"/>
                <w:szCs w:val="16"/>
              </w:rPr>
              <w:t>Муниципальная программа "Комплексные меры противодействия злоупотреблению наркотиками и их незаконному обороту на территории рабочего поселка Маслянино Маслянинского района Новосибирской области</w:t>
            </w:r>
          </w:p>
        </w:tc>
        <w:tc>
          <w:tcPr>
            <w:tcW w:w="208"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03</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14</w:t>
            </w:r>
          </w:p>
        </w:tc>
        <w:tc>
          <w:tcPr>
            <w:tcW w:w="689"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51.0.00.00000</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 </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b/>
                <w:bCs/>
                <w:sz w:val="16"/>
                <w:szCs w:val="16"/>
              </w:rPr>
            </w:pPr>
            <w:r w:rsidRPr="001A2642">
              <w:rPr>
                <w:b/>
                <w:bCs/>
                <w:sz w:val="16"/>
                <w:szCs w:val="16"/>
              </w:rPr>
              <w:t>10,0</w:t>
            </w:r>
          </w:p>
        </w:tc>
        <w:tc>
          <w:tcPr>
            <w:tcW w:w="459" w:type="pct"/>
            <w:tcBorders>
              <w:top w:val="nil"/>
              <w:left w:val="single" w:sz="4" w:space="0" w:color="auto"/>
              <w:bottom w:val="single" w:sz="4" w:space="0" w:color="auto"/>
              <w:right w:val="nil"/>
            </w:tcBorders>
            <w:shd w:val="clear" w:color="auto" w:fill="auto"/>
            <w:vAlign w:val="center"/>
            <w:hideMark/>
          </w:tcPr>
          <w:p w:rsidR="001A2642" w:rsidRPr="001A2642" w:rsidRDefault="001A2642" w:rsidP="001A2642">
            <w:pPr>
              <w:jc w:val="right"/>
              <w:rPr>
                <w:b/>
                <w:bCs/>
                <w:sz w:val="16"/>
                <w:szCs w:val="16"/>
              </w:rPr>
            </w:pPr>
            <w:r w:rsidRPr="001A2642">
              <w:rPr>
                <w:b/>
                <w:bCs/>
                <w:sz w:val="16"/>
                <w:szCs w:val="16"/>
              </w:rPr>
              <w:t>10,0</w:t>
            </w:r>
          </w:p>
        </w:tc>
        <w:tc>
          <w:tcPr>
            <w:tcW w:w="459"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b/>
                <w:bCs/>
                <w:sz w:val="16"/>
                <w:szCs w:val="16"/>
              </w:rPr>
            </w:pPr>
            <w:r w:rsidRPr="001A2642">
              <w:rPr>
                <w:b/>
                <w:bCs/>
                <w:sz w:val="16"/>
                <w:szCs w:val="16"/>
              </w:rPr>
              <w:t>10,0</w:t>
            </w:r>
          </w:p>
        </w:tc>
      </w:tr>
      <w:tr w:rsidR="001A2642" w:rsidRPr="001A2642" w:rsidTr="001A2642">
        <w:trPr>
          <w:trHeight w:val="1920"/>
        </w:trPr>
        <w:tc>
          <w:tcPr>
            <w:tcW w:w="2244" w:type="pct"/>
            <w:tcBorders>
              <w:top w:val="nil"/>
              <w:left w:val="single" w:sz="4" w:space="0" w:color="auto"/>
              <w:bottom w:val="single" w:sz="4" w:space="0" w:color="auto"/>
              <w:right w:val="nil"/>
            </w:tcBorders>
            <w:shd w:val="clear" w:color="auto" w:fill="auto"/>
            <w:hideMark/>
          </w:tcPr>
          <w:p w:rsidR="001A2642" w:rsidRPr="001A2642" w:rsidRDefault="001A2642" w:rsidP="001A2642">
            <w:pPr>
              <w:rPr>
                <w:b/>
                <w:bCs/>
                <w:sz w:val="16"/>
                <w:szCs w:val="16"/>
              </w:rPr>
            </w:pPr>
            <w:r w:rsidRPr="001A2642">
              <w:rPr>
                <w:b/>
                <w:bCs/>
                <w:sz w:val="16"/>
                <w:szCs w:val="16"/>
              </w:rPr>
              <w:lastRenderedPageBreak/>
              <w:t>Реализация мероприятий муниципальной программы "Комплексные меры противодействия злоупотреблению наркотиками и их незаконному обороту на территории рабочего поселка Маслянино Маслянинского района Новосибирской области</w:t>
            </w:r>
          </w:p>
        </w:tc>
        <w:tc>
          <w:tcPr>
            <w:tcW w:w="208"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03</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14</w:t>
            </w:r>
          </w:p>
        </w:tc>
        <w:tc>
          <w:tcPr>
            <w:tcW w:w="689"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51.0.00.00214</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 </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b/>
                <w:bCs/>
                <w:sz w:val="16"/>
                <w:szCs w:val="16"/>
              </w:rPr>
            </w:pPr>
            <w:r w:rsidRPr="001A2642">
              <w:rPr>
                <w:b/>
                <w:bCs/>
                <w:sz w:val="16"/>
                <w:szCs w:val="16"/>
              </w:rPr>
              <w:t>10,0</w:t>
            </w:r>
          </w:p>
        </w:tc>
        <w:tc>
          <w:tcPr>
            <w:tcW w:w="459" w:type="pct"/>
            <w:tcBorders>
              <w:top w:val="nil"/>
              <w:left w:val="single" w:sz="4" w:space="0" w:color="auto"/>
              <w:bottom w:val="single" w:sz="4" w:space="0" w:color="auto"/>
              <w:right w:val="nil"/>
            </w:tcBorders>
            <w:shd w:val="clear" w:color="auto" w:fill="auto"/>
            <w:vAlign w:val="center"/>
            <w:hideMark/>
          </w:tcPr>
          <w:p w:rsidR="001A2642" w:rsidRPr="001A2642" w:rsidRDefault="001A2642" w:rsidP="001A2642">
            <w:pPr>
              <w:jc w:val="right"/>
              <w:rPr>
                <w:b/>
                <w:bCs/>
                <w:sz w:val="16"/>
                <w:szCs w:val="16"/>
              </w:rPr>
            </w:pPr>
            <w:r w:rsidRPr="001A2642">
              <w:rPr>
                <w:b/>
                <w:bCs/>
                <w:sz w:val="16"/>
                <w:szCs w:val="16"/>
              </w:rPr>
              <w:t>10,0</w:t>
            </w:r>
          </w:p>
        </w:tc>
        <w:tc>
          <w:tcPr>
            <w:tcW w:w="459"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b/>
                <w:bCs/>
                <w:sz w:val="16"/>
                <w:szCs w:val="16"/>
              </w:rPr>
            </w:pPr>
            <w:r w:rsidRPr="001A2642">
              <w:rPr>
                <w:b/>
                <w:bCs/>
                <w:sz w:val="16"/>
                <w:szCs w:val="16"/>
              </w:rPr>
              <w:t>10,0</w:t>
            </w:r>
          </w:p>
        </w:tc>
      </w:tr>
      <w:tr w:rsidR="001A2642" w:rsidRPr="001A2642" w:rsidTr="001A2642">
        <w:trPr>
          <w:trHeight w:val="690"/>
        </w:trPr>
        <w:tc>
          <w:tcPr>
            <w:tcW w:w="2244" w:type="pct"/>
            <w:tcBorders>
              <w:top w:val="nil"/>
              <w:left w:val="single" w:sz="4" w:space="0" w:color="auto"/>
              <w:bottom w:val="single" w:sz="4" w:space="0" w:color="auto"/>
              <w:right w:val="nil"/>
            </w:tcBorders>
            <w:shd w:val="clear" w:color="auto" w:fill="auto"/>
            <w:hideMark/>
          </w:tcPr>
          <w:p w:rsidR="001A2642" w:rsidRPr="001A2642" w:rsidRDefault="001A2642" w:rsidP="001A2642">
            <w:pPr>
              <w:rPr>
                <w:sz w:val="16"/>
                <w:szCs w:val="16"/>
              </w:rPr>
            </w:pPr>
            <w:r w:rsidRPr="001A2642">
              <w:rPr>
                <w:sz w:val="16"/>
                <w:szCs w:val="16"/>
              </w:rPr>
              <w:t>Закупка товаров, работ и услуг для обеспечения государственных (муниципальных) нужд</w:t>
            </w:r>
          </w:p>
        </w:tc>
        <w:tc>
          <w:tcPr>
            <w:tcW w:w="208"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sz w:val="16"/>
                <w:szCs w:val="16"/>
              </w:rPr>
            </w:pPr>
            <w:r w:rsidRPr="001A2642">
              <w:rPr>
                <w:sz w:val="16"/>
                <w:szCs w:val="16"/>
              </w:rPr>
              <w:t>03</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sz w:val="16"/>
                <w:szCs w:val="16"/>
              </w:rPr>
            </w:pPr>
            <w:r w:rsidRPr="001A2642">
              <w:rPr>
                <w:sz w:val="16"/>
                <w:szCs w:val="16"/>
              </w:rPr>
              <w:t>14</w:t>
            </w:r>
          </w:p>
        </w:tc>
        <w:tc>
          <w:tcPr>
            <w:tcW w:w="689"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sz w:val="16"/>
                <w:szCs w:val="16"/>
              </w:rPr>
            </w:pPr>
            <w:r w:rsidRPr="001A2642">
              <w:rPr>
                <w:sz w:val="16"/>
                <w:szCs w:val="16"/>
              </w:rPr>
              <w:t>51.0.00.00214</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sz w:val="16"/>
                <w:szCs w:val="16"/>
              </w:rPr>
            </w:pPr>
            <w:r w:rsidRPr="001A2642">
              <w:rPr>
                <w:sz w:val="16"/>
                <w:szCs w:val="16"/>
              </w:rPr>
              <w:t>200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sz w:val="16"/>
                <w:szCs w:val="16"/>
              </w:rPr>
            </w:pPr>
            <w:r w:rsidRPr="001A2642">
              <w:rPr>
                <w:sz w:val="16"/>
                <w:szCs w:val="16"/>
              </w:rPr>
              <w:t>10,0</w:t>
            </w:r>
          </w:p>
        </w:tc>
        <w:tc>
          <w:tcPr>
            <w:tcW w:w="459" w:type="pct"/>
            <w:tcBorders>
              <w:top w:val="nil"/>
              <w:left w:val="single" w:sz="4" w:space="0" w:color="auto"/>
              <w:bottom w:val="single" w:sz="4" w:space="0" w:color="auto"/>
              <w:right w:val="nil"/>
            </w:tcBorders>
            <w:shd w:val="clear" w:color="auto" w:fill="auto"/>
            <w:vAlign w:val="center"/>
            <w:hideMark/>
          </w:tcPr>
          <w:p w:rsidR="001A2642" w:rsidRPr="001A2642" w:rsidRDefault="001A2642" w:rsidP="001A2642">
            <w:pPr>
              <w:jc w:val="right"/>
              <w:rPr>
                <w:sz w:val="16"/>
                <w:szCs w:val="16"/>
              </w:rPr>
            </w:pPr>
            <w:r w:rsidRPr="001A2642">
              <w:rPr>
                <w:sz w:val="16"/>
                <w:szCs w:val="16"/>
              </w:rPr>
              <w:t>10,0</w:t>
            </w:r>
          </w:p>
        </w:tc>
        <w:tc>
          <w:tcPr>
            <w:tcW w:w="459"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sz w:val="16"/>
                <w:szCs w:val="16"/>
              </w:rPr>
            </w:pPr>
            <w:r w:rsidRPr="001A2642">
              <w:rPr>
                <w:sz w:val="16"/>
                <w:szCs w:val="16"/>
              </w:rPr>
              <w:t>10,0</w:t>
            </w:r>
          </w:p>
        </w:tc>
      </w:tr>
      <w:tr w:rsidR="001A2642" w:rsidRPr="001A2642" w:rsidTr="001A2642">
        <w:trPr>
          <w:trHeight w:val="1005"/>
        </w:trPr>
        <w:tc>
          <w:tcPr>
            <w:tcW w:w="2244" w:type="pct"/>
            <w:tcBorders>
              <w:top w:val="nil"/>
              <w:left w:val="single" w:sz="4" w:space="0" w:color="auto"/>
              <w:bottom w:val="single" w:sz="4" w:space="0" w:color="auto"/>
              <w:right w:val="nil"/>
            </w:tcBorders>
            <w:shd w:val="clear" w:color="auto" w:fill="auto"/>
            <w:hideMark/>
          </w:tcPr>
          <w:p w:rsidR="001A2642" w:rsidRPr="001A2642" w:rsidRDefault="001A2642" w:rsidP="001A2642">
            <w:pPr>
              <w:rPr>
                <w:sz w:val="16"/>
                <w:szCs w:val="16"/>
              </w:rPr>
            </w:pPr>
            <w:r w:rsidRPr="001A2642">
              <w:rPr>
                <w:sz w:val="16"/>
                <w:szCs w:val="16"/>
              </w:rPr>
              <w:t>Иные закупки товаров, работ и услуг для обеспечения государственных (муниципальных) нужд</w:t>
            </w:r>
          </w:p>
        </w:tc>
        <w:tc>
          <w:tcPr>
            <w:tcW w:w="208"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sz w:val="16"/>
                <w:szCs w:val="16"/>
              </w:rPr>
            </w:pPr>
            <w:r w:rsidRPr="001A2642">
              <w:rPr>
                <w:sz w:val="16"/>
                <w:szCs w:val="16"/>
              </w:rPr>
              <w:t>03</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sz w:val="16"/>
                <w:szCs w:val="16"/>
              </w:rPr>
            </w:pPr>
            <w:r w:rsidRPr="001A2642">
              <w:rPr>
                <w:sz w:val="16"/>
                <w:szCs w:val="16"/>
              </w:rPr>
              <w:t>14</w:t>
            </w:r>
          </w:p>
        </w:tc>
        <w:tc>
          <w:tcPr>
            <w:tcW w:w="689"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sz w:val="16"/>
                <w:szCs w:val="16"/>
              </w:rPr>
            </w:pPr>
            <w:r w:rsidRPr="001A2642">
              <w:rPr>
                <w:sz w:val="16"/>
                <w:szCs w:val="16"/>
              </w:rPr>
              <w:t>51.0.00.00214</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sz w:val="16"/>
                <w:szCs w:val="16"/>
              </w:rPr>
            </w:pPr>
            <w:r w:rsidRPr="001A2642">
              <w:rPr>
                <w:sz w:val="16"/>
                <w:szCs w:val="16"/>
              </w:rPr>
              <w:t>240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sz w:val="16"/>
                <w:szCs w:val="16"/>
              </w:rPr>
            </w:pPr>
            <w:r w:rsidRPr="001A2642">
              <w:rPr>
                <w:sz w:val="16"/>
                <w:szCs w:val="16"/>
              </w:rPr>
              <w:t>10,0</w:t>
            </w:r>
          </w:p>
        </w:tc>
        <w:tc>
          <w:tcPr>
            <w:tcW w:w="459" w:type="pct"/>
            <w:tcBorders>
              <w:top w:val="nil"/>
              <w:left w:val="single" w:sz="4" w:space="0" w:color="auto"/>
              <w:bottom w:val="single" w:sz="4" w:space="0" w:color="auto"/>
              <w:right w:val="nil"/>
            </w:tcBorders>
            <w:shd w:val="clear" w:color="auto" w:fill="auto"/>
            <w:vAlign w:val="center"/>
            <w:hideMark/>
          </w:tcPr>
          <w:p w:rsidR="001A2642" w:rsidRPr="001A2642" w:rsidRDefault="001A2642" w:rsidP="001A2642">
            <w:pPr>
              <w:jc w:val="right"/>
              <w:rPr>
                <w:sz w:val="16"/>
                <w:szCs w:val="16"/>
              </w:rPr>
            </w:pPr>
            <w:r w:rsidRPr="001A2642">
              <w:rPr>
                <w:sz w:val="16"/>
                <w:szCs w:val="16"/>
              </w:rPr>
              <w:t>10,0</w:t>
            </w:r>
          </w:p>
        </w:tc>
        <w:tc>
          <w:tcPr>
            <w:tcW w:w="459"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sz w:val="16"/>
                <w:szCs w:val="16"/>
              </w:rPr>
            </w:pPr>
            <w:r w:rsidRPr="001A2642">
              <w:rPr>
                <w:sz w:val="16"/>
                <w:szCs w:val="16"/>
              </w:rPr>
              <w:t>10,0</w:t>
            </w:r>
          </w:p>
        </w:tc>
      </w:tr>
      <w:tr w:rsidR="001A2642" w:rsidRPr="001A2642" w:rsidTr="001A2642">
        <w:trPr>
          <w:trHeight w:val="1320"/>
        </w:trPr>
        <w:tc>
          <w:tcPr>
            <w:tcW w:w="2244" w:type="pct"/>
            <w:tcBorders>
              <w:top w:val="nil"/>
              <w:left w:val="single" w:sz="4" w:space="0" w:color="auto"/>
              <w:bottom w:val="single" w:sz="4" w:space="0" w:color="auto"/>
              <w:right w:val="nil"/>
            </w:tcBorders>
            <w:shd w:val="clear" w:color="auto" w:fill="auto"/>
            <w:hideMark/>
          </w:tcPr>
          <w:p w:rsidR="001A2642" w:rsidRPr="001A2642" w:rsidRDefault="001A2642" w:rsidP="001A2642">
            <w:pPr>
              <w:rPr>
                <w:b/>
                <w:bCs/>
                <w:sz w:val="16"/>
                <w:szCs w:val="16"/>
              </w:rPr>
            </w:pPr>
            <w:r w:rsidRPr="001A2642">
              <w:rPr>
                <w:b/>
                <w:bCs/>
                <w:sz w:val="16"/>
                <w:szCs w:val="16"/>
              </w:rPr>
              <w:t>Муниципальная программа профилактики правонарушений и борьбы с преступностью на территории рабочего поселка Маслянино Маслянинского района Новосибирской области</w:t>
            </w:r>
          </w:p>
        </w:tc>
        <w:tc>
          <w:tcPr>
            <w:tcW w:w="208"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03</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14</w:t>
            </w:r>
          </w:p>
        </w:tc>
        <w:tc>
          <w:tcPr>
            <w:tcW w:w="689"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53.0.00.00000</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 </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b/>
                <w:bCs/>
                <w:sz w:val="16"/>
                <w:szCs w:val="16"/>
              </w:rPr>
            </w:pPr>
            <w:r w:rsidRPr="001A2642">
              <w:rPr>
                <w:b/>
                <w:bCs/>
                <w:sz w:val="16"/>
                <w:szCs w:val="16"/>
              </w:rPr>
              <w:t>10,0</w:t>
            </w:r>
          </w:p>
        </w:tc>
        <w:tc>
          <w:tcPr>
            <w:tcW w:w="459" w:type="pct"/>
            <w:tcBorders>
              <w:top w:val="nil"/>
              <w:left w:val="single" w:sz="4" w:space="0" w:color="auto"/>
              <w:bottom w:val="single" w:sz="4" w:space="0" w:color="auto"/>
              <w:right w:val="nil"/>
            </w:tcBorders>
            <w:shd w:val="clear" w:color="auto" w:fill="auto"/>
            <w:vAlign w:val="center"/>
            <w:hideMark/>
          </w:tcPr>
          <w:p w:rsidR="001A2642" w:rsidRPr="001A2642" w:rsidRDefault="001A2642" w:rsidP="001A2642">
            <w:pPr>
              <w:jc w:val="right"/>
              <w:rPr>
                <w:b/>
                <w:bCs/>
                <w:sz w:val="16"/>
                <w:szCs w:val="16"/>
              </w:rPr>
            </w:pPr>
            <w:r w:rsidRPr="001A2642">
              <w:rPr>
                <w:b/>
                <w:bCs/>
                <w:sz w:val="16"/>
                <w:szCs w:val="16"/>
              </w:rPr>
              <w:t>0,0</w:t>
            </w:r>
          </w:p>
        </w:tc>
        <w:tc>
          <w:tcPr>
            <w:tcW w:w="459"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b/>
                <w:bCs/>
                <w:sz w:val="16"/>
                <w:szCs w:val="16"/>
              </w:rPr>
            </w:pPr>
            <w:r w:rsidRPr="001A2642">
              <w:rPr>
                <w:b/>
                <w:bCs/>
                <w:sz w:val="16"/>
                <w:szCs w:val="16"/>
              </w:rPr>
              <w:t>0,0</w:t>
            </w:r>
          </w:p>
        </w:tc>
      </w:tr>
      <w:tr w:rsidR="001A2642" w:rsidRPr="001A2642" w:rsidTr="001A2642">
        <w:trPr>
          <w:trHeight w:val="1650"/>
        </w:trPr>
        <w:tc>
          <w:tcPr>
            <w:tcW w:w="2244" w:type="pct"/>
            <w:tcBorders>
              <w:top w:val="nil"/>
              <w:left w:val="single" w:sz="4" w:space="0" w:color="auto"/>
              <w:bottom w:val="single" w:sz="4" w:space="0" w:color="auto"/>
              <w:right w:val="nil"/>
            </w:tcBorders>
            <w:shd w:val="clear" w:color="auto" w:fill="auto"/>
            <w:hideMark/>
          </w:tcPr>
          <w:p w:rsidR="001A2642" w:rsidRPr="001A2642" w:rsidRDefault="001A2642" w:rsidP="001A2642">
            <w:pPr>
              <w:rPr>
                <w:b/>
                <w:bCs/>
                <w:sz w:val="16"/>
                <w:szCs w:val="16"/>
              </w:rPr>
            </w:pPr>
            <w:r w:rsidRPr="001A2642">
              <w:rPr>
                <w:b/>
                <w:bCs/>
                <w:sz w:val="16"/>
                <w:szCs w:val="16"/>
              </w:rPr>
              <w:t>Реализация мероприятий муниципальной программы профилактики правонарушений и борьбы с преступностью на территории рабочего поселка Маслянино Маслянинского района Новосибирской области</w:t>
            </w:r>
          </w:p>
        </w:tc>
        <w:tc>
          <w:tcPr>
            <w:tcW w:w="208"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03</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14</w:t>
            </w:r>
          </w:p>
        </w:tc>
        <w:tc>
          <w:tcPr>
            <w:tcW w:w="689"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53.0.00.00213</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 </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b/>
                <w:bCs/>
                <w:sz w:val="16"/>
                <w:szCs w:val="16"/>
              </w:rPr>
            </w:pPr>
            <w:r w:rsidRPr="001A2642">
              <w:rPr>
                <w:b/>
                <w:bCs/>
                <w:sz w:val="16"/>
                <w:szCs w:val="16"/>
              </w:rPr>
              <w:t>10,0</w:t>
            </w:r>
          </w:p>
        </w:tc>
        <w:tc>
          <w:tcPr>
            <w:tcW w:w="459" w:type="pct"/>
            <w:tcBorders>
              <w:top w:val="nil"/>
              <w:left w:val="single" w:sz="4" w:space="0" w:color="auto"/>
              <w:bottom w:val="single" w:sz="4" w:space="0" w:color="auto"/>
              <w:right w:val="nil"/>
            </w:tcBorders>
            <w:shd w:val="clear" w:color="auto" w:fill="auto"/>
            <w:vAlign w:val="center"/>
            <w:hideMark/>
          </w:tcPr>
          <w:p w:rsidR="001A2642" w:rsidRPr="001A2642" w:rsidRDefault="001A2642" w:rsidP="001A2642">
            <w:pPr>
              <w:jc w:val="right"/>
              <w:rPr>
                <w:b/>
                <w:bCs/>
                <w:sz w:val="16"/>
                <w:szCs w:val="16"/>
              </w:rPr>
            </w:pPr>
            <w:r w:rsidRPr="001A2642">
              <w:rPr>
                <w:b/>
                <w:bCs/>
                <w:sz w:val="16"/>
                <w:szCs w:val="16"/>
              </w:rPr>
              <w:t>0,0</w:t>
            </w:r>
          </w:p>
        </w:tc>
        <w:tc>
          <w:tcPr>
            <w:tcW w:w="459"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b/>
                <w:bCs/>
                <w:sz w:val="16"/>
                <w:szCs w:val="16"/>
              </w:rPr>
            </w:pPr>
            <w:r w:rsidRPr="001A2642">
              <w:rPr>
                <w:b/>
                <w:bCs/>
                <w:sz w:val="16"/>
                <w:szCs w:val="16"/>
              </w:rPr>
              <w:t>0,0</w:t>
            </w:r>
          </w:p>
        </w:tc>
      </w:tr>
      <w:tr w:rsidR="001A2642" w:rsidRPr="001A2642" w:rsidTr="001A2642">
        <w:trPr>
          <w:trHeight w:val="675"/>
        </w:trPr>
        <w:tc>
          <w:tcPr>
            <w:tcW w:w="2244" w:type="pct"/>
            <w:tcBorders>
              <w:top w:val="nil"/>
              <w:left w:val="single" w:sz="4" w:space="0" w:color="auto"/>
              <w:bottom w:val="single" w:sz="4" w:space="0" w:color="auto"/>
              <w:right w:val="nil"/>
            </w:tcBorders>
            <w:shd w:val="clear" w:color="auto" w:fill="auto"/>
            <w:hideMark/>
          </w:tcPr>
          <w:p w:rsidR="001A2642" w:rsidRPr="001A2642" w:rsidRDefault="001A2642" w:rsidP="001A2642">
            <w:pPr>
              <w:rPr>
                <w:sz w:val="16"/>
                <w:szCs w:val="16"/>
              </w:rPr>
            </w:pPr>
            <w:r w:rsidRPr="001A2642">
              <w:rPr>
                <w:sz w:val="16"/>
                <w:szCs w:val="16"/>
              </w:rPr>
              <w:t>Закупка товаров, работ и услуг для обеспечения государственных (муниципальных) нужд</w:t>
            </w:r>
          </w:p>
        </w:tc>
        <w:tc>
          <w:tcPr>
            <w:tcW w:w="208"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sz w:val="16"/>
                <w:szCs w:val="16"/>
              </w:rPr>
            </w:pPr>
            <w:r w:rsidRPr="001A2642">
              <w:rPr>
                <w:sz w:val="16"/>
                <w:szCs w:val="16"/>
              </w:rPr>
              <w:t>03</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sz w:val="16"/>
                <w:szCs w:val="16"/>
              </w:rPr>
            </w:pPr>
            <w:r w:rsidRPr="001A2642">
              <w:rPr>
                <w:sz w:val="16"/>
                <w:szCs w:val="16"/>
              </w:rPr>
              <w:t>14</w:t>
            </w:r>
          </w:p>
        </w:tc>
        <w:tc>
          <w:tcPr>
            <w:tcW w:w="689"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sz w:val="16"/>
                <w:szCs w:val="16"/>
              </w:rPr>
            </w:pPr>
            <w:r w:rsidRPr="001A2642">
              <w:rPr>
                <w:sz w:val="16"/>
                <w:szCs w:val="16"/>
              </w:rPr>
              <w:t>53.0.00.00213</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sz w:val="16"/>
                <w:szCs w:val="16"/>
              </w:rPr>
            </w:pPr>
            <w:r w:rsidRPr="001A2642">
              <w:rPr>
                <w:sz w:val="16"/>
                <w:szCs w:val="16"/>
              </w:rPr>
              <w:t>200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sz w:val="16"/>
                <w:szCs w:val="16"/>
              </w:rPr>
            </w:pPr>
            <w:r w:rsidRPr="001A2642">
              <w:rPr>
                <w:sz w:val="16"/>
                <w:szCs w:val="16"/>
              </w:rPr>
              <w:t>10,0</w:t>
            </w:r>
          </w:p>
        </w:tc>
        <w:tc>
          <w:tcPr>
            <w:tcW w:w="459" w:type="pct"/>
            <w:tcBorders>
              <w:top w:val="nil"/>
              <w:left w:val="single" w:sz="4" w:space="0" w:color="auto"/>
              <w:bottom w:val="single" w:sz="4" w:space="0" w:color="auto"/>
              <w:right w:val="nil"/>
            </w:tcBorders>
            <w:shd w:val="clear" w:color="auto" w:fill="auto"/>
            <w:vAlign w:val="center"/>
            <w:hideMark/>
          </w:tcPr>
          <w:p w:rsidR="001A2642" w:rsidRPr="001A2642" w:rsidRDefault="001A2642" w:rsidP="001A2642">
            <w:pPr>
              <w:jc w:val="right"/>
              <w:rPr>
                <w:sz w:val="16"/>
                <w:szCs w:val="16"/>
              </w:rPr>
            </w:pPr>
            <w:r w:rsidRPr="001A2642">
              <w:rPr>
                <w:sz w:val="16"/>
                <w:szCs w:val="16"/>
              </w:rPr>
              <w:t>0,0</w:t>
            </w:r>
          </w:p>
        </w:tc>
        <w:tc>
          <w:tcPr>
            <w:tcW w:w="459"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sz w:val="16"/>
                <w:szCs w:val="16"/>
              </w:rPr>
            </w:pPr>
            <w:r w:rsidRPr="001A2642">
              <w:rPr>
                <w:sz w:val="16"/>
                <w:szCs w:val="16"/>
              </w:rPr>
              <w:t>0,0</w:t>
            </w:r>
          </w:p>
        </w:tc>
      </w:tr>
      <w:tr w:rsidR="001A2642" w:rsidRPr="001A2642" w:rsidTr="001A2642">
        <w:trPr>
          <w:trHeight w:val="1005"/>
        </w:trPr>
        <w:tc>
          <w:tcPr>
            <w:tcW w:w="2244" w:type="pct"/>
            <w:tcBorders>
              <w:top w:val="nil"/>
              <w:left w:val="single" w:sz="4" w:space="0" w:color="auto"/>
              <w:bottom w:val="single" w:sz="4" w:space="0" w:color="auto"/>
              <w:right w:val="nil"/>
            </w:tcBorders>
            <w:shd w:val="clear" w:color="auto" w:fill="auto"/>
            <w:hideMark/>
          </w:tcPr>
          <w:p w:rsidR="001A2642" w:rsidRPr="001A2642" w:rsidRDefault="001A2642" w:rsidP="001A2642">
            <w:pPr>
              <w:rPr>
                <w:sz w:val="16"/>
                <w:szCs w:val="16"/>
              </w:rPr>
            </w:pPr>
            <w:r w:rsidRPr="001A2642">
              <w:rPr>
                <w:sz w:val="16"/>
                <w:szCs w:val="16"/>
              </w:rPr>
              <w:t>Иные закупки товаров, работ и услуг для обеспечения государственных (муниципальных) нужд</w:t>
            </w:r>
          </w:p>
        </w:tc>
        <w:tc>
          <w:tcPr>
            <w:tcW w:w="208"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sz w:val="16"/>
                <w:szCs w:val="16"/>
              </w:rPr>
            </w:pPr>
            <w:r w:rsidRPr="001A2642">
              <w:rPr>
                <w:sz w:val="16"/>
                <w:szCs w:val="16"/>
              </w:rPr>
              <w:t>03</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sz w:val="16"/>
                <w:szCs w:val="16"/>
              </w:rPr>
            </w:pPr>
            <w:r w:rsidRPr="001A2642">
              <w:rPr>
                <w:sz w:val="16"/>
                <w:szCs w:val="16"/>
              </w:rPr>
              <w:t>14</w:t>
            </w:r>
          </w:p>
        </w:tc>
        <w:tc>
          <w:tcPr>
            <w:tcW w:w="689"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sz w:val="16"/>
                <w:szCs w:val="16"/>
              </w:rPr>
            </w:pPr>
            <w:r w:rsidRPr="001A2642">
              <w:rPr>
                <w:sz w:val="16"/>
                <w:szCs w:val="16"/>
              </w:rPr>
              <w:t>53.0.00.00213</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sz w:val="16"/>
                <w:szCs w:val="16"/>
              </w:rPr>
            </w:pPr>
            <w:r w:rsidRPr="001A2642">
              <w:rPr>
                <w:sz w:val="16"/>
                <w:szCs w:val="16"/>
              </w:rPr>
              <w:t>240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sz w:val="16"/>
                <w:szCs w:val="16"/>
              </w:rPr>
            </w:pPr>
            <w:r w:rsidRPr="001A2642">
              <w:rPr>
                <w:sz w:val="16"/>
                <w:szCs w:val="16"/>
              </w:rPr>
              <w:t>10,0</w:t>
            </w:r>
          </w:p>
        </w:tc>
        <w:tc>
          <w:tcPr>
            <w:tcW w:w="459" w:type="pct"/>
            <w:tcBorders>
              <w:top w:val="nil"/>
              <w:left w:val="single" w:sz="4" w:space="0" w:color="auto"/>
              <w:bottom w:val="single" w:sz="4" w:space="0" w:color="auto"/>
              <w:right w:val="nil"/>
            </w:tcBorders>
            <w:shd w:val="clear" w:color="auto" w:fill="auto"/>
            <w:vAlign w:val="center"/>
            <w:hideMark/>
          </w:tcPr>
          <w:p w:rsidR="001A2642" w:rsidRPr="001A2642" w:rsidRDefault="001A2642" w:rsidP="001A2642">
            <w:pPr>
              <w:jc w:val="right"/>
              <w:rPr>
                <w:sz w:val="16"/>
                <w:szCs w:val="16"/>
              </w:rPr>
            </w:pPr>
            <w:r w:rsidRPr="001A2642">
              <w:rPr>
                <w:sz w:val="16"/>
                <w:szCs w:val="16"/>
              </w:rPr>
              <w:t>0,0</w:t>
            </w:r>
          </w:p>
        </w:tc>
        <w:tc>
          <w:tcPr>
            <w:tcW w:w="459"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sz w:val="16"/>
                <w:szCs w:val="16"/>
              </w:rPr>
            </w:pPr>
            <w:r w:rsidRPr="001A2642">
              <w:rPr>
                <w:sz w:val="16"/>
                <w:szCs w:val="16"/>
              </w:rPr>
              <w:t>0,0</w:t>
            </w:r>
          </w:p>
        </w:tc>
      </w:tr>
      <w:tr w:rsidR="001A2642" w:rsidRPr="001A2642" w:rsidTr="001A2642">
        <w:trPr>
          <w:trHeight w:val="1275"/>
        </w:trPr>
        <w:tc>
          <w:tcPr>
            <w:tcW w:w="2244" w:type="pct"/>
            <w:tcBorders>
              <w:top w:val="nil"/>
              <w:left w:val="single" w:sz="4" w:space="0" w:color="auto"/>
              <w:bottom w:val="single" w:sz="4" w:space="0" w:color="auto"/>
              <w:right w:val="nil"/>
            </w:tcBorders>
            <w:shd w:val="clear" w:color="auto" w:fill="auto"/>
            <w:hideMark/>
          </w:tcPr>
          <w:p w:rsidR="001A2642" w:rsidRPr="001A2642" w:rsidRDefault="001A2642" w:rsidP="001A2642">
            <w:pPr>
              <w:rPr>
                <w:b/>
                <w:bCs/>
                <w:sz w:val="16"/>
                <w:szCs w:val="16"/>
              </w:rPr>
            </w:pPr>
            <w:r w:rsidRPr="001A2642">
              <w:rPr>
                <w:b/>
                <w:bCs/>
                <w:sz w:val="16"/>
                <w:szCs w:val="16"/>
              </w:rPr>
              <w:lastRenderedPageBreak/>
              <w:t>Муниципальная программа Профилактики терроризма и экстремизма на территории рабочего поселка Маслянино Маслянинского района Новосибирской области</w:t>
            </w:r>
          </w:p>
        </w:tc>
        <w:tc>
          <w:tcPr>
            <w:tcW w:w="208"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03</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14</w:t>
            </w:r>
          </w:p>
        </w:tc>
        <w:tc>
          <w:tcPr>
            <w:tcW w:w="689"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55.0.00.00000</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 </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b/>
                <w:bCs/>
                <w:sz w:val="16"/>
                <w:szCs w:val="16"/>
              </w:rPr>
            </w:pPr>
            <w:r w:rsidRPr="001A2642">
              <w:rPr>
                <w:b/>
                <w:bCs/>
                <w:sz w:val="16"/>
                <w:szCs w:val="16"/>
              </w:rPr>
              <w:t>10,0</w:t>
            </w:r>
          </w:p>
        </w:tc>
        <w:tc>
          <w:tcPr>
            <w:tcW w:w="459" w:type="pct"/>
            <w:tcBorders>
              <w:top w:val="nil"/>
              <w:left w:val="single" w:sz="4" w:space="0" w:color="auto"/>
              <w:bottom w:val="single" w:sz="4" w:space="0" w:color="auto"/>
              <w:right w:val="nil"/>
            </w:tcBorders>
            <w:shd w:val="clear" w:color="auto" w:fill="auto"/>
            <w:vAlign w:val="center"/>
            <w:hideMark/>
          </w:tcPr>
          <w:p w:rsidR="001A2642" w:rsidRPr="001A2642" w:rsidRDefault="001A2642" w:rsidP="001A2642">
            <w:pPr>
              <w:jc w:val="right"/>
              <w:rPr>
                <w:b/>
                <w:bCs/>
                <w:sz w:val="16"/>
                <w:szCs w:val="16"/>
              </w:rPr>
            </w:pPr>
            <w:r w:rsidRPr="001A2642">
              <w:rPr>
                <w:b/>
                <w:bCs/>
                <w:sz w:val="16"/>
                <w:szCs w:val="16"/>
              </w:rPr>
              <w:t>0,0</w:t>
            </w:r>
          </w:p>
        </w:tc>
        <w:tc>
          <w:tcPr>
            <w:tcW w:w="459"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b/>
                <w:bCs/>
                <w:sz w:val="16"/>
                <w:szCs w:val="16"/>
              </w:rPr>
            </w:pPr>
            <w:r w:rsidRPr="001A2642">
              <w:rPr>
                <w:b/>
                <w:bCs/>
                <w:sz w:val="16"/>
                <w:szCs w:val="16"/>
              </w:rPr>
              <w:t>0,0</w:t>
            </w:r>
          </w:p>
        </w:tc>
      </w:tr>
      <w:tr w:rsidR="001A2642" w:rsidRPr="001A2642" w:rsidTr="001A2642">
        <w:trPr>
          <w:trHeight w:val="1590"/>
        </w:trPr>
        <w:tc>
          <w:tcPr>
            <w:tcW w:w="2244" w:type="pct"/>
            <w:tcBorders>
              <w:top w:val="nil"/>
              <w:left w:val="single" w:sz="4" w:space="0" w:color="auto"/>
              <w:bottom w:val="single" w:sz="4" w:space="0" w:color="auto"/>
              <w:right w:val="nil"/>
            </w:tcBorders>
            <w:shd w:val="clear" w:color="auto" w:fill="auto"/>
            <w:hideMark/>
          </w:tcPr>
          <w:p w:rsidR="001A2642" w:rsidRPr="001A2642" w:rsidRDefault="001A2642" w:rsidP="001A2642">
            <w:pPr>
              <w:rPr>
                <w:b/>
                <w:bCs/>
                <w:sz w:val="16"/>
                <w:szCs w:val="16"/>
              </w:rPr>
            </w:pPr>
            <w:r w:rsidRPr="001A2642">
              <w:rPr>
                <w:b/>
                <w:bCs/>
                <w:sz w:val="16"/>
                <w:szCs w:val="16"/>
              </w:rPr>
              <w:t>Реализация мероприятий муниципальной программы Профилактики терроризма и экстремизма на территории рабочего поселка Маслянино Маслянинского района Новосибирской области</w:t>
            </w:r>
          </w:p>
        </w:tc>
        <w:tc>
          <w:tcPr>
            <w:tcW w:w="208"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03</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14</w:t>
            </w:r>
          </w:p>
        </w:tc>
        <w:tc>
          <w:tcPr>
            <w:tcW w:w="689"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55.0.00.00212</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 </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b/>
                <w:bCs/>
                <w:sz w:val="16"/>
                <w:szCs w:val="16"/>
              </w:rPr>
            </w:pPr>
            <w:r w:rsidRPr="001A2642">
              <w:rPr>
                <w:b/>
                <w:bCs/>
                <w:sz w:val="16"/>
                <w:szCs w:val="16"/>
              </w:rPr>
              <w:t>10,0</w:t>
            </w:r>
          </w:p>
        </w:tc>
        <w:tc>
          <w:tcPr>
            <w:tcW w:w="459" w:type="pct"/>
            <w:tcBorders>
              <w:top w:val="nil"/>
              <w:left w:val="single" w:sz="4" w:space="0" w:color="auto"/>
              <w:bottom w:val="single" w:sz="4" w:space="0" w:color="auto"/>
              <w:right w:val="nil"/>
            </w:tcBorders>
            <w:shd w:val="clear" w:color="auto" w:fill="auto"/>
            <w:vAlign w:val="center"/>
            <w:hideMark/>
          </w:tcPr>
          <w:p w:rsidR="001A2642" w:rsidRPr="001A2642" w:rsidRDefault="001A2642" w:rsidP="001A2642">
            <w:pPr>
              <w:jc w:val="right"/>
              <w:rPr>
                <w:b/>
                <w:bCs/>
                <w:sz w:val="16"/>
                <w:szCs w:val="16"/>
              </w:rPr>
            </w:pPr>
            <w:r w:rsidRPr="001A2642">
              <w:rPr>
                <w:b/>
                <w:bCs/>
                <w:sz w:val="16"/>
                <w:szCs w:val="16"/>
              </w:rPr>
              <w:t>0,0</w:t>
            </w:r>
          </w:p>
        </w:tc>
        <w:tc>
          <w:tcPr>
            <w:tcW w:w="459"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b/>
                <w:bCs/>
                <w:sz w:val="16"/>
                <w:szCs w:val="16"/>
              </w:rPr>
            </w:pPr>
            <w:r w:rsidRPr="001A2642">
              <w:rPr>
                <w:b/>
                <w:bCs/>
                <w:sz w:val="16"/>
                <w:szCs w:val="16"/>
              </w:rPr>
              <w:t>0,0</w:t>
            </w:r>
          </w:p>
        </w:tc>
      </w:tr>
      <w:tr w:rsidR="001A2642" w:rsidRPr="001A2642" w:rsidTr="001A2642">
        <w:trPr>
          <w:trHeight w:val="720"/>
        </w:trPr>
        <w:tc>
          <w:tcPr>
            <w:tcW w:w="2244" w:type="pct"/>
            <w:tcBorders>
              <w:top w:val="nil"/>
              <w:left w:val="single" w:sz="4" w:space="0" w:color="auto"/>
              <w:bottom w:val="single" w:sz="4" w:space="0" w:color="auto"/>
              <w:right w:val="nil"/>
            </w:tcBorders>
            <w:shd w:val="clear" w:color="auto" w:fill="auto"/>
            <w:hideMark/>
          </w:tcPr>
          <w:p w:rsidR="001A2642" w:rsidRPr="001A2642" w:rsidRDefault="001A2642" w:rsidP="001A2642">
            <w:pPr>
              <w:rPr>
                <w:sz w:val="16"/>
                <w:szCs w:val="16"/>
              </w:rPr>
            </w:pPr>
            <w:r w:rsidRPr="001A2642">
              <w:rPr>
                <w:sz w:val="16"/>
                <w:szCs w:val="16"/>
              </w:rPr>
              <w:t>Закупка товаров, работ и услуг для обеспечения государственных (муниципальных) нужд</w:t>
            </w:r>
          </w:p>
        </w:tc>
        <w:tc>
          <w:tcPr>
            <w:tcW w:w="208"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sz w:val="16"/>
                <w:szCs w:val="16"/>
              </w:rPr>
            </w:pPr>
            <w:r w:rsidRPr="001A2642">
              <w:rPr>
                <w:sz w:val="16"/>
                <w:szCs w:val="16"/>
              </w:rPr>
              <w:t>03</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sz w:val="16"/>
                <w:szCs w:val="16"/>
              </w:rPr>
            </w:pPr>
            <w:r w:rsidRPr="001A2642">
              <w:rPr>
                <w:sz w:val="16"/>
                <w:szCs w:val="16"/>
              </w:rPr>
              <w:t>14</w:t>
            </w:r>
          </w:p>
        </w:tc>
        <w:tc>
          <w:tcPr>
            <w:tcW w:w="689"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sz w:val="16"/>
                <w:szCs w:val="16"/>
              </w:rPr>
            </w:pPr>
            <w:r w:rsidRPr="001A2642">
              <w:rPr>
                <w:sz w:val="16"/>
                <w:szCs w:val="16"/>
              </w:rPr>
              <w:t>55.0.00.00212</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sz w:val="16"/>
                <w:szCs w:val="16"/>
              </w:rPr>
            </w:pPr>
            <w:r w:rsidRPr="001A2642">
              <w:rPr>
                <w:sz w:val="16"/>
                <w:szCs w:val="16"/>
              </w:rPr>
              <w:t>200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sz w:val="16"/>
                <w:szCs w:val="16"/>
              </w:rPr>
            </w:pPr>
            <w:r w:rsidRPr="001A2642">
              <w:rPr>
                <w:sz w:val="16"/>
                <w:szCs w:val="16"/>
              </w:rPr>
              <w:t>10,0</w:t>
            </w:r>
          </w:p>
        </w:tc>
        <w:tc>
          <w:tcPr>
            <w:tcW w:w="459" w:type="pct"/>
            <w:tcBorders>
              <w:top w:val="nil"/>
              <w:left w:val="single" w:sz="4" w:space="0" w:color="auto"/>
              <w:bottom w:val="single" w:sz="4" w:space="0" w:color="auto"/>
              <w:right w:val="nil"/>
            </w:tcBorders>
            <w:shd w:val="clear" w:color="auto" w:fill="auto"/>
            <w:vAlign w:val="center"/>
            <w:hideMark/>
          </w:tcPr>
          <w:p w:rsidR="001A2642" w:rsidRPr="001A2642" w:rsidRDefault="001A2642" w:rsidP="001A2642">
            <w:pPr>
              <w:jc w:val="right"/>
              <w:rPr>
                <w:sz w:val="16"/>
                <w:szCs w:val="16"/>
              </w:rPr>
            </w:pPr>
            <w:r w:rsidRPr="001A2642">
              <w:rPr>
                <w:sz w:val="16"/>
                <w:szCs w:val="16"/>
              </w:rPr>
              <w:t>0,0</w:t>
            </w:r>
          </w:p>
        </w:tc>
        <w:tc>
          <w:tcPr>
            <w:tcW w:w="459"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sz w:val="16"/>
                <w:szCs w:val="16"/>
              </w:rPr>
            </w:pPr>
            <w:r w:rsidRPr="001A2642">
              <w:rPr>
                <w:sz w:val="16"/>
                <w:szCs w:val="16"/>
              </w:rPr>
              <w:t>0,0</w:t>
            </w:r>
          </w:p>
        </w:tc>
      </w:tr>
      <w:tr w:rsidR="001A2642" w:rsidRPr="001A2642" w:rsidTr="001A2642">
        <w:trPr>
          <w:trHeight w:val="1005"/>
        </w:trPr>
        <w:tc>
          <w:tcPr>
            <w:tcW w:w="2244" w:type="pct"/>
            <w:tcBorders>
              <w:top w:val="nil"/>
              <w:left w:val="single" w:sz="4" w:space="0" w:color="auto"/>
              <w:bottom w:val="single" w:sz="4" w:space="0" w:color="auto"/>
              <w:right w:val="nil"/>
            </w:tcBorders>
            <w:shd w:val="clear" w:color="auto" w:fill="auto"/>
            <w:hideMark/>
          </w:tcPr>
          <w:p w:rsidR="001A2642" w:rsidRPr="001A2642" w:rsidRDefault="001A2642" w:rsidP="001A2642">
            <w:pPr>
              <w:rPr>
                <w:sz w:val="16"/>
                <w:szCs w:val="16"/>
              </w:rPr>
            </w:pPr>
            <w:r w:rsidRPr="001A2642">
              <w:rPr>
                <w:sz w:val="16"/>
                <w:szCs w:val="16"/>
              </w:rPr>
              <w:t>Иные закупки товаров, работ и услуг для обеспечения государственных (муниципальных) нужд</w:t>
            </w:r>
          </w:p>
        </w:tc>
        <w:tc>
          <w:tcPr>
            <w:tcW w:w="208"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sz w:val="16"/>
                <w:szCs w:val="16"/>
              </w:rPr>
            </w:pPr>
            <w:r w:rsidRPr="001A2642">
              <w:rPr>
                <w:sz w:val="16"/>
                <w:szCs w:val="16"/>
              </w:rPr>
              <w:t>03</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sz w:val="16"/>
                <w:szCs w:val="16"/>
              </w:rPr>
            </w:pPr>
            <w:r w:rsidRPr="001A2642">
              <w:rPr>
                <w:sz w:val="16"/>
                <w:szCs w:val="16"/>
              </w:rPr>
              <w:t>14</w:t>
            </w:r>
          </w:p>
        </w:tc>
        <w:tc>
          <w:tcPr>
            <w:tcW w:w="689"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sz w:val="16"/>
                <w:szCs w:val="16"/>
              </w:rPr>
            </w:pPr>
            <w:r w:rsidRPr="001A2642">
              <w:rPr>
                <w:sz w:val="16"/>
                <w:szCs w:val="16"/>
              </w:rPr>
              <w:t>55.0.00.00212</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sz w:val="16"/>
                <w:szCs w:val="16"/>
              </w:rPr>
            </w:pPr>
            <w:r w:rsidRPr="001A2642">
              <w:rPr>
                <w:sz w:val="16"/>
                <w:szCs w:val="16"/>
              </w:rPr>
              <w:t>240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sz w:val="16"/>
                <w:szCs w:val="16"/>
              </w:rPr>
            </w:pPr>
            <w:r w:rsidRPr="001A2642">
              <w:rPr>
                <w:sz w:val="16"/>
                <w:szCs w:val="16"/>
              </w:rPr>
              <w:t>10,0</w:t>
            </w:r>
          </w:p>
        </w:tc>
        <w:tc>
          <w:tcPr>
            <w:tcW w:w="459" w:type="pct"/>
            <w:tcBorders>
              <w:top w:val="nil"/>
              <w:left w:val="single" w:sz="4" w:space="0" w:color="auto"/>
              <w:bottom w:val="single" w:sz="4" w:space="0" w:color="auto"/>
              <w:right w:val="nil"/>
            </w:tcBorders>
            <w:shd w:val="clear" w:color="auto" w:fill="auto"/>
            <w:vAlign w:val="center"/>
            <w:hideMark/>
          </w:tcPr>
          <w:p w:rsidR="001A2642" w:rsidRPr="001A2642" w:rsidRDefault="001A2642" w:rsidP="001A2642">
            <w:pPr>
              <w:jc w:val="right"/>
              <w:rPr>
                <w:sz w:val="16"/>
                <w:szCs w:val="16"/>
              </w:rPr>
            </w:pPr>
            <w:r w:rsidRPr="001A2642">
              <w:rPr>
                <w:sz w:val="16"/>
                <w:szCs w:val="16"/>
              </w:rPr>
              <w:t>0,0</w:t>
            </w:r>
          </w:p>
        </w:tc>
        <w:tc>
          <w:tcPr>
            <w:tcW w:w="459"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sz w:val="16"/>
                <w:szCs w:val="16"/>
              </w:rPr>
            </w:pPr>
            <w:r w:rsidRPr="001A2642">
              <w:rPr>
                <w:sz w:val="16"/>
                <w:szCs w:val="16"/>
              </w:rPr>
              <w:t>0,0</w:t>
            </w:r>
          </w:p>
        </w:tc>
      </w:tr>
      <w:tr w:rsidR="001A2642" w:rsidRPr="001A2642" w:rsidTr="001A2642">
        <w:trPr>
          <w:trHeight w:val="345"/>
        </w:trPr>
        <w:tc>
          <w:tcPr>
            <w:tcW w:w="2244" w:type="pct"/>
            <w:tcBorders>
              <w:top w:val="nil"/>
              <w:left w:val="single" w:sz="4" w:space="0" w:color="auto"/>
              <w:bottom w:val="single" w:sz="4" w:space="0" w:color="auto"/>
              <w:right w:val="nil"/>
            </w:tcBorders>
            <w:shd w:val="clear" w:color="auto" w:fill="auto"/>
            <w:hideMark/>
          </w:tcPr>
          <w:p w:rsidR="001A2642" w:rsidRPr="001A2642" w:rsidRDefault="001A2642" w:rsidP="001A2642">
            <w:pPr>
              <w:rPr>
                <w:b/>
                <w:bCs/>
                <w:sz w:val="16"/>
                <w:szCs w:val="16"/>
              </w:rPr>
            </w:pPr>
            <w:r w:rsidRPr="001A2642">
              <w:rPr>
                <w:b/>
                <w:bCs/>
                <w:sz w:val="16"/>
                <w:szCs w:val="16"/>
              </w:rPr>
              <w:t>НАЦИОНАЛЬНАЯ ЭКОНОМИКА</w:t>
            </w:r>
          </w:p>
        </w:tc>
        <w:tc>
          <w:tcPr>
            <w:tcW w:w="208"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04</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 </w:t>
            </w:r>
          </w:p>
        </w:tc>
        <w:tc>
          <w:tcPr>
            <w:tcW w:w="689"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 </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 </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b/>
                <w:bCs/>
                <w:sz w:val="16"/>
                <w:szCs w:val="16"/>
              </w:rPr>
            </w:pPr>
            <w:r w:rsidRPr="001A2642">
              <w:rPr>
                <w:b/>
                <w:bCs/>
                <w:sz w:val="16"/>
                <w:szCs w:val="16"/>
              </w:rPr>
              <w:t>57443,1</w:t>
            </w:r>
          </w:p>
        </w:tc>
        <w:tc>
          <w:tcPr>
            <w:tcW w:w="459"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b/>
                <w:bCs/>
                <w:sz w:val="16"/>
                <w:szCs w:val="16"/>
              </w:rPr>
            </w:pPr>
            <w:r w:rsidRPr="001A2642">
              <w:rPr>
                <w:b/>
                <w:bCs/>
                <w:sz w:val="16"/>
                <w:szCs w:val="16"/>
              </w:rPr>
              <w:t>36397,4</w:t>
            </w:r>
          </w:p>
        </w:tc>
        <w:tc>
          <w:tcPr>
            <w:tcW w:w="459" w:type="pct"/>
            <w:tcBorders>
              <w:top w:val="nil"/>
              <w:left w:val="nil"/>
              <w:bottom w:val="single" w:sz="4" w:space="0" w:color="auto"/>
              <w:right w:val="single" w:sz="4" w:space="0" w:color="auto"/>
            </w:tcBorders>
            <w:shd w:val="clear" w:color="auto" w:fill="auto"/>
            <w:noWrap/>
            <w:vAlign w:val="center"/>
            <w:hideMark/>
          </w:tcPr>
          <w:p w:rsidR="001A2642" w:rsidRPr="001A2642" w:rsidRDefault="001A2642" w:rsidP="001A2642">
            <w:pPr>
              <w:jc w:val="right"/>
              <w:rPr>
                <w:b/>
                <w:bCs/>
                <w:sz w:val="16"/>
                <w:szCs w:val="16"/>
              </w:rPr>
            </w:pPr>
            <w:r w:rsidRPr="001A2642">
              <w:rPr>
                <w:b/>
                <w:bCs/>
                <w:sz w:val="16"/>
                <w:szCs w:val="16"/>
              </w:rPr>
              <w:t>47141,4</w:t>
            </w:r>
          </w:p>
        </w:tc>
      </w:tr>
      <w:tr w:rsidR="001A2642" w:rsidRPr="001A2642" w:rsidTr="001A2642">
        <w:trPr>
          <w:trHeight w:val="345"/>
        </w:trPr>
        <w:tc>
          <w:tcPr>
            <w:tcW w:w="2244" w:type="pct"/>
            <w:tcBorders>
              <w:top w:val="nil"/>
              <w:left w:val="single" w:sz="4" w:space="0" w:color="auto"/>
              <w:bottom w:val="single" w:sz="4" w:space="0" w:color="auto"/>
              <w:right w:val="nil"/>
            </w:tcBorders>
            <w:shd w:val="clear" w:color="auto" w:fill="auto"/>
            <w:hideMark/>
          </w:tcPr>
          <w:p w:rsidR="001A2642" w:rsidRPr="001A2642" w:rsidRDefault="001A2642" w:rsidP="001A2642">
            <w:pPr>
              <w:rPr>
                <w:b/>
                <w:bCs/>
                <w:sz w:val="16"/>
                <w:szCs w:val="16"/>
              </w:rPr>
            </w:pPr>
            <w:r w:rsidRPr="001A2642">
              <w:rPr>
                <w:b/>
                <w:bCs/>
                <w:sz w:val="16"/>
                <w:szCs w:val="16"/>
              </w:rPr>
              <w:t>Водное хозяйство</w:t>
            </w:r>
          </w:p>
        </w:tc>
        <w:tc>
          <w:tcPr>
            <w:tcW w:w="208"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04</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06</w:t>
            </w:r>
          </w:p>
        </w:tc>
        <w:tc>
          <w:tcPr>
            <w:tcW w:w="689"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 </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 </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b/>
                <w:bCs/>
                <w:sz w:val="16"/>
                <w:szCs w:val="16"/>
              </w:rPr>
            </w:pPr>
            <w:r w:rsidRPr="001A2642">
              <w:rPr>
                <w:b/>
                <w:bCs/>
                <w:sz w:val="16"/>
                <w:szCs w:val="16"/>
              </w:rPr>
              <w:t>1008,8</w:t>
            </w:r>
          </w:p>
        </w:tc>
        <w:tc>
          <w:tcPr>
            <w:tcW w:w="459" w:type="pct"/>
            <w:tcBorders>
              <w:top w:val="nil"/>
              <w:left w:val="single" w:sz="4" w:space="0" w:color="auto"/>
              <w:bottom w:val="single" w:sz="4" w:space="0" w:color="auto"/>
              <w:right w:val="nil"/>
            </w:tcBorders>
            <w:shd w:val="clear" w:color="auto" w:fill="auto"/>
            <w:vAlign w:val="center"/>
            <w:hideMark/>
          </w:tcPr>
          <w:p w:rsidR="001A2642" w:rsidRPr="001A2642" w:rsidRDefault="001A2642" w:rsidP="001A2642">
            <w:pPr>
              <w:jc w:val="right"/>
              <w:rPr>
                <w:b/>
                <w:bCs/>
                <w:sz w:val="16"/>
                <w:szCs w:val="16"/>
              </w:rPr>
            </w:pPr>
            <w:r w:rsidRPr="001A2642">
              <w:rPr>
                <w:b/>
                <w:bCs/>
                <w:sz w:val="16"/>
                <w:szCs w:val="16"/>
              </w:rPr>
              <w:t>0,0</w:t>
            </w:r>
          </w:p>
        </w:tc>
        <w:tc>
          <w:tcPr>
            <w:tcW w:w="459" w:type="pct"/>
            <w:tcBorders>
              <w:top w:val="nil"/>
              <w:left w:val="single" w:sz="4" w:space="0" w:color="auto"/>
              <w:bottom w:val="single" w:sz="4" w:space="0" w:color="auto"/>
              <w:right w:val="single" w:sz="4" w:space="0" w:color="auto"/>
            </w:tcBorders>
            <w:shd w:val="clear" w:color="auto" w:fill="auto"/>
            <w:vAlign w:val="center"/>
            <w:hideMark/>
          </w:tcPr>
          <w:p w:rsidR="001A2642" w:rsidRPr="001A2642" w:rsidRDefault="001A2642" w:rsidP="001A2642">
            <w:pPr>
              <w:jc w:val="right"/>
              <w:rPr>
                <w:b/>
                <w:bCs/>
                <w:sz w:val="16"/>
                <w:szCs w:val="16"/>
              </w:rPr>
            </w:pPr>
            <w:r w:rsidRPr="001A2642">
              <w:rPr>
                <w:b/>
                <w:bCs/>
                <w:sz w:val="16"/>
                <w:szCs w:val="16"/>
              </w:rPr>
              <w:t>0,0</w:t>
            </w:r>
          </w:p>
        </w:tc>
      </w:tr>
      <w:tr w:rsidR="001A2642" w:rsidRPr="001A2642" w:rsidTr="001A2642">
        <w:trPr>
          <w:trHeight w:val="345"/>
        </w:trPr>
        <w:tc>
          <w:tcPr>
            <w:tcW w:w="2244" w:type="pct"/>
            <w:tcBorders>
              <w:top w:val="nil"/>
              <w:left w:val="single" w:sz="4" w:space="0" w:color="auto"/>
              <w:bottom w:val="single" w:sz="4" w:space="0" w:color="auto"/>
              <w:right w:val="nil"/>
            </w:tcBorders>
            <w:shd w:val="clear" w:color="auto" w:fill="auto"/>
            <w:hideMark/>
          </w:tcPr>
          <w:p w:rsidR="001A2642" w:rsidRPr="001A2642" w:rsidRDefault="001A2642" w:rsidP="001A2642">
            <w:pPr>
              <w:rPr>
                <w:b/>
                <w:bCs/>
                <w:sz w:val="16"/>
                <w:szCs w:val="16"/>
              </w:rPr>
            </w:pPr>
            <w:r w:rsidRPr="001A2642">
              <w:rPr>
                <w:b/>
                <w:bCs/>
                <w:sz w:val="16"/>
                <w:szCs w:val="16"/>
              </w:rPr>
              <w:t>Непрограммные направления местного бюджета</w:t>
            </w:r>
          </w:p>
        </w:tc>
        <w:tc>
          <w:tcPr>
            <w:tcW w:w="208"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04</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06</w:t>
            </w:r>
          </w:p>
        </w:tc>
        <w:tc>
          <w:tcPr>
            <w:tcW w:w="689"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99.0.00.00000</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 </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b/>
                <w:bCs/>
                <w:sz w:val="16"/>
                <w:szCs w:val="16"/>
              </w:rPr>
            </w:pPr>
            <w:r w:rsidRPr="001A2642">
              <w:rPr>
                <w:b/>
                <w:bCs/>
                <w:sz w:val="16"/>
                <w:szCs w:val="16"/>
              </w:rPr>
              <w:t>1008,8</w:t>
            </w:r>
          </w:p>
        </w:tc>
        <w:tc>
          <w:tcPr>
            <w:tcW w:w="459" w:type="pct"/>
            <w:tcBorders>
              <w:top w:val="nil"/>
              <w:left w:val="single" w:sz="4" w:space="0" w:color="auto"/>
              <w:bottom w:val="single" w:sz="4" w:space="0" w:color="auto"/>
              <w:right w:val="nil"/>
            </w:tcBorders>
            <w:shd w:val="clear" w:color="auto" w:fill="auto"/>
            <w:vAlign w:val="center"/>
            <w:hideMark/>
          </w:tcPr>
          <w:p w:rsidR="001A2642" w:rsidRPr="001A2642" w:rsidRDefault="001A2642" w:rsidP="001A2642">
            <w:pPr>
              <w:jc w:val="right"/>
              <w:rPr>
                <w:b/>
                <w:bCs/>
                <w:sz w:val="16"/>
                <w:szCs w:val="16"/>
              </w:rPr>
            </w:pPr>
            <w:r w:rsidRPr="001A2642">
              <w:rPr>
                <w:b/>
                <w:bCs/>
                <w:sz w:val="16"/>
                <w:szCs w:val="16"/>
              </w:rPr>
              <w:t>0,0</w:t>
            </w:r>
          </w:p>
        </w:tc>
        <w:tc>
          <w:tcPr>
            <w:tcW w:w="459" w:type="pct"/>
            <w:tcBorders>
              <w:top w:val="nil"/>
              <w:left w:val="single" w:sz="4" w:space="0" w:color="auto"/>
              <w:bottom w:val="single" w:sz="4" w:space="0" w:color="auto"/>
              <w:right w:val="single" w:sz="4" w:space="0" w:color="auto"/>
            </w:tcBorders>
            <w:shd w:val="clear" w:color="auto" w:fill="auto"/>
            <w:vAlign w:val="center"/>
            <w:hideMark/>
          </w:tcPr>
          <w:p w:rsidR="001A2642" w:rsidRPr="001A2642" w:rsidRDefault="001A2642" w:rsidP="001A2642">
            <w:pPr>
              <w:jc w:val="right"/>
              <w:rPr>
                <w:b/>
                <w:bCs/>
                <w:sz w:val="16"/>
                <w:szCs w:val="16"/>
              </w:rPr>
            </w:pPr>
            <w:r w:rsidRPr="001A2642">
              <w:rPr>
                <w:b/>
                <w:bCs/>
                <w:sz w:val="16"/>
                <w:szCs w:val="16"/>
              </w:rPr>
              <w:t>0,0</w:t>
            </w:r>
          </w:p>
        </w:tc>
      </w:tr>
      <w:tr w:rsidR="001A2642" w:rsidRPr="001A2642" w:rsidTr="001A2642">
        <w:trPr>
          <w:trHeight w:val="660"/>
        </w:trPr>
        <w:tc>
          <w:tcPr>
            <w:tcW w:w="2244" w:type="pct"/>
            <w:tcBorders>
              <w:top w:val="nil"/>
              <w:left w:val="single" w:sz="4" w:space="0" w:color="auto"/>
              <w:bottom w:val="single" w:sz="4" w:space="0" w:color="auto"/>
              <w:right w:val="nil"/>
            </w:tcBorders>
            <w:shd w:val="clear" w:color="auto" w:fill="auto"/>
            <w:hideMark/>
          </w:tcPr>
          <w:p w:rsidR="001A2642" w:rsidRPr="001A2642" w:rsidRDefault="001A2642" w:rsidP="001A2642">
            <w:pPr>
              <w:rPr>
                <w:b/>
                <w:bCs/>
                <w:sz w:val="16"/>
                <w:szCs w:val="16"/>
              </w:rPr>
            </w:pPr>
            <w:r w:rsidRPr="001A2642">
              <w:rPr>
                <w:b/>
                <w:bCs/>
                <w:sz w:val="16"/>
                <w:szCs w:val="16"/>
              </w:rPr>
              <w:t>Строительство берегоукрепительных сооружений</w:t>
            </w:r>
          </w:p>
        </w:tc>
        <w:tc>
          <w:tcPr>
            <w:tcW w:w="208"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04</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06</w:t>
            </w:r>
          </w:p>
        </w:tc>
        <w:tc>
          <w:tcPr>
            <w:tcW w:w="689"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99.0.00.70200</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 </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b/>
                <w:bCs/>
                <w:sz w:val="16"/>
                <w:szCs w:val="16"/>
              </w:rPr>
            </w:pPr>
            <w:r w:rsidRPr="001A2642">
              <w:rPr>
                <w:b/>
                <w:bCs/>
                <w:sz w:val="16"/>
                <w:szCs w:val="16"/>
              </w:rPr>
              <w:t>958,8</w:t>
            </w:r>
          </w:p>
        </w:tc>
        <w:tc>
          <w:tcPr>
            <w:tcW w:w="459" w:type="pct"/>
            <w:tcBorders>
              <w:top w:val="nil"/>
              <w:left w:val="single" w:sz="4" w:space="0" w:color="auto"/>
              <w:bottom w:val="single" w:sz="4" w:space="0" w:color="auto"/>
              <w:right w:val="nil"/>
            </w:tcBorders>
            <w:shd w:val="clear" w:color="auto" w:fill="auto"/>
            <w:vAlign w:val="center"/>
            <w:hideMark/>
          </w:tcPr>
          <w:p w:rsidR="001A2642" w:rsidRPr="001A2642" w:rsidRDefault="001A2642" w:rsidP="001A2642">
            <w:pPr>
              <w:jc w:val="right"/>
              <w:rPr>
                <w:b/>
                <w:bCs/>
                <w:sz w:val="16"/>
                <w:szCs w:val="16"/>
              </w:rPr>
            </w:pPr>
            <w:r w:rsidRPr="001A2642">
              <w:rPr>
                <w:b/>
                <w:bCs/>
                <w:sz w:val="16"/>
                <w:szCs w:val="16"/>
              </w:rPr>
              <w:t>0,0</w:t>
            </w:r>
          </w:p>
        </w:tc>
        <w:tc>
          <w:tcPr>
            <w:tcW w:w="459" w:type="pct"/>
            <w:tcBorders>
              <w:top w:val="nil"/>
              <w:left w:val="single" w:sz="4" w:space="0" w:color="auto"/>
              <w:bottom w:val="single" w:sz="4" w:space="0" w:color="auto"/>
              <w:right w:val="single" w:sz="4" w:space="0" w:color="auto"/>
            </w:tcBorders>
            <w:shd w:val="clear" w:color="auto" w:fill="auto"/>
            <w:vAlign w:val="center"/>
            <w:hideMark/>
          </w:tcPr>
          <w:p w:rsidR="001A2642" w:rsidRPr="001A2642" w:rsidRDefault="001A2642" w:rsidP="001A2642">
            <w:pPr>
              <w:jc w:val="right"/>
              <w:rPr>
                <w:b/>
                <w:bCs/>
                <w:sz w:val="16"/>
                <w:szCs w:val="16"/>
              </w:rPr>
            </w:pPr>
            <w:r w:rsidRPr="001A2642">
              <w:rPr>
                <w:b/>
                <w:bCs/>
                <w:sz w:val="16"/>
                <w:szCs w:val="16"/>
              </w:rPr>
              <w:t>0,0</w:t>
            </w:r>
          </w:p>
        </w:tc>
      </w:tr>
      <w:tr w:rsidR="001A2642" w:rsidRPr="001A2642" w:rsidTr="001A2642">
        <w:trPr>
          <w:trHeight w:val="660"/>
        </w:trPr>
        <w:tc>
          <w:tcPr>
            <w:tcW w:w="2244" w:type="pct"/>
            <w:tcBorders>
              <w:top w:val="nil"/>
              <w:left w:val="single" w:sz="4" w:space="0" w:color="auto"/>
              <w:bottom w:val="single" w:sz="4" w:space="0" w:color="auto"/>
              <w:right w:val="nil"/>
            </w:tcBorders>
            <w:shd w:val="clear" w:color="auto" w:fill="auto"/>
            <w:hideMark/>
          </w:tcPr>
          <w:p w:rsidR="001A2642" w:rsidRPr="001A2642" w:rsidRDefault="001A2642" w:rsidP="001A2642">
            <w:pPr>
              <w:rPr>
                <w:sz w:val="16"/>
                <w:szCs w:val="16"/>
              </w:rPr>
            </w:pPr>
            <w:r w:rsidRPr="001A2642">
              <w:rPr>
                <w:sz w:val="16"/>
                <w:szCs w:val="16"/>
              </w:rPr>
              <w:t>Капитальные вложения в объекты государственной (муниципальной) собственности</w:t>
            </w:r>
          </w:p>
        </w:tc>
        <w:tc>
          <w:tcPr>
            <w:tcW w:w="208"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sz w:val="16"/>
                <w:szCs w:val="16"/>
              </w:rPr>
            </w:pPr>
            <w:r w:rsidRPr="001A2642">
              <w:rPr>
                <w:sz w:val="16"/>
                <w:szCs w:val="16"/>
              </w:rPr>
              <w:t>04</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sz w:val="16"/>
                <w:szCs w:val="16"/>
              </w:rPr>
            </w:pPr>
            <w:r w:rsidRPr="001A2642">
              <w:rPr>
                <w:sz w:val="16"/>
                <w:szCs w:val="16"/>
              </w:rPr>
              <w:t>06</w:t>
            </w:r>
          </w:p>
        </w:tc>
        <w:tc>
          <w:tcPr>
            <w:tcW w:w="689"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sz w:val="16"/>
                <w:szCs w:val="16"/>
              </w:rPr>
            </w:pPr>
            <w:r w:rsidRPr="001A2642">
              <w:rPr>
                <w:sz w:val="16"/>
                <w:szCs w:val="16"/>
              </w:rPr>
              <w:t>99.0.00.70200</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sz w:val="16"/>
                <w:szCs w:val="16"/>
              </w:rPr>
            </w:pPr>
            <w:r w:rsidRPr="001A2642">
              <w:rPr>
                <w:sz w:val="16"/>
                <w:szCs w:val="16"/>
              </w:rPr>
              <w:t>400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sz w:val="16"/>
                <w:szCs w:val="16"/>
              </w:rPr>
            </w:pPr>
            <w:r w:rsidRPr="001A2642">
              <w:rPr>
                <w:sz w:val="16"/>
                <w:szCs w:val="16"/>
              </w:rPr>
              <w:t>958,8</w:t>
            </w:r>
          </w:p>
        </w:tc>
        <w:tc>
          <w:tcPr>
            <w:tcW w:w="459" w:type="pct"/>
            <w:tcBorders>
              <w:top w:val="nil"/>
              <w:left w:val="single" w:sz="4" w:space="0" w:color="auto"/>
              <w:bottom w:val="single" w:sz="4" w:space="0" w:color="auto"/>
              <w:right w:val="nil"/>
            </w:tcBorders>
            <w:shd w:val="clear" w:color="auto" w:fill="auto"/>
            <w:vAlign w:val="center"/>
            <w:hideMark/>
          </w:tcPr>
          <w:p w:rsidR="001A2642" w:rsidRPr="001A2642" w:rsidRDefault="001A2642" w:rsidP="001A2642">
            <w:pPr>
              <w:jc w:val="right"/>
              <w:rPr>
                <w:sz w:val="16"/>
                <w:szCs w:val="16"/>
              </w:rPr>
            </w:pPr>
            <w:r w:rsidRPr="001A2642">
              <w:rPr>
                <w:sz w:val="16"/>
                <w:szCs w:val="16"/>
              </w:rPr>
              <w:t>0,0</w:t>
            </w:r>
          </w:p>
        </w:tc>
        <w:tc>
          <w:tcPr>
            <w:tcW w:w="459" w:type="pct"/>
            <w:tcBorders>
              <w:top w:val="nil"/>
              <w:left w:val="single" w:sz="4" w:space="0" w:color="auto"/>
              <w:bottom w:val="single" w:sz="4" w:space="0" w:color="auto"/>
              <w:right w:val="single" w:sz="4" w:space="0" w:color="auto"/>
            </w:tcBorders>
            <w:shd w:val="clear" w:color="auto" w:fill="auto"/>
            <w:vAlign w:val="center"/>
            <w:hideMark/>
          </w:tcPr>
          <w:p w:rsidR="001A2642" w:rsidRPr="001A2642" w:rsidRDefault="001A2642" w:rsidP="001A2642">
            <w:pPr>
              <w:jc w:val="right"/>
              <w:rPr>
                <w:sz w:val="16"/>
                <w:szCs w:val="16"/>
              </w:rPr>
            </w:pPr>
            <w:r w:rsidRPr="001A2642">
              <w:rPr>
                <w:sz w:val="16"/>
                <w:szCs w:val="16"/>
              </w:rPr>
              <w:t>0,0</w:t>
            </w:r>
          </w:p>
        </w:tc>
      </w:tr>
      <w:tr w:rsidR="001A2642" w:rsidRPr="001A2642" w:rsidTr="001A2642">
        <w:trPr>
          <w:trHeight w:val="345"/>
        </w:trPr>
        <w:tc>
          <w:tcPr>
            <w:tcW w:w="2244" w:type="pct"/>
            <w:tcBorders>
              <w:top w:val="nil"/>
              <w:left w:val="single" w:sz="4" w:space="0" w:color="auto"/>
              <w:bottom w:val="single" w:sz="4" w:space="0" w:color="auto"/>
              <w:right w:val="nil"/>
            </w:tcBorders>
            <w:shd w:val="clear" w:color="auto" w:fill="auto"/>
            <w:hideMark/>
          </w:tcPr>
          <w:p w:rsidR="001A2642" w:rsidRPr="001A2642" w:rsidRDefault="001A2642" w:rsidP="001A2642">
            <w:pPr>
              <w:rPr>
                <w:sz w:val="16"/>
                <w:szCs w:val="16"/>
              </w:rPr>
            </w:pPr>
            <w:r w:rsidRPr="001A2642">
              <w:rPr>
                <w:sz w:val="16"/>
                <w:szCs w:val="16"/>
              </w:rPr>
              <w:t>Бюджетные инвестиции</w:t>
            </w:r>
          </w:p>
        </w:tc>
        <w:tc>
          <w:tcPr>
            <w:tcW w:w="208"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sz w:val="16"/>
                <w:szCs w:val="16"/>
              </w:rPr>
            </w:pPr>
            <w:r w:rsidRPr="001A2642">
              <w:rPr>
                <w:sz w:val="16"/>
                <w:szCs w:val="16"/>
              </w:rPr>
              <w:t>04</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sz w:val="16"/>
                <w:szCs w:val="16"/>
              </w:rPr>
            </w:pPr>
            <w:r w:rsidRPr="001A2642">
              <w:rPr>
                <w:sz w:val="16"/>
                <w:szCs w:val="16"/>
              </w:rPr>
              <w:t>06</w:t>
            </w:r>
          </w:p>
        </w:tc>
        <w:tc>
          <w:tcPr>
            <w:tcW w:w="689"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sz w:val="16"/>
                <w:szCs w:val="16"/>
              </w:rPr>
            </w:pPr>
            <w:r w:rsidRPr="001A2642">
              <w:rPr>
                <w:sz w:val="16"/>
                <w:szCs w:val="16"/>
              </w:rPr>
              <w:t>99.0.00.70200</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sz w:val="16"/>
                <w:szCs w:val="16"/>
              </w:rPr>
            </w:pPr>
            <w:r w:rsidRPr="001A2642">
              <w:rPr>
                <w:sz w:val="16"/>
                <w:szCs w:val="16"/>
              </w:rPr>
              <w:t>410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sz w:val="16"/>
                <w:szCs w:val="16"/>
              </w:rPr>
            </w:pPr>
            <w:r w:rsidRPr="001A2642">
              <w:rPr>
                <w:sz w:val="16"/>
                <w:szCs w:val="16"/>
              </w:rPr>
              <w:t>958,8</w:t>
            </w:r>
          </w:p>
        </w:tc>
        <w:tc>
          <w:tcPr>
            <w:tcW w:w="459" w:type="pct"/>
            <w:tcBorders>
              <w:top w:val="nil"/>
              <w:left w:val="single" w:sz="4" w:space="0" w:color="auto"/>
              <w:bottom w:val="single" w:sz="4" w:space="0" w:color="auto"/>
              <w:right w:val="nil"/>
            </w:tcBorders>
            <w:shd w:val="clear" w:color="auto" w:fill="auto"/>
            <w:vAlign w:val="center"/>
            <w:hideMark/>
          </w:tcPr>
          <w:p w:rsidR="001A2642" w:rsidRPr="001A2642" w:rsidRDefault="001A2642" w:rsidP="001A2642">
            <w:pPr>
              <w:jc w:val="right"/>
              <w:rPr>
                <w:sz w:val="16"/>
                <w:szCs w:val="16"/>
              </w:rPr>
            </w:pPr>
            <w:r w:rsidRPr="001A2642">
              <w:rPr>
                <w:sz w:val="16"/>
                <w:szCs w:val="16"/>
              </w:rPr>
              <w:t>0,0</w:t>
            </w:r>
          </w:p>
        </w:tc>
        <w:tc>
          <w:tcPr>
            <w:tcW w:w="459" w:type="pct"/>
            <w:tcBorders>
              <w:top w:val="nil"/>
              <w:left w:val="single" w:sz="4" w:space="0" w:color="auto"/>
              <w:bottom w:val="single" w:sz="4" w:space="0" w:color="auto"/>
              <w:right w:val="single" w:sz="4" w:space="0" w:color="auto"/>
            </w:tcBorders>
            <w:shd w:val="clear" w:color="auto" w:fill="auto"/>
            <w:vAlign w:val="center"/>
            <w:hideMark/>
          </w:tcPr>
          <w:p w:rsidR="001A2642" w:rsidRPr="001A2642" w:rsidRDefault="001A2642" w:rsidP="001A2642">
            <w:pPr>
              <w:jc w:val="right"/>
              <w:rPr>
                <w:sz w:val="16"/>
                <w:szCs w:val="16"/>
              </w:rPr>
            </w:pPr>
            <w:r w:rsidRPr="001A2642">
              <w:rPr>
                <w:sz w:val="16"/>
                <w:szCs w:val="16"/>
              </w:rPr>
              <w:t>0,0</w:t>
            </w:r>
          </w:p>
        </w:tc>
      </w:tr>
      <w:tr w:rsidR="001A2642" w:rsidRPr="001A2642" w:rsidTr="001A2642">
        <w:trPr>
          <w:trHeight w:val="960"/>
        </w:trPr>
        <w:tc>
          <w:tcPr>
            <w:tcW w:w="2244" w:type="pct"/>
            <w:tcBorders>
              <w:top w:val="nil"/>
              <w:left w:val="single" w:sz="4" w:space="0" w:color="auto"/>
              <w:bottom w:val="single" w:sz="4" w:space="0" w:color="auto"/>
              <w:right w:val="nil"/>
            </w:tcBorders>
            <w:shd w:val="clear" w:color="auto" w:fill="auto"/>
            <w:hideMark/>
          </w:tcPr>
          <w:p w:rsidR="001A2642" w:rsidRPr="001A2642" w:rsidRDefault="001A2642" w:rsidP="001A2642">
            <w:pPr>
              <w:rPr>
                <w:b/>
                <w:bCs/>
                <w:sz w:val="16"/>
                <w:szCs w:val="16"/>
              </w:rPr>
            </w:pPr>
            <w:proofErr w:type="spellStart"/>
            <w:r w:rsidRPr="001A2642">
              <w:rPr>
                <w:b/>
                <w:bCs/>
                <w:sz w:val="16"/>
                <w:szCs w:val="16"/>
              </w:rPr>
              <w:t>Софинансиорвание</w:t>
            </w:r>
            <w:proofErr w:type="spellEnd"/>
            <w:r w:rsidRPr="001A2642">
              <w:rPr>
                <w:b/>
                <w:bCs/>
                <w:sz w:val="16"/>
                <w:szCs w:val="16"/>
              </w:rPr>
              <w:t xml:space="preserve"> расходов на строительство берегоукрепительных сооружений за счет местного бюджета</w:t>
            </w:r>
          </w:p>
        </w:tc>
        <w:tc>
          <w:tcPr>
            <w:tcW w:w="208"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04</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06</w:t>
            </w:r>
          </w:p>
        </w:tc>
        <w:tc>
          <w:tcPr>
            <w:tcW w:w="689"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99.0.00.S0200</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 </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b/>
                <w:bCs/>
                <w:sz w:val="16"/>
                <w:szCs w:val="16"/>
              </w:rPr>
            </w:pPr>
            <w:r w:rsidRPr="001A2642">
              <w:rPr>
                <w:b/>
                <w:bCs/>
                <w:sz w:val="16"/>
                <w:szCs w:val="16"/>
              </w:rPr>
              <w:t>50,0</w:t>
            </w:r>
          </w:p>
        </w:tc>
        <w:tc>
          <w:tcPr>
            <w:tcW w:w="459" w:type="pct"/>
            <w:tcBorders>
              <w:top w:val="nil"/>
              <w:left w:val="single" w:sz="4" w:space="0" w:color="auto"/>
              <w:bottom w:val="single" w:sz="4" w:space="0" w:color="auto"/>
              <w:right w:val="nil"/>
            </w:tcBorders>
            <w:shd w:val="clear" w:color="auto" w:fill="auto"/>
            <w:vAlign w:val="center"/>
            <w:hideMark/>
          </w:tcPr>
          <w:p w:rsidR="001A2642" w:rsidRPr="001A2642" w:rsidRDefault="001A2642" w:rsidP="001A2642">
            <w:pPr>
              <w:jc w:val="right"/>
              <w:rPr>
                <w:b/>
                <w:bCs/>
                <w:sz w:val="16"/>
                <w:szCs w:val="16"/>
              </w:rPr>
            </w:pPr>
            <w:r w:rsidRPr="001A2642">
              <w:rPr>
                <w:b/>
                <w:bCs/>
                <w:sz w:val="16"/>
                <w:szCs w:val="16"/>
              </w:rPr>
              <w:t>0,0</w:t>
            </w:r>
          </w:p>
        </w:tc>
        <w:tc>
          <w:tcPr>
            <w:tcW w:w="459" w:type="pct"/>
            <w:tcBorders>
              <w:top w:val="nil"/>
              <w:left w:val="single" w:sz="4" w:space="0" w:color="auto"/>
              <w:bottom w:val="single" w:sz="4" w:space="0" w:color="auto"/>
              <w:right w:val="single" w:sz="4" w:space="0" w:color="auto"/>
            </w:tcBorders>
            <w:shd w:val="clear" w:color="auto" w:fill="auto"/>
            <w:vAlign w:val="center"/>
            <w:hideMark/>
          </w:tcPr>
          <w:p w:rsidR="001A2642" w:rsidRPr="001A2642" w:rsidRDefault="001A2642" w:rsidP="001A2642">
            <w:pPr>
              <w:jc w:val="right"/>
              <w:rPr>
                <w:b/>
                <w:bCs/>
                <w:sz w:val="16"/>
                <w:szCs w:val="16"/>
              </w:rPr>
            </w:pPr>
            <w:r w:rsidRPr="001A2642">
              <w:rPr>
                <w:b/>
                <w:bCs/>
                <w:sz w:val="16"/>
                <w:szCs w:val="16"/>
              </w:rPr>
              <w:t>0,0</w:t>
            </w:r>
          </w:p>
        </w:tc>
      </w:tr>
      <w:tr w:rsidR="001A2642" w:rsidRPr="001A2642" w:rsidTr="001A2642">
        <w:trPr>
          <w:trHeight w:val="690"/>
        </w:trPr>
        <w:tc>
          <w:tcPr>
            <w:tcW w:w="2244" w:type="pct"/>
            <w:tcBorders>
              <w:top w:val="nil"/>
              <w:left w:val="single" w:sz="4" w:space="0" w:color="auto"/>
              <w:bottom w:val="single" w:sz="4" w:space="0" w:color="auto"/>
              <w:right w:val="nil"/>
            </w:tcBorders>
            <w:shd w:val="clear" w:color="auto" w:fill="auto"/>
            <w:hideMark/>
          </w:tcPr>
          <w:p w:rsidR="001A2642" w:rsidRPr="001A2642" w:rsidRDefault="001A2642" w:rsidP="001A2642">
            <w:pPr>
              <w:rPr>
                <w:sz w:val="16"/>
                <w:szCs w:val="16"/>
              </w:rPr>
            </w:pPr>
            <w:r w:rsidRPr="001A2642">
              <w:rPr>
                <w:sz w:val="16"/>
                <w:szCs w:val="16"/>
              </w:rPr>
              <w:lastRenderedPageBreak/>
              <w:t>Капитальные вложения в объекты государственной (муниципальной) собственности</w:t>
            </w:r>
          </w:p>
        </w:tc>
        <w:tc>
          <w:tcPr>
            <w:tcW w:w="208"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sz w:val="16"/>
                <w:szCs w:val="16"/>
              </w:rPr>
            </w:pPr>
            <w:r w:rsidRPr="001A2642">
              <w:rPr>
                <w:sz w:val="16"/>
                <w:szCs w:val="16"/>
              </w:rPr>
              <w:t>04</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sz w:val="16"/>
                <w:szCs w:val="16"/>
              </w:rPr>
            </w:pPr>
            <w:r w:rsidRPr="001A2642">
              <w:rPr>
                <w:sz w:val="16"/>
                <w:szCs w:val="16"/>
              </w:rPr>
              <w:t>06</w:t>
            </w:r>
          </w:p>
        </w:tc>
        <w:tc>
          <w:tcPr>
            <w:tcW w:w="689"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sz w:val="16"/>
                <w:szCs w:val="16"/>
              </w:rPr>
            </w:pPr>
            <w:r w:rsidRPr="001A2642">
              <w:rPr>
                <w:sz w:val="16"/>
                <w:szCs w:val="16"/>
              </w:rPr>
              <w:t>99.0.00.S0200</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sz w:val="16"/>
                <w:szCs w:val="16"/>
              </w:rPr>
            </w:pPr>
            <w:r w:rsidRPr="001A2642">
              <w:rPr>
                <w:sz w:val="16"/>
                <w:szCs w:val="16"/>
              </w:rPr>
              <w:t>400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sz w:val="16"/>
                <w:szCs w:val="16"/>
              </w:rPr>
            </w:pPr>
            <w:r w:rsidRPr="001A2642">
              <w:rPr>
                <w:sz w:val="16"/>
                <w:szCs w:val="16"/>
              </w:rPr>
              <w:t>50,0</w:t>
            </w:r>
          </w:p>
        </w:tc>
        <w:tc>
          <w:tcPr>
            <w:tcW w:w="459" w:type="pct"/>
            <w:tcBorders>
              <w:top w:val="nil"/>
              <w:left w:val="single" w:sz="4" w:space="0" w:color="auto"/>
              <w:bottom w:val="single" w:sz="4" w:space="0" w:color="auto"/>
              <w:right w:val="nil"/>
            </w:tcBorders>
            <w:shd w:val="clear" w:color="auto" w:fill="auto"/>
            <w:vAlign w:val="center"/>
            <w:hideMark/>
          </w:tcPr>
          <w:p w:rsidR="001A2642" w:rsidRPr="001A2642" w:rsidRDefault="001A2642" w:rsidP="001A2642">
            <w:pPr>
              <w:jc w:val="right"/>
              <w:rPr>
                <w:sz w:val="16"/>
                <w:szCs w:val="16"/>
              </w:rPr>
            </w:pPr>
            <w:r w:rsidRPr="001A2642">
              <w:rPr>
                <w:sz w:val="16"/>
                <w:szCs w:val="16"/>
              </w:rPr>
              <w:t>0,0</w:t>
            </w:r>
          </w:p>
        </w:tc>
        <w:tc>
          <w:tcPr>
            <w:tcW w:w="459" w:type="pct"/>
            <w:tcBorders>
              <w:top w:val="nil"/>
              <w:left w:val="single" w:sz="4" w:space="0" w:color="auto"/>
              <w:bottom w:val="single" w:sz="4" w:space="0" w:color="auto"/>
              <w:right w:val="single" w:sz="4" w:space="0" w:color="auto"/>
            </w:tcBorders>
            <w:shd w:val="clear" w:color="auto" w:fill="auto"/>
            <w:vAlign w:val="center"/>
            <w:hideMark/>
          </w:tcPr>
          <w:p w:rsidR="001A2642" w:rsidRPr="001A2642" w:rsidRDefault="001A2642" w:rsidP="001A2642">
            <w:pPr>
              <w:jc w:val="right"/>
              <w:rPr>
                <w:sz w:val="16"/>
                <w:szCs w:val="16"/>
              </w:rPr>
            </w:pPr>
            <w:r w:rsidRPr="001A2642">
              <w:rPr>
                <w:sz w:val="16"/>
                <w:szCs w:val="16"/>
              </w:rPr>
              <w:t>0,0</w:t>
            </w:r>
          </w:p>
        </w:tc>
      </w:tr>
      <w:tr w:rsidR="001A2642" w:rsidRPr="001A2642" w:rsidTr="001A2642">
        <w:trPr>
          <w:trHeight w:val="345"/>
        </w:trPr>
        <w:tc>
          <w:tcPr>
            <w:tcW w:w="2244" w:type="pct"/>
            <w:tcBorders>
              <w:top w:val="nil"/>
              <w:left w:val="single" w:sz="4" w:space="0" w:color="auto"/>
              <w:bottom w:val="single" w:sz="4" w:space="0" w:color="auto"/>
              <w:right w:val="nil"/>
            </w:tcBorders>
            <w:shd w:val="clear" w:color="auto" w:fill="auto"/>
            <w:hideMark/>
          </w:tcPr>
          <w:p w:rsidR="001A2642" w:rsidRPr="001A2642" w:rsidRDefault="001A2642" w:rsidP="001A2642">
            <w:pPr>
              <w:rPr>
                <w:sz w:val="16"/>
                <w:szCs w:val="16"/>
              </w:rPr>
            </w:pPr>
            <w:r w:rsidRPr="001A2642">
              <w:rPr>
                <w:sz w:val="16"/>
                <w:szCs w:val="16"/>
              </w:rPr>
              <w:t>Бюджетные инвестиции</w:t>
            </w:r>
          </w:p>
        </w:tc>
        <w:tc>
          <w:tcPr>
            <w:tcW w:w="208"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sz w:val="16"/>
                <w:szCs w:val="16"/>
              </w:rPr>
            </w:pPr>
            <w:r w:rsidRPr="001A2642">
              <w:rPr>
                <w:sz w:val="16"/>
                <w:szCs w:val="16"/>
              </w:rPr>
              <w:t>04</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sz w:val="16"/>
                <w:szCs w:val="16"/>
              </w:rPr>
            </w:pPr>
            <w:r w:rsidRPr="001A2642">
              <w:rPr>
                <w:sz w:val="16"/>
                <w:szCs w:val="16"/>
              </w:rPr>
              <w:t>06</w:t>
            </w:r>
          </w:p>
        </w:tc>
        <w:tc>
          <w:tcPr>
            <w:tcW w:w="689"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sz w:val="16"/>
                <w:szCs w:val="16"/>
              </w:rPr>
            </w:pPr>
            <w:r w:rsidRPr="001A2642">
              <w:rPr>
                <w:sz w:val="16"/>
                <w:szCs w:val="16"/>
              </w:rPr>
              <w:t>99.0.00.S0200</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sz w:val="16"/>
                <w:szCs w:val="16"/>
              </w:rPr>
            </w:pPr>
            <w:r w:rsidRPr="001A2642">
              <w:rPr>
                <w:sz w:val="16"/>
                <w:szCs w:val="16"/>
              </w:rPr>
              <w:t>410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sz w:val="16"/>
                <w:szCs w:val="16"/>
              </w:rPr>
            </w:pPr>
            <w:r w:rsidRPr="001A2642">
              <w:rPr>
                <w:sz w:val="16"/>
                <w:szCs w:val="16"/>
              </w:rPr>
              <w:t>50,0</w:t>
            </w:r>
          </w:p>
        </w:tc>
        <w:tc>
          <w:tcPr>
            <w:tcW w:w="459" w:type="pct"/>
            <w:tcBorders>
              <w:top w:val="nil"/>
              <w:left w:val="single" w:sz="4" w:space="0" w:color="auto"/>
              <w:bottom w:val="single" w:sz="4" w:space="0" w:color="auto"/>
              <w:right w:val="nil"/>
            </w:tcBorders>
            <w:shd w:val="clear" w:color="auto" w:fill="auto"/>
            <w:vAlign w:val="center"/>
            <w:hideMark/>
          </w:tcPr>
          <w:p w:rsidR="001A2642" w:rsidRPr="001A2642" w:rsidRDefault="001A2642" w:rsidP="001A2642">
            <w:pPr>
              <w:jc w:val="right"/>
              <w:rPr>
                <w:sz w:val="16"/>
                <w:szCs w:val="16"/>
              </w:rPr>
            </w:pPr>
            <w:r w:rsidRPr="001A2642">
              <w:rPr>
                <w:sz w:val="16"/>
                <w:szCs w:val="16"/>
              </w:rPr>
              <w:t>0,0</w:t>
            </w:r>
          </w:p>
        </w:tc>
        <w:tc>
          <w:tcPr>
            <w:tcW w:w="459" w:type="pct"/>
            <w:tcBorders>
              <w:top w:val="nil"/>
              <w:left w:val="single" w:sz="4" w:space="0" w:color="auto"/>
              <w:bottom w:val="single" w:sz="4" w:space="0" w:color="auto"/>
              <w:right w:val="single" w:sz="4" w:space="0" w:color="auto"/>
            </w:tcBorders>
            <w:shd w:val="clear" w:color="auto" w:fill="auto"/>
            <w:vAlign w:val="center"/>
            <w:hideMark/>
          </w:tcPr>
          <w:p w:rsidR="001A2642" w:rsidRPr="001A2642" w:rsidRDefault="001A2642" w:rsidP="001A2642">
            <w:pPr>
              <w:jc w:val="right"/>
              <w:rPr>
                <w:sz w:val="16"/>
                <w:szCs w:val="16"/>
              </w:rPr>
            </w:pPr>
            <w:r w:rsidRPr="001A2642">
              <w:rPr>
                <w:sz w:val="16"/>
                <w:szCs w:val="16"/>
              </w:rPr>
              <w:t>0,0</w:t>
            </w:r>
          </w:p>
        </w:tc>
      </w:tr>
      <w:tr w:rsidR="001A2642" w:rsidRPr="001A2642" w:rsidTr="001A2642">
        <w:trPr>
          <w:trHeight w:val="345"/>
        </w:trPr>
        <w:tc>
          <w:tcPr>
            <w:tcW w:w="2244" w:type="pct"/>
            <w:tcBorders>
              <w:top w:val="nil"/>
              <w:left w:val="single" w:sz="4" w:space="0" w:color="auto"/>
              <w:bottom w:val="single" w:sz="4" w:space="0" w:color="auto"/>
              <w:right w:val="nil"/>
            </w:tcBorders>
            <w:shd w:val="clear" w:color="auto" w:fill="auto"/>
            <w:hideMark/>
          </w:tcPr>
          <w:p w:rsidR="001A2642" w:rsidRPr="001A2642" w:rsidRDefault="001A2642" w:rsidP="001A2642">
            <w:pPr>
              <w:rPr>
                <w:b/>
                <w:bCs/>
                <w:sz w:val="16"/>
                <w:szCs w:val="16"/>
              </w:rPr>
            </w:pPr>
            <w:r w:rsidRPr="001A2642">
              <w:rPr>
                <w:b/>
                <w:bCs/>
                <w:sz w:val="16"/>
                <w:szCs w:val="16"/>
              </w:rPr>
              <w:t>Транспорт</w:t>
            </w:r>
          </w:p>
        </w:tc>
        <w:tc>
          <w:tcPr>
            <w:tcW w:w="208"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04</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08</w:t>
            </w:r>
          </w:p>
        </w:tc>
        <w:tc>
          <w:tcPr>
            <w:tcW w:w="689"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 </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 </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b/>
                <w:bCs/>
                <w:sz w:val="16"/>
                <w:szCs w:val="16"/>
              </w:rPr>
            </w:pPr>
            <w:r w:rsidRPr="001A2642">
              <w:rPr>
                <w:b/>
                <w:bCs/>
                <w:sz w:val="16"/>
                <w:szCs w:val="16"/>
              </w:rPr>
              <w:t>2791,3</w:t>
            </w:r>
          </w:p>
        </w:tc>
        <w:tc>
          <w:tcPr>
            <w:tcW w:w="459"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b/>
                <w:bCs/>
                <w:sz w:val="16"/>
                <w:szCs w:val="16"/>
              </w:rPr>
            </w:pPr>
            <w:r w:rsidRPr="001A2642">
              <w:rPr>
                <w:b/>
                <w:bCs/>
                <w:sz w:val="16"/>
                <w:szCs w:val="16"/>
              </w:rPr>
              <w:t>2681,3</w:t>
            </w:r>
          </w:p>
        </w:tc>
        <w:tc>
          <w:tcPr>
            <w:tcW w:w="459" w:type="pct"/>
            <w:tcBorders>
              <w:top w:val="nil"/>
              <w:left w:val="nil"/>
              <w:bottom w:val="single" w:sz="4" w:space="0" w:color="auto"/>
              <w:right w:val="single" w:sz="4" w:space="0" w:color="auto"/>
            </w:tcBorders>
            <w:shd w:val="clear" w:color="auto" w:fill="auto"/>
            <w:noWrap/>
            <w:vAlign w:val="center"/>
            <w:hideMark/>
          </w:tcPr>
          <w:p w:rsidR="001A2642" w:rsidRPr="001A2642" w:rsidRDefault="001A2642" w:rsidP="001A2642">
            <w:pPr>
              <w:jc w:val="right"/>
              <w:rPr>
                <w:b/>
                <w:bCs/>
                <w:sz w:val="16"/>
                <w:szCs w:val="16"/>
              </w:rPr>
            </w:pPr>
            <w:r w:rsidRPr="001A2642">
              <w:rPr>
                <w:b/>
                <w:bCs/>
                <w:sz w:val="16"/>
                <w:szCs w:val="16"/>
              </w:rPr>
              <w:t>2681,3</w:t>
            </w:r>
          </w:p>
        </w:tc>
      </w:tr>
      <w:tr w:rsidR="001A2642" w:rsidRPr="001A2642" w:rsidTr="001A2642">
        <w:trPr>
          <w:trHeight w:val="375"/>
        </w:trPr>
        <w:tc>
          <w:tcPr>
            <w:tcW w:w="2244" w:type="pct"/>
            <w:tcBorders>
              <w:top w:val="nil"/>
              <w:left w:val="single" w:sz="4" w:space="0" w:color="auto"/>
              <w:bottom w:val="single" w:sz="4" w:space="0" w:color="auto"/>
              <w:right w:val="nil"/>
            </w:tcBorders>
            <w:shd w:val="clear" w:color="auto" w:fill="auto"/>
            <w:hideMark/>
          </w:tcPr>
          <w:p w:rsidR="001A2642" w:rsidRPr="001A2642" w:rsidRDefault="001A2642" w:rsidP="001A2642">
            <w:pPr>
              <w:rPr>
                <w:b/>
                <w:bCs/>
                <w:sz w:val="16"/>
                <w:szCs w:val="16"/>
              </w:rPr>
            </w:pPr>
            <w:r w:rsidRPr="001A2642">
              <w:rPr>
                <w:b/>
                <w:bCs/>
                <w:sz w:val="16"/>
                <w:szCs w:val="16"/>
              </w:rPr>
              <w:t>Непрограммные направления местного бюджета</w:t>
            </w:r>
          </w:p>
        </w:tc>
        <w:tc>
          <w:tcPr>
            <w:tcW w:w="208"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04</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08</w:t>
            </w:r>
          </w:p>
        </w:tc>
        <w:tc>
          <w:tcPr>
            <w:tcW w:w="689"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99.0.00.00000</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 </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b/>
                <w:bCs/>
                <w:sz w:val="16"/>
                <w:szCs w:val="16"/>
              </w:rPr>
            </w:pPr>
            <w:r w:rsidRPr="001A2642">
              <w:rPr>
                <w:b/>
                <w:bCs/>
                <w:sz w:val="16"/>
                <w:szCs w:val="16"/>
              </w:rPr>
              <w:t>2791,3</w:t>
            </w:r>
          </w:p>
        </w:tc>
        <w:tc>
          <w:tcPr>
            <w:tcW w:w="459"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b/>
                <w:bCs/>
                <w:sz w:val="16"/>
                <w:szCs w:val="16"/>
              </w:rPr>
            </w:pPr>
            <w:r w:rsidRPr="001A2642">
              <w:rPr>
                <w:b/>
                <w:bCs/>
                <w:sz w:val="16"/>
                <w:szCs w:val="16"/>
              </w:rPr>
              <w:t>2681,3</w:t>
            </w:r>
          </w:p>
        </w:tc>
        <w:tc>
          <w:tcPr>
            <w:tcW w:w="459" w:type="pct"/>
            <w:tcBorders>
              <w:top w:val="nil"/>
              <w:left w:val="nil"/>
              <w:bottom w:val="single" w:sz="4" w:space="0" w:color="auto"/>
              <w:right w:val="single" w:sz="4" w:space="0" w:color="auto"/>
            </w:tcBorders>
            <w:shd w:val="clear" w:color="auto" w:fill="auto"/>
            <w:noWrap/>
            <w:vAlign w:val="center"/>
            <w:hideMark/>
          </w:tcPr>
          <w:p w:rsidR="001A2642" w:rsidRPr="001A2642" w:rsidRDefault="001A2642" w:rsidP="001A2642">
            <w:pPr>
              <w:jc w:val="right"/>
              <w:rPr>
                <w:b/>
                <w:bCs/>
                <w:sz w:val="16"/>
                <w:szCs w:val="16"/>
              </w:rPr>
            </w:pPr>
            <w:r w:rsidRPr="001A2642">
              <w:rPr>
                <w:b/>
                <w:bCs/>
                <w:sz w:val="16"/>
                <w:szCs w:val="16"/>
              </w:rPr>
              <w:t>2681,3</w:t>
            </w:r>
          </w:p>
        </w:tc>
      </w:tr>
      <w:tr w:rsidR="001A2642" w:rsidRPr="001A2642" w:rsidTr="001A2642">
        <w:trPr>
          <w:trHeight w:val="660"/>
        </w:trPr>
        <w:tc>
          <w:tcPr>
            <w:tcW w:w="2244" w:type="pct"/>
            <w:tcBorders>
              <w:top w:val="nil"/>
              <w:left w:val="single" w:sz="4" w:space="0" w:color="auto"/>
              <w:bottom w:val="single" w:sz="4" w:space="0" w:color="auto"/>
              <w:right w:val="nil"/>
            </w:tcBorders>
            <w:shd w:val="clear" w:color="auto" w:fill="auto"/>
            <w:hideMark/>
          </w:tcPr>
          <w:p w:rsidR="001A2642" w:rsidRPr="001A2642" w:rsidRDefault="001A2642" w:rsidP="001A2642">
            <w:pPr>
              <w:rPr>
                <w:b/>
                <w:bCs/>
                <w:sz w:val="16"/>
                <w:szCs w:val="16"/>
              </w:rPr>
            </w:pPr>
            <w:r w:rsidRPr="001A2642">
              <w:rPr>
                <w:b/>
                <w:bCs/>
                <w:sz w:val="16"/>
                <w:szCs w:val="16"/>
              </w:rPr>
              <w:t>Отдельные мероприятия в области автомобильного транспорта</w:t>
            </w:r>
          </w:p>
        </w:tc>
        <w:tc>
          <w:tcPr>
            <w:tcW w:w="208"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04</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08</w:t>
            </w:r>
          </w:p>
        </w:tc>
        <w:tc>
          <w:tcPr>
            <w:tcW w:w="689"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99.0.00.48010</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 </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b/>
                <w:bCs/>
                <w:sz w:val="16"/>
                <w:szCs w:val="16"/>
              </w:rPr>
            </w:pPr>
            <w:r w:rsidRPr="001A2642">
              <w:rPr>
                <w:b/>
                <w:bCs/>
                <w:sz w:val="16"/>
                <w:szCs w:val="16"/>
              </w:rPr>
              <w:t>170,0</w:t>
            </w:r>
          </w:p>
        </w:tc>
        <w:tc>
          <w:tcPr>
            <w:tcW w:w="459" w:type="pct"/>
            <w:tcBorders>
              <w:top w:val="nil"/>
              <w:left w:val="single" w:sz="4" w:space="0" w:color="auto"/>
              <w:bottom w:val="single" w:sz="4" w:space="0" w:color="auto"/>
              <w:right w:val="nil"/>
            </w:tcBorders>
            <w:shd w:val="clear" w:color="auto" w:fill="auto"/>
            <w:vAlign w:val="center"/>
            <w:hideMark/>
          </w:tcPr>
          <w:p w:rsidR="001A2642" w:rsidRPr="001A2642" w:rsidRDefault="001A2642" w:rsidP="001A2642">
            <w:pPr>
              <w:jc w:val="right"/>
              <w:rPr>
                <w:b/>
                <w:bCs/>
                <w:sz w:val="16"/>
                <w:szCs w:val="16"/>
              </w:rPr>
            </w:pPr>
            <w:r w:rsidRPr="001A2642">
              <w:rPr>
                <w:b/>
                <w:bCs/>
                <w:sz w:val="16"/>
                <w:szCs w:val="16"/>
              </w:rPr>
              <w:t>60,0</w:t>
            </w:r>
          </w:p>
        </w:tc>
        <w:tc>
          <w:tcPr>
            <w:tcW w:w="459"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b/>
                <w:bCs/>
                <w:sz w:val="16"/>
                <w:szCs w:val="16"/>
              </w:rPr>
            </w:pPr>
            <w:r w:rsidRPr="001A2642">
              <w:rPr>
                <w:b/>
                <w:bCs/>
                <w:sz w:val="16"/>
                <w:szCs w:val="16"/>
              </w:rPr>
              <w:t>60,0</w:t>
            </w:r>
          </w:p>
        </w:tc>
      </w:tr>
      <w:tr w:rsidR="001A2642" w:rsidRPr="001A2642" w:rsidTr="001A2642">
        <w:trPr>
          <w:trHeight w:val="405"/>
        </w:trPr>
        <w:tc>
          <w:tcPr>
            <w:tcW w:w="2244" w:type="pct"/>
            <w:tcBorders>
              <w:top w:val="nil"/>
              <w:left w:val="single" w:sz="4" w:space="0" w:color="auto"/>
              <w:bottom w:val="single" w:sz="4" w:space="0" w:color="auto"/>
              <w:right w:val="nil"/>
            </w:tcBorders>
            <w:shd w:val="clear" w:color="auto" w:fill="auto"/>
            <w:hideMark/>
          </w:tcPr>
          <w:p w:rsidR="001A2642" w:rsidRPr="001A2642" w:rsidRDefault="001A2642" w:rsidP="001A2642">
            <w:pPr>
              <w:rPr>
                <w:sz w:val="16"/>
                <w:szCs w:val="16"/>
              </w:rPr>
            </w:pPr>
            <w:r w:rsidRPr="001A2642">
              <w:rPr>
                <w:sz w:val="16"/>
                <w:szCs w:val="16"/>
              </w:rPr>
              <w:t>Иные бюджетные ассигнования</w:t>
            </w:r>
          </w:p>
        </w:tc>
        <w:tc>
          <w:tcPr>
            <w:tcW w:w="208"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sz w:val="16"/>
                <w:szCs w:val="16"/>
              </w:rPr>
            </w:pPr>
            <w:r w:rsidRPr="001A2642">
              <w:rPr>
                <w:sz w:val="16"/>
                <w:szCs w:val="16"/>
              </w:rPr>
              <w:t>04</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sz w:val="16"/>
                <w:szCs w:val="16"/>
              </w:rPr>
            </w:pPr>
            <w:r w:rsidRPr="001A2642">
              <w:rPr>
                <w:sz w:val="16"/>
                <w:szCs w:val="16"/>
              </w:rPr>
              <w:t>08</w:t>
            </w:r>
          </w:p>
        </w:tc>
        <w:tc>
          <w:tcPr>
            <w:tcW w:w="689"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sz w:val="16"/>
                <w:szCs w:val="16"/>
              </w:rPr>
            </w:pPr>
            <w:r w:rsidRPr="001A2642">
              <w:rPr>
                <w:sz w:val="16"/>
                <w:szCs w:val="16"/>
              </w:rPr>
              <w:t>99.0.00.48010</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sz w:val="16"/>
                <w:szCs w:val="16"/>
              </w:rPr>
            </w:pPr>
            <w:r w:rsidRPr="001A2642">
              <w:rPr>
                <w:sz w:val="16"/>
                <w:szCs w:val="16"/>
              </w:rPr>
              <w:t>800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sz w:val="16"/>
                <w:szCs w:val="16"/>
              </w:rPr>
            </w:pPr>
            <w:r w:rsidRPr="001A2642">
              <w:rPr>
                <w:sz w:val="16"/>
                <w:szCs w:val="16"/>
              </w:rPr>
              <w:t>170,0</w:t>
            </w:r>
          </w:p>
        </w:tc>
        <w:tc>
          <w:tcPr>
            <w:tcW w:w="459" w:type="pct"/>
            <w:tcBorders>
              <w:top w:val="nil"/>
              <w:left w:val="single" w:sz="4" w:space="0" w:color="auto"/>
              <w:bottom w:val="single" w:sz="4" w:space="0" w:color="auto"/>
              <w:right w:val="nil"/>
            </w:tcBorders>
            <w:shd w:val="clear" w:color="auto" w:fill="auto"/>
            <w:vAlign w:val="center"/>
            <w:hideMark/>
          </w:tcPr>
          <w:p w:rsidR="001A2642" w:rsidRPr="001A2642" w:rsidRDefault="001A2642" w:rsidP="001A2642">
            <w:pPr>
              <w:jc w:val="right"/>
              <w:rPr>
                <w:sz w:val="16"/>
                <w:szCs w:val="16"/>
              </w:rPr>
            </w:pPr>
            <w:r w:rsidRPr="001A2642">
              <w:rPr>
                <w:sz w:val="16"/>
                <w:szCs w:val="16"/>
              </w:rPr>
              <w:t>60,0</w:t>
            </w:r>
          </w:p>
        </w:tc>
        <w:tc>
          <w:tcPr>
            <w:tcW w:w="459"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sz w:val="16"/>
                <w:szCs w:val="16"/>
              </w:rPr>
            </w:pPr>
            <w:r w:rsidRPr="001A2642">
              <w:rPr>
                <w:sz w:val="16"/>
                <w:szCs w:val="16"/>
              </w:rPr>
              <w:t>60,0</w:t>
            </w:r>
          </w:p>
        </w:tc>
      </w:tr>
      <w:tr w:rsidR="001A2642" w:rsidRPr="001A2642" w:rsidTr="001A2642">
        <w:trPr>
          <w:trHeight w:val="1320"/>
        </w:trPr>
        <w:tc>
          <w:tcPr>
            <w:tcW w:w="2244" w:type="pct"/>
            <w:tcBorders>
              <w:top w:val="nil"/>
              <w:left w:val="single" w:sz="4" w:space="0" w:color="auto"/>
              <w:bottom w:val="single" w:sz="4" w:space="0" w:color="auto"/>
              <w:right w:val="nil"/>
            </w:tcBorders>
            <w:shd w:val="clear" w:color="auto" w:fill="auto"/>
            <w:hideMark/>
          </w:tcPr>
          <w:p w:rsidR="001A2642" w:rsidRPr="001A2642" w:rsidRDefault="001A2642" w:rsidP="001A2642">
            <w:pPr>
              <w:rPr>
                <w:sz w:val="16"/>
                <w:szCs w:val="16"/>
              </w:rPr>
            </w:pPr>
            <w:r w:rsidRPr="001A2642">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8"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sz w:val="16"/>
                <w:szCs w:val="16"/>
              </w:rPr>
            </w:pPr>
            <w:r w:rsidRPr="001A2642">
              <w:rPr>
                <w:sz w:val="16"/>
                <w:szCs w:val="16"/>
              </w:rPr>
              <w:t>04</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sz w:val="16"/>
                <w:szCs w:val="16"/>
              </w:rPr>
            </w:pPr>
            <w:r w:rsidRPr="001A2642">
              <w:rPr>
                <w:sz w:val="16"/>
                <w:szCs w:val="16"/>
              </w:rPr>
              <w:t>08</w:t>
            </w:r>
          </w:p>
        </w:tc>
        <w:tc>
          <w:tcPr>
            <w:tcW w:w="689"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sz w:val="16"/>
                <w:szCs w:val="16"/>
              </w:rPr>
            </w:pPr>
            <w:r w:rsidRPr="001A2642">
              <w:rPr>
                <w:sz w:val="16"/>
                <w:szCs w:val="16"/>
              </w:rPr>
              <w:t>99.0.00.48010</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sz w:val="16"/>
                <w:szCs w:val="16"/>
              </w:rPr>
            </w:pPr>
            <w:r w:rsidRPr="001A2642">
              <w:rPr>
                <w:sz w:val="16"/>
                <w:szCs w:val="16"/>
              </w:rPr>
              <w:t>810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sz w:val="16"/>
                <w:szCs w:val="16"/>
              </w:rPr>
            </w:pPr>
            <w:r w:rsidRPr="001A2642">
              <w:rPr>
                <w:sz w:val="16"/>
                <w:szCs w:val="16"/>
              </w:rPr>
              <w:t>170,0</w:t>
            </w:r>
          </w:p>
        </w:tc>
        <w:tc>
          <w:tcPr>
            <w:tcW w:w="459" w:type="pct"/>
            <w:tcBorders>
              <w:top w:val="nil"/>
              <w:left w:val="single" w:sz="4" w:space="0" w:color="auto"/>
              <w:bottom w:val="single" w:sz="4" w:space="0" w:color="auto"/>
              <w:right w:val="nil"/>
            </w:tcBorders>
            <w:shd w:val="clear" w:color="auto" w:fill="auto"/>
            <w:vAlign w:val="center"/>
            <w:hideMark/>
          </w:tcPr>
          <w:p w:rsidR="001A2642" w:rsidRPr="001A2642" w:rsidRDefault="001A2642" w:rsidP="001A2642">
            <w:pPr>
              <w:jc w:val="right"/>
              <w:rPr>
                <w:sz w:val="16"/>
                <w:szCs w:val="16"/>
              </w:rPr>
            </w:pPr>
            <w:r w:rsidRPr="001A2642">
              <w:rPr>
                <w:sz w:val="16"/>
                <w:szCs w:val="16"/>
              </w:rPr>
              <w:t>60,0</w:t>
            </w:r>
          </w:p>
        </w:tc>
        <w:tc>
          <w:tcPr>
            <w:tcW w:w="459"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sz w:val="16"/>
                <w:szCs w:val="16"/>
              </w:rPr>
            </w:pPr>
            <w:r w:rsidRPr="001A2642">
              <w:rPr>
                <w:sz w:val="16"/>
                <w:szCs w:val="16"/>
              </w:rPr>
              <w:t>60,0</w:t>
            </w:r>
          </w:p>
        </w:tc>
      </w:tr>
      <w:tr w:rsidR="001A2642" w:rsidRPr="001A2642" w:rsidTr="001A2642">
        <w:trPr>
          <w:trHeight w:val="975"/>
        </w:trPr>
        <w:tc>
          <w:tcPr>
            <w:tcW w:w="2244" w:type="pct"/>
            <w:tcBorders>
              <w:top w:val="nil"/>
              <w:left w:val="single" w:sz="4" w:space="0" w:color="auto"/>
              <w:bottom w:val="single" w:sz="4" w:space="0" w:color="auto"/>
              <w:right w:val="nil"/>
            </w:tcBorders>
            <w:shd w:val="clear" w:color="auto" w:fill="auto"/>
            <w:hideMark/>
          </w:tcPr>
          <w:p w:rsidR="001A2642" w:rsidRPr="001A2642" w:rsidRDefault="001A2642" w:rsidP="001A2642">
            <w:pPr>
              <w:rPr>
                <w:b/>
                <w:bCs/>
                <w:sz w:val="16"/>
                <w:szCs w:val="16"/>
              </w:rPr>
            </w:pPr>
            <w:r w:rsidRPr="001A2642">
              <w:rPr>
                <w:b/>
                <w:bCs/>
                <w:sz w:val="16"/>
                <w:szCs w:val="16"/>
              </w:rPr>
              <w:t>Организация услуг по осуществлению перевозок автомобильным транспортом общего пользования</w:t>
            </w:r>
          </w:p>
        </w:tc>
        <w:tc>
          <w:tcPr>
            <w:tcW w:w="208"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04</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08</w:t>
            </w:r>
          </w:p>
        </w:tc>
        <w:tc>
          <w:tcPr>
            <w:tcW w:w="689"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99.0.00.48030</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 </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b/>
                <w:bCs/>
                <w:sz w:val="16"/>
                <w:szCs w:val="16"/>
              </w:rPr>
            </w:pPr>
            <w:r w:rsidRPr="001A2642">
              <w:rPr>
                <w:b/>
                <w:bCs/>
                <w:sz w:val="16"/>
                <w:szCs w:val="16"/>
              </w:rPr>
              <w:t>0,0</w:t>
            </w:r>
          </w:p>
        </w:tc>
        <w:tc>
          <w:tcPr>
            <w:tcW w:w="459" w:type="pct"/>
            <w:tcBorders>
              <w:top w:val="nil"/>
              <w:left w:val="single" w:sz="4" w:space="0" w:color="auto"/>
              <w:bottom w:val="single" w:sz="4" w:space="0" w:color="auto"/>
              <w:right w:val="nil"/>
            </w:tcBorders>
            <w:shd w:val="clear" w:color="auto" w:fill="auto"/>
            <w:vAlign w:val="center"/>
            <w:hideMark/>
          </w:tcPr>
          <w:p w:rsidR="001A2642" w:rsidRPr="001A2642" w:rsidRDefault="001A2642" w:rsidP="001A2642">
            <w:pPr>
              <w:jc w:val="right"/>
              <w:rPr>
                <w:b/>
                <w:bCs/>
                <w:sz w:val="16"/>
                <w:szCs w:val="16"/>
              </w:rPr>
            </w:pPr>
            <w:r w:rsidRPr="001A2642">
              <w:rPr>
                <w:b/>
                <w:bCs/>
                <w:sz w:val="16"/>
                <w:szCs w:val="16"/>
              </w:rPr>
              <w:t>0,0</w:t>
            </w:r>
          </w:p>
        </w:tc>
        <w:tc>
          <w:tcPr>
            <w:tcW w:w="459"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b/>
                <w:bCs/>
                <w:sz w:val="16"/>
                <w:szCs w:val="16"/>
              </w:rPr>
            </w:pPr>
            <w:r w:rsidRPr="001A2642">
              <w:rPr>
                <w:b/>
                <w:bCs/>
                <w:sz w:val="16"/>
                <w:szCs w:val="16"/>
              </w:rPr>
              <w:t>0,0</w:t>
            </w:r>
          </w:p>
        </w:tc>
      </w:tr>
      <w:tr w:rsidR="001A2642" w:rsidRPr="001A2642" w:rsidTr="001A2642">
        <w:trPr>
          <w:trHeight w:val="720"/>
        </w:trPr>
        <w:tc>
          <w:tcPr>
            <w:tcW w:w="2244" w:type="pct"/>
            <w:tcBorders>
              <w:top w:val="nil"/>
              <w:left w:val="single" w:sz="4" w:space="0" w:color="auto"/>
              <w:bottom w:val="single" w:sz="4" w:space="0" w:color="auto"/>
              <w:right w:val="nil"/>
            </w:tcBorders>
            <w:shd w:val="clear" w:color="auto" w:fill="auto"/>
            <w:hideMark/>
          </w:tcPr>
          <w:p w:rsidR="001A2642" w:rsidRPr="001A2642" w:rsidRDefault="001A2642" w:rsidP="001A2642">
            <w:pPr>
              <w:rPr>
                <w:sz w:val="16"/>
                <w:szCs w:val="16"/>
              </w:rPr>
            </w:pPr>
            <w:r w:rsidRPr="001A2642">
              <w:rPr>
                <w:sz w:val="16"/>
                <w:szCs w:val="16"/>
              </w:rPr>
              <w:t>Закупка товаров, работ и услуг для обеспечения государственных (муниципальных) нужд</w:t>
            </w:r>
          </w:p>
        </w:tc>
        <w:tc>
          <w:tcPr>
            <w:tcW w:w="208"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sz w:val="16"/>
                <w:szCs w:val="16"/>
              </w:rPr>
            </w:pPr>
            <w:r w:rsidRPr="001A2642">
              <w:rPr>
                <w:sz w:val="16"/>
                <w:szCs w:val="16"/>
              </w:rPr>
              <w:t>04</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sz w:val="16"/>
                <w:szCs w:val="16"/>
              </w:rPr>
            </w:pPr>
            <w:r w:rsidRPr="001A2642">
              <w:rPr>
                <w:sz w:val="16"/>
                <w:szCs w:val="16"/>
              </w:rPr>
              <w:t>08</w:t>
            </w:r>
          </w:p>
        </w:tc>
        <w:tc>
          <w:tcPr>
            <w:tcW w:w="689"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sz w:val="16"/>
                <w:szCs w:val="16"/>
              </w:rPr>
            </w:pPr>
            <w:r w:rsidRPr="001A2642">
              <w:rPr>
                <w:sz w:val="16"/>
                <w:szCs w:val="16"/>
              </w:rPr>
              <w:t>99.0.00.48030</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sz w:val="16"/>
                <w:szCs w:val="16"/>
              </w:rPr>
            </w:pPr>
            <w:r w:rsidRPr="001A2642">
              <w:rPr>
                <w:sz w:val="16"/>
                <w:szCs w:val="16"/>
              </w:rPr>
              <w:t>200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sz w:val="16"/>
                <w:szCs w:val="16"/>
              </w:rPr>
            </w:pPr>
            <w:r w:rsidRPr="001A2642">
              <w:rPr>
                <w:sz w:val="16"/>
                <w:szCs w:val="16"/>
              </w:rPr>
              <w:t>0,0</w:t>
            </w:r>
          </w:p>
        </w:tc>
        <w:tc>
          <w:tcPr>
            <w:tcW w:w="459" w:type="pct"/>
            <w:tcBorders>
              <w:top w:val="nil"/>
              <w:left w:val="single" w:sz="4" w:space="0" w:color="auto"/>
              <w:bottom w:val="single" w:sz="4" w:space="0" w:color="auto"/>
              <w:right w:val="nil"/>
            </w:tcBorders>
            <w:shd w:val="clear" w:color="auto" w:fill="auto"/>
            <w:vAlign w:val="center"/>
            <w:hideMark/>
          </w:tcPr>
          <w:p w:rsidR="001A2642" w:rsidRPr="001A2642" w:rsidRDefault="001A2642" w:rsidP="001A2642">
            <w:pPr>
              <w:jc w:val="right"/>
              <w:rPr>
                <w:sz w:val="16"/>
                <w:szCs w:val="16"/>
              </w:rPr>
            </w:pPr>
            <w:r w:rsidRPr="001A2642">
              <w:rPr>
                <w:sz w:val="16"/>
                <w:szCs w:val="16"/>
              </w:rPr>
              <w:t>0,0</w:t>
            </w:r>
          </w:p>
        </w:tc>
        <w:tc>
          <w:tcPr>
            <w:tcW w:w="459"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sz w:val="16"/>
                <w:szCs w:val="16"/>
              </w:rPr>
            </w:pPr>
            <w:r w:rsidRPr="001A2642">
              <w:rPr>
                <w:sz w:val="16"/>
                <w:szCs w:val="16"/>
              </w:rPr>
              <w:t>0,0</w:t>
            </w:r>
          </w:p>
        </w:tc>
      </w:tr>
      <w:tr w:rsidR="001A2642" w:rsidRPr="001A2642" w:rsidTr="001A2642">
        <w:trPr>
          <w:trHeight w:val="975"/>
        </w:trPr>
        <w:tc>
          <w:tcPr>
            <w:tcW w:w="2244" w:type="pct"/>
            <w:tcBorders>
              <w:top w:val="nil"/>
              <w:left w:val="single" w:sz="4" w:space="0" w:color="auto"/>
              <w:bottom w:val="single" w:sz="4" w:space="0" w:color="auto"/>
              <w:right w:val="nil"/>
            </w:tcBorders>
            <w:shd w:val="clear" w:color="auto" w:fill="auto"/>
            <w:hideMark/>
          </w:tcPr>
          <w:p w:rsidR="001A2642" w:rsidRPr="001A2642" w:rsidRDefault="001A2642" w:rsidP="001A2642">
            <w:pPr>
              <w:rPr>
                <w:sz w:val="16"/>
                <w:szCs w:val="16"/>
              </w:rPr>
            </w:pPr>
            <w:r w:rsidRPr="001A2642">
              <w:rPr>
                <w:sz w:val="16"/>
                <w:szCs w:val="16"/>
              </w:rPr>
              <w:t>Иные закупки товаров, работ и услуг для обеспечения государственных (муниципальных) нужд</w:t>
            </w:r>
          </w:p>
        </w:tc>
        <w:tc>
          <w:tcPr>
            <w:tcW w:w="208"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sz w:val="16"/>
                <w:szCs w:val="16"/>
              </w:rPr>
            </w:pPr>
            <w:r w:rsidRPr="001A2642">
              <w:rPr>
                <w:sz w:val="16"/>
                <w:szCs w:val="16"/>
              </w:rPr>
              <w:t>04</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sz w:val="16"/>
                <w:szCs w:val="16"/>
              </w:rPr>
            </w:pPr>
            <w:r w:rsidRPr="001A2642">
              <w:rPr>
                <w:sz w:val="16"/>
                <w:szCs w:val="16"/>
              </w:rPr>
              <w:t>08</w:t>
            </w:r>
          </w:p>
        </w:tc>
        <w:tc>
          <w:tcPr>
            <w:tcW w:w="689"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sz w:val="16"/>
                <w:szCs w:val="16"/>
              </w:rPr>
            </w:pPr>
            <w:r w:rsidRPr="001A2642">
              <w:rPr>
                <w:sz w:val="16"/>
                <w:szCs w:val="16"/>
              </w:rPr>
              <w:t>99.0.00.48030</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sz w:val="16"/>
                <w:szCs w:val="16"/>
              </w:rPr>
            </w:pPr>
            <w:r w:rsidRPr="001A2642">
              <w:rPr>
                <w:sz w:val="16"/>
                <w:szCs w:val="16"/>
              </w:rPr>
              <w:t>240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sz w:val="16"/>
                <w:szCs w:val="16"/>
              </w:rPr>
            </w:pPr>
            <w:r w:rsidRPr="001A2642">
              <w:rPr>
                <w:sz w:val="16"/>
                <w:szCs w:val="16"/>
              </w:rPr>
              <w:t>0,0</w:t>
            </w:r>
          </w:p>
        </w:tc>
        <w:tc>
          <w:tcPr>
            <w:tcW w:w="459" w:type="pct"/>
            <w:tcBorders>
              <w:top w:val="nil"/>
              <w:left w:val="single" w:sz="4" w:space="0" w:color="auto"/>
              <w:bottom w:val="single" w:sz="4" w:space="0" w:color="auto"/>
              <w:right w:val="nil"/>
            </w:tcBorders>
            <w:shd w:val="clear" w:color="auto" w:fill="auto"/>
            <w:vAlign w:val="center"/>
            <w:hideMark/>
          </w:tcPr>
          <w:p w:rsidR="001A2642" w:rsidRPr="001A2642" w:rsidRDefault="001A2642" w:rsidP="001A2642">
            <w:pPr>
              <w:jc w:val="right"/>
              <w:rPr>
                <w:sz w:val="16"/>
                <w:szCs w:val="16"/>
              </w:rPr>
            </w:pPr>
            <w:r w:rsidRPr="001A2642">
              <w:rPr>
                <w:sz w:val="16"/>
                <w:szCs w:val="16"/>
              </w:rPr>
              <w:t>0,0</w:t>
            </w:r>
          </w:p>
        </w:tc>
        <w:tc>
          <w:tcPr>
            <w:tcW w:w="459"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sz w:val="16"/>
                <w:szCs w:val="16"/>
              </w:rPr>
            </w:pPr>
            <w:r w:rsidRPr="001A2642">
              <w:rPr>
                <w:sz w:val="16"/>
                <w:szCs w:val="16"/>
              </w:rPr>
              <w:t>0,0</w:t>
            </w:r>
          </w:p>
        </w:tc>
      </w:tr>
      <w:tr w:rsidR="001A2642" w:rsidRPr="001A2642" w:rsidTr="001A2642">
        <w:trPr>
          <w:trHeight w:val="1020"/>
        </w:trPr>
        <w:tc>
          <w:tcPr>
            <w:tcW w:w="2244" w:type="pct"/>
            <w:tcBorders>
              <w:top w:val="nil"/>
              <w:left w:val="single" w:sz="4" w:space="0" w:color="auto"/>
              <w:bottom w:val="single" w:sz="4" w:space="0" w:color="auto"/>
              <w:right w:val="nil"/>
            </w:tcBorders>
            <w:shd w:val="clear" w:color="auto" w:fill="auto"/>
            <w:hideMark/>
          </w:tcPr>
          <w:p w:rsidR="001A2642" w:rsidRPr="001A2642" w:rsidRDefault="001A2642" w:rsidP="001A2642">
            <w:pPr>
              <w:rPr>
                <w:b/>
                <w:bCs/>
                <w:sz w:val="16"/>
                <w:szCs w:val="16"/>
              </w:rPr>
            </w:pPr>
            <w:r w:rsidRPr="001A2642">
              <w:rPr>
                <w:b/>
                <w:bCs/>
                <w:sz w:val="16"/>
                <w:szCs w:val="16"/>
              </w:rPr>
              <w:t>Осуществление полномочий по организации регулярных перевозок пассажиров и багажа по муниципальным маршрутам</w:t>
            </w:r>
          </w:p>
        </w:tc>
        <w:tc>
          <w:tcPr>
            <w:tcW w:w="208"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04</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08</w:t>
            </w:r>
          </w:p>
        </w:tc>
        <w:tc>
          <w:tcPr>
            <w:tcW w:w="689"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99.0.00.71100</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 </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b/>
                <w:bCs/>
                <w:sz w:val="16"/>
                <w:szCs w:val="16"/>
              </w:rPr>
            </w:pPr>
            <w:r w:rsidRPr="001A2642">
              <w:rPr>
                <w:b/>
                <w:bCs/>
                <w:sz w:val="16"/>
                <w:szCs w:val="16"/>
              </w:rPr>
              <w:t>2588,2</w:t>
            </w:r>
          </w:p>
        </w:tc>
        <w:tc>
          <w:tcPr>
            <w:tcW w:w="459" w:type="pct"/>
            <w:tcBorders>
              <w:top w:val="nil"/>
              <w:left w:val="single" w:sz="4" w:space="0" w:color="auto"/>
              <w:bottom w:val="single" w:sz="4" w:space="0" w:color="auto"/>
              <w:right w:val="nil"/>
            </w:tcBorders>
            <w:shd w:val="clear" w:color="auto" w:fill="auto"/>
            <w:vAlign w:val="center"/>
            <w:hideMark/>
          </w:tcPr>
          <w:p w:rsidR="001A2642" w:rsidRPr="001A2642" w:rsidRDefault="001A2642" w:rsidP="001A2642">
            <w:pPr>
              <w:jc w:val="right"/>
              <w:rPr>
                <w:b/>
                <w:bCs/>
                <w:sz w:val="16"/>
                <w:szCs w:val="16"/>
              </w:rPr>
            </w:pPr>
            <w:r w:rsidRPr="001A2642">
              <w:rPr>
                <w:b/>
                <w:bCs/>
                <w:sz w:val="16"/>
                <w:szCs w:val="16"/>
              </w:rPr>
              <w:t>2588,2</w:t>
            </w:r>
          </w:p>
        </w:tc>
        <w:tc>
          <w:tcPr>
            <w:tcW w:w="459"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b/>
                <w:bCs/>
                <w:sz w:val="16"/>
                <w:szCs w:val="16"/>
              </w:rPr>
            </w:pPr>
            <w:r w:rsidRPr="001A2642">
              <w:rPr>
                <w:b/>
                <w:bCs/>
                <w:sz w:val="16"/>
                <w:szCs w:val="16"/>
              </w:rPr>
              <w:t>2588,2</w:t>
            </w:r>
          </w:p>
        </w:tc>
      </w:tr>
      <w:tr w:rsidR="001A2642" w:rsidRPr="001A2642" w:rsidTr="001A2642">
        <w:trPr>
          <w:trHeight w:val="690"/>
        </w:trPr>
        <w:tc>
          <w:tcPr>
            <w:tcW w:w="2244" w:type="pct"/>
            <w:tcBorders>
              <w:top w:val="nil"/>
              <w:left w:val="single" w:sz="4" w:space="0" w:color="auto"/>
              <w:bottom w:val="single" w:sz="4" w:space="0" w:color="auto"/>
              <w:right w:val="nil"/>
            </w:tcBorders>
            <w:shd w:val="clear" w:color="auto" w:fill="auto"/>
            <w:hideMark/>
          </w:tcPr>
          <w:p w:rsidR="001A2642" w:rsidRPr="001A2642" w:rsidRDefault="001A2642" w:rsidP="001A2642">
            <w:pPr>
              <w:rPr>
                <w:sz w:val="16"/>
                <w:szCs w:val="16"/>
              </w:rPr>
            </w:pPr>
            <w:r w:rsidRPr="001A2642">
              <w:rPr>
                <w:sz w:val="16"/>
                <w:szCs w:val="16"/>
              </w:rPr>
              <w:t>Закупка товаров, работ и услуг для обеспечения государственных (муниципальных) нужд</w:t>
            </w:r>
          </w:p>
        </w:tc>
        <w:tc>
          <w:tcPr>
            <w:tcW w:w="208"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sz w:val="16"/>
                <w:szCs w:val="16"/>
              </w:rPr>
            </w:pPr>
            <w:r w:rsidRPr="001A2642">
              <w:rPr>
                <w:sz w:val="16"/>
                <w:szCs w:val="16"/>
              </w:rPr>
              <w:t>04</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sz w:val="16"/>
                <w:szCs w:val="16"/>
              </w:rPr>
            </w:pPr>
            <w:r w:rsidRPr="001A2642">
              <w:rPr>
                <w:sz w:val="16"/>
                <w:szCs w:val="16"/>
              </w:rPr>
              <w:t>08</w:t>
            </w:r>
          </w:p>
        </w:tc>
        <w:tc>
          <w:tcPr>
            <w:tcW w:w="689"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sz w:val="16"/>
                <w:szCs w:val="16"/>
              </w:rPr>
            </w:pPr>
            <w:r w:rsidRPr="001A2642">
              <w:rPr>
                <w:sz w:val="16"/>
                <w:szCs w:val="16"/>
              </w:rPr>
              <w:t>99.0.00.71100</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sz w:val="16"/>
                <w:szCs w:val="16"/>
              </w:rPr>
            </w:pPr>
            <w:r w:rsidRPr="001A2642">
              <w:rPr>
                <w:sz w:val="16"/>
                <w:szCs w:val="16"/>
              </w:rPr>
              <w:t>200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sz w:val="16"/>
                <w:szCs w:val="16"/>
              </w:rPr>
            </w:pPr>
            <w:r w:rsidRPr="001A2642">
              <w:rPr>
                <w:sz w:val="16"/>
                <w:szCs w:val="16"/>
              </w:rPr>
              <w:t>2588,2</w:t>
            </w:r>
          </w:p>
        </w:tc>
        <w:tc>
          <w:tcPr>
            <w:tcW w:w="459" w:type="pct"/>
            <w:tcBorders>
              <w:top w:val="nil"/>
              <w:left w:val="single" w:sz="4" w:space="0" w:color="auto"/>
              <w:bottom w:val="single" w:sz="4" w:space="0" w:color="auto"/>
              <w:right w:val="nil"/>
            </w:tcBorders>
            <w:shd w:val="clear" w:color="auto" w:fill="auto"/>
            <w:vAlign w:val="center"/>
            <w:hideMark/>
          </w:tcPr>
          <w:p w:rsidR="001A2642" w:rsidRPr="001A2642" w:rsidRDefault="001A2642" w:rsidP="001A2642">
            <w:pPr>
              <w:jc w:val="right"/>
              <w:rPr>
                <w:sz w:val="16"/>
                <w:szCs w:val="16"/>
              </w:rPr>
            </w:pPr>
            <w:r w:rsidRPr="001A2642">
              <w:rPr>
                <w:sz w:val="16"/>
                <w:szCs w:val="16"/>
              </w:rPr>
              <w:t>2588,2</w:t>
            </w:r>
          </w:p>
        </w:tc>
        <w:tc>
          <w:tcPr>
            <w:tcW w:w="459"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sz w:val="16"/>
                <w:szCs w:val="16"/>
              </w:rPr>
            </w:pPr>
            <w:r w:rsidRPr="001A2642">
              <w:rPr>
                <w:sz w:val="16"/>
                <w:szCs w:val="16"/>
              </w:rPr>
              <w:t>2588,2</w:t>
            </w:r>
          </w:p>
        </w:tc>
      </w:tr>
      <w:tr w:rsidR="001A2642" w:rsidRPr="001A2642" w:rsidTr="001A2642">
        <w:trPr>
          <w:trHeight w:val="975"/>
        </w:trPr>
        <w:tc>
          <w:tcPr>
            <w:tcW w:w="2244" w:type="pct"/>
            <w:tcBorders>
              <w:top w:val="nil"/>
              <w:left w:val="single" w:sz="4" w:space="0" w:color="auto"/>
              <w:bottom w:val="single" w:sz="4" w:space="0" w:color="auto"/>
              <w:right w:val="nil"/>
            </w:tcBorders>
            <w:shd w:val="clear" w:color="auto" w:fill="auto"/>
            <w:hideMark/>
          </w:tcPr>
          <w:p w:rsidR="001A2642" w:rsidRPr="001A2642" w:rsidRDefault="001A2642" w:rsidP="001A2642">
            <w:pPr>
              <w:rPr>
                <w:sz w:val="16"/>
                <w:szCs w:val="16"/>
              </w:rPr>
            </w:pPr>
            <w:r w:rsidRPr="001A2642">
              <w:rPr>
                <w:sz w:val="16"/>
                <w:szCs w:val="16"/>
              </w:rPr>
              <w:lastRenderedPageBreak/>
              <w:t>Иные закупки товаров, работ и услуг для обеспечения государственных (муниципальных) нужд</w:t>
            </w:r>
          </w:p>
        </w:tc>
        <w:tc>
          <w:tcPr>
            <w:tcW w:w="208"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sz w:val="16"/>
                <w:szCs w:val="16"/>
              </w:rPr>
            </w:pPr>
            <w:r w:rsidRPr="001A2642">
              <w:rPr>
                <w:sz w:val="16"/>
                <w:szCs w:val="16"/>
              </w:rPr>
              <w:t>04</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sz w:val="16"/>
                <w:szCs w:val="16"/>
              </w:rPr>
            </w:pPr>
            <w:r w:rsidRPr="001A2642">
              <w:rPr>
                <w:sz w:val="16"/>
                <w:szCs w:val="16"/>
              </w:rPr>
              <w:t>08</w:t>
            </w:r>
          </w:p>
        </w:tc>
        <w:tc>
          <w:tcPr>
            <w:tcW w:w="689"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sz w:val="16"/>
                <w:szCs w:val="16"/>
              </w:rPr>
            </w:pPr>
            <w:r w:rsidRPr="001A2642">
              <w:rPr>
                <w:sz w:val="16"/>
                <w:szCs w:val="16"/>
              </w:rPr>
              <w:t>99.0.00.71100</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sz w:val="16"/>
                <w:szCs w:val="16"/>
              </w:rPr>
            </w:pPr>
            <w:r w:rsidRPr="001A2642">
              <w:rPr>
                <w:sz w:val="16"/>
                <w:szCs w:val="16"/>
              </w:rPr>
              <w:t>240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sz w:val="16"/>
                <w:szCs w:val="16"/>
              </w:rPr>
            </w:pPr>
            <w:r w:rsidRPr="001A2642">
              <w:rPr>
                <w:sz w:val="16"/>
                <w:szCs w:val="16"/>
              </w:rPr>
              <w:t>2588,2</w:t>
            </w:r>
          </w:p>
        </w:tc>
        <w:tc>
          <w:tcPr>
            <w:tcW w:w="459" w:type="pct"/>
            <w:tcBorders>
              <w:top w:val="nil"/>
              <w:left w:val="single" w:sz="4" w:space="0" w:color="auto"/>
              <w:bottom w:val="single" w:sz="4" w:space="0" w:color="auto"/>
              <w:right w:val="nil"/>
            </w:tcBorders>
            <w:shd w:val="clear" w:color="auto" w:fill="auto"/>
            <w:vAlign w:val="center"/>
            <w:hideMark/>
          </w:tcPr>
          <w:p w:rsidR="001A2642" w:rsidRPr="001A2642" w:rsidRDefault="001A2642" w:rsidP="001A2642">
            <w:pPr>
              <w:jc w:val="right"/>
              <w:rPr>
                <w:sz w:val="16"/>
                <w:szCs w:val="16"/>
              </w:rPr>
            </w:pPr>
            <w:r w:rsidRPr="001A2642">
              <w:rPr>
                <w:sz w:val="16"/>
                <w:szCs w:val="16"/>
              </w:rPr>
              <w:t>2588,2</w:t>
            </w:r>
          </w:p>
        </w:tc>
        <w:tc>
          <w:tcPr>
            <w:tcW w:w="459"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sz w:val="16"/>
                <w:szCs w:val="16"/>
              </w:rPr>
            </w:pPr>
            <w:r w:rsidRPr="001A2642">
              <w:rPr>
                <w:sz w:val="16"/>
                <w:szCs w:val="16"/>
              </w:rPr>
              <w:t>2588,2</w:t>
            </w:r>
          </w:p>
        </w:tc>
      </w:tr>
      <w:tr w:rsidR="001A2642" w:rsidRPr="001A2642" w:rsidTr="001A2642">
        <w:trPr>
          <w:trHeight w:val="1335"/>
        </w:trPr>
        <w:tc>
          <w:tcPr>
            <w:tcW w:w="2244" w:type="pct"/>
            <w:tcBorders>
              <w:top w:val="nil"/>
              <w:left w:val="single" w:sz="4" w:space="0" w:color="auto"/>
              <w:bottom w:val="single" w:sz="4" w:space="0" w:color="auto"/>
              <w:right w:val="nil"/>
            </w:tcBorders>
            <w:shd w:val="clear" w:color="auto" w:fill="auto"/>
            <w:hideMark/>
          </w:tcPr>
          <w:p w:rsidR="001A2642" w:rsidRPr="001A2642" w:rsidRDefault="001A2642" w:rsidP="001A2642">
            <w:pPr>
              <w:rPr>
                <w:b/>
                <w:bCs/>
                <w:sz w:val="16"/>
                <w:szCs w:val="16"/>
              </w:rPr>
            </w:pPr>
            <w:proofErr w:type="spellStart"/>
            <w:r w:rsidRPr="001A2642">
              <w:rPr>
                <w:b/>
                <w:bCs/>
                <w:sz w:val="16"/>
                <w:szCs w:val="16"/>
              </w:rPr>
              <w:t>Софинансирование</w:t>
            </w:r>
            <w:proofErr w:type="spellEnd"/>
            <w:r w:rsidRPr="001A2642">
              <w:rPr>
                <w:b/>
                <w:bCs/>
                <w:sz w:val="16"/>
                <w:szCs w:val="16"/>
              </w:rPr>
              <w:t xml:space="preserve"> расходов на осуществление полномочий по организации регулярных перевозок пассажиров и багажа по муниципальным маршрутам</w:t>
            </w:r>
          </w:p>
        </w:tc>
        <w:tc>
          <w:tcPr>
            <w:tcW w:w="208"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04</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08</w:t>
            </w:r>
          </w:p>
        </w:tc>
        <w:tc>
          <w:tcPr>
            <w:tcW w:w="689"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99.0.00.S1100</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 </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b/>
                <w:bCs/>
                <w:sz w:val="16"/>
                <w:szCs w:val="16"/>
              </w:rPr>
            </w:pPr>
            <w:r w:rsidRPr="001A2642">
              <w:rPr>
                <w:b/>
                <w:bCs/>
                <w:sz w:val="16"/>
                <w:szCs w:val="16"/>
              </w:rPr>
              <w:t>33,1</w:t>
            </w:r>
          </w:p>
        </w:tc>
        <w:tc>
          <w:tcPr>
            <w:tcW w:w="459" w:type="pct"/>
            <w:tcBorders>
              <w:top w:val="nil"/>
              <w:left w:val="single" w:sz="4" w:space="0" w:color="auto"/>
              <w:bottom w:val="single" w:sz="4" w:space="0" w:color="auto"/>
              <w:right w:val="nil"/>
            </w:tcBorders>
            <w:shd w:val="clear" w:color="auto" w:fill="auto"/>
            <w:vAlign w:val="center"/>
            <w:hideMark/>
          </w:tcPr>
          <w:p w:rsidR="001A2642" w:rsidRPr="001A2642" w:rsidRDefault="001A2642" w:rsidP="001A2642">
            <w:pPr>
              <w:jc w:val="right"/>
              <w:rPr>
                <w:b/>
                <w:bCs/>
                <w:sz w:val="16"/>
                <w:szCs w:val="16"/>
              </w:rPr>
            </w:pPr>
            <w:r w:rsidRPr="001A2642">
              <w:rPr>
                <w:b/>
                <w:bCs/>
                <w:sz w:val="16"/>
                <w:szCs w:val="16"/>
              </w:rPr>
              <w:t>33,1</w:t>
            </w:r>
          </w:p>
        </w:tc>
        <w:tc>
          <w:tcPr>
            <w:tcW w:w="459"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b/>
                <w:bCs/>
                <w:sz w:val="16"/>
                <w:szCs w:val="16"/>
              </w:rPr>
            </w:pPr>
            <w:r w:rsidRPr="001A2642">
              <w:rPr>
                <w:b/>
                <w:bCs/>
                <w:sz w:val="16"/>
                <w:szCs w:val="16"/>
              </w:rPr>
              <w:t>33,1</w:t>
            </w:r>
          </w:p>
        </w:tc>
      </w:tr>
      <w:tr w:rsidR="001A2642" w:rsidRPr="001A2642" w:rsidTr="001A2642">
        <w:trPr>
          <w:trHeight w:val="675"/>
        </w:trPr>
        <w:tc>
          <w:tcPr>
            <w:tcW w:w="2244" w:type="pct"/>
            <w:tcBorders>
              <w:top w:val="nil"/>
              <w:left w:val="single" w:sz="4" w:space="0" w:color="auto"/>
              <w:bottom w:val="single" w:sz="4" w:space="0" w:color="auto"/>
              <w:right w:val="nil"/>
            </w:tcBorders>
            <w:shd w:val="clear" w:color="auto" w:fill="auto"/>
            <w:hideMark/>
          </w:tcPr>
          <w:p w:rsidR="001A2642" w:rsidRPr="001A2642" w:rsidRDefault="001A2642" w:rsidP="001A2642">
            <w:pPr>
              <w:rPr>
                <w:sz w:val="16"/>
                <w:szCs w:val="16"/>
              </w:rPr>
            </w:pPr>
            <w:r w:rsidRPr="001A2642">
              <w:rPr>
                <w:sz w:val="16"/>
                <w:szCs w:val="16"/>
              </w:rPr>
              <w:t>Закупка товаров, работ и услуг для обеспечения государственных (муниципальных) нужд</w:t>
            </w:r>
          </w:p>
        </w:tc>
        <w:tc>
          <w:tcPr>
            <w:tcW w:w="208"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sz w:val="16"/>
                <w:szCs w:val="16"/>
              </w:rPr>
            </w:pPr>
            <w:r w:rsidRPr="001A2642">
              <w:rPr>
                <w:sz w:val="16"/>
                <w:szCs w:val="16"/>
              </w:rPr>
              <w:t>04</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sz w:val="16"/>
                <w:szCs w:val="16"/>
              </w:rPr>
            </w:pPr>
            <w:r w:rsidRPr="001A2642">
              <w:rPr>
                <w:sz w:val="16"/>
                <w:szCs w:val="16"/>
              </w:rPr>
              <w:t>08</w:t>
            </w:r>
          </w:p>
        </w:tc>
        <w:tc>
          <w:tcPr>
            <w:tcW w:w="689"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sz w:val="16"/>
                <w:szCs w:val="16"/>
              </w:rPr>
            </w:pPr>
            <w:r w:rsidRPr="001A2642">
              <w:rPr>
                <w:sz w:val="16"/>
                <w:szCs w:val="16"/>
              </w:rPr>
              <w:t>99.0.00.S1100</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sz w:val="16"/>
                <w:szCs w:val="16"/>
              </w:rPr>
            </w:pPr>
            <w:r w:rsidRPr="001A2642">
              <w:rPr>
                <w:sz w:val="16"/>
                <w:szCs w:val="16"/>
              </w:rPr>
              <w:t>200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sz w:val="16"/>
                <w:szCs w:val="16"/>
              </w:rPr>
            </w:pPr>
            <w:r w:rsidRPr="001A2642">
              <w:rPr>
                <w:sz w:val="16"/>
                <w:szCs w:val="16"/>
              </w:rPr>
              <w:t>33,1</w:t>
            </w:r>
          </w:p>
        </w:tc>
        <w:tc>
          <w:tcPr>
            <w:tcW w:w="459" w:type="pct"/>
            <w:tcBorders>
              <w:top w:val="nil"/>
              <w:left w:val="single" w:sz="4" w:space="0" w:color="auto"/>
              <w:bottom w:val="single" w:sz="4" w:space="0" w:color="auto"/>
              <w:right w:val="nil"/>
            </w:tcBorders>
            <w:shd w:val="clear" w:color="auto" w:fill="auto"/>
            <w:vAlign w:val="center"/>
            <w:hideMark/>
          </w:tcPr>
          <w:p w:rsidR="001A2642" w:rsidRPr="001A2642" w:rsidRDefault="001A2642" w:rsidP="001A2642">
            <w:pPr>
              <w:jc w:val="right"/>
              <w:rPr>
                <w:sz w:val="16"/>
                <w:szCs w:val="16"/>
              </w:rPr>
            </w:pPr>
            <w:r w:rsidRPr="001A2642">
              <w:rPr>
                <w:sz w:val="16"/>
                <w:szCs w:val="16"/>
              </w:rPr>
              <w:t>33,1</w:t>
            </w:r>
          </w:p>
        </w:tc>
        <w:tc>
          <w:tcPr>
            <w:tcW w:w="459"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sz w:val="16"/>
                <w:szCs w:val="16"/>
              </w:rPr>
            </w:pPr>
            <w:r w:rsidRPr="001A2642">
              <w:rPr>
                <w:sz w:val="16"/>
                <w:szCs w:val="16"/>
              </w:rPr>
              <w:t>33,1</w:t>
            </w:r>
          </w:p>
        </w:tc>
      </w:tr>
      <w:tr w:rsidR="001A2642" w:rsidRPr="001A2642" w:rsidTr="001A2642">
        <w:trPr>
          <w:trHeight w:val="975"/>
        </w:trPr>
        <w:tc>
          <w:tcPr>
            <w:tcW w:w="2244" w:type="pct"/>
            <w:tcBorders>
              <w:top w:val="nil"/>
              <w:left w:val="single" w:sz="4" w:space="0" w:color="auto"/>
              <w:bottom w:val="single" w:sz="4" w:space="0" w:color="auto"/>
              <w:right w:val="nil"/>
            </w:tcBorders>
            <w:shd w:val="clear" w:color="auto" w:fill="auto"/>
            <w:hideMark/>
          </w:tcPr>
          <w:p w:rsidR="001A2642" w:rsidRPr="001A2642" w:rsidRDefault="001A2642" w:rsidP="001A2642">
            <w:pPr>
              <w:rPr>
                <w:sz w:val="16"/>
                <w:szCs w:val="16"/>
              </w:rPr>
            </w:pPr>
            <w:r w:rsidRPr="001A2642">
              <w:rPr>
                <w:sz w:val="16"/>
                <w:szCs w:val="16"/>
              </w:rPr>
              <w:t>Иные закупки товаров, работ и услуг для обеспечения государственных (муниципальных) нужд</w:t>
            </w:r>
          </w:p>
        </w:tc>
        <w:tc>
          <w:tcPr>
            <w:tcW w:w="208"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sz w:val="16"/>
                <w:szCs w:val="16"/>
              </w:rPr>
            </w:pPr>
            <w:r w:rsidRPr="001A2642">
              <w:rPr>
                <w:sz w:val="16"/>
                <w:szCs w:val="16"/>
              </w:rPr>
              <w:t>04</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sz w:val="16"/>
                <w:szCs w:val="16"/>
              </w:rPr>
            </w:pPr>
            <w:r w:rsidRPr="001A2642">
              <w:rPr>
                <w:sz w:val="16"/>
                <w:szCs w:val="16"/>
              </w:rPr>
              <w:t>08</w:t>
            </w:r>
          </w:p>
        </w:tc>
        <w:tc>
          <w:tcPr>
            <w:tcW w:w="689"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sz w:val="16"/>
                <w:szCs w:val="16"/>
              </w:rPr>
            </w:pPr>
            <w:r w:rsidRPr="001A2642">
              <w:rPr>
                <w:sz w:val="16"/>
                <w:szCs w:val="16"/>
              </w:rPr>
              <w:t>99.0.00.S1100</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sz w:val="16"/>
                <w:szCs w:val="16"/>
              </w:rPr>
            </w:pPr>
            <w:r w:rsidRPr="001A2642">
              <w:rPr>
                <w:sz w:val="16"/>
                <w:szCs w:val="16"/>
              </w:rPr>
              <w:t>240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sz w:val="16"/>
                <w:szCs w:val="16"/>
              </w:rPr>
            </w:pPr>
            <w:r w:rsidRPr="001A2642">
              <w:rPr>
                <w:sz w:val="16"/>
                <w:szCs w:val="16"/>
              </w:rPr>
              <w:t>33,1</w:t>
            </w:r>
          </w:p>
        </w:tc>
        <w:tc>
          <w:tcPr>
            <w:tcW w:w="459" w:type="pct"/>
            <w:tcBorders>
              <w:top w:val="nil"/>
              <w:left w:val="single" w:sz="4" w:space="0" w:color="auto"/>
              <w:bottom w:val="single" w:sz="4" w:space="0" w:color="auto"/>
              <w:right w:val="nil"/>
            </w:tcBorders>
            <w:shd w:val="clear" w:color="auto" w:fill="auto"/>
            <w:vAlign w:val="center"/>
            <w:hideMark/>
          </w:tcPr>
          <w:p w:rsidR="001A2642" w:rsidRPr="001A2642" w:rsidRDefault="001A2642" w:rsidP="001A2642">
            <w:pPr>
              <w:jc w:val="right"/>
              <w:rPr>
                <w:sz w:val="16"/>
                <w:szCs w:val="16"/>
              </w:rPr>
            </w:pPr>
            <w:r w:rsidRPr="001A2642">
              <w:rPr>
                <w:sz w:val="16"/>
                <w:szCs w:val="16"/>
              </w:rPr>
              <w:t>33,1</w:t>
            </w:r>
          </w:p>
        </w:tc>
        <w:tc>
          <w:tcPr>
            <w:tcW w:w="459"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sz w:val="16"/>
                <w:szCs w:val="16"/>
              </w:rPr>
            </w:pPr>
            <w:r w:rsidRPr="001A2642">
              <w:rPr>
                <w:sz w:val="16"/>
                <w:szCs w:val="16"/>
              </w:rPr>
              <w:t>33,1</w:t>
            </w:r>
          </w:p>
        </w:tc>
      </w:tr>
      <w:tr w:rsidR="001A2642" w:rsidRPr="001A2642" w:rsidTr="001A2642">
        <w:trPr>
          <w:trHeight w:val="345"/>
        </w:trPr>
        <w:tc>
          <w:tcPr>
            <w:tcW w:w="2244" w:type="pct"/>
            <w:tcBorders>
              <w:top w:val="nil"/>
              <w:left w:val="single" w:sz="4" w:space="0" w:color="auto"/>
              <w:bottom w:val="single" w:sz="4" w:space="0" w:color="auto"/>
              <w:right w:val="nil"/>
            </w:tcBorders>
            <w:shd w:val="clear" w:color="auto" w:fill="auto"/>
            <w:hideMark/>
          </w:tcPr>
          <w:p w:rsidR="001A2642" w:rsidRPr="001A2642" w:rsidRDefault="001A2642" w:rsidP="001A2642">
            <w:pPr>
              <w:rPr>
                <w:b/>
                <w:bCs/>
                <w:sz w:val="16"/>
                <w:szCs w:val="16"/>
              </w:rPr>
            </w:pPr>
            <w:r w:rsidRPr="001A2642">
              <w:rPr>
                <w:b/>
                <w:bCs/>
                <w:sz w:val="16"/>
                <w:szCs w:val="16"/>
              </w:rPr>
              <w:t>Дорожное хозяйство (дорожные фонды)</w:t>
            </w:r>
          </w:p>
        </w:tc>
        <w:tc>
          <w:tcPr>
            <w:tcW w:w="208"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04</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09</w:t>
            </w:r>
          </w:p>
        </w:tc>
        <w:tc>
          <w:tcPr>
            <w:tcW w:w="689"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 </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 </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b/>
                <w:bCs/>
                <w:sz w:val="16"/>
                <w:szCs w:val="16"/>
              </w:rPr>
            </w:pPr>
            <w:r w:rsidRPr="001A2642">
              <w:rPr>
                <w:b/>
                <w:bCs/>
                <w:sz w:val="16"/>
                <w:szCs w:val="16"/>
              </w:rPr>
              <w:t>48366,9</w:t>
            </w:r>
          </w:p>
        </w:tc>
        <w:tc>
          <w:tcPr>
            <w:tcW w:w="459"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b/>
                <w:bCs/>
                <w:sz w:val="16"/>
                <w:szCs w:val="16"/>
              </w:rPr>
            </w:pPr>
            <w:r w:rsidRPr="001A2642">
              <w:rPr>
                <w:b/>
                <w:bCs/>
                <w:sz w:val="16"/>
                <w:szCs w:val="16"/>
              </w:rPr>
              <w:t>29270,5</w:t>
            </w:r>
          </w:p>
        </w:tc>
        <w:tc>
          <w:tcPr>
            <w:tcW w:w="459" w:type="pct"/>
            <w:tcBorders>
              <w:top w:val="nil"/>
              <w:left w:val="nil"/>
              <w:bottom w:val="single" w:sz="4" w:space="0" w:color="auto"/>
              <w:right w:val="single" w:sz="4" w:space="0" w:color="auto"/>
            </w:tcBorders>
            <w:shd w:val="clear" w:color="auto" w:fill="auto"/>
            <w:noWrap/>
            <w:vAlign w:val="center"/>
            <w:hideMark/>
          </w:tcPr>
          <w:p w:rsidR="001A2642" w:rsidRPr="001A2642" w:rsidRDefault="001A2642" w:rsidP="001A2642">
            <w:pPr>
              <w:jc w:val="right"/>
              <w:rPr>
                <w:b/>
                <w:bCs/>
                <w:sz w:val="16"/>
                <w:szCs w:val="16"/>
              </w:rPr>
            </w:pPr>
            <w:r w:rsidRPr="001A2642">
              <w:rPr>
                <w:b/>
                <w:bCs/>
                <w:sz w:val="16"/>
                <w:szCs w:val="16"/>
              </w:rPr>
              <w:t>40014,5</w:t>
            </w:r>
          </w:p>
        </w:tc>
      </w:tr>
      <w:tr w:rsidR="001A2642" w:rsidRPr="001A2642" w:rsidTr="001A2642">
        <w:trPr>
          <w:trHeight w:val="1605"/>
        </w:trPr>
        <w:tc>
          <w:tcPr>
            <w:tcW w:w="2244" w:type="pct"/>
            <w:tcBorders>
              <w:top w:val="nil"/>
              <w:left w:val="single" w:sz="4" w:space="0" w:color="auto"/>
              <w:bottom w:val="single" w:sz="4" w:space="0" w:color="auto"/>
              <w:right w:val="nil"/>
            </w:tcBorders>
            <w:shd w:val="clear" w:color="auto" w:fill="auto"/>
            <w:hideMark/>
          </w:tcPr>
          <w:p w:rsidR="001A2642" w:rsidRPr="001A2642" w:rsidRDefault="001A2642" w:rsidP="001A2642">
            <w:pPr>
              <w:rPr>
                <w:b/>
                <w:bCs/>
                <w:sz w:val="16"/>
                <w:szCs w:val="16"/>
              </w:rPr>
            </w:pPr>
            <w:r w:rsidRPr="001A2642">
              <w:rPr>
                <w:b/>
                <w:bCs/>
                <w:sz w:val="16"/>
                <w:szCs w:val="16"/>
              </w:rPr>
              <w:t xml:space="preserve">Муниципальная </w:t>
            </w:r>
            <w:proofErr w:type="gramStart"/>
            <w:r w:rsidRPr="001A2642">
              <w:rPr>
                <w:b/>
                <w:bCs/>
                <w:sz w:val="16"/>
                <w:szCs w:val="16"/>
              </w:rPr>
              <w:t>программа</w:t>
            </w:r>
            <w:proofErr w:type="gramEnd"/>
            <w:r w:rsidRPr="001A2642">
              <w:rPr>
                <w:b/>
                <w:bCs/>
                <w:sz w:val="16"/>
                <w:szCs w:val="16"/>
              </w:rPr>
              <w:t xml:space="preserve"> направленная на реализацию инициативных проектов в сфере дорожного хозяйства на территории рабочего поселка Маслянино Маслянинского района Новосибирской области</w:t>
            </w:r>
          </w:p>
        </w:tc>
        <w:tc>
          <w:tcPr>
            <w:tcW w:w="208"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04</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09</w:t>
            </w:r>
          </w:p>
        </w:tc>
        <w:tc>
          <w:tcPr>
            <w:tcW w:w="689"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66.0.00.00000</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 </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b/>
                <w:bCs/>
                <w:sz w:val="16"/>
                <w:szCs w:val="16"/>
              </w:rPr>
            </w:pPr>
            <w:r w:rsidRPr="001A2642">
              <w:rPr>
                <w:b/>
                <w:bCs/>
                <w:sz w:val="16"/>
                <w:szCs w:val="16"/>
              </w:rPr>
              <w:t>3262,5</w:t>
            </w:r>
          </w:p>
        </w:tc>
        <w:tc>
          <w:tcPr>
            <w:tcW w:w="459"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b/>
                <w:bCs/>
                <w:sz w:val="16"/>
                <w:szCs w:val="16"/>
              </w:rPr>
            </w:pPr>
            <w:r w:rsidRPr="001A2642">
              <w:rPr>
                <w:b/>
                <w:bCs/>
                <w:sz w:val="16"/>
                <w:szCs w:val="16"/>
              </w:rPr>
              <w:t>0,0</w:t>
            </w:r>
          </w:p>
        </w:tc>
        <w:tc>
          <w:tcPr>
            <w:tcW w:w="459" w:type="pct"/>
            <w:tcBorders>
              <w:top w:val="nil"/>
              <w:left w:val="nil"/>
              <w:bottom w:val="single" w:sz="4" w:space="0" w:color="auto"/>
              <w:right w:val="single" w:sz="4" w:space="0" w:color="auto"/>
            </w:tcBorders>
            <w:shd w:val="clear" w:color="auto" w:fill="auto"/>
            <w:noWrap/>
            <w:vAlign w:val="center"/>
            <w:hideMark/>
          </w:tcPr>
          <w:p w:rsidR="001A2642" w:rsidRPr="001A2642" w:rsidRDefault="001A2642" w:rsidP="001A2642">
            <w:pPr>
              <w:jc w:val="right"/>
              <w:rPr>
                <w:b/>
                <w:bCs/>
                <w:sz w:val="16"/>
                <w:szCs w:val="16"/>
              </w:rPr>
            </w:pPr>
            <w:r w:rsidRPr="001A2642">
              <w:rPr>
                <w:b/>
                <w:bCs/>
                <w:sz w:val="16"/>
                <w:szCs w:val="16"/>
              </w:rPr>
              <w:t>0,0</w:t>
            </w:r>
          </w:p>
        </w:tc>
      </w:tr>
      <w:tr w:rsidR="001A2642" w:rsidRPr="001A2642" w:rsidTr="001A2642">
        <w:trPr>
          <w:trHeight w:val="1650"/>
        </w:trPr>
        <w:tc>
          <w:tcPr>
            <w:tcW w:w="2244" w:type="pct"/>
            <w:tcBorders>
              <w:top w:val="nil"/>
              <w:left w:val="single" w:sz="4" w:space="0" w:color="auto"/>
              <w:bottom w:val="single" w:sz="4" w:space="0" w:color="auto"/>
              <w:right w:val="nil"/>
            </w:tcBorders>
            <w:shd w:val="clear" w:color="auto" w:fill="auto"/>
            <w:hideMark/>
          </w:tcPr>
          <w:p w:rsidR="001A2642" w:rsidRPr="001A2642" w:rsidRDefault="001A2642" w:rsidP="001A2642">
            <w:pPr>
              <w:rPr>
                <w:b/>
                <w:bCs/>
                <w:sz w:val="16"/>
                <w:szCs w:val="16"/>
              </w:rPr>
            </w:pPr>
            <w:r w:rsidRPr="001A2642">
              <w:rPr>
                <w:b/>
                <w:bCs/>
                <w:sz w:val="16"/>
                <w:szCs w:val="16"/>
              </w:rPr>
              <w:t xml:space="preserve">Муниципальная </w:t>
            </w:r>
            <w:proofErr w:type="gramStart"/>
            <w:r w:rsidRPr="001A2642">
              <w:rPr>
                <w:b/>
                <w:bCs/>
                <w:sz w:val="16"/>
                <w:szCs w:val="16"/>
              </w:rPr>
              <w:t>программа</w:t>
            </w:r>
            <w:proofErr w:type="gramEnd"/>
            <w:r w:rsidRPr="001A2642">
              <w:rPr>
                <w:b/>
                <w:bCs/>
                <w:sz w:val="16"/>
                <w:szCs w:val="16"/>
              </w:rPr>
              <w:t xml:space="preserve"> направленная на реализацию инициативных проектов в сфере дорожного хозяйства на территории рабочего поселка Маслянино Маслянинского района Новосибирской области</w:t>
            </w:r>
          </w:p>
        </w:tc>
        <w:tc>
          <w:tcPr>
            <w:tcW w:w="208"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04</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09</w:t>
            </w:r>
          </w:p>
        </w:tc>
        <w:tc>
          <w:tcPr>
            <w:tcW w:w="689"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66.0.01.00000</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 </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b/>
                <w:bCs/>
                <w:sz w:val="16"/>
                <w:szCs w:val="16"/>
              </w:rPr>
            </w:pPr>
            <w:r w:rsidRPr="001A2642">
              <w:rPr>
                <w:b/>
                <w:bCs/>
                <w:sz w:val="16"/>
                <w:szCs w:val="16"/>
              </w:rPr>
              <w:t>3262,5</w:t>
            </w:r>
          </w:p>
        </w:tc>
        <w:tc>
          <w:tcPr>
            <w:tcW w:w="459"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b/>
                <w:bCs/>
                <w:sz w:val="16"/>
                <w:szCs w:val="16"/>
              </w:rPr>
            </w:pPr>
            <w:r w:rsidRPr="001A2642">
              <w:rPr>
                <w:b/>
                <w:bCs/>
                <w:sz w:val="16"/>
                <w:szCs w:val="16"/>
              </w:rPr>
              <w:t>0,0</w:t>
            </w:r>
          </w:p>
        </w:tc>
        <w:tc>
          <w:tcPr>
            <w:tcW w:w="459" w:type="pct"/>
            <w:tcBorders>
              <w:top w:val="nil"/>
              <w:left w:val="nil"/>
              <w:bottom w:val="single" w:sz="4" w:space="0" w:color="auto"/>
              <w:right w:val="single" w:sz="4" w:space="0" w:color="auto"/>
            </w:tcBorders>
            <w:shd w:val="clear" w:color="auto" w:fill="auto"/>
            <w:noWrap/>
            <w:vAlign w:val="center"/>
            <w:hideMark/>
          </w:tcPr>
          <w:p w:rsidR="001A2642" w:rsidRPr="001A2642" w:rsidRDefault="001A2642" w:rsidP="001A2642">
            <w:pPr>
              <w:jc w:val="right"/>
              <w:rPr>
                <w:b/>
                <w:bCs/>
                <w:sz w:val="16"/>
                <w:szCs w:val="16"/>
              </w:rPr>
            </w:pPr>
            <w:r w:rsidRPr="001A2642">
              <w:rPr>
                <w:b/>
                <w:bCs/>
                <w:sz w:val="16"/>
                <w:szCs w:val="16"/>
              </w:rPr>
              <w:t>0,0</w:t>
            </w:r>
          </w:p>
        </w:tc>
      </w:tr>
      <w:tr w:rsidR="001A2642" w:rsidRPr="001A2642" w:rsidTr="001A2642">
        <w:trPr>
          <w:trHeight w:val="1605"/>
        </w:trPr>
        <w:tc>
          <w:tcPr>
            <w:tcW w:w="2244" w:type="pct"/>
            <w:tcBorders>
              <w:top w:val="nil"/>
              <w:left w:val="single" w:sz="4" w:space="0" w:color="auto"/>
              <w:bottom w:val="single" w:sz="4" w:space="0" w:color="auto"/>
              <w:right w:val="nil"/>
            </w:tcBorders>
            <w:shd w:val="clear" w:color="auto" w:fill="auto"/>
            <w:hideMark/>
          </w:tcPr>
          <w:p w:rsidR="001A2642" w:rsidRPr="001A2642" w:rsidRDefault="001A2642" w:rsidP="001A2642">
            <w:pPr>
              <w:rPr>
                <w:b/>
                <w:bCs/>
                <w:sz w:val="16"/>
                <w:szCs w:val="16"/>
              </w:rPr>
            </w:pPr>
            <w:r w:rsidRPr="001A2642">
              <w:rPr>
                <w:b/>
                <w:bCs/>
                <w:sz w:val="16"/>
                <w:szCs w:val="16"/>
              </w:rPr>
              <w:lastRenderedPageBreak/>
              <w:t xml:space="preserve">Муниципальная </w:t>
            </w:r>
            <w:proofErr w:type="gramStart"/>
            <w:r w:rsidRPr="001A2642">
              <w:rPr>
                <w:b/>
                <w:bCs/>
                <w:sz w:val="16"/>
                <w:szCs w:val="16"/>
              </w:rPr>
              <w:t>программа</w:t>
            </w:r>
            <w:proofErr w:type="gramEnd"/>
            <w:r w:rsidRPr="001A2642">
              <w:rPr>
                <w:b/>
                <w:bCs/>
                <w:sz w:val="16"/>
                <w:szCs w:val="16"/>
              </w:rPr>
              <w:t xml:space="preserve"> направленная на реализацию инициативных проектов в сфере дорожного хозяйства на территории рабочего поселка Маслянино Маслянинского района Новосибирской области</w:t>
            </w:r>
          </w:p>
        </w:tc>
        <w:tc>
          <w:tcPr>
            <w:tcW w:w="208"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04</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09</w:t>
            </w:r>
          </w:p>
        </w:tc>
        <w:tc>
          <w:tcPr>
            <w:tcW w:w="689"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66.0.01.70240</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 </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b/>
                <w:bCs/>
                <w:sz w:val="16"/>
                <w:szCs w:val="16"/>
              </w:rPr>
            </w:pPr>
            <w:r w:rsidRPr="001A2642">
              <w:rPr>
                <w:b/>
                <w:bCs/>
                <w:sz w:val="16"/>
                <w:szCs w:val="16"/>
              </w:rPr>
              <w:t>2500,0</w:t>
            </w:r>
          </w:p>
        </w:tc>
        <w:tc>
          <w:tcPr>
            <w:tcW w:w="459" w:type="pct"/>
            <w:tcBorders>
              <w:top w:val="nil"/>
              <w:left w:val="single" w:sz="4" w:space="0" w:color="auto"/>
              <w:bottom w:val="single" w:sz="4" w:space="0" w:color="auto"/>
              <w:right w:val="nil"/>
            </w:tcBorders>
            <w:shd w:val="clear" w:color="auto" w:fill="auto"/>
            <w:vAlign w:val="center"/>
            <w:hideMark/>
          </w:tcPr>
          <w:p w:rsidR="001A2642" w:rsidRPr="001A2642" w:rsidRDefault="001A2642" w:rsidP="001A2642">
            <w:pPr>
              <w:jc w:val="right"/>
              <w:rPr>
                <w:b/>
                <w:bCs/>
                <w:sz w:val="16"/>
                <w:szCs w:val="16"/>
              </w:rPr>
            </w:pPr>
            <w:r w:rsidRPr="001A2642">
              <w:rPr>
                <w:b/>
                <w:bCs/>
                <w:sz w:val="16"/>
                <w:szCs w:val="16"/>
              </w:rPr>
              <w:t>0,0</w:t>
            </w:r>
          </w:p>
        </w:tc>
        <w:tc>
          <w:tcPr>
            <w:tcW w:w="459"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b/>
                <w:bCs/>
                <w:sz w:val="16"/>
                <w:szCs w:val="16"/>
              </w:rPr>
            </w:pPr>
            <w:r w:rsidRPr="001A2642">
              <w:rPr>
                <w:b/>
                <w:bCs/>
                <w:sz w:val="16"/>
                <w:szCs w:val="16"/>
              </w:rPr>
              <w:t>0,0</w:t>
            </w:r>
          </w:p>
        </w:tc>
      </w:tr>
      <w:tr w:rsidR="001A2642" w:rsidRPr="001A2642" w:rsidTr="001A2642">
        <w:trPr>
          <w:trHeight w:val="660"/>
        </w:trPr>
        <w:tc>
          <w:tcPr>
            <w:tcW w:w="2244" w:type="pct"/>
            <w:tcBorders>
              <w:top w:val="nil"/>
              <w:left w:val="single" w:sz="4" w:space="0" w:color="auto"/>
              <w:bottom w:val="single" w:sz="4" w:space="0" w:color="auto"/>
              <w:right w:val="nil"/>
            </w:tcBorders>
            <w:shd w:val="clear" w:color="auto" w:fill="auto"/>
            <w:hideMark/>
          </w:tcPr>
          <w:p w:rsidR="001A2642" w:rsidRPr="001A2642" w:rsidRDefault="001A2642" w:rsidP="001A2642">
            <w:pPr>
              <w:rPr>
                <w:sz w:val="16"/>
                <w:szCs w:val="16"/>
              </w:rPr>
            </w:pPr>
            <w:r w:rsidRPr="001A2642">
              <w:rPr>
                <w:sz w:val="16"/>
                <w:szCs w:val="16"/>
              </w:rPr>
              <w:t>Закупка товаров, работ и услуг для обеспечения государственных (муниципальных) нужд</w:t>
            </w:r>
          </w:p>
        </w:tc>
        <w:tc>
          <w:tcPr>
            <w:tcW w:w="208"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sz w:val="16"/>
                <w:szCs w:val="16"/>
              </w:rPr>
            </w:pPr>
            <w:r w:rsidRPr="001A2642">
              <w:rPr>
                <w:sz w:val="16"/>
                <w:szCs w:val="16"/>
              </w:rPr>
              <w:t>04</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sz w:val="16"/>
                <w:szCs w:val="16"/>
              </w:rPr>
            </w:pPr>
            <w:r w:rsidRPr="001A2642">
              <w:rPr>
                <w:sz w:val="16"/>
                <w:szCs w:val="16"/>
              </w:rPr>
              <w:t>09</w:t>
            </w:r>
          </w:p>
        </w:tc>
        <w:tc>
          <w:tcPr>
            <w:tcW w:w="689"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sz w:val="16"/>
                <w:szCs w:val="16"/>
              </w:rPr>
            </w:pPr>
            <w:r w:rsidRPr="001A2642">
              <w:rPr>
                <w:sz w:val="16"/>
                <w:szCs w:val="16"/>
              </w:rPr>
              <w:t>66.0.01.70240</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sz w:val="16"/>
                <w:szCs w:val="16"/>
              </w:rPr>
            </w:pPr>
            <w:r w:rsidRPr="001A2642">
              <w:rPr>
                <w:sz w:val="16"/>
                <w:szCs w:val="16"/>
              </w:rPr>
              <w:t>200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sz w:val="16"/>
                <w:szCs w:val="16"/>
              </w:rPr>
            </w:pPr>
            <w:r w:rsidRPr="001A2642">
              <w:rPr>
                <w:sz w:val="16"/>
                <w:szCs w:val="16"/>
              </w:rPr>
              <w:t>2500,0</w:t>
            </w:r>
          </w:p>
        </w:tc>
        <w:tc>
          <w:tcPr>
            <w:tcW w:w="459" w:type="pct"/>
            <w:tcBorders>
              <w:top w:val="nil"/>
              <w:left w:val="single" w:sz="4" w:space="0" w:color="auto"/>
              <w:bottom w:val="single" w:sz="4" w:space="0" w:color="auto"/>
              <w:right w:val="nil"/>
            </w:tcBorders>
            <w:shd w:val="clear" w:color="auto" w:fill="auto"/>
            <w:vAlign w:val="center"/>
            <w:hideMark/>
          </w:tcPr>
          <w:p w:rsidR="001A2642" w:rsidRPr="001A2642" w:rsidRDefault="001A2642" w:rsidP="001A2642">
            <w:pPr>
              <w:jc w:val="right"/>
              <w:rPr>
                <w:sz w:val="16"/>
                <w:szCs w:val="16"/>
              </w:rPr>
            </w:pPr>
            <w:r w:rsidRPr="001A2642">
              <w:rPr>
                <w:sz w:val="16"/>
                <w:szCs w:val="16"/>
              </w:rPr>
              <w:t>0,0</w:t>
            </w:r>
          </w:p>
        </w:tc>
        <w:tc>
          <w:tcPr>
            <w:tcW w:w="459"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sz w:val="16"/>
                <w:szCs w:val="16"/>
              </w:rPr>
            </w:pPr>
            <w:r w:rsidRPr="001A2642">
              <w:rPr>
                <w:sz w:val="16"/>
                <w:szCs w:val="16"/>
              </w:rPr>
              <w:t>0,0</w:t>
            </w:r>
          </w:p>
        </w:tc>
      </w:tr>
      <w:tr w:rsidR="001A2642" w:rsidRPr="001A2642" w:rsidTr="001A2642">
        <w:trPr>
          <w:trHeight w:val="990"/>
        </w:trPr>
        <w:tc>
          <w:tcPr>
            <w:tcW w:w="2244" w:type="pct"/>
            <w:tcBorders>
              <w:top w:val="nil"/>
              <w:left w:val="single" w:sz="4" w:space="0" w:color="auto"/>
              <w:bottom w:val="single" w:sz="4" w:space="0" w:color="auto"/>
              <w:right w:val="nil"/>
            </w:tcBorders>
            <w:shd w:val="clear" w:color="auto" w:fill="auto"/>
            <w:hideMark/>
          </w:tcPr>
          <w:p w:rsidR="001A2642" w:rsidRPr="001A2642" w:rsidRDefault="001A2642" w:rsidP="001A2642">
            <w:pPr>
              <w:rPr>
                <w:sz w:val="16"/>
                <w:szCs w:val="16"/>
              </w:rPr>
            </w:pPr>
            <w:r w:rsidRPr="001A2642">
              <w:rPr>
                <w:sz w:val="16"/>
                <w:szCs w:val="16"/>
              </w:rPr>
              <w:t>Иные закупки товаров, работ и услуг для обеспечения государственных (муниципальных) нужд</w:t>
            </w:r>
          </w:p>
        </w:tc>
        <w:tc>
          <w:tcPr>
            <w:tcW w:w="208"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sz w:val="16"/>
                <w:szCs w:val="16"/>
              </w:rPr>
            </w:pPr>
            <w:r w:rsidRPr="001A2642">
              <w:rPr>
                <w:sz w:val="16"/>
                <w:szCs w:val="16"/>
              </w:rPr>
              <w:t>04</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sz w:val="16"/>
                <w:szCs w:val="16"/>
              </w:rPr>
            </w:pPr>
            <w:r w:rsidRPr="001A2642">
              <w:rPr>
                <w:sz w:val="16"/>
                <w:szCs w:val="16"/>
              </w:rPr>
              <w:t>09</w:t>
            </w:r>
          </w:p>
        </w:tc>
        <w:tc>
          <w:tcPr>
            <w:tcW w:w="689"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sz w:val="16"/>
                <w:szCs w:val="16"/>
              </w:rPr>
            </w:pPr>
            <w:r w:rsidRPr="001A2642">
              <w:rPr>
                <w:sz w:val="16"/>
                <w:szCs w:val="16"/>
              </w:rPr>
              <w:t>66.0.01.70240</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sz w:val="16"/>
                <w:szCs w:val="16"/>
              </w:rPr>
            </w:pPr>
            <w:r w:rsidRPr="001A2642">
              <w:rPr>
                <w:sz w:val="16"/>
                <w:szCs w:val="16"/>
              </w:rPr>
              <w:t>240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sz w:val="16"/>
                <w:szCs w:val="16"/>
              </w:rPr>
            </w:pPr>
            <w:r w:rsidRPr="001A2642">
              <w:rPr>
                <w:sz w:val="16"/>
                <w:szCs w:val="16"/>
              </w:rPr>
              <w:t>2500,0</w:t>
            </w:r>
          </w:p>
        </w:tc>
        <w:tc>
          <w:tcPr>
            <w:tcW w:w="459" w:type="pct"/>
            <w:tcBorders>
              <w:top w:val="nil"/>
              <w:left w:val="single" w:sz="4" w:space="0" w:color="auto"/>
              <w:bottom w:val="single" w:sz="4" w:space="0" w:color="auto"/>
              <w:right w:val="nil"/>
            </w:tcBorders>
            <w:shd w:val="clear" w:color="auto" w:fill="auto"/>
            <w:vAlign w:val="center"/>
            <w:hideMark/>
          </w:tcPr>
          <w:p w:rsidR="001A2642" w:rsidRPr="001A2642" w:rsidRDefault="001A2642" w:rsidP="001A2642">
            <w:pPr>
              <w:jc w:val="right"/>
              <w:rPr>
                <w:sz w:val="16"/>
                <w:szCs w:val="16"/>
              </w:rPr>
            </w:pPr>
            <w:r w:rsidRPr="001A2642">
              <w:rPr>
                <w:sz w:val="16"/>
                <w:szCs w:val="16"/>
              </w:rPr>
              <w:t>0,0</w:t>
            </w:r>
          </w:p>
        </w:tc>
        <w:tc>
          <w:tcPr>
            <w:tcW w:w="459"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sz w:val="16"/>
                <w:szCs w:val="16"/>
              </w:rPr>
            </w:pPr>
            <w:r w:rsidRPr="001A2642">
              <w:rPr>
                <w:sz w:val="16"/>
                <w:szCs w:val="16"/>
              </w:rPr>
              <w:t>0,0</w:t>
            </w:r>
          </w:p>
        </w:tc>
      </w:tr>
      <w:tr w:rsidR="001A2642" w:rsidRPr="001A2642" w:rsidTr="001A2642">
        <w:trPr>
          <w:trHeight w:val="1605"/>
        </w:trPr>
        <w:tc>
          <w:tcPr>
            <w:tcW w:w="2244" w:type="pct"/>
            <w:tcBorders>
              <w:top w:val="nil"/>
              <w:left w:val="single" w:sz="4" w:space="0" w:color="auto"/>
              <w:bottom w:val="single" w:sz="4" w:space="0" w:color="auto"/>
              <w:right w:val="nil"/>
            </w:tcBorders>
            <w:shd w:val="clear" w:color="auto" w:fill="auto"/>
            <w:hideMark/>
          </w:tcPr>
          <w:p w:rsidR="001A2642" w:rsidRPr="001A2642" w:rsidRDefault="001A2642" w:rsidP="001A2642">
            <w:pPr>
              <w:rPr>
                <w:b/>
                <w:bCs/>
                <w:sz w:val="16"/>
                <w:szCs w:val="16"/>
              </w:rPr>
            </w:pPr>
            <w:proofErr w:type="spellStart"/>
            <w:r w:rsidRPr="001A2642">
              <w:rPr>
                <w:b/>
                <w:bCs/>
                <w:sz w:val="16"/>
                <w:szCs w:val="16"/>
              </w:rPr>
              <w:t>Софинансирование</w:t>
            </w:r>
            <w:proofErr w:type="spellEnd"/>
            <w:r w:rsidRPr="001A2642">
              <w:rPr>
                <w:b/>
                <w:bCs/>
                <w:sz w:val="16"/>
                <w:szCs w:val="16"/>
              </w:rPr>
              <w:t xml:space="preserve"> к муниципальной программе направленной на реализацию инициативных проектов в сфере дорожного хозяйства на территории рабочего поселка Маслянино Маслянинского района Новосибирской области</w:t>
            </w:r>
          </w:p>
        </w:tc>
        <w:tc>
          <w:tcPr>
            <w:tcW w:w="208"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04</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09</w:t>
            </w:r>
          </w:p>
        </w:tc>
        <w:tc>
          <w:tcPr>
            <w:tcW w:w="689"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66.0.01.S0240</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 </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b/>
                <w:bCs/>
                <w:sz w:val="16"/>
                <w:szCs w:val="16"/>
              </w:rPr>
            </w:pPr>
            <w:r w:rsidRPr="001A2642">
              <w:rPr>
                <w:b/>
                <w:bCs/>
                <w:sz w:val="16"/>
                <w:szCs w:val="16"/>
              </w:rPr>
              <w:t>762,5</w:t>
            </w:r>
          </w:p>
        </w:tc>
        <w:tc>
          <w:tcPr>
            <w:tcW w:w="459" w:type="pct"/>
            <w:tcBorders>
              <w:top w:val="nil"/>
              <w:left w:val="single" w:sz="4" w:space="0" w:color="auto"/>
              <w:bottom w:val="single" w:sz="4" w:space="0" w:color="auto"/>
              <w:right w:val="nil"/>
            </w:tcBorders>
            <w:shd w:val="clear" w:color="auto" w:fill="auto"/>
            <w:vAlign w:val="center"/>
            <w:hideMark/>
          </w:tcPr>
          <w:p w:rsidR="001A2642" w:rsidRPr="001A2642" w:rsidRDefault="001A2642" w:rsidP="001A2642">
            <w:pPr>
              <w:jc w:val="right"/>
              <w:rPr>
                <w:b/>
                <w:bCs/>
                <w:sz w:val="16"/>
                <w:szCs w:val="16"/>
              </w:rPr>
            </w:pPr>
            <w:r w:rsidRPr="001A2642">
              <w:rPr>
                <w:b/>
                <w:bCs/>
                <w:sz w:val="16"/>
                <w:szCs w:val="16"/>
              </w:rPr>
              <w:t>0,0</w:t>
            </w:r>
          </w:p>
        </w:tc>
        <w:tc>
          <w:tcPr>
            <w:tcW w:w="459"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b/>
                <w:bCs/>
                <w:sz w:val="16"/>
                <w:szCs w:val="16"/>
              </w:rPr>
            </w:pPr>
            <w:r w:rsidRPr="001A2642">
              <w:rPr>
                <w:b/>
                <w:bCs/>
                <w:sz w:val="16"/>
                <w:szCs w:val="16"/>
              </w:rPr>
              <w:t>0,0</w:t>
            </w:r>
          </w:p>
        </w:tc>
      </w:tr>
      <w:tr w:rsidR="001A2642" w:rsidRPr="001A2642" w:rsidTr="001A2642">
        <w:trPr>
          <w:trHeight w:val="690"/>
        </w:trPr>
        <w:tc>
          <w:tcPr>
            <w:tcW w:w="2244" w:type="pct"/>
            <w:tcBorders>
              <w:top w:val="nil"/>
              <w:left w:val="single" w:sz="4" w:space="0" w:color="auto"/>
              <w:bottom w:val="single" w:sz="4" w:space="0" w:color="auto"/>
              <w:right w:val="nil"/>
            </w:tcBorders>
            <w:shd w:val="clear" w:color="auto" w:fill="auto"/>
            <w:hideMark/>
          </w:tcPr>
          <w:p w:rsidR="001A2642" w:rsidRPr="001A2642" w:rsidRDefault="001A2642" w:rsidP="001A2642">
            <w:pPr>
              <w:rPr>
                <w:sz w:val="16"/>
                <w:szCs w:val="16"/>
              </w:rPr>
            </w:pPr>
            <w:r w:rsidRPr="001A2642">
              <w:rPr>
                <w:sz w:val="16"/>
                <w:szCs w:val="16"/>
              </w:rPr>
              <w:t>Закупка товаров, работ и услуг для обеспечения государственных (муниципальных) нужд</w:t>
            </w:r>
          </w:p>
        </w:tc>
        <w:tc>
          <w:tcPr>
            <w:tcW w:w="208"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sz w:val="16"/>
                <w:szCs w:val="16"/>
              </w:rPr>
            </w:pPr>
            <w:r w:rsidRPr="001A2642">
              <w:rPr>
                <w:sz w:val="16"/>
                <w:szCs w:val="16"/>
              </w:rPr>
              <w:t>04</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sz w:val="16"/>
                <w:szCs w:val="16"/>
              </w:rPr>
            </w:pPr>
            <w:r w:rsidRPr="001A2642">
              <w:rPr>
                <w:sz w:val="16"/>
                <w:szCs w:val="16"/>
              </w:rPr>
              <w:t>09</w:t>
            </w:r>
          </w:p>
        </w:tc>
        <w:tc>
          <w:tcPr>
            <w:tcW w:w="689"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sz w:val="16"/>
                <w:szCs w:val="16"/>
              </w:rPr>
            </w:pPr>
            <w:r w:rsidRPr="001A2642">
              <w:rPr>
                <w:sz w:val="16"/>
                <w:szCs w:val="16"/>
              </w:rPr>
              <w:t>66.0.01.S0240</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sz w:val="16"/>
                <w:szCs w:val="16"/>
              </w:rPr>
            </w:pPr>
            <w:r w:rsidRPr="001A2642">
              <w:rPr>
                <w:sz w:val="16"/>
                <w:szCs w:val="16"/>
              </w:rPr>
              <w:t>200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sz w:val="16"/>
                <w:szCs w:val="16"/>
              </w:rPr>
            </w:pPr>
            <w:r w:rsidRPr="001A2642">
              <w:rPr>
                <w:sz w:val="16"/>
                <w:szCs w:val="16"/>
              </w:rPr>
              <w:t>762,5</w:t>
            </w:r>
          </w:p>
        </w:tc>
        <w:tc>
          <w:tcPr>
            <w:tcW w:w="459" w:type="pct"/>
            <w:tcBorders>
              <w:top w:val="nil"/>
              <w:left w:val="single" w:sz="4" w:space="0" w:color="auto"/>
              <w:bottom w:val="single" w:sz="4" w:space="0" w:color="auto"/>
              <w:right w:val="nil"/>
            </w:tcBorders>
            <w:shd w:val="clear" w:color="auto" w:fill="auto"/>
            <w:vAlign w:val="center"/>
            <w:hideMark/>
          </w:tcPr>
          <w:p w:rsidR="001A2642" w:rsidRPr="001A2642" w:rsidRDefault="001A2642" w:rsidP="001A2642">
            <w:pPr>
              <w:jc w:val="right"/>
              <w:rPr>
                <w:sz w:val="16"/>
                <w:szCs w:val="16"/>
              </w:rPr>
            </w:pPr>
            <w:r w:rsidRPr="001A2642">
              <w:rPr>
                <w:sz w:val="16"/>
                <w:szCs w:val="16"/>
              </w:rPr>
              <w:t>0,0</w:t>
            </w:r>
          </w:p>
        </w:tc>
        <w:tc>
          <w:tcPr>
            <w:tcW w:w="459"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sz w:val="16"/>
                <w:szCs w:val="16"/>
              </w:rPr>
            </w:pPr>
            <w:r w:rsidRPr="001A2642">
              <w:rPr>
                <w:sz w:val="16"/>
                <w:szCs w:val="16"/>
              </w:rPr>
              <w:t>0,0</w:t>
            </w:r>
          </w:p>
        </w:tc>
      </w:tr>
      <w:tr w:rsidR="001A2642" w:rsidRPr="001A2642" w:rsidTr="001A2642">
        <w:trPr>
          <w:trHeight w:val="990"/>
        </w:trPr>
        <w:tc>
          <w:tcPr>
            <w:tcW w:w="2244" w:type="pct"/>
            <w:tcBorders>
              <w:top w:val="nil"/>
              <w:left w:val="single" w:sz="4" w:space="0" w:color="auto"/>
              <w:bottom w:val="single" w:sz="4" w:space="0" w:color="auto"/>
              <w:right w:val="nil"/>
            </w:tcBorders>
            <w:shd w:val="clear" w:color="auto" w:fill="auto"/>
            <w:hideMark/>
          </w:tcPr>
          <w:p w:rsidR="001A2642" w:rsidRPr="001A2642" w:rsidRDefault="001A2642" w:rsidP="001A2642">
            <w:pPr>
              <w:rPr>
                <w:sz w:val="16"/>
                <w:szCs w:val="16"/>
              </w:rPr>
            </w:pPr>
            <w:r w:rsidRPr="001A2642">
              <w:rPr>
                <w:sz w:val="16"/>
                <w:szCs w:val="16"/>
              </w:rPr>
              <w:t>Иные закупки товаров, работ и услуг для обеспечения государственных (муниципальных) нужд</w:t>
            </w:r>
          </w:p>
        </w:tc>
        <w:tc>
          <w:tcPr>
            <w:tcW w:w="208"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sz w:val="16"/>
                <w:szCs w:val="16"/>
              </w:rPr>
            </w:pPr>
            <w:r w:rsidRPr="001A2642">
              <w:rPr>
                <w:sz w:val="16"/>
                <w:szCs w:val="16"/>
              </w:rPr>
              <w:t>04</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sz w:val="16"/>
                <w:szCs w:val="16"/>
              </w:rPr>
            </w:pPr>
            <w:r w:rsidRPr="001A2642">
              <w:rPr>
                <w:sz w:val="16"/>
                <w:szCs w:val="16"/>
              </w:rPr>
              <w:t>09</w:t>
            </w:r>
          </w:p>
        </w:tc>
        <w:tc>
          <w:tcPr>
            <w:tcW w:w="689"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sz w:val="16"/>
                <w:szCs w:val="16"/>
              </w:rPr>
            </w:pPr>
            <w:r w:rsidRPr="001A2642">
              <w:rPr>
                <w:sz w:val="16"/>
                <w:szCs w:val="16"/>
              </w:rPr>
              <w:t>66.0.01.S0240</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sz w:val="16"/>
                <w:szCs w:val="16"/>
              </w:rPr>
            </w:pPr>
            <w:r w:rsidRPr="001A2642">
              <w:rPr>
                <w:sz w:val="16"/>
                <w:szCs w:val="16"/>
              </w:rPr>
              <w:t>240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sz w:val="16"/>
                <w:szCs w:val="16"/>
              </w:rPr>
            </w:pPr>
            <w:r w:rsidRPr="001A2642">
              <w:rPr>
                <w:sz w:val="16"/>
                <w:szCs w:val="16"/>
              </w:rPr>
              <w:t>762,5</w:t>
            </w:r>
          </w:p>
        </w:tc>
        <w:tc>
          <w:tcPr>
            <w:tcW w:w="459" w:type="pct"/>
            <w:tcBorders>
              <w:top w:val="nil"/>
              <w:left w:val="single" w:sz="4" w:space="0" w:color="auto"/>
              <w:bottom w:val="single" w:sz="4" w:space="0" w:color="auto"/>
              <w:right w:val="nil"/>
            </w:tcBorders>
            <w:shd w:val="clear" w:color="auto" w:fill="auto"/>
            <w:vAlign w:val="center"/>
            <w:hideMark/>
          </w:tcPr>
          <w:p w:rsidR="001A2642" w:rsidRPr="001A2642" w:rsidRDefault="001A2642" w:rsidP="001A2642">
            <w:pPr>
              <w:jc w:val="right"/>
              <w:rPr>
                <w:sz w:val="16"/>
                <w:szCs w:val="16"/>
              </w:rPr>
            </w:pPr>
            <w:r w:rsidRPr="001A2642">
              <w:rPr>
                <w:sz w:val="16"/>
                <w:szCs w:val="16"/>
              </w:rPr>
              <w:t>0,0</w:t>
            </w:r>
          </w:p>
        </w:tc>
        <w:tc>
          <w:tcPr>
            <w:tcW w:w="459"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sz w:val="16"/>
                <w:szCs w:val="16"/>
              </w:rPr>
            </w:pPr>
            <w:r w:rsidRPr="001A2642">
              <w:rPr>
                <w:sz w:val="16"/>
                <w:szCs w:val="16"/>
              </w:rPr>
              <w:t>0,0</w:t>
            </w:r>
          </w:p>
        </w:tc>
      </w:tr>
      <w:tr w:rsidR="001A2642" w:rsidRPr="001A2642" w:rsidTr="001A2642">
        <w:trPr>
          <w:trHeight w:val="390"/>
        </w:trPr>
        <w:tc>
          <w:tcPr>
            <w:tcW w:w="2244" w:type="pct"/>
            <w:tcBorders>
              <w:top w:val="nil"/>
              <w:left w:val="single" w:sz="4" w:space="0" w:color="auto"/>
              <w:bottom w:val="single" w:sz="4" w:space="0" w:color="auto"/>
              <w:right w:val="nil"/>
            </w:tcBorders>
            <w:shd w:val="clear" w:color="auto" w:fill="auto"/>
            <w:hideMark/>
          </w:tcPr>
          <w:p w:rsidR="001A2642" w:rsidRPr="001A2642" w:rsidRDefault="001A2642" w:rsidP="001A2642">
            <w:pPr>
              <w:rPr>
                <w:b/>
                <w:bCs/>
                <w:sz w:val="16"/>
                <w:szCs w:val="16"/>
              </w:rPr>
            </w:pPr>
            <w:r w:rsidRPr="001A2642">
              <w:rPr>
                <w:b/>
                <w:bCs/>
                <w:sz w:val="16"/>
                <w:szCs w:val="16"/>
              </w:rPr>
              <w:t>Непрограммные направления местного бюджета</w:t>
            </w:r>
          </w:p>
        </w:tc>
        <w:tc>
          <w:tcPr>
            <w:tcW w:w="208"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04</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09</w:t>
            </w:r>
          </w:p>
        </w:tc>
        <w:tc>
          <w:tcPr>
            <w:tcW w:w="689"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99.0.00.00000</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 </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b/>
                <w:bCs/>
                <w:sz w:val="16"/>
                <w:szCs w:val="16"/>
              </w:rPr>
            </w:pPr>
            <w:r w:rsidRPr="001A2642">
              <w:rPr>
                <w:b/>
                <w:bCs/>
                <w:sz w:val="16"/>
                <w:szCs w:val="16"/>
              </w:rPr>
              <w:t>45104,4</w:t>
            </w:r>
          </w:p>
        </w:tc>
        <w:tc>
          <w:tcPr>
            <w:tcW w:w="459"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b/>
                <w:bCs/>
                <w:sz w:val="16"/>
                <w:szCs w:val="16"/>
              </w:rPr>
            </w:pPr>
            <w:r w:rsidRPr="001A2642">
              <w:rPr>
                <w:b/>
                <w:bCs/>
                <w:sz w:val="16"/>
                <w:szCs w:val="16"/>
              </w:rPr>
              <w:t>29270,5</w:t>
            </w:r>
          </w:p>
        </w:tc>
        <w:tc>
          <w:tcPr>
            <w:tcW w:w="459" w:type="pct"/>
            <w:tcBorders>
              <w:top w:val="nil"/>
              <w:left w:val="nil"/>
              <w:bottom w:val="single" w:sz="4" w:space="0" w:color="auto"/>
              <w:right w:val="single" w:sz="4" w:space="0" w:color="auto"/>
            </w:tcBorders>
            <w:shd w:val="clear" w:color="auto" w:fill="auto"/>
            <w:noWrap/>
            <w:vAlign w:val="center"/>
            <w:hideMark/>
          </w:tcPr>
          <w:p w:rsidR="001A2642" w:rsidRPr="001A2642" w:rsidRDefault="001A2642" w:rsidP="001A2642">
            <w:pPr>
              <w:jc w:val="right"/>
              <w:rPr>
                <w:b/>
                <w:bCs/>
                <w:sz w:val="16"/>
                <w:szCs w:val="16"/>
              </w:rPr>
            </w:pPr>
            <w:r w:rsidRPr="001A2642">
              <w:rPr>
                <w:b/>
                <w:bCs/>
                <w:sz w:val="16"/>
                <w:szCs w:val="16"/>
              </w:rPr>
              <w:t>40014,5</w:t>
            </w:r>
          </w:p>
        </w:tc>
      </w:tr>
      <w:tr w:rsidR="001A2642" w:rsidRPr="001A2642" w:rsidTr="001A2642">
        <w:trPr>
          <w:trHeight w:val="675"/>
        </w:trPr>
        <w:tc>
          <w:tcPr>
            <w:tcW w:w="2244" w:type="pct"/>
            <w:tcBorders>
              <w:top w:val="nil"/>
              <w:left w:val="single" w:sz="4" w:space="0" w:color="auto"/>
              <w:bottom w:val="single" w:sz="4" w:space="0" w:color="auto"/>
              <w:right w:val="nil"/>
            </w:tcBorders>
            <w:shd w:val="clear" w:color="auto" w:fill="auto"/>
            <w:hideMark/>
          </w:tcPr>
          <w:p w:rsidR="001A2642" w:rsidRPr="001A2642" w:rsidRDefault="001A2642" w:rsidP="001A2642">
            <w:pPr>
              <w:rPr>
                <w:b/>
                <w:bCs/>
                <w:sz w:val="16"/>
                <w:szCs w:val="16"/>
              </w:rPr>
            </w:pPr>
            <w:r w:rsidRPr="001A2642">
              <w:rPr>
                <w:b/>
                <w:bCs/>
                <w:sz w:val="16"/>
                <w:szCs w:val="16"/>
              </w:rPr>
              <w:t>Дорожный фонд Маслянинского района в части содержания муниципальных дорог</w:t>
            </w:r>
          </w:p>
        </w:tc>
        <w:tc>
          <w:tcPr>
            <w:tcW w:w="208"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04</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09</w:t>
            </w:r>
          </w:p>
        </w:tc>
        <w:tc>
          <w:tcPr>
            <w:tcW w:w="689"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99.0.00.49020</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 </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b/>
                <w:bCs/>
                <w:sz w:val="16"/>
                <w:szCs w:val="16"/>
              </w:rPr>
            </w:pPr>
            <w:r w:rsidRPr="001A2642">
              <w:rPr>
                <w:b/>
                <w:bCs/>
                <w:sz w:val="16"/>
                <w:szCs w:val="16"/>
              </w:rPr>
              <w:t>12662,4</w:t>
            </w:r>
          </w:p>
        </w:tc>
        <w:tc>
          <w:tcPr>
            <w:tcW w:w="459" w:type="pct"/>
            <w:tcBorders>
              <w:top w:val="nil"/>
              <w:left w:val="single" w:sz="4" w:space="0" w:color="auto"/>
              <w:bottom w:val="single" w:sz="4" w:space="0" w:color="auto"/>
              <w:right w:val="nil"/>
            </w:tcBorders>
            <w:shd w:val="clear" w:color="auto" w:fill="auto"/>
            <w:vAlign w:val="center"/>
            <w:hideMark/>
          </w:tcPr>
          <w:p w:rsidR="001A2642" w:rsidRPr="001A2642" w:rsidRDefault="001A2642" w:rsidP="001A2642">
            <w:pPr>
              <w:jc w:val="right"/>
              <w:rPr>
                <w:b/>
                <w:bCs/>
                <w:sz w:val="16"/>
                <w:szCs w:val="16"/>
              </w:rPr>
            </w:pPr>
            <w:r w:rsidRPr="001A2642">
              <w:rPr>
                <w:b/>
                <w:bCs/>
                <w:sz w:val="16"/>
                <w:szCs w:val="16"/>
              </w:rPr>
              <w:t>10894,7</w:t>
            </w:r>
          </w:p>
        </w:tc>
        <w:tc>
          <w:tcPr>
            <w:tcW w:w="459"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b/>
                <w:bCs/>
                <w:sz w:val="16"/>
                <w:szCs w:val="16"/>
              </w:rPr>
            </w:pPr>
            <w:r w:rsidRPr="001A2642">
              <w:rPr>
                <w:b/>
                <w:bCs/>
                <w:sz w:val="16"/>
                <w:szCs w:val="16"/>
              </w:rPr>
              <w:t>13341,4</w:t>
            </w:r>
          </w:p>
        </w:tc>
      </w:tr>
      <w:tr w:rsidR="001A2642" w:rsidRPr="001A2642" w:rsidTr="001A2642">
        <w:trPr>
          <w:trHeight w:val="720"/>
        </w:trPr>
        <w:tc>
          <w:tcPr>
            <w:tcW w:w="2244" w:type="pct"/>
            <w:tcBorders>
              <w:top w:val="nil"/>
              <w:left w:val="single" w:sz="4" w:space="0" w:color="auto"/>
              <w:bottom w:val="single" w:sz="4" w:space="0" w:color="auto"/>
              <w:right w:val="nil"/>
            </w:tcBorders>
            <w:shd w:val="clear" w:color="auto" w:fill="auto"/>
            <w:hideMark/>
          </w:tcPr>
          <w:p w:rsidR="001A2642" w:rsidRPr="001A2642" w:rsidRDefault="001A2642" w:rsidP="001A2642">
            <w:pPr>
              <w:rPr>
                <w:sz w:val="16"/>
                <w:szCs w:val="16"/>
              </w:rPr>
            </w:pPr>
            <w:r w:rsidRPr="001A2642">
              <w:rPr>
                <w:sz w:val="16"/>
                <w:szCs w:val="16"/>
              </w:rPr>
              <w:t>Закупка товаров, работ и услуг для обеспечения государственных (муниципальных) нужд</w:t>
            </w:r>
          </w:p>
        </w:tc>
        <w:tc>
          <w:tcPr>
            <w:tcW w:w="208"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sz w:val="16"/>
                <w:szCs w:val="16"/>
              </w:rPr>
            </w:pPr>
            <w:r w:rsidRPr="001A2642">
              <w:rPr>
                <w:sz w:val="16"/>
                <w:szCs w:val="16"/>
              </w:rPr>
              <w:t>04</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sz w:val="16"/>
                <w:szCs w:val="16"/>
              </w:rPr>
            </w:pPr>
            <w:r w:rsidRPr="001A2642">
              <w:rPr>
                <w:sz w:val="16"/>
                <w:szCs w:val="16"/>
              </w:rPr>
              <w:t>09</w:t>
            </w:r>
          </w:p>
        </w:tc>
        <w:tc>
          <w:tcPr>
            <w:tcW w:w="689"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sz w:val="16"/>
                <w:szCs w:val="16"/>
              </w:rPr>
            </w:pPr>
            <w:r w:rsidRPr="001A2642">
              <w:rPr>
                <w:sz w:val="16"/>
                <w:szCs w:val="16"/>
              </w:rPr>
              <w:t>99.0.00.49020</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sz w:val="16"/>
                <w:szCs w:val="16"/>
              </w:rPr>
            </w:pPr>
            <w:r w:rsidRPr="001A2642">
              <w:rPr>
                <w:sz w:val="16"/>
                <w:szCs w:val="16"/>
              </w:rPr>
              <w:t>200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sz w:val="16"/>
                <w:szCs w:val="16"/>
              </w:rPr>
            </w:pPr>
            <w:r w:rsidRPr="001A2642">
              <w:rPr>
                <w:sz w:val="16"/>
                <w:szCs w:val="16"/>
              </w:rPr>
              <w:t>12662,4</w:t>
            </w:r>
          </w:p>
        </w:tc>
        <w:tc>
          <w:tcPr>
            <w:tcW w:w="459" w:type="pct"/>
            <w:tcBorders>
              <w:top w:val="nil"/>
              <w:left w:val="single" w:sz="4" w:space="0" w:color="auto"/>
              <w:bottom w:val="single" w:sz="4" w:space="0" w:color="auto"/>
              <w:right w:val="nil"/>
            </w:tcBorders>
            <w:shd w:val="clear" w:color="auto" w:fill="auto"/>
            <w:vAlign w:val="center"/>
            <w:hideMark/>
          </w:tcPr>
          <w:p w:rsidR="001A2642" w:rsidRPr="001A2642" w:rsidRDefault="001A2642" w:rsidP="001A2642">
            <w:pPr>
              <w:jc w:val="right"/>
              <w:rPr>
                <w:sz w:val="16"/>
                <w:szCs w:val="16"/>
              </w:rPr>
            </w:pPr>
            <w:r w:rsidRPr="001A2642">
              <w:rPr>
                <w:sz w:val="16"/>
                <w:szCs w:val="16"/>
              </w:rPr>
              <w:t>10894,7</w:t>
            </w:r>
          </w:p>
        </w:tc>
        <w:tc>
          <w:tcPr>
            <w:tcW w:w="459"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sz w:val="16"/>
                <w:szCs w:val="16"/>
              </w:rPr>
            </w:pPr>
            <w:r w:rsidRPr="001A2642">
              <w:rPr>
                <w:sz w:val="16"/>
                <w:szCs w:val="16"/>
              </w:rPr>
              <w:t>13341,4</w:t>
            </w:r>
          </w:p>
        </w:tc>
      </w:tr>
      <w:tr w:rsidR="001A2642" w:rsidRPr="001A2642" w:rsidTr="001A2642">
        <w:trPr>
          <w:trHeight w:val="1035"/>
        </w:trPr>
        <w:tc>
          <w:tcPr>
            <w:tcW w:w="2244" w:type="pct"/>
            <w:tcBorders>
              <w:top w:val="nil"/>
              <w:left w:val="single" w:sz="4" w:space="0" w:color="auto"/>
              <w:bottom w:val="single" w:sz="4" w:space="0" w:color="auto"/>
              <w:right w:val="nil"/>
            </w:tcBorders>
            <w:shd w:val="clear" w:color="auto" w:fill="auto"/>
            <w:hideMark/>
          </w:tcPr>
          <w:p w:rsidR="001A2642" w:rsidRPr="001A2642" w:rsidRDefault="001A2642" w:rsidP="001A2642">
            <w:pPr>
              <w:rPr>
                <w:sz w:val="16"/>
                <w:szCs w:val="16"/>
              </w:rPr>
            </w:pPr>
            <w:r w:rsidRPr="001A2642">
              <w:rPr>
                <w:sz w:val="16"/>
                <w:szCs w:val="16"/>
              </w:rPr>
              <w:lastRenderedPageBreak/>
              <w:t>Иные закупки товаров, работ и услуг для обеспечения государственных (муниципальных) нужд</w:t>
            </w:r>
          </w:p>
        </w:tc>
        <w:tc>
          <w:tcPr>
            <w:tcW w:w="208"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sz w:val="16"/>
                <w:szCs w:val="16"/>
              </w:rPr>
            </w:pPr>
            <w:r w:rsidRPr="001A2642">
              <w:rPr>
                <w:sz w:val="16"/>
                <w:szCs w:val="16"/>
              </w:rPr>
              <w:t>04</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sz w:val="16"/>
                <w:szCs w:val="16"/>
              </w:rPr>
            </w:pPr>
            <w:r w:rsidRPr="001A2642">
              <w:rPr>
                <w:sz w:val="16"/>
                <w:szCs w:val="16"/>
              </w:rPr>
              <w:t>09</w:t>
            </w:r>
          </w:p>
        </w:tc>
        <w:tc>
          <w:tcPr>
            <w:tcW w:w="689"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sz w:val="16"/>
                <w:szCs w:val="16"/>
              </w:rPr>
            </w:pPr>
            <w:r w:rsidRPr="001A2642">
              <w:rPr>
                <w:sz w:val="16"/>
                <w:szCs w:val="16"/>
              </w:rPr>
              <w:t>99.0.00.49020</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sz w:val="16"/>
                <w:szCs w:val="16"/>
              </w:rPr>
            </w:pPr>
            <w:r w:rsidRPr="001A2642">
              <w:rPr>
                <w:sz w:val="16"/>
                <w:szCs w:val="16"/>
              </w:rPr>
              <w:t>240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sz w:val="16"/>
                <w:szCs w:val="16"/>
              </w:rPr>
            </w:pPr>
            <w:r w:rsidRPr="001A2642">
              <w:rPr>
                <w:sz w:val="16"/>
                <w:szCs w:val="16"/>
              </w:rPr>
              <w:t>12662,4</w:t>
            </w:r>
          </w:p>
        </w:tc>
        <w:tc>
          <w:tcPr>
            <w:tcW w:w="459" w:type="pct"/>
            <w:tcBorders>
              <w:top w:val="nil"/>
              <w:left w:val="single" w:sz="4" w:space="0" w:color="auto"/>
              <w:bottom w:val="single" w:sz="4" w:space="0" w:color="auto"/>
              <w:right w:val="nil"/>
            </w:tcBorders>
            <w:shd w:val="clear" w:color="auto" w:fill="auto"/>
            <w:vAlign w:val="center"/>
            <w:hideMark/>
          </w:tcPr>
          <w:p w:rsidR="001A2642" w:rsidRPr="001A2642" w:rsidRDefault="001A2642" w:rsidP="001A2642">
            <w:pPr>
              <w:jc w:val="right"/>
              <w:rPr>
                <w:sz w:val="16"/>
                <w:szCs w:val="16"/>
              </w:rPr>
            </w:pPr>
            <w:r w:rsidRPr="001A2642">
              <w:rPr>
                <w:sz w:val="16"/>
                <w:szCs w:val="16"/>
              </w:rPr>
              <w:t>10894,7</w:t>
            </w:r>
          </w:p>
        </w:tc>
        <w:tc>
          <w:tcPr>
            <w:tcW w:w="459"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sz w:val="16"/>
                <w:szCs w:val="16"/>
              </w:rPr>
            </w:pPr>
            <w:r w:rsidRPr="001A2642">
              <w:rPr>
                <w:sz w:val="16"/>
                <w:szCs w:val="16"/>
              </w:rPr>
              <w:t>13341,4</w:t>
            </w:r>
          </w:p>
        </w:tc>
      </w:tr>
      <w:tr w:rsidR="001A2642" w:rsidRPr="001A2642" w:rsidTr="001A2642">
        <w:trPr>
          <w:trHeight w:val="675"/>
        </w:trPr>
        <w:tc>
          <w:tcPr>
            <w:tcW w:w="2244" w:type="pct"/>
            <w:tcBorders>
              <w:top w:val="nil"/>
              <w:left w:val="single" w:sz="4" w:space="0" w:color="auto"/>
              <w:bottom w:val="single" w:sz="4" w:space="0" w:color="auto"/>
              <w:right w:val="nil"/>
            </w:tcBorders>
            <w:shd w:val="clear" w:color="auto" w:fill="auto"/>
            <w:hideMark/>
          </w:tcPr>
          <w:p w:rsidR="001A2642" w:rsidRPr="001A2642" w:rsidRDefault="001A2642" w:rsidP="001A2642">
            <w:pPr>
              <w:rPr>
                <w:b/>
                <w:bCs/>
                <w:sz w:val="16"/>
                <w:szCs w:val="16"/>
              </w:rPr>
            </w:pPr>
            <w:r w:rsidRPr="001A2642">
              <w:rPr>
                <w:b/>
                <w:bCs/>
                <w:sz w:val="16"/>
                <w:szCs w:val="16"/>
              </w:rPr>
              <w:t>Дорожный фонд Маслянинского района за счет транспортного налога</w:t>
            </w:r>
          </w:p>
        </w:tc>
        <w:tc>
          <w:tcPr>
            <w:tcW w:w="208"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04</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09</w:t>
            </w:r>
          </w:p>
        </w:tc>
        <w:tc>
          <w:tcPr>
            <w:tcW w:w="689"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99.0.00.49030</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 </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b/>
                <w:bCs/>
                <w:sz w:val="16"/>
                <w:szCs w:val="16"/>
              </w:rPr>
            </w:pPr>
            <w:r w:rsidRPr="001A2642">
              <w:rPr>
                <w:b/>
                <w:bCs/>
                <w:sz w:val="16"/>
                <w:szCs w:val="16"/>
              </w:rPr>
              <w:t>4620,5</w:t>
            </w:r>
          </w:p>
        </w:tc>
        <w:tc>
          <w:tcPr>
            <w:tcW w:w="459" w:type="pct"/>
            <w:tcBorders>
              <w:top w:val="nil"/>
              <w:left w:val="single" w:sz="4" w:space="0" w:color="auto"/>
              <w:bottom w:val="single" w:sz="4" w:space="0" w:color="auto"/>
              <w:right w:val="nil"/>
            </w:tcBorders>
            <w:shd w:val="clear" w:color="auto" w:fill="auto"/>
            <w:vAlign w:val="center"/>
            <w:hideMark/>
          </w:tcPr>
          <w:p w:rsidR="001A2642" w:rsidRPr="001A2642" w:rsidRDefault="001A2642" w:rsidP="001A2642">
            <w:pPr>
              <w:jc w:val="right"/>
              <w:rPr>
                <w:b/>
                <w:bCs/>
                <w:sz w:val="16"/>
                <w:szCs w:val="16"/>
              </w:rPr>
            </w:pPr>
            <w:r w:rsidRPr="001A2642">
              <w:rPr>
                <w:b/>
                <w:bCs/>
                <w:sz w:val="16"/>
                <w:szCs w:val="16"/>
              </w:rPr>
              <w:t>0,0</w:t>
            </w:r>
          </w:p>
        </w:tc>
        <w:tc>
          <w:tcPr>
            <w:tcW w:w="459"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b/>
                <w:bCs/>
                <w:sz w:val="16"/>
                <w:szCs w:val="16"/>
              </w:rPr>
            </w:pPr>
            <w:r w:rsidRPr="001A2642">
              <w:rPr>
                <w:b/>
                <w:bCs/>
                <w:sz w:val="16"/>
                <w:szCs w:val="16"/>
              </w:rPr>
              <w:t>0,0</w:t>
            </w:r>
          </w:p>
        </w:tc>
      </w:tr>
      <w:tr w:rsidR="001A2642" w:rsidRPr="001A2642" w:rsidTr="001A2642">
        <w:trPr>
          <w:trHeight w:val="675"/>
        </w:trPr>
        <w:tc>
          <w:tcPr>
            <w:tcW w:w="2244" w:type="pct"/>
            <w:tcBorders>
              <w:top w:val="nil"/>
              <w:left w:val="single" w:sz="4" w:space="0" w:color="auto"/>
              <w:bottom w:val="single" w:sz="4" w:space="0" w:color="auto"/>
              <w:right w:val="nil"/>
            </w:tcBorders>
            <w:shd w:val="clear" w:color="auto" w:fill="auto"/>
            <w:hideMark/>
          </w:tcPr>
          <w:p w:rsidR="001A2642" w:rsidRPr="001A2642" w:rsidRDefault="001A2642" w:rsidP="001A2642">
            <w:pPr>
              <w:rPr>
                <w:sz w:val="16"/>
                <w:szCs w:val="16"/>
              </w:rPr>
            </w:pPr>
            <w:r w:rsidRPr="001A2642">
              <w:rPr>
                <w:sz w:val="16"/>
                <w:szCs w:val="16"/>
              </w:rPr>
              <w:t>Закупка товаров, работ и услуг для обеспечения государственных (муниципальных) нужд</w:t>
            </w:r>
          </w:p>
        </w:tc>
        <w:tc>
          <w:tcPr>
            <w:tcW w:w="208"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sz w:val="16"/>
                <w:szCs w:val="16"/>
              </w:rPr>
            </w:pPr>
            <w:r w:rsidRPr="001A2642">
              <w:rPr>
                <w:sz w:val="16"/>
                <w:szCs w:val="16"/>
              </w:rPr>
              <w:t>04</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sz w:val="16"/>
                <w:szCs w:val="16"/>
              </w:rPr>
            </w:pPr>
            <w:r w:rsidRPr="001A2642">
              <w:rPr>
                <w:sz w:val="16"/>
                <w:szCs w:val="16"/>
              </w:rPr>
              <w:t>09</w:t>
            </w:r>
          </w:p>
        </w:tc>
        <w:tc>
          <w:tcPr>
            <w:tcW w:w="689"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sz w:val="16"/>
                <w:szCs w:val="16"/>
              </w:rPr>
            </w:pPr>
            <w:r w:rsidRPr="001A2642">
              <w:rPr>
                <w:sz w:val="16"/>
                <w:szCs w:val="16"/>
              </w:rPr>
              <w:t>99.0.00.49030</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sz w:val="16"/>
                <w:szCs w:val="16"/>
              </w:rPr>
            </w:pPr>
            <w:r w:rsidRPr="001A2642">
              <w:rPr>
                <w:sz w:val="16"/>
                <w:szCs w:val="16"/>
              </w:rPr>
              <w:t>200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sz w:val="16"/>
                <w:szCs w:val="16"/>
              </w:rPr>
            </w:pPr>
            <w:r w:rsidRPr="001A2642">
              <w:rPr>
                <w:sz w:val="16"/>
                <w:szCs w:val="16"/>
              </w:rPr>
              <w:t>2773,5</w:t>
            </w:r>
          </w:p>
        </w:tc>
        <w:tc>
          <w:tcPr>
            <w:tcW w:w="459" w:type="pct"/>
            <w:tcBorders>
              <w:top w:val="nil"/>
              <w:left w:val="single" w:sz="4" w:space="0" w:color="auto"/>
              <w:bottom w:val="single" w:sz="4" w:space="0" w:color="auto"/>
              <w:right w:val="nil"/>
            </w:tcBorders>
            <w:shd w:val="clear" w:color="auto" w:fill="auto"/>
            <w:vAlign w:val="center"/>
            <w:hideMark/>
          </w:tcPr>
          <w:p w:rsidR="001A2642" w:rsidRPr="001A2642" w:rsidRDefault="001A2642" w:rsidP="001A2642">
            <w:pPr>
              <w:jc w:val="right"/>
              <w:rPr>
                <w:sz w:val="16"/>
                <w:szCs w:val="16"/>
              </w:rPr>
            </w:pPr>
            <w:r w:rsidRPr="001A2642">
              <w:rPr>
                <w:sz w:val="16"/>
                <w:szCs w:val="16"/>
              </w:rPr>
              <w:t>0,0</w:t>
            </w:r>
          </w:p>
        </w:tc>
        <w:tc>
          <w:tcPr>
            <w:tcW w:w="459"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sz w:val="16"/>
                <w:szCs w:val="16"/>
              </w:rPr>
            </w:pPr>
            <w:r w:rsidRPr="001A2642">
              <w:rPr>
                <w:sz w:val="16"/>
                <w:szCs w:val="16"/>
              </w:rPr>
              <w:t>0,0</w:t>
            </w:r>
          </w:p>
        </w:tc>
      </w:tr>
      <w:tr w:rsidR="001A2642" w:rsidRPr="001A2642" w:rsidTr="001A2642">
        <w:trPr>
          <w:trHeight w:val="990"/>
        </w:trPr>
        <w:tc>
          <w:tcPr>
            <w:tcW w:w="2244" w:type="pct"/>
            <w:tcBorders>
              <w:top w:val="nil"/>
              <w:left w:val="single" w:sz="4" w:space="0" w:color="auto"/>
              <w:bottom w:val="single" w:sz="4" w:space="0" w:color="auto"/>
              <w:right w:val="nil"/>
            </w:tcBorders>
            <w:shd w:val="clear" w:color="auto" w:fill="auto"/>
            <w:hideMark/>
          </w:tcPr>
          <w:p w:rsidR="001A2642" w:rsidRPr="001A2642" w:rsidRDefault="001A2642" w:rsidP="001A2642">
            <w:pPr>
              <w:rPr>
                <w:sz w:val="16"/>
                <w:szCs w:val="16"/>
              </w:rPr>
            </w:pPr>
            <w:r w:rsidRPr="001A2642">
              <w:rPr>
                <w:sz w:val="16"/>
                <w:szCs w:val="16"/>
              </w:rPr>
              <w:t>Иные закупки товаров, работ и услуг для обеспечения государственных (муниципальных) нужд</w:t>
            </w:r>
          </w:p>
        </w:tc>
        <w:tc>
          <w:tcPr>
            <w:tcW w:w="208"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sz w:val="16"/>
                <w:szCs w:val="16"/>
              </w:rPr>
            </w:pPr>
            <w:r w:rsidRPr="001A2642">
              <w:rPr>
                <w:sz w:val="16"/>
                <w:szCs w:val="16"/>
              </w:rPr>
              <w:t>04</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sz w:val="16"/>
                <w:szCs w:val="16"/>
              </w:rPr>
            </w:pPr>
            <w:r w:rsidRPr="001A2642">
              <w:rPr>
                <w:sz w:val="16"/>
                <w:szCs w:val="16"/>
              </w:rPr>
              <w:t>09</w:t>
            </w:r>
          </w:p>
        </w:tc>
        <w:tc>
          <w:tcPr>
            <w:tcW w:w="689"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sz w:val="16"/>
                <w:szCs w:val="16"/>
              </w:rPr>
            </w:pPr>
            <w:r w:rsidRPr="001A2642">
              <w:rPr>
                <w:sz w:val="16"/>
                <w:szCs w:val="16"/>
              </w:rPr>
              <w:t>99.0.00.49030</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sz w:val="16"/>
                <w:szCs w:val="16"/>
              </w:rPr>
            </w:pPr>
            <w:r w:rsidRPr="001A2642">
              <w:rPr>
                <w:sz w:val="16"/>
                <w:szCs w:val="16"/>
              </w:rPr>
              <w:t>240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sz w:val="16"/>
                <w:szCs w:val="16"/>
              </w:rPr>
            </w:pPr>
            <w:r w:rsidRPr="001A2642">
              <w:rPr>
                <w:sz w:val="16"/>
                <w:szCs w:val="16"/>
              </w:rPr>
              <w:t>2773,5</w:t>
            </w:r>
          </w:p>
        </w:tc>
        <w:tc>
          <w:tcPr>
            <w:tcW w:w="459" w:type="pct"/>
            <w:tcBorders>
              <w:top w:val="nil"/>
              <w:left w:val="single" w:sz="4" w:space="0" w:color="auto"/>
              <w:bottom w:val="single" w:sz="4" w:space="0" w:color="auto"/>
              <w:right w:val="nil"/>
            </w:tcBorders>
            <w:shd w:val="clear" w:color="auto" w:fill="auto"/>
            <w:vAlign w:val="center"/>
            <w:hideMark/>
          </w:tcPr>
          <w:p w:rsidR="001A2642" w:rsidRPr="001A2642" w:rsidRDefault="001A2642" w:rsidP="001A2642">
            <w:pPr>
              <w:jc w:val="right"/>
              <w:rPr>
                <w:sz w:val="16"/>
                <w:szCs w:val="16"/>
              </w:rPr>
            </w:pPr>
            <w:r w:rsidRPr="001A2642">
              <w:rPr>
                <w:sz w:val="16"/>
                <w:szCs w:val="16"/>
              </w:rPr>
              <w:t>0,0</w:t>
            </w:r>
          </w:p>
        </w:tc>
        <w:tc>
          <w:tcPr>
            <w:tcW w:w="459"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sz w:val="16"/>
                <w:szCs w:val="16"/>
              </w:rPr>
            </w:pPr>
            <w:r w:rsidRPr="001A2642">
              <w:rPr>
                <w:sz w:val="16"/>
                <w:szCs w:val="16"/>
              </w:rPr>
              <w:t>0,0</w:t>
            </w:r>
          </w:p>
        </w:tc>
      </w:tr>
      <w:tr w:rsidR="001A2642" w:rsidRPr="001A2642" w:rsidTr="001A2642">
        <w:trPr>
          <w:trHeight w:val="675"/>
        </w:trPr>
        <w:tc>
          <w:tcPr>
            <w:tcW w:w="2244" w:type="pct"/>
            <w:tcBorders>
              <w:top w:val="nil"/>
              <w:left w:val="single" w:sz="4" w:space="0" w:color="auto"/>
              <w:bottom w:val="single" w:sz="4" w:space="0" w:color="auto"/>
              <w:right w:val="nil"/>
            </w:tcBorders>
            <w:shd w:val="clear" w:color="auto" w:fill="auto"/>
            <w:hideMark/>
          </w:tcPr>
          <w:p w:rsidR="001A2642" w:rsidRPr="001A2642" w:rsidRDefault="001A2642" w:rsidP="001A2642">
            <w:pPr>
              <w:rPr>
                <w:sz w:val="16"/>
                <w:szCs w:val="16"/>
              </w:rPr>
            </w:pPr>
            <w:r w:rsidRPr="001A2642">
              <w:rPr>
                <w:sz w:val="16"/>
                <w:szCs w:val="16"/>
              </w:rPr>
              <w:t>Капитальные вложения в объекты государственной (муниципальной) собственности</w:t>
            </w:r>
          </w:p>
        </w:tc>
        <w:tc>
          <w:tcPr>
            <w:tcW w:w="208"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sz w:val="16"/>
                <w:szCs w:val="16"/>
              </w:rPr>
            </w:pPr>
            <w:r w:rsidRPr="001A2642">
              <w:rPr>
                <w:sz w:val="16"/>
                <w:szCs w:val="16"/>
              </w:rPr>
              <w:t>04</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sz w:val="16"/>
                <w:szCs w:val="16"/>
              </w:rPr>
            </w:pPr>
            <w:r w:rsidRPr="001A2642">
              <w:rPr>
                <w:sz w:val="16"/>
                <w:szCs w:val="16"/>
              </w:rPr>
              <w:t>09</w:t>
            </w:r>
          </w:p>
        </w:tc>
        <w:tc>
          <w:tcPr>
            <w:tcW w:w="689"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sz w:val="16"/>
                <w:szCs w:val="16"/>
              </w:rPr>
            </w:pPr>
            <w:r w:rsidRPr="001A2642">
              <w:rPr>
                <w:sz w:val="16"/>
                <w:szCs w:val="16"/>
              </w:rPr>
              <w:t>99.0.00.49030</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sz w:val="16"/>
                <w:szCs w:val="16"/>
              </w:rPr>
            </w:pPr>
            <w:r w:rsidRPr="001A2642">
              <w:rPr>
                <w:sz w:val="16"/>
                <w:szCs w:val="16"/>
              </w:rPr>
              <w:t>400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sz w:val="16"/>
                <w:szCs w:val="16"/>
              </w:rPr>
            </w:pPr>
            <w:r w:rsidRPr="001A2642">
              <w:rPr>
                <w:sz w:val="16"/>
                <w:szCs w:val="16"/>
              </w:rPr>
              <w:t>1847,0</w:t>
            </w:r>
          </w:p>
        </w:tc>
        <w:tc>
          <w:tcPr>
            <w:tcW w:w="459" w:type="pct"/>
            <w:tcBorders>
              <w:top w:val="nil"/>
              <w:left w:val="single" w:sz="4" w:space="0" w:color="auto"/>
              <w:bottom w:val="single" w:sz="4" w:space="0" w:color="auto"/>
              <w:right w:val="nil"/>
            </w:tcBorders>
            <w:shd w:val="clear" w:color="auto" w:fill="auto"/>
            <w:vAlign w:val="center"/>
            <w:hideMark/>
          </w:tcPr>
          <w:p w:rsidR="001A2642" w:rsidRPr="001A2642" w:rsidRDefault="001A2642" w:rsidP="001A2642">
            <w:pPr>
              <w:jc w:val="right"/>
              <w:rPr>
                <w:sz w:val="16"/>
                <w:szCs w:val="16"/>
              </w:rPr>
            </w:pPr>
            <w:r w:rsidRPr="001A2642">
              <w:rPr>
                <w:sz w:val="16"/>
                <w:szCs w:val="16"/>
              </w:rPr>
              <w:t>0,0</w:t>
            </w:r>
          </w:p>
        </w:tc>
        <w:tc>
          <w:tcPr>
            <w:tcW w:w="459"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sz w:val="16"/>
                <w:szCs w:val="16"/>
              </w:rPr>
            </w:pPr>
            <w:r w:rsidRPr="001A2642">
              <w:rPr>
                <w:sz w:val="16"/>
                <w:szCs w:val="16"/>
              </w:rPr>
              <w:t>0,0</w:t>
            </w:r>
          </w:p>
        </w:tc>
      </w:tr>
      <w:tr w:rsidR="001A2642" w:rsidRPr="001A2642" w:rsidTr="001A2642">
        <w:trPr>
          <w:trHeight w:val="330"/>
        </w:trPr>
        <w:tc>
          <w:tcPr>
            <w:tcW w:w="2244" w:type="pct"/>
            <w:tcBorders>
              <w:top w:val="nil"/>
              <w:left w:val="single" w:sz="4" w:space="0" w:color="auto"/>
              <w:bottom w:val="single" w:sz="4" w:space="0" w:color="auto"/>
              <w:right w:val="nil"/>
            </w:tcBorders>
            <w:shd w:val="clear" w:color="auto" w:fill="auto"/>
            <w:hideMark/>
          </w:tcPr>
          <w:p w:rsidR="001A2642" w:rsidRPr="001A2642" w:rsidRDefault="001A2642" w:rsidP="001A2642">
            <w:pPr>
              <w:rPr>
                <w:sz w:val="16"/>
                <w:szCs w:val="16"/>
              </w:rPr>
            </w:pPr>
            <w:r w:rsidRPr="001A2642">
              <w:rPr>
                <w:sz w:val="16"/>
                <w:szCs w:val="16"/>
              </w:rPr>
              <w:t>Бюджетные инвестиции</w:t>
            </w:r>
          </w:p>
        </w:tc>
        <w:tc>
          <w:tcPr>
            <w:tcW w:w="208"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sz w:val="16"/>
                <w:szCs w:val="16"/>
              </w:rPr>
            </w:pPr>
            <w:r w:rsidRPr="001A2642">
              <w:rPr>
                <w:sz w:val="16"/>
                <w:szCs w:val="16"/>
              </w:rPr>
              <w:t>04</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sz w:val="16"/>
                <w:szCs w:val="16"/>
              </w:rPr>
            </w:pPr>
            <w:r w:rsidRPr="001A2642">
              <w:rPr>
                <w:sz w:val="16"/>
                <w:szCs w:val="16"/>
              </w:rPr>
              <w:t>09</w:t>
            </w:r>
          </w:p>
        </w:tc>
        <w:tc>
          <w:tcPr>
            <w:tcW w:w="689"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sz w:val="16"/>
                <w:szCs w:val="16"/>
              </w:rPr>
            </w:pPr>
            <w:r w:rsidRPr="001A2642">
              <w:rPr>
                <w:sz w:val="16"/>
                <w:szCs w:val="16"/>
              </w:rPr>
              <w:t>99.0.00.49030</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sz w:val="16"/>
                <w:szCs w:val="16"/>
              </w:rPr>
            </w:pPr>
            <w:r w:rsidRPr="001A2642">
              <w:rPr>
                <w:sz w:val="16"/>
                <w:szCs w:val="16"/>
              </w:rPr>
              <w:t>410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sz w:val="16"/>
                <w:szCs w:val="16"/>
              </w:rPr>
            </w:pPr>
            <w:r w:rsidRPr="001A2642">
              <w:rPr>
                <w:sz w:val="16"/>
                <w:szCs w:val="16"/>
              </w:rPr>
              <w:t>1847,0</w:t>
            </w:r>
          </w:p>
        </w:tc>
        <w:tc>
          <w:tcPr>
            <w:tcW w:w="459" w:type="pct"/>
            <w:tcBorders>
              <w:top w:val="nil"/>
              <w:left w:val="single" w:sz="4" w:space="0" w:color="auto"/>
              <w:bottom w:val="single" w:sz="4" w:space="0" w:color="auto"/>
              <w:right w:val="nil"/>
            </w:tcBorders>
            <w:shd w:val="clear" w:color="auto" w:fill="auto"/>
            <w:vAlign w:val="center"/>
            <w:hideMark/>
          </w:tcPr>
          <w:p w:rsidR="001A2642" w:rsidRPr="001A2642" w:rsidRDefault="001A2642" w:rsidP="001A2642">
            <w:pPr>
              <w:jc w:val="right"/>
              <w:rPr>
                <w:sz w:val="16"/>
                <w:szCs w:val="16"/>
              </w:rPr>
            </w:pPr>
            <w:r w:rsidRPr="001A2642">
              <w:rPr>
                <w:sz w:val="16"/>
                <w:szCs w:val="16"/>
              </w:rPr>
              <w:t>0,0</w:t>
            </w:r>
          </w:p>
        </w:tc>
        <w:tc>
          <w:tcPr>
            <w:tcW w:w="459"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sz w:val="16"/>
                <w:szCs w:val="16"/>
              </w:rPr>
            </w:pPr>
            <w:r w:rsidRPr="001A2642">
              <w:rPr>
                <w:sz w:val="16"/>
                <w:szCs w:val="16"/>
              </w:rPr>
              <w:t>0,0</w:t>
            </w:r>
          </w:p>
        </w:tc>
      </w:tr>
      <w:tr w:rsidR="001A2642" w:rsidRPr="001A2642" w:rsidTr="001A2642">
        <w:trPr>
          <w:trHeight w:val="1290"/>
        </w:trPr>
        <w:tc>
          <w:tcPr>
            <w:tcW w:w="2244" w:type="pct"/>
            <w:tcBorders>
              <w:top w:val="nil"/>
              <w:left w:val="single" w:sz="4" w:space="0" w:color="auto"/>
              <w:bottom w:val="single" w:sz="4" w:space="0" w:color="auto"/>
              <w:right w:val="nil"/>
            </w:tcBorders>
            <w:shd w:val="clear" w:color="auto" w:fill="auto"/>
            <w:hideMark/>
          </w:tcPr>
          <w:p w:rsidR="001A2642" w:rsidRPr="001A2642" w:rsidRDefault="001A2642" w:rsidP="001A2642">
            <w:pPr>
              <w:rPr>
                <w:b/>
                <w:bCs/>
                <w:sz w:val="16"/>
                <w:szCs w:val="16"/>
              </w:rPr>
            </w:pPr>
            <w:r w:rsidRPr="001A2642">
              <w:rPr>
                <w:b/>
                <w:bCs/>
                <w:sz w:val="16"/>
                <w:szCs w:val="16"/>
              </w:rPr>
              <w:t xml:space="preserve">Устойчивое функционирование автомобильных дорог местного значения и искусственных сооружений на них, а также улично-дорожной сети </w:t>
            </w:r>
          </w:p>
        </w:tc>
        <w:tc>
          <w:tcPr>
            <w:tcW w:w="208"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04</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09</w:t>
            </w:r>
          </w:p>
        </w:tc>
        <w:tc>
          <w:tcPr>
            <w:tcW w:w="689"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99.0.00.70760</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 </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b/>
                <w:bCs/>
                <w:sz w:val="16"/>
                <w:szCs w:val="16"/>
              </w:rPr>
            </w:pPr>
            <w:r w:rsidRPr="001A2642">
              <w:rPr>
                <w:b/>
                <w:bCs/>
                <w:sz w:val="16"/>
                <w:szCs w:val="16"/>
              </w:rPr>
              <w:t>19247,4</w:t>
            </w:r>
          </w:p>
        </w:tc>
        <w:tc>
          <w:tcPr>
            <w:tcW w:w="459" w:type="pct"/>
            <w:tcBorders>
              <w:top w:val="nil"/>
              <w:left w:val="single" w:sz="4" w:space="0" w:color="auto"/>
              <w:bottom w:val="single" w:sz="4" w:space="0" w:color="auto"/>
              <w:right w:val="nil"/>
            </w:tcBorders>
            <w:shd w:val="clear" w:color="auto" w:fill="auto"/>
            <w:vAlign w:val="center"/>
            <w:hideMark/>
          </w:tcPr>
          <w:p w:rsidR="001A2642" w:rsidRPr="001A2642" w:rsidRDefault="001A2642" w:rsidP="001A2642">
            <w:pPr>
              <w:jc w:val="right"/>
              <w:rPr>
                <w:b/>
                <w:bCs/>
                <w:sz w:val="16"/>
                <w:szCs w:val="16"/>
              </w:rPr>
            </w:pPr>
            <w:r w:rsidRPr="001A2642">
              <w:rPr>
                <w:b/>
                <w:bCs/>
                <w:sz w:val="16"/>
                <w:szCs w:val="16"/>
              </w:rPr>
              <w:t>16114,3</w:t>
            </w:r>
          </w:p>
        </w:tc>
        <w:tc>
          <w:tcPr>
            <w:tcW w:w="459"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b/>
                <w:bCs/>
                <w:sz w:val="16"/>
                <w:szCs w:val="16"/>
              </w:rPr>
            </w:pPr>
            <w:r w:rsidRPr="001A2642">
              <w:rPr>
                <w:b/>
                <w:bCs/>
                <w:sz w:val="16"/>
                <w:szCs w:val="16"/>
              </w:rPr>
              <w:t>24411,6</w:t>
            </w:r>
          </w:p>
        </w:tc>
      </w:tr>
      <w:tr w:rsidR="001A2642" w:rsidRPr="001A2642" w:rsidTr="001A2642">
        <w:trPr>
          <w:trHeight w:val="705"/>
        </w:trPr>
        <w:tc>
          <w:tcPr>
            <w:tcW w:w="2244" w:type="pct"/>
            <w:tcBorders>
              <w:top w:val="nil"/>
              <w:left w:val="single" w:sz="4" w:space="0" w:color="auto"/>
              <w:bottom w:val="single" w:sz="4" w:space="0" w:color="auto"/>
              <w:right w:val="nil"/>
            </w:tcBorders>
            <w:shd w:val="clear" w:color="auto" w:fill="auto"/>
            <w:hideMark/>
          </w:tcPr>
          <w:p w:rsidR="001A2642" w:rsidRPr="001A2642" w:rsidRDefault="001A2642" w:rsidP="001A2642">
            <w:pPr>
              <w:rPr>
                <w:sz w:val="16"/>
                <w:szCs w:val="16"/>
              </w:rPr>
            </w:pPr>
            <w:r w:rsidRPr="001A2642">
              <w:rPr>
                <w:sz w:val="16"/>
                <w:szCs w:val="16"/>
              </w:rPr>
              <w:t>Закупка товаров, работ и услуг для обеспечения государственных (муниципальных) нужд</w:t>
            </w:r>
          </w:p>
        </w:tc>
        <w:tc>
          <w:tcPr>
            <w:tcW w:w="208"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sz w:val="16"/>
                <w:szCs w:val="16"/>
              </w:rPr>
            </w:pPr>
            <w:r w:rsidRPr="001A2642">
              <w:rPr>
                <w:sz w:val="16"/>
                <w:szCs w:val="16"/>
              </w:rPr>
              <w:t>04</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sz w:val="16"/>
                <w:szCs w:val="16"/>
              </w:rPr>
            </w:pPr>
            <w:r w:rsidRPr="001A2642">
              <w:rPr>
                <w:sz w:val="16"/>
                <w:szCs w:val="16"/>
              </w:rPr>
              <w:t>09</w:t>
            </w:r>
          </w:p>
        </w:tc>
        <w:tc>
          <w:tcPr>
            <w:tcW w:w="689"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sz w:val="16"/>
                <w:szCs w:val="16"/>
              </w:rPr>
            </w:pPr>
            <w:r w:rsidRPr="001A2642">
              <w:rPr>
                <w:sz w:val="16"/>
                <w:szCs w:val="16"/>
              </w:rPr>
              <w:t>99.0.00.70760</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sz w:val="16"/>
                <w:szCs w:val="16"/>
              </w:rPr>
            </w:pPr>
            <w:r w:rsidRPr="001A2642">
              <w:rPr>
                <w:sz w:val="16"/>
                <w:szCs w:val="16"/>
              </w:rPr>
              <w:t>200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sz w:val="16"/>
                <w:szCs w:val="16"/>
              </w:rPr>
            </w:pPr>
            <w:r w:rsidRPr="001A2642">
              <w:rPr>
                <w:sz w:val="16"/>
                <w:szCs w:val="16"/>
              </w:rPr>
              <w:t>19247,4</w:t>
            </w:r>
          </w:p>
        </w:tc>
        <w:tc>
          <w:tcPr>
            <w:tcW w:w="459" w:type="pct"/>
            <w:tcBorders>
              <w:top w:val="nil"/>
              <w:left w:val="single" w:sz="4" w:space="0" w:color="auto"/>
              <w:bottom w:val="single" w:sz="4" w:space="0" w:color="auto"/>
              <w:right w:val="nil"/>
            </w:tcBorders>
            <w:shd w:val="clear" w:color="auto" w:fill="auto"/>
            <w:vAlign w:val="center"/>
            <w:hideMark/>
          </w:tcPr>
          <w:p w:rsidR="001A2642" w:rsidRPr="001A2642" w:rsidRDefault="001A2642" w:rsidP="001A2642">
            <w:pPr>
              <w:jc w:val="right"/>
              <w:rPr>
                <w:sz w:val="16"/>
                <w:szCs w:val="16"/>
              </w:rPr>
            </w:pPr>
            <w:r w:rsidRPr="001A2642">
              <w:rPr>
                <w:sz w:val="16"/>
                <w:szCs w:val="16"/>
              </w:rPr>
              <w:t>16114,3</w:t>
            </w:r>
          </w:p>
        </w:tc>
        <w:tc>
          <w:tcPr>
            <w:tcW w:w="459"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sz w:val="16"/>
                <w:szCs w:val="16"/>
              </w:rPr>
            </w:pPr>
            <w:r w:rsidRPr="001A2642">
              <w:rPr>
                <w:sz w:val="16"/>
                <w:szCs w:val="16"/>
              </w:rPr>
              <w:t>24411,6</w:t>
            </w:r>
          </w:p>
        </w:tc>
      </w:tr>
      <w:tr w:rsidR="001A2642" w:rsidRPr="001A2642" w:rsidTr="001A2642">
        <w:trPr>
          <w:trHeight w:val="990"/>
        </w:trPr>
        <w:tc>
          <w:tcPr>
            <w:tcW w:w="2244" w:type="pct"/>
            <w:tcBorders>
              <w:top w:val="nil"/>
              <w:left w:val="single" w:sz="4" w:space="0" w:color="auto"/>
              <w:bottom w:val="single" w:sz="4" w:space="0" w:color="auto"/>
              <w:right w:val="nil"/>
            </w:tcBorders>
            <w:shd w:val="clear" w:color="auto" w:fill="auto"/>
            <w:hideMark/>
          </w:tcPr>
          <w:p w:rsidR="001A2642" w:rsidRPr="001A2642" w:rsidRDefault="001A2642" w:rsidP="001A2642">
            <w:pPr>
              <w:rPr>
                <w:sz w:val="16"/>
                <w:szCs w:val="16"/>
              </w:rPr>
            </w:pPr>
            <w:r w:rsidRPr="001A2642">
              <w:rPr>
                <w:sz w:val="16"/>
                <w:szCs w:val="16"/>
              </w:rPr>
              <w:t>Иные закупки товаров, работ и услуг для обеспечения государственных (муниципальных) нужд</w:t>
            </w:r>
          </w:p>
        </w:tc>
        <w:tc>
          <w:tcPr>
            <w:tcW w:w="208"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sz w:val="16"/>
                <w:szCs w:val="16"/>
              </w:rPr>
            </w:pPr>
            <w:r w:rsidRPr="001A2642">
              <w:rPr>
                <w:sz w:val="16"/>
                <w:szCs w:val="16"/>
              </w:rPr>
              <w:t>04</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sz w:val="16"/>
                <w:szCs w:val="16"/>
              </w:rPr>
            </w:pPr>
            <w:r w:rsidRPr="001A2642">
              <w:rPr>
                <w:sz w:val="16"/>
                <w:szCs w:val="16"/>
              </w:rPr>
              <w:t>09</w:t>
            </w:r>
          </w:p>
        </w:tc>
        <w:tc>
          <w:tcPr>
            <w:tcW w:w="689"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sz w:val="16"/>
                <w:szCs w:val="16"/>
              </w:rPr>
            </w:pPr>
            <w:r w:rsidRPr="001A2642">
              <w:rPr>
                <w:sz w:val="16"/>
                <w:szCs w:val="16"/>
              </w:rPr>
              <w:t>99.0.00.70760</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sz w:val="16"/>
                <w:szCs w:val="16"/>
              </w:rPr>
            </w:pPr>
            <w:r w:rsidRPr="001A2642">
              <w:rPr>
                <w:sz w:val="16"/>
                <w:szCs w:val="16"/>
              </w:rPr>
              <w:t>240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sz w:val="16"/>
                <w:szCs w:val="16"/>
              </w:rPr>
            </w:pPr>
            <w:r w:rsidRPr="001A2642">
              <w:rPr>
                <w:sz w:val="16"/>
                <w:szCs w:val="16"/>
              </w:rPr>
              <w:t>19247,4</w:t>
            </w:r>
          </w:p>
        </w:tc>
        <w:tc>
          <w:tcPr>
            <w:tcW w:w="459" w:type="pct"/>
            <w:tcBorders>
              <w:top w:val="nil"/>
              <w:left w:val="single" w:sz="4" w:space="0" w:color="auto"/>
              <w:bottom w:val="single" w:sz="4" w:space="0" w:color="auto"/>
              <w:right w:val="nil"/>
            </w:tcBorders>
            <w:shd w:val="clear" w:color="auto" w:fill="auto"/>
            <w:vAlign w:val="center"/>
            <w:hideMark/>
          </w:tcPr>
          <w:p w:rsidR="001A2642" w:rsidRPr="001A2642" w:rsidRDefault="001A2642" w:rsidP="001A2642">
            <w:pPr>
              <w:jc w:val="right"/>
              <w:rPr>
                <w:sz w:val="16"/>
                <w:szCs w:val="16"/>
              </w:rPr>
            </w:pPr>
            <w:r w:rsidRPr="001A2642">
              <w:rPr>
                <w:sz w:val="16"/>
                <w:szCs w:val="16"/>
              </w:rPr>
              <w:t>16114,3</w:t>
            </w:r>
          </w:p>
        </w:tc>
        <w:tc>
          <w:tcPr>
            <w:tcW w:w="459"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sz w:val="16"/>
                <w:szCs w:val="16"/>
              </w:rPr>
            </w:pPr>
            <w:r w:rsidRPr="001A2642">
              <w:rPr>
                <w:sz w:val="16"/>
                <w:szCs w:val="16"/>
              </w:rPr>
              <w:t>24411,6</w:t>
            </w:r>
          </w:p>
        </w:tc>
      </w:tr>
      <w:tr w:rsidR="001A2642" w:rsidRPr="001A2642" w:rsidTr="001A2642">
        <w:trPr>
          <w:trHeight w:val="960"/>
        </w:trPr>
        <w:tc>
          <w:tcPr>
            <w:tcW w:w="2244" w:type="pct"/>
            <w:tcBorders>
              <w:top w:val="nil"/>
              <w:left w:val="single" w:sz="4" w:space="0" w:color="auto"/>
              <w:bottom w:val="single" w:sz="4" w:space="0" w:color="auto"/>
              <w:right w:val="nil"/>
            </w:tcBorders>
            <w:shd w:val="clear" w:color="auto" w:fill="auto"/>
            <w:hideMark/>
          </w:tcPr>
          <w:p w:rsidR="001A2642" w:rsidRPr="001A2642" w:rsidRDefault="001A2642" w:rsidP="001A2642">
            <w:pPr>
              <w:rPr>
                <w:b/>
                <w:bCs/>
                <w:sz w:val="16"/>
                <w:szCs w:val="16"/>
              </w:rPr>
            </w:pPr>
            <w:r w:rsidRPr="001A2642">
              <w:rPr>
                <w:b/>
                <w:bCs/>
                <w:sz w:val="16"/>
                <w:szCs w:val="16"/>
              </w:rPr>
              <w:t>Реализация проектов, направленных на создание комфортных условий проживания в сельской местности</w:t>
            </w:r>
          </w:p>
        </w:tc>
        <w:tc>
          <w:tcPr>
            <w:tcW w:w="208"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04</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09</w:t>
            </w:r>
          </w:p>
        </w:tc>
        <w:tc>
          <w:tcPr>
            <w:tcW w:w="689"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99.0.00.L5765</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 </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b/>
                <w:bCs/>
                <w:sz w:val="16"/>
                <w:szCs w:val="16"/>
              </w:rPr>
            </w:pPr>
            <w:r w:rsidRPr="001A2642">
              <w:rPr>
                <w:b/>
                <w:bCs/>
                <w:sz w:val="16"/>
                <w:szCs w:val="16"/>
              </w:rPr>
              <w:t>5396,4</w:t>
            </w:r>
          </w:p>
        </w:tc>
        <w:tc>
          <w:tcPr>
            <w:tcW w:w="459" w:type="pct"/>
            <w:tcBorders>
              <w:top w:val="nil"/>
              <w:left w:val="single" w:sz="4" w:space="0" w:color="auto"/>
              <w:bottom w:val="single" w:sz="4" w:space="0" w:color="auto"/>
              <w:right w:val="nil"/>
            </w:tcBorders>
            <w:shd w:val="clear" w:color="auto" w:fill="auto"/>
            <w:vAlign w:val="center"/>
            <w:hideMark/>
          </w:tcPr>
          <w:p w:rsidR="001A2642" w:rsidRPr="001A2642" w:rsidRDefault="001A2642" w:rsidP="001A2642">
            <w:pPr>
              <w:jc w:val="right"/>
              <w:rPr>
                <w:b/>
                <w:bCs/>
                <w:sz w:val="16"/>
                <w:szCs w:val="16"/>
              </w:rPr>
            </w:pPr>
            <w:r w:rsidRPr="001A2642">
              <w:rPr>
                <w:b/>
                <w:bCs/>
                <w:sz w:val="16"/>
                <w:szCs w:val="16"/>
              </w:rPr>
              <w:t>0,0</w:t>
            </w:r>
          </w:p>
        </w:tc>
        <w:tc>
          <w:tcPr>
            <w:tcW w:w="459"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b/>
                <w:bCs/>
                <w:sz w:val="16"/>
                <w:szCs w:val="16"/>
              </w:rPr>
            </w:pPr>
            <w:r w:rsidRPr="001A2642">
              <w:rPr>
                <w:b/>
                <w:bCs/>
                <w:sz w:val="16"/>
                <w:szCs w:val="16"/>
              </w:rPr>
              <w:t>0,0</w:t>
            </w:r>
          </w:p>
        </w:tc>
      </w:tr>
      <w:tr w:rsidR="001A2642" w:rsidRPr="001A2642" w:rsidTr="001A2642">
        <w:trPr>
          <w:trHeight w:val="660"/>
        </w:trPr>
        <w:tc>
          <w:tcPr>
            <w:tcW w:w="2244" w:type="pct"/>
            <w:tcBorders>
              <w:top w:val="nil"/>
              <w:left w:val="single" w:sz="4" w:space="0" w:color="auto"/>
              <w:bottom w:val="single" w:sz="4" w:space="0" w:color="auto"/>
              <w:right w:val="nil"/>
            </w:tcBorders>
            <w:shd w:val="clear" w:color="auto" w:fill="auto"/>
            <w:hideMark/>
          </w:tcPr>
          <w:p w:rsidR="001A2642" w:rsidRPr="001A2642" w:rsidRDefault="001A2642" w:rsidP="001A2642">
            <w:pPr>
              <w:rPr>
                <w:sz w:val="16"/>
                <w:szCs w:val="16"/>
              </w:rPr>
            </w:pPr>
            <w:r w:rsidRPr="001A2642">
              <w:rPr>
                <w:sz w:val="16"/>
                <w:szCs w:val="16"/>
              </w:rPr>
              <w:t>Закупка товаров, работ и услуг для обеспечения государственных (муниципальных) нужд</w:t>
            </w:r>
          </w:p>
        </w:tc>
        <w:tc>
          <w:tcPr>
            <w:tcW w:w="208"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sz w:val="16"/>
                <w:szCs w:val="16"/>
              </w:rPr>
            </w:pPr>
            <w:r w:rsidRPr="001A2642">
              <w:rPr>
                <w:sz w:val="16"/>
                <w:szCs w:val="16"/>
              </w:rPr>
              <w:t>04</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sz w:val="16"/>
                <w:szCs w:val="16"/>
              </w:rPr>
            </w:pPr>
            <w:r w:rsidRPr="001A2642">
              <w:rPr>
                <w:sz w:val="16"/>
                <w:szCs w:val="16"/>
              </w:rPr>
              <w:t>09</w:t>
            </w:r>
          </w:p>
        </w:tc>
        <w:tc>
          <w:tcPr>
            <w:tcW w:w="689"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sz w:val="16"/>
                <w:szCs w:val="16"/>
              </w:rPr>
            </w:pPr>
            <w:r w:rsidRPr="001A2642">
              <w:rPr>
                <w:sz w:val="16"/>
                <w:szCs w:val="16"/>
              </w:rPr>
              <w:t>99.0.00.L5765</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sz w:val="16"/>
                <w:szCs w:val="16"/>
              </w:rPr>
            </w:pPr>
            <w:r w:rsidRPr="001A2642">
              <w:rPr>
                <w:sz w:val="16"/>
                <w:szCs w:val="16"/>
              </w:rPr>
              <w:t>200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sz w:val="16"/>
                <w:szCs w:val="16"/>
              </w:rPr>
            </w:pPr>
            <w:r w:rsidRPr="001A2642">
              <w:rPr>
                <w:sz w:val="16"/>
                <w:szCs w:val="16"/>
              </w:rPr>
              <w:t>5396,4</w:t>
            </w:r>
          </w:p>
        </w:tc>
        <w:tc>
          <w:tcPr>
            <w:tcW w:w="459" w:type="pct"/>
            <w:tcBorders>
              <w:top w:val="nil"/>
              <w:left w:val="single" w:sz="4" w:space="0" w:color="auto"/>
              <w:bottom w:val="single" w:sz="4" w:space="0" w:color="auto"/>
              <w:right w:val="nil"/>
            </w:tcBorders>
            <w:shd w:val="clear" w:color="auto" w:fill="auto"/>
            <w:vAlign w:val="center"/>
            <w:hideMark/>
          </w:tcPr>
          <w:p w:rsidR="001A2642" w:rsidRPr="001A2642" w:rsidRDefault="001A2642" w:rsidP="001A2642">
            <w:pPr>
              <w:jc w:val="right"/>
              <w:rPr>
                <w:sz w:val="16"/>
                <w:szCs w:val="16"/>
              </w:rPr>
            </w:pPr>
            <w:r w:rsidRPr="001A2642">
              <w:rPr>
                <w:sz w:val="16"/>
                <w:szCs w:val="16"/>
              </w:rPr>
              <w:t>0,0</w:t>
            </w:r>
          </w:p>
        </w:tc>
        <w:tc>
          <w:tcPr>
            <w:tcW w:w="459"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sz w:val="16"/>
                <w:szCs w:val="16"/>
              </w:rPr>
            </w:pPr>
            <w:r w:rsidRPr="001A2642">
              <w:rPr>
                <w:sz w:val="16"/>
                <w:szCs w:val="16"/>
              </w:rPr>
              <w:t>0,0</w:t>
            </w:r>
          </w:p>
        </w:tc>
      </w:tr>
      <w:tr w:rsidR="001A2642" w:rsidRPr="001A2642" w:rsidTr="001A2642">
        <w:trPr>
          <w:trHeight w:val="960"/>
        </w:trPr>
        <w:tc>
          <w:tcPr>
            <w:tcW w:w="2244" w:type="pct"/>
            <w:tcBorders>
              <w:top w:val="nil"/>
              <w:left w:val="single" w:sz="4" w:space="0" w:color="auto"/>
              <w:bottom w:val="single" w:sz="4" w:space="0" w:color="auto"/>
              <w:right w:val="nil"/>
            </w:tcBorders>
            <w:shd w:val="clear" w:color="auto" w:fill="auto"/>
            <w:hideMark/>
          </w:tcPr>
          <w:p w:rsidR="001A2642" w:rsidRPr="001A2642" w:rsidRDefault="001A2642" w:rsidP="001A2642">
            <w:pPr>
              <w:rPr>
                <w:sz w:val="16"/>
                <w:szCs w:val="16"/>
              </w:rPr>
            </w:pPr>
            <w:r w:rsidRPr="001A2642">
              <w:rPr>
                <w:sz w:val="16"/>
                <w:szCs w:val="16"/>
              </w:rPr>
              <w:lastRenderedPageBreak/>
              <w:t>Иные закупки товаров, работ и услуг для обеспечения государственных (муниципальных) нужд</w:t>
            </w:r>
          </w:p>
        </w:tc>
        <w:tc>
          <w:tcPr>
            <w:tcW w:w="208"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sz w:val="16"/>
                <w:szCs w:val="16"/>
              </w:rPr>
            </w:pPr>
            <w:r w:rsidRPr="001A2642">
              <w:rPr>
                <w:sz w:val="16"/>
                <w:szCs w:val="16"/>
              </w:rPr>
              <w:t>04</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sz w:val="16"/>
                <w:szCs w:val="16"/>
              </w:rPr>
            </w:pPr>
            <w:r w:rsidRPr="001A2642">
              <w:rPr>
                <w:sz w:val="16"/>
                <w:szCs w:val="16"/>
              </w:rPr>
              <w:t>09</w:t>
            </w:r>
          </w:p>
        </w:tc>
        <w:tc>
          <w:tcPr>
            <w:tcW w:w="689"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sz w:val="16"/>
                <w:szCs w:val="16"/>
              </w:rPr>
            </w:pPr>
            <w:r w:rsidRPr="001A2642">
              <w:rPr>
                <w:sz w:val="16"/>
                <w:szCs w:val="16"/>
              </w:rPr>
              <w:t>99.0.00.L5765</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sz w:val="16"/>
                <w:szCs w:val="16"/>
              </w:rPr>
            </w:pPr>
            <w:r w:rsidRPr="001A2642">
              <w:rPr>
                <w:sz w:val="16"/>
                <w:szCs w:val="16"/>
              </w:rPr>
              <w:t>240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sz w:val="16"/>
                <w:szCs w:val="16"/>
              </w:rPr>
            </w:pPr>
            <w:r w:rsidRPr="001A2642">
              <w:rPr>
                <w:sz w:val="16"/>
                <w:szCs w:val="16"/>
              </w:rPr>
              <w:t>5396,4</w:t>
            </w:r>
          </w:p>
        </w:tc>
        <w:tc>
          <w:tcPr>
            <w:tcW w:w="459" w:type="pct"/>
            <w:tcBorders>
              <w:top w:val="nil"/>
              <w:left w:val="single" w:sz="4" w:space="0" w:color="auto"/>
              <w:bottom w:val="single" w:sz="4" w:space="0" w:color="auto"/>
              <w:right w:val="nil"/>
            </w:tcBorders>
            <w:shd w:val="clear" w:color="auto" w:fill="auto"/>
            <w:vAlign w:val="center"/>
            <w:hideMark/>
          </w:tcPr>
          <w:p w:rsidR="001A2642" w:rsidRPr="001A2642" w:rsidRDefault="001A2642" w:rsidP="001A2642">
            <w:pPr>
              <w:jc w:val="right"/>
              <w:rPr>
                <w:sz w:val="16"/>
                <w:szCs w:val="16"/>
              </w:rPr>
            </w:pPr>
            <w:r w:rsidRPr="001A2642">
              <w:rPr>
                <w:sz w:val="16"/>
                <w:szCs w:val="16"/>
              </w:rPr>
              <w:t>0,0</w:t>
            </w:r>
          </w:p>
        </w:tc>
        <w:tc>
          <w:tcPr>
            <w:tcW w:w="459"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sz w:val="16"/>
                <w:szCs w:val="16"/>
              </w:rPr>
            </w:pPr>
            <w:r w:rsidRPr="001A2642">
              <w:rPr>
                <w:sz w:val="16"/>
                <w:szCs w:val="16"/>
              </w:rPr>
              <w:t>0,0</w:t>
            </w:r>
          </w:p>
        </w:tc>
      </w:tr>
      <w:tr w:rsidR="001A2642" w:rsidRPr="001A2642" w:rsidTr="001A2642">
        <w:trPr>
          <w:trHeight w:val="3435"/>
        </w:trPr>
        <w:tc>
          <w:tcPr>
            <w:tcW w:w="2244" w:type="pct"/>
            <w:tcBorders>
              <w:top w:val="nil"/>
              <w:left w:val="single" w:sz="4" w:space="0" w:color="auto"/>
              <w:bottom w:val="single" w:sz="4" w:space="0" w:color="auto"/>
              <w:right w:val="nil"/>
            </w:tcBorders>
            <w:shd w:val="clear" w:color="auto" w:fill="auto"/>
            <w:hideMark/>
          </w:tcPr>
          <w:p w:rsidR="001A2642" w:rsidRPr="001A2642" w:rsidRDefault="001A2642" w:rsidP="001A2642">
            <w:pPr>
              <w:rPr>
                <w:b/>
                <w:bCs/>
                <w:sz w:val="16"/>
                <w:szCs w:val="16"/>
              </w:rPr>
            </w:pPr>
            <w:proofErr w:type="spellStart"/>
            <w:r w:rsidRPr="001A2642">
              <w:rPr>
                <w:b/>
                <w:bCs/>
                <w:sz w:val="16"/>
                <w:szCs w:val="16"/>
              </w:rPr>
              <w:t>Софинансирование</w:t>
            </w:r>
            <w:proofErr w:type="spellEnd"/>
            <w:r w:rsidRPr="001A2642">
              <w:rPr>
                <w:b/>
                <w:bCs/>
                <w:sz w:val="16"/>
                <w:szCs w:val="16"/>
              </w:rPr>
              <w:t xml:space="preserve"> расходов для обеспечения устойчивого функционирования автомобильных дорог  местного значения и искусственных сооружений на них, а также улично-дорожной сети в муниципальных образованиях  Новосибирской области  в рамках государственной программы Новосибирской области "Развитие автомобильных дорог регионального, межмуниципального и местного значения в Новосибирской области" за счет средств местного бюджета</w:t>
            </w:r>
          </w:p>
        </w:tc>
        <w:tc>
          <w:tcPr>
            <w:tcW w:w="208"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04</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09</w:t>
            </w:r>
          </w:p>
        </w:tc>
        <w:tc>
          <w:tcPr>
            <w:tcW w:w="689"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99.0.00.S0760</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 </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b/>
                <w:bCs/>
                <w:sz w:val="16"/>
                <w:szCs w:val="16"/>
              </w:rPr>
            </w:pPr>
            <w:r w:rsidRPr="001A2642">
              <w:rPr>
                <w:b/>
                <w:bCs/>
                <w:sz w:val="16"/>
                <w:szCs w:val="16"/>
              </w:rPr>
              <w:t>3177,7</w:t>
            </w:r>
          </w:p>
        </w:tc>
        <w:tc>
          <w:tcPr>
            <w:tcW w:w="459" w:type="pct"/>
            <w:tcBorders>
              <w:top w:val="nil"/>
              <w:left w:val="single" w:sz="4" w:space="0" w:color="auto"/>
              <w:bottom w:val="single" w:sz="4" w:space="0" w:color="auto"/>
              <w:right w:val="nil"/>
            </w:tcBorders>
            <w:shd w:val="clear" w:color="auto" w:fill="auto"/>
            <w:vAlign w:val="center"/>
            <w:hideMark/>
          </w:tcPr>
          <w:p w:rsidR="001A2642" w:rsidRPr="001A2642" w:rsidRDefault="001A2642" w:rsidP="001A2642">
            <w:pPr>
              <w:jc w:val="right"/>
              <w:rPr>
                <w:b/>
                <w:bCs/>
                <w:sz w:val="16"/>
                <w:szCs w:val="16"/>
              </w:rPr>
            </w:pPr>
            <w:r w:rsidRPr="001A2642">
              <w:rPr>
                <w:b/>
                <w:bCs/>
                <w:sz w:val="16"/>
                <w:szCs w:val="16"/>
              </w:rPr>
              <w:t>2261,5</w:t>
            </w:r>
          </w:p>
        </w:tc>
        <w:tc>
          <w:tcPr>
            <w:tcW w:w="459"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b/>
                <w:bCs/>
                <w:sz w:val="16"/>
                <w:szCs w:val="16"/>
              </w:rPr>
            </w:pPr>
            <w:r w:rsidRPr="001A2642">
              <w:rPr>
                <w:b/>
                <w:bCs/>
                <w:sz w:val="16"/>
                <w:szCs w:val="16"/>
              </w:rPr>
              <w:t>2261,5</w:t>
            </w:r>
          </w:p>
        </w:tc>
      </w:tr>
      <w:tr w:rsidR="001A2642" w:rsidRPr="001A2642" w:rsidTr="001A2642">
        <w:trPr>
          <w:trHeight w:val="675"/>
        </w:trPr>
        <w:tc>
          <w:tcPr>
            <w:tcW w:w="2244" w:type="pct"/>
            <w:tcBorders>
              <w:top w:val="nil"/>
              <w:left w:val="single" w:sz="4" w:space="0" w:color="auto"/>
              <w:bottom w:val="single" w:sz="4" w:space="0" w:color="auto"/>
              <w:right w:val="nil"/>
            </w:tcBorders>
            <w:shd w:val="clear" w:color="auto" w:fill="auto"/>
            <w:hideMark/>
          </w:tcPr>
          <w:p w:rsidR="001A2642" w:rsidRPr="001A2642" w:rsidRDefault="001A2642" w:rsidP="001A2642">
            <w:pPr>
              <w:rPr>
                <w:sz w:val="16"/>
                <w:szCs w:val="16"/>
              </w:rPr>
            </w:pPr>
            <w:r w:rsidRPr="001A2642">
              <w:rPr>
                <w:sz w:val="16"/>
                <w:szCs w:val="16"/>
              </w:rPr>
              <w:t>Закупка товаров, работ и услуг для обеспечения государственных (муниципальных) нужд</w:t>
            </w:r>
          </w:p>
        </w:tc>
        <w:tc>
          <w:tcPr>
            <w:tcW w:w="208"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sz w:val="16"/>
                <w:szCs w:val="16"/>
              </w:rPr>
            </w:pPr>
            <w:r w:rsidRPr="001A2642">
              <w:rPr>
                <w:sz w:val="16"/>
                <w:szCs w:val="16"/>
              </w:rPr>
              <w:t>04</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sz w:val="16"/>
                <w:szCs w:val="16"/>
              </w:rPr>
            </w:pPr>
            <w:r w:rsidRPr="001A2642">
              <w:rPr>
                <w:sz w:val="16"/>
                <w:szCs w:val="16"/>
              </w:rPr>
              <w:t>09</w:t>
            </w:r>
          </w:p>
        </w:tc>
        <w:tc>
          <w:tcPr>
            <w:tcW w:w="689"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sz w:val="16"/>
                <w:szCs w:val="16"/>
              </w:rPr>
            </w:pPr>
            <w:r w:rsidRPr="001A2642">
              <w:rPr>
                <w:sz w:val="16"/>
                <w:szCs w:val="16"/>
              </w:rPr>
              <w:t>99.0.00.S0760</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sz w:val="16"/>
                <w:szCs w:val="16"/>
              </w:rPr>
            </w:pPr>
            <w:r w:rsidRPr="001A2642">
              <w:rPr>
                <w:sz w:val="16"/>
                <w:szCs w:val="16"/>
              </w:rPr>
              <w:t>200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sz w:val="16"/>
                <w:szCs w:val="16"/>
              </w:rPr>
            </w:pPr>
            <w:r w:rsidRPr="001A2642">
              <w:rPr>
                <w:sz w:val="16"/>
                <w:szCs w:val="16"/>
              </w:rPr>
              <w:t>2639,0</w:t>
            </w:r>
          </w:p>
        </w:tc>
        <w:tc>
          <w:tcPr>
            <w:tcW w:w="459" w:type="pct"/>
            <w:tcBorders>
              <w:top w:val="nil"/>
              <w:left w:val="single" w:sz="4" w:space="0" w:color="auto"/>
              <w:bottom w:val="single" w:sz="4" w:space="0" w:color="auto"/>
              <w:right w:val="nil"/>
            </w:tcBorders>
            <w:shd w:val="clear" w:color="auto" w:fill="auto"/>
            <w:vAlign w:val="center"/>
            <w:hideMark/>
          </w:tcPr>
          <w:p w:rsidR="001A2642" w:rsidRPr="001A2642" w:rsidRDefault="001A2642" w:rsidP="001A2642">
            <w:pPr>
              <w:jc w:val="right"/>
              <w:rPr>
                <w:sz w:val="16"/>
                <w:szCs w:val="16"/>
              </w:rPr>
            </w:pPr>
            <w:r w:rsidRPr="001A2642">
              <w:rPr>
                <w:sz w:val="16"/>
                <w:szCs w:val="16"/>
              </w:rPr>
              <w:t>2261,5</w:t>
            </w:r>
          </w:p>
        </w:tc>
        <w:tc>
          <w:tcPr>
            <w:tcW w:w="459"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sz w:val="16"/>
                <w:szCs w:val="16"/>
              </w:rPr>
            </w:pPr>
            <w:r w:rsidRPr="001A2642">
              <w:rPr>
                <w:sz w:val="16"/>
                <w:szCs w:val="16"/>
              </w:rPr>
              <w:t>2261,5</w:t>
            </w:r>
          </w:p>
        </w:tc>
      </w:tr>
      <w:tr w:rsidR="001A2642" w:rsidRPr="001A2642" w:rsidTr="001A2642">
        <w:trPr>
          <w:trHeight w:val="990"/>
        </w:trPr>
        <w:tc>
          <w:tcPr>
            <w:tcW w:w="2244" w:type="pct"/>
            <w:tcBorders>
              <w:top w:val="nil"/>
              <w:left w:val="single" w:sz="4" w:space="0" w:color="auto"/>
              <w:bottom w:val="single" w:sz="4" w:space="0" w:color="auto"/>
              <w:right w:val="nil"/>
            </w:tcBorders>
            <w:shd w:val="clear" w:color="auto" w:fill="auto"/>
            <w:hideMark/>
          </w:tcPr>
          <w:p w:rsidR="001A2642" w:rsidRPr="001A2642" w:rsidRDefault="001A2642" w:rsidP="001A2642">
            <w:pPr>
              <w:rPr>
                <w:sz w:val="16"/>
                <w:szCs w:val="16"/>
              </w:rPr>
            </w:pPr>
            <w:r w:rsidRPr="001A2642">
              <w:rPr>
                <w:sz w:val="16"/>
                <w:szCs w:val="16"/>
              </w:rPr>
              <w:t>Иные закупки товаров, работ и услуг для обеспечения государственных (муниципальных) нужд</w:t>
            </w:r>
          </w:p>
        </w:tc>
        <w:tc>
          <w:tcPr>
            <w:tcW w:w="208"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sz w:val="16"/>
                <w:szCs w:val="16"/>
              </w:rPr>
            </w:pPr>
            <w:r w:rsidRPr="001A2642">
              <w:rPr>
                <w:sz w:val="16"/>
                <w:szCs w:val="16"/>
              </w:rPr>
              <w:t>04</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sz w:val="16"/>
                <w:szCs w:val="16"/>
              </w:rPr>
            </w:pPr>
            <w:r w:rsidRPr="001A2642">
              <w:rPr>
                <w:sz w:val="16"/>
                <w:szCs w:val="16"/>
              </w:rPr>
              <w:t>09</w:t>
            </w:r>
          </w:p>
        </w:tc>
        <w:tc>
          <w:tcPr>
            <w:tcW w:w="689"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sz w:val="16"/>
                <w:szCs w:val="16"/>
              </w:rPr>
            </w:pPr>
            <w:r w:rsidRPr="001A2642">
              <w:rPr>
                <w:sz w:val="16"/>
                <w:szCs w:val="16"/>
              </w:rPr>
              <w:t>99.0.00.S0760</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sz w:val="16"/>
                <w:szCs w:val="16"/>
              </w:rPr>
            </w:pPr>
            <w:r w:rsidRPr="001A2642">
              <w:rPr>
                <w:sz w:val="16"/>
                <w:szCs w:val="16"/>
              </w:rPr>
              <w:t>240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sz w:val="16"/>
                <w:szCs w:val="16"/>
              </w:rPr>
            </w:pPr>
            <w:r w:rsidRPr="001A2642">
              <w:rPr>
                <w:sz w:val="16"/>
                <w:szCs w:val="16"/>
              </w:rPr>
              <w:t>2639,0</w:t>
            </w:r>
          </w:p>
        </w:tc>
        <w:tc>
          <w:tcPr>
            <w:tcW w:w="459" w:type="pct"/>
            <w:tcBorders>
              <w:top w:val="nil"/>
              <w:left w:val="single" w:sz="4" w:space="0" w:color="auto"/>
              <w:bottom w:val="single" w:sz="4" w:space="0" w:color="auto"/>
              <w:right w:val="nil"/>
            </w:tcBorders>
            <w:shd w:val="clear" w:color="auto" w:fill="auto"/>
            <w:vAlign w:val="center"/>
            <w:hideMark/>
          </w:tcPr>
          <w:p w:rsidR="001A2642" w:rsidRPr="001A2642" w:rsidRDefault="001A2642" w:rsidP="001A2642">
            <w:pPr>
              <w:jc w:val="right"/>
              <w:rPr>
                <w:sz w:val="16"/>
                <w:szCs w:val="16"/>
              </w:rPr>
            </w:pPr>
            <w:r w:rsidRPr="001A2642">
              <w:rPr>
                <w:sz w:val="16"/>
                <w:szCs w:val="16"/>
              </w:rPr>
              <w:t>2261,5</w:t>
            </w:r>
          </w:p>
        </w:tc>
        <w:tc>
          <w:tcPr>
            <w:tcW w:w="459"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sz w:val="16"/>
                <w:szCs w:val="16"/>
              </w:rPr>
            </w:pPr>
            <w:r w:rsidRPr="001A2642">
              <w:rPr>
                <w:sz w:val="16"/>
                <w:szCs w:val="16"/>
              </w:rPr>
              <w:t>2261,5</w:t>
            </w:r>
          </w:p>
        </w:tc>
      </w:tr>
      <w:tr w:rsidR="001A2642" w:rsidRPr="001A2642" w:rsidTr="001A2642">
        <w:trPr>
          <w:trHeight w:val="720"/>
        </w:trPr>
        <w:tc>
          <w:tcPr>
            <w:tcW w:w="2244" w:type="pct"/>
            <w:tcBorders>
              <w:top w:val="nil"/>
              <w:left w:val="single" w:sz="4" w:space="0" w:color="auto"/>
              <w:bottom w:val="single" w:sz="4" w:space="0" w:color="auto"/>
              <w:right w:val="nil"/>
            </w:tcBorders>
            <w:shd w:val="clear" w:color="auto" w:fill="auto"/>
            <w:hideMark/>
          </w:tcPr>
          <w:p w:rsidR="001A2642" w:rsidRPr="001A2642" w:rsidRDefault="001A2642" w:rsidP="001A2642">
            <w:pPr>
              <w:rPr>
                <w:sz w:val="16"/>
                <w:szCs w:val="16"/>
              </w:rPr>
            </w:pPr>
            <w:r w:rsidRPr="001A2642">
              <w:rPr>
                <w:sz w:val="16"/>
                <w:szCs w:val="16"/>
              </w:rPr>
              <w:t>Капитальные вложения в объекты государственной (муниципальной) собственности</w:t>
            </w:r>
          </w:p>
        </w:tc>
        <w:tc>
          <w:tcPr>
            <w:tcW w:w="208"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sz w:val="16"/>
                <w:szCs w:val="16"/>
              </w:rPr>
            </w:pPr>
            <w:r w:rsidRPr="001A2642">
              <w:rPr>
                <w:sz w:val="16"/>
                <w:szCs w:val="16"/>
              </w:rPr>
              <w:t>04</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sz w:val="16"/>
                <w:szCs w:val="16"/>
              </w:rPr>
            </w:pPr>
            <w:r w:rsidRPr="001A2642">
              <w:rPr>
                <w:sz w:val="16"/>
                <w:szCs w:val="16"/>
              </w:rPr>
              <w:t>09</w:t>
            </w:r>
          </w:p>
        </w:tc>
        <w:tc>
          <w:tcPr>
            <w:tcW w:w="689"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sz w:val="16"/>
                <w:szCs w:val="16"/>
              </w:rPr>
            </w:pPr>
            <w:r w:rsidRPr="001A2642">
              <w:rPr>
                <w:sz w:val="16"/>
                <w:szCs w:val="16"/>
              </w:rPr>
              <w:t>99.0.00.S0760</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sz w:val="16"/>
                <w:szCs w:val="16"/>
              </w:rPr>
            </w:pPr>
            <w:r w:rsidRPr="001A2642">
              <w:rPr>
                <w:sz w:val="16"/>
                <w:szCs w:val="16"/>
              </w:rPr>
              <w:t>400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sz w:val="16"/>
                <w:szCs w:val="16"/>
              </w:rPr>
            </w:pPr>
            <w:r w:rsidRPr="001A2642">
              <w:rPr>
                <w:sz w:val="16"/>
                <w:szCs w:val="16"/>
              </w:rPr>
              <w:t>538,6</w:t>
            </w:r>
          </w:p>
        </w:tc>
        <w:tc>
          <w:tcPr>
            <w:tcW w:w="459" w:type="pct"/>
            <w:tcBorders>
              <w:top w:val="nil"/>
              <w:left w:val="single" w:sz="4" w:space="0" w:color="auto"/>
              <w:bottom w:val="single" w:sz="4" w:space="0" w:color="auto"/>
              <w:right w:val="nil"/>
            </w:tcBorders>
            <w:shd w:val="clear" w:color="auto" w:fill="auto"/>
            <w:vAlign w:val="center"/>
            <w:hideMark/>
          </w:tcPr>
          <w:p w:rsidR="001A2642" w:rsidRPr="001A2642" w:rsidRDefault="001A2642" w:rsidP="001A2642">
            <w:pPr>
              <w:jc w:val="right"/>
              <w:rPr>
                <w:sz w:val="16"/>
                <w:szCs w:val="16"/>
              </w:rPr>
            </w:pPr>
            <w:r w:rsidRPr="001A2642">
              <w:rPr>
                <w:sz w:val="16"/>
                <w:szCs w:val="16"/>
              </w:rPr>
              <w:t>0,0</w:t>
            </w:r>
          </w:p>
        </w:tc>
        <w:tc>
          <w:tcPr>
            <w:tcW w:w="459"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sz w:val="16"/>
                <w:szCs w:val="16"/>
              </w:rPr>
            </w:pPr>
            <w:r w:rsidRPr="001A2642">
              <w:rPr>
                <w:sz w:val="16"/>
                <w:szCs w:val="16"/>
              </w:rPr>
              <w:t>0,0</w:t>
            </w:r>
          </w:p>
        </w:tc>
      </w:tr>
      <w:tr w:rsidR="001A2642" w:rsidRPr="001A2642" w:rsidTr="001A2642">
        <w:trPr>
          <w:trHeight w:val="345"/>
        </w:trPr>
        <w:tc>
          <w:tcPr>
            <w:tcW w:w="2244" w:type="pct"/>
            <w:tcBorders>
              <w:top w:val="nil"/>
              <w:left w:val="single" w:sz="4" w:space="0" w:color="auto"/>
              <w:bottom w:val="single" w:sz="4" w:space="0" w:color="auto"/>
              <w:right w:val="nil"/>
            </w:tcBorders>
            <w:shd w:val="clear" w:color="auto" w:fill="auto"/>
            <w:hideMark/>
          </w:tcPr>
          <w:p w:rsidR="001A2642" w:rsidRPr="001A2642" w:rsidRDefault="001A2642" w:rsidP="001A2642">
            <w:pPr>
              <w:rPr>
                <w:sz w:val="16"/>
                <w:szCs w:val="16"/>
              </w:rPr>
            </w:pPr>
            <w:r w:rsidRPr="001A2642">
              <w:rPr>
                <w:sz w:val="16"/>
                <w:szCs w:val="16"/>
              </w:rPr>
              <w:t>Бюджетные инвестиции</w:t>
            </w:r>
          </w:p>
        </w:tc>
        <w:tc>
          <w:tcPr>
            <w:tcW w:w="208"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sz w:val="16"/>
                <w:szCs w:val="16"/>
              </w:rPr>
            </w:pPr>
            <w:r w:rsidRPr="001A2642">
              <w:rPr>
                <w:sz w:val="16"/>
                <w:szCs w:val="16"/>
              </w:rPr>
              <w:t>04</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sz w:val="16"/>
                <w:szCs w:val="16"/>
              </w:rPr>
            </w:pPr>
            <w:r w:rsidRPr="001A2642">
              <w:rPr>
                <w:sz w:val="16"/>
                <w:szCs w:val="16"/>
              </w:rPr>
              <w:t>09</w:t>
            </w:r>
          </w:p>
        </w:tc>
        <w:tc>
          <w:tcPr>
            <w:tcW w:w="689"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sz w:val="16"/>
                <w:szCs w:val="16"/>
              </w:rPr>
            </w:pPr>
            <w:r w:rsidRPr="001A2642">
              <w:rPr>
                <w:sz w:val="16"/>
                <w:szCs w:val="16"/>
              </w:rPr>
              <w:t>99.0.00.S0760</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sz w:val="16"/>
                <w:szCs w:val="16"/>
              </w:rPr>
            </w:pPr>
            <w:r w:rsidRPr="001A2642">
              <w:rPr>
                <w:sz w:val="16"/>
                <w:szCs w:val="16"/>
              </w:rPr>
              <w:t>410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sz w:val="16"/>
                <w:szCs w:val="16"/>
              </w:rPr>
            </w:pPr>
            <w:r w:rsidRPr="001A2642">
              <w:rPr>
                <w:sz w:val="16"/>
                <w:szCs w:val="16"/>
              </w:rPr>
              <w:t>538,6</w:t>
            </w:r>
          </w:p>
        </w:tc>
        <w:tc>
          <w:tcPr>
            <w:tcW w:w="459" w:type="pct"/>
            <w:tcBorders>
              <w:top w:val="nil"/>
              <w:left w:val="single" w:sz="4" w:space="0" w:color="auto"/>
              <w:bottom w:val="single" w:sz="4" w:space="0" w:color="auto"/>
              <w:right w:val="nil"/>
            </w:tcBorders>
            <w:shd w:val="clear" w:color="auto" w:fill="auto"/>
            <w:vAlign w:val="center"/>
            <w:hideMark/>
          </w:tcPr>
          <w:p w:rsidR="001A2642" w:rsidRPr="001A2642" w:rsidRDefault="001A2642" w:rsidP="001A2642">
            <w:pPr>
              <w:jc w:val="right"/>
              <w:rPr>
                <w:sz w:val="16"/>
                <w:szCs w:val="16"/>
              </w:rPr>
            </w:pPr>
            <w:r w:rsidRPr="001A2642">
              <w:rPr>
                <w:sz w:val="16"/>
                <w:szCs w:val="16"/>
              </w:rPr>
              <w:t>0,0</w:t>
            </w:r>
          </w:p>
        </w:tc>
        <w:tc>
          <w:tcPr>
            <w:tcW w:w="459"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sz w:val="16"/>
                <w:szCs w:val="16"/>
              </w:rPr>
            </w:pPr>
            <w:r w:rsidRPr="001A2642">
              <w:rPr>
                <w:sz w:val="16"/>
                <w:szCs w:val="16"/>
              </w:rPr>
              <w:t>0,0</w:t>
            </w:r>
          </w:p>
        </w:tc>
      </w:tr>
      <w:tr w:rsidR="001A2642" w:rsidRPr="001A2642" w:rsidTr="001A2642">
        <w:trPr>
          <w:trHeight w:val="690"/>
        </w:trPr>
        <w:tc>
          <w:tcPr>
            <w:tcW w:w="2244" w:type="pct"/>
            <w:tcBorders>
              <w:top w:val="nil"/>
              <w:left w:val="single" w:sz="4" w:space="0" w:color="auto"/>
              <w:bottom w:val="single" w:sz="4" w:space="0" w:color="auto"/>
              <w:right w:val="nil"/>
            </w:tcBorders>
            <w:shd w:val="clear" w:color="auto" w:fill="auto"/>
            <w:hideMark/>
          </w:tcPr>
          <w:p w:rsidR="001A2642" w:rsidRPr="001A2642" w:rsidRDefault="001A2642" w:rsidP="001A2642">
            <w:pPr>
              <w:rPr>
                <w:b/>
                <w:bCs/>
                <w:sz w:val="16"/>
                <w:szCs w:val="16"/>
              </w:rPr>
            </w:pPr>
            <w:r w:rsidRPr="001A2642">
              <w:rPr>
                <w:b/>
                <w:bCs/>
                <w:sz w:val="16"/>
                <w:szCs w:val="16"/>
              </w:rPr>
              <w:t>Другие вопросы в области национальной экономики</w:t>
            </w:r>
          </w:p>
        </w:tc>
        <w:tc>
          <w:tcPr>
            <w:tcW w:w="208"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04</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12</w:t>
            </w:r>
          </w:p>
        </w:tc>
        <w:tc>
          <w:tcPr>
            <w:tcW w:w="689"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 </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 </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b/>
                <w:bCs/>
                <w:sz w:val="16"/>
                <w:szCs w:val="16"/>
              </w:rPr>
            </w:pPr>
            <w:r w:rsidRPr="001A2642">
              <w:rPr>
                <w:b/>
                <w:bCs/>
                <w:sz w:val="16"/>
                <w:szCs w:val="16"/>
              </w:rPr>
              <w:t>5276,1</w:t>
            </w:r>
          </w:p>
        </w:tc>
        <w:tc>
          <w:tcPr>
            <w:tcW w:w="459"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b/>
                <w:bCs/>
                <w:sz w:val="16"/>
                <w:szCs w:val="16"/>
              </w:rPr>
            </w:pPr>
            <w:r w:rsidRPr="001A2642">
              <w:rPr>
                <w:b/>
                <w:bCs/>
                <w:sz w:val="16"/>
                <w:szCs w:val="16"/>
              </w:rPr>
              <w:t>4445,6</w:t>
            </w:r>
          </w:p>
        </w:tc>
        <w:tc>
          <w:tcPr>
            <w:tcW w:w="459" w:type="pct"/>
            <w:tcBorders>
              <w:top w:val="nil"/>
              <w:left w:val="nil"/>
              <w:bottom w:val="single" w:sz="4" w:space="0" w:color="auto"/>
              <w:right w:val="single" w:sz="4" w:space="0" w:color="auto"/>
            </w:tcBorders>
            <w:shd w:val="clear" w:color="auto" w:fill="auto"/>
            <w:noWrap/>
            <w:vAlign w:val="center"/>
            <w:hideMark/>
          </w:tcPr>
          <w:p w:rsidR="001A2642" w:rsidRPr="001A2642" w:rsidRDefault="001A2642" w:rsidP="001A2642">
            <w:pPr>
              <w:jc w:val="right"/>
              <w:rPr>
                <w:b/>
                <w:bCs/>
                <w:sz w:val="16"/>
                <w:szCs w:val="16"/>
              </w:rPr>
            </w:pPr>
            <w:r w:rsidRPr="001A2642">
              <w:rPr>
                <w:b/>
                <w:bCs/>
                <w:sz w:val="16"/>
                <w:szCs w:val="16"/>
              </w:rPr>
              <w:t>4445,6</w:t>
            </w:r>
          </w:p>
        </w:tc>
      </w:tr>
      <w:tr w:rsidR="001A2642" w:rsidRPr="001A2642" w:rsidTr="001A2642">
        <w:trPr>
          <w:trHeight w:val="1320"/>
        </w:trPr>
        <w:tc>
          <w:tcPr>
            <w:tcW w:w="2244" w:type="pct"/>
            <w:tcBorders>
              <w:top w:val="nil"/>
              <w:left w:val="single" w:sz="4" w:space="0" w:color="auto"/>
              <w:bottom w:val="single" w:sz="4" w:space="0" w:color="auto"/>
              <w:right w:val="nil"/>
            </w:tcBorders>
            <w:shd w:val="clear" w:color="auto" w:fill="auto"/>
            <w:hideMark/>
          </w:tcPr>
          <w:p w:rsidR="001A2642" w:rsidRPr="001A2642" w:rsidRDefault="001A2642" w:rsidP="001A2642">
            <w:pPr>
              <w:rPr>
                <w:b/>
                <w:bCs/>
                <w:sz w:val="16"/>
                <w:szCs w:val="16"/>
              </w:rPr>
            </w:pPr>
            <w:r w:rsidRPr="001A2642">
              <w:rPr>
                <w:b/>
                <w:bCs/>
                <w:sz w:val="16"/>
                <w:szCs w:val="16"/>
              </w:rPr>
              <w:lastRenderedPageBreak/>
              <w:t>Муниципальная программа развития субъектов малого и среднего предпринимательства на территории рабочего поселка Маслянино Маслянинского района Новосибирской области</w:t>
            </w:r>
          </w:p>
        </w:tc>
        <w:tc>
          <w:tcPr>
            <w:tcW w:w="208"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04</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12</w:t>
            </w:r>
          </w:p>
        </w:tc>
        <w:tc>
          <w:tcPr>
            <w:tcW w:w="689"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52.0.00.00000</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 </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b/>
                <w:bCs/>
                <w:sz w:val="16"/>
                <w:szCs w:val="16"/>
              </w:rPr>
            </w:pPr>
            <w:r w:rsidRPr="001A2642">
              <w:rPr>
                <w:b/>
                <w:bCs/>
                <w:sz w:val="16"/>
                <w:szCs w:val="16"/>
              </w:rPr>
              <w:t>10,0</w:t>
            </w:r>
          </w:p>
        </w:tc>
        <w:tc>
          <w:tcPr>
            <w:tcW w:w="459" w:type="pct"/>
            <w:tcBorders>
              <w:top w:val="nil"/>
              <w:left w:val="single" w:sz="4" w:space="0" w:color="auto"/>
              <w:bottom w:val="single" w:sz="4" w:space="0" w:color="auto"/>
              <w:right w:val="nil"/>
            </w:tcBorders>
            <w:shd w:val="clear" w:color="auto" w:fill="auto"/>
            <w:vAlign w:val="center"/>
            <w:hideMark/>
          </w:tcPr>
          <w:p w:rsidR="001A2642" w:rsidRPr="001A2642" w:rsidRDefault="001A2642" w:rsidP="001A2642">
            <w:pPr>
              <w:jc w:val="right"/>
              <w:rPr>
                <w:b/>
                <w:bCs/>
                <w:sz w:val="16"/>
                <w:szCs w:val="16"/>
              </w:rPr>
            </w:pPr>
            <w:r w:rsidRPr="001A2642">
              <w:rPr>
                <w:b/>
                <w:bCs/>
                <w:sz w:val="16"/>
                <w:szCs w:val="16"/>
              </w:rPr>
              <w:t>10,0</w:t>
            </w:r>
          </w:p>
        </w:tc>
        <w:tc>
          <w:tcPr>
            <w:tcW w:w="459"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b/>
                <w:bCs/>
                <w:sz w:val="16"/>
                <w:szCs w:val="16"/>
              </w:rPr>
            </w:pPr>
            <w:r w:rsidRPr="001A2642">
              <w:rPr>
                <w:b/>
                <w:bCs/>
                <w:sz w:val="16"/>
                <w:szCs w:val="16"/>
              </w:rPr>
              <w:t>10,0</w:t>
            </w:r>
          </w:p>
        </w:tc>
      </w:tr>
      <w:tr w:rsidR="001A2642" w:rsidRPr="001A2642" w:rsidTr="001A2642">
        <w:trPr>
          <w:trHeight w:val="1650"/>
        </w:trPr>
        <w:tc>
          <w:tcPr>
            <w:tcW w:w="2244" w:type="pct"/>
            <w:tcBorders>
              <w:top w:val="nil"/>
              <w:left w:val="single" w:sz="4" w:space="0" w:color="auto"/>
              <w:bottom w:val="single" w:sz="4" w:space="0" w:color="auto"/>
              <w:right w:val="nil"/>
            </w:tcBorders>
            <w:shd w:val="clear" w:color="auto" w:fill="auto"/>
            <w:hideMark/>
          </w:tcPr>
          <w:p w:rsidR="001A2642" w:rsidRPr="001A2642" w:rsidRDefault="001A2642" w:rsidP="001A2642">
            <w:pPr>
              <w:rPr>
                <w:b/>
                <w:bCs/>
                <w:sz w:val="16"/>
                <w:szCs w:val="16"/>
              </w:rPr>
            </w:pPr>
            <w:r w:rsidRPr="001A2642">
              <w:rPr>
                <w:b/>
                <w:bCs/>
                <w:sz w:val="16"/>
                <w:szCs w:val="16"/>
              </w:rPr>
              <w:t>Реализация мероприятий муниципальной программы развития субъектов малого и среднего предпринимательства на территории рабочего поселка Маслянино Маслянинского района Новосибирской области</w:t>
            </w:r>
          </w:p>
        </w:tc>
        <w:tc>
          <w:tcPr>
            <w:tcW w:w="208"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04</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12</w:t>
            </w:r>
          </w:p>
        </w:tc>
        <w:tc>
          <w:tcPr>
            <w:tcW w:w="689"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52.0.00.00050</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 </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b/>
                <w:bCs/>
                <w:sz w:val="16"/>
                <w:szCs w:val="16"/>
              </w:rPr>
            </w:pPr>
            <w:r w:rsidRPr="001A2642">
              <w:rPr>
                <w:b/>
                <w:bCs/>
                <w:sz w:val="16"/>
                <w:szCs w:val="16"/>
              </w:rPr>
              <w:t>10,0</w:t>
            </w:r>
          </w:p>
        </w:tc>
        <w:tc>
          <w:tcPr>
            <w:tcW w:w="459" w:type="pct"/>
            <w:tcBorders>
              <w:top w:val="nil"/>
              <w:left w:val="single" w:sz="4" w:space="0" w:color="auto"/>
              <w:bottom w:val="single" w:sz="4" w:space="0" w:color="auto"/>
              <w:right w:val="nil"/>
            </w:tcBorders>
            <w:shd w:val="clear" w:color="auto" w:fill="auto"/>
            <w:vAlign w:val="center"/>
            <w:hideMark/>
          </w:tcPr>
          <w:p w:rsidR="001A2642" w:rsidRPr="001A2642" w:rsidRDefault="001A2642" w:rsidP="001A2642">
            <w:pPr>
              <w:jc w:val="right"/>
              <w:rPr>
                <w:b/>
                <w:bCs/>
                <w:sz w:val="16"/>
                <w:szCs w:val="16"/>
              </w:rPr>
            </w:pPr>
            <w:r w:rsidRPr="001A2642">
              <w:rPr>
                <w:b/>
                <w:bCs/>
                <w:sz w:val="16"/>
                <w:szCs w:val="16"/>
              </w:rPr>
              <w:t>10,0</w:t>
            </w:r>
          </w:p>
        </w:tc>
        <w:tc>
          <w:tcPr>
            <w:tcW w:w="459"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b/>
                <w:bCs/>
                <w:sz w:val="16"/>
                <w:szCs w:val="16"/>
              </w:rPr>
            </w:pPr>
            <w:r w:rsidRPr="001A2642">
              <w:rPr>
                <w:b/>
                <w:bCs/>
                <w:sz w:val="16"/>
                <w:szCs w:val="16"/>
              </w:rPr>
              <w:t>10,0</w:t>
            </w:r>
          </w:p>
        </w:tc>
      </w:tr>
      <w:tr w:rsidR="001A2642" w:rsidRPr="001A2642" w:rsidTr="001A2642">
        <w:trPr>
          <w:trHeight w:val="690"/>
        </w:trPr>
        <w:tc>
          <w:tcPr>
            <w:tcW w:w="2244" w:type="pct"/>
            <w:tcBorders>
              <w:top w:val="nil"/>
              <w:left w:val="single" w:sz="4" w:space="0" w:color="auto"/>
              <w:bottom w:val="single" w:sz="4" w:space="0" w:color="auto"/>
              <w:right w:val="nil"/>
            </w:tcBorders>
            <w:shd w:val="clear" w:color="auto" w:fill="auto"/>
            <w:hideMark/>
          </w:tcPr>
          <w:p w:rsidR="001A2642" w:rsidRPr="001A2642" w:rsidRDefault="001A2642" w:rsidP="001A2642">
            <w:pPr>
              <w:rPr>
                <w:sz w:val="16"/>
                <w:szCs w:val="16"/>
              </w:rPr>
            </w:pPr>
            <w:r w:rsidRPr="001A2642">
              <w:rPr>
                <w:sz w:val="16"/>
                <w:szCs w:val="16"/>
              </w:rPr>
              <w:t>Закупка товаров, работ и услуг для обеспечения государственных (муниципальных) нужд</w:t>
            </w:r>
          </w:p>
        </w:tc>
        <w:tc>
          <w:tcPr>
            <w:tcW w:w="208"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sz w:val="16"/>
                <w:szCs w:val="16"/>
              </w:rPr>
            </w:pPr>
            <w:r w:rsidRPr="001A2642">
              <w:rPr>
                <w:sz w:val="16"/>
                <w:szCs w:val="16"/>
              </w:rPr>
              <w:t>04</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sz w:val="16"/>
                <w:szCs w:val="16"/>
              </w:rPr>
            </w:pPr>
            <w:r w:rsidRPr="001A2642">
              <w:rPr>
                <w:sz w:val="16"/>
                <w:szCs w:val="16"/>
              </w:rPr>
              <w:t>12</w:t>
            </w:r>
          </w:p>
        </w:tc>
        <w:tc>
          <w:tcPr>
            <w:tcW w:w="689"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sz w:val="16"/>
                <w:szCs w:val="16"/>
              </w:rPr>
            </w:pPr>
            <w:r w:rsidRPr="001A2642">
              <w:rPr>
                <w:sz w:val="16"/>
                <w:szCs w:val="16"/>
              </w:rPr>
              <w:t>52.0.00.00050</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sz w:val="16"/>
                <w:szCs w:val="16"/>
              </w:rPr>
            </w:pPr>
            <w:r w:rsidRPr="001A2642">
              <w:rPr>
                <w:sz w:val="16"/>
                <w:szCs w:val="16"/>
              </w:rPr>
              <w:t>200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sz w:val="16"/>
                <w:szCs w:val="16"/>
              </w:rPr>
            </w:pPr>
            <w:r w:rsidRPr="001A2642">
              <w:rPr>
                <w:sz w:val="16"/>
                <w:szCs w:val="16"/>
              </w:rPr>
              <w:t>10,0</w:t>
            </w:r>
          </w:p>
        </w:tc>
        <w:tc>
          <w:tcPr>
            <w:tcW w:w="459" w:type="pct"/>
            <w:tcBorders>
              <w:top w:val="nil"/>
              <w:left w:val="single" w:sz="4" w:space="0" w:color="auto"/>
              <w:bottom w:val="single" w:sz="4" w:space="0" w:color="auto"/>
              <w:right w:val="nil"/>
            </w:tcBorders>
            <w:shd w:val="clear" w:color="auto" w:fill="auto"/>
            <w:vAlign w:val="center"/>
            <w:hideMark/>
          </w:tcPr>
          <w:p w:rsidR="001A2642" w:rsidRPr="001A2642" w:rsidRDefault="001A2642" w:rsidP="001A2642">
            <w:pPr>
              <w:jc w:val="right"/>
              <w:rPr>
                <w:sz w:val="16"/>
                <w:szCs w:val="16"/>
              </w:rPr>
            </w:pPr>
            <w:r w:rsidRPr="001A2642">
              <w:rPr>
                <w:sz w:val="16"/>
                <w:szCs w:val="16"/>
              </w:rPr>
              <w:t>10,0</w:t>
            </w:r>
          </w:p>
        </w:tc>
        <w:tc>
          <w:tcPr>
            <w:tcW w:w="459"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sz w:val="16"/>
                <w:szCs w:val="16"/>
              </w:rPr>
            </w:pPr>
            <w:r w:rsidRPr="001A2642">
              <w:rPr>
                <w:sz w:val="16"/>
                <w:szCs w:val="16"/>
              </w:rPr>
              <w:t>10,0</w:t>
            </w:r>
          </w:p>
        </w:tc>
      </w:tr>
      <w:tr w:rsidR="001A2642" w:rsidRPr="001A2642" w:rsidTr="001A2642">
        <w:trPr>
          <w:trHeight w:val="975"/>
        </w:trPr>
        <w:tc>
          <w:tcPr>
            <w:tcW w:w="2244" w:type="pct"/>
            <w:tcBorders>
              <w:top w:val="nil"/>
              <w:left w:val="single" w:sz="4" w:space="0" w:color="auto"/>
              <w:bottom w:val="single" w:sz="4" w:space="0" w:color="auto"/>
              <w:right w:val="nil"/>
            </w:tcBorders>
            <w:shd w:val="clear" w:color="auto" w:fill="auto"/>
            <w:hideMark/>
          </w:tcPr>
          <w:p w:rsidR="001A2642" w:rsidRPr="001A2642" w:rsidRDefault="001A2642" w:rsidP="001A2642">
            <w:pPr>
              <w:rPr>
                <w:sz w:val="16"/>
                <w:szCs w:val="16"/>
              </w:rPr>
            </w:pPr>
            <w:r w:rsidRPr="001A2642">
              <w:rPr>
                <w:sz w:val="16"/>
                <w:szCs w:val="16"/>
              </w:rPr>
              <w:t>Иные закупки товаров, работ и услуг для обеспечения государственных (муниципальных) нужд</w:t>
            </w:r>
          </w:p>
        </w:tc>
        <w:tc>
          <w:tcPr>
            <w:tcW w:w="208"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sz w:val="16"/>
                <w:szCs w:val="16"/>
              </w:rPr>
            </w:pPr>
            <w:r w:rsidRPr="001A2642">
              <w:rPr>
                <w:sz w:val="16"/>
                <w:szCs w:val="16"/>
              </w:rPr>
              <w:t>04</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sz w:val="16"/>
                <w:szCs w:val="16"/>
              </w:rPr>
            </w:pPr>
            <w:r w:rsidRPr="001A2642">
              <w:rPr>
                <w:sz w:val="16"/>
                <w:szCs w:val="16"/>
              </w:rPr>
              <w:t>12</w:t>
            </w:r>
          </w:p>
        </w:tc>
        <w:tc>
          <w:tcPr>
            <w:tcW w:w="689"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sz w:val="16"/>
                <w:szCs w:val="16"/>
              </w:rPr>
            </w:pPr>
            <w:r w:rsidRPr="001A2642">
              <w:rPr>
                <w:sz w:val="16"/>
                <w:szCs w:val="16"/>
              </w:rPr>
              <w:t>52.0.00.00050</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sz w:val="16"/>
                <w:szCs w:val="16"/>
              </w:rPr>
            </w:pPr>
            <w:r w:rsidRPr="001A2642">
              <w:rPr>
                <w:sz w:val="16"/>
                <w:szCs w:val="16"/>
              </w:rPr>
              <w:t>240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sz w:val="16"/>
                <w:szCs w:val="16"/>
              </w:rPr>
            </w:pPr>
            <w:r w:rsidRPr="001A2642">
              <w:rPr>
                <w:sz w:val="16"/>
                <w:szCs w:val="16"/>
              </w:rPr>
              <w:t>10,0</w:t>
            </w:r>
          </w:p>
        </w:tc>
        <w:tc>
          <w:tcPr>
            <w:tcW w:w="459" w:type="pct"/>
            <w:tcBorders>
              <w:top w:val="nil"/>
              <w:left w:val="single" w:sz="4" w:space="0" w:color="auto"/>
              <w:bottom w:val="single" w:sz="4" w:space="0" w:color="auto"/>
              <w:right w:val="nil"/>
            </w:tcBorders>
            <w:shd w:val="clear" w:color="auto" w:fill="auto"/>
            <w:vAlign w:val="center"/>
            <w:hideMark/>
          </w:tcPr>
          <w:p w:rsidR="001A2642" w:rsidRPr="001A2642" w:rsidRDefault="001A2642" w:rsidP="001A2642">
            <w:pPr>
              <w:jc w:val="right"/>
              <w:rPr>
                <w:sz w:val="16"/>
                <w:szCs w:val="16"/>
              </w:rPr>
            </w:pPr>
            <w:r w:rsidRPr="001A2642">
              <w:rPr>
                <w:sz w:val="16"/>
                <w:szCs w:val="16"/>
              </w:rPr>
              <w:t>10,0</w:t>
            </w:r>
          </w:p>
        </w:tc>
        <w:tc>
          <w:tcPr>
            <w:tcW w:w="459"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sz w:val="16"/>
                <w:szCs w:val="16"/>
              </w:rPr>
            </w:pPr>
            <w:r w:rsidRPr="001A2642">
              <w:rPr>
                <w:sz w:val="16"/>
                <w:szCs w:val="16"/>
              </w:rPr>
              <w:t>10,0</w:t>
            </w:r>
          </w:p>
        </w:tc>
      </w:tr>
      <w:tr w:rsidR="001A2642" w:rsidRPr="001A2642" w:rsidTr="001A2642">
        <w:trPr>
          <w:trHeight w:val="675"/>
        </w:trPr>
        <w:tc>
          <w:tcPr>
            <w:tcW w:w="2244" w:type="pct"/>
            <w:tcBorders>
              <w:top w:val="nil"/>
              <w:left w:val="single" w:sz="4" w:space="0" w:color="auto"/>
              <w:bottom w:val="single" w:sz="4" w:space="0" w:color="auto"/>
              <w:right w:val="nil"/>
            </w:tcBorders>
            <w:shd w:val="clear" w:color="auto" w:fill="auto"/>
            <w:hideMark/>
          </w:tcPr>
          <w:p w:rsidR="001A2642" w:rsidRPr="001A2642" w:rsidRDefault="001A2642" w:rsidP="001A2642">
            <w:pPr>
              <w:rPr>
                <w:b/>
                <w:bCs/>
                <w:sz w:val="16"/>
                <w:szCs w:val="16"/>
              </w:rPr>
            </w:pPr>
            <w:r w:rsidRPr="001A2642">
              <w:rPr>
                <w:b/>
                <w:bCs/>
                <w:sz w:val="16"/>
                <w:szCs w:val="16"/>
              </w:rPr>
              <w:t>Муниципальная программа "Использование и охрана земель"</w:t>
            </w:r>
          </w:p>
        </w:tc>
        <w:tc>
          <w:tcPr>
            <w:tcW w:w="208"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04</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12</w:t>
            </w:r>
          </w:p>
        </w:tc>
        <w:tc>
          <w:tcPr>
            <w:tcW w:w="689"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63.0.00.00000</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sz w:val="16"/>
                <w:szCs w:val="16"/>
              </w:rPr>
            </w:pPr>
            <w:r w:rsidRPr="001A2642">
              <w:rPr>
                <w:sz w:val="16"/>
                <w:szCs w:val="16"/>
              </w:rPr>
              <w:t> </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b/>
                <w:bCs/>
                <w:sz w:val="16"/>
                <w:szCs w:val="16"/>
              </w:rPr>
            </w:pPr>
            <w:r w:rsidRPr="001A2642">
              <w:rPr>
                <w:b/>
                <w:bCs/>
                <w:sz w:val="16"/>
                <w:szCs w:val="16"/>
              </w:rPr>
              <w:t>10,0</w:t>
            </w:r>
          </w:p>
        </w:tc>
        <w:tc>
          <w:tcPr>
            <w:tcW w:w="459" w:type="pct"/>
            <w:tcBorders>
              <w:top w:val="nil"/>
              <w:left w:val="single" w:sz="4" w:space="0" w:color="auto"/>
              <w:bottom w:val="single" w:sz="4" w:space="0" w:color="auto"/>
              <w:right w:val="nil"/>
            </w:tcBorders>
            <w:shd w:val="clear" w:color="auto" w:fill="auto"/>
            <w:vAlign w:val="center"/>
            <w:hideMark/>
          </w:tcPr>
          <w:p w:rsidR="001A2642" w:rsidRPr="001A2642" w:rsidRDefault="001A2642" w:rsidP="001A2642">
            <w:pPr>
              <w:jc w:val="right"/>
              <w:rPr>
                <w:b/>
                <w:bCs/>
                <w:sz w:val="16"/>
                <w:szCs w:val="16"/>
              </w:rPr>
            </w:pPr>
            <w:r w:rsidRPr="001A2642">
              <w:rPr>
                <w:b/>
                <w:bCs/>
                <w:sz w:val="16"/>
                <w:szCs w:val="16"/>
              </w:rPr>
              <w:t>10,0</w:t>
            </w:r>
          </w:p>
        </w:tc>
        <w:tc>
          <w:tcPr>
            <w:tcW w:w="459"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b/>
                <w:bCs/>
                <w:sz w:val="16"/>
                <w:szCs w:val="16"/>
              </w:rPr>
            </w:pPr>
            <w:r w:rsidRPr="001A2642">
              <w:rPr>
                <w:b/>
                <w:bCs/>
                <w:sz w:val="16"/>
                <w:szCs w:val="16"/>
              </w:rPr>
              <w:t>10,0</w:t>
            </w:r>
          </w:p>
        </w:tc>
      </w:tr>
      <w:tr w:rsidR="001A2642" w:rsidRPr="001A2642" w:rsidTr="001A2642">
        <w:trPr>
          <w:trHeight w:val="960"/>
        </w:trPr>
        <w:tc>
          <w:tcPr>
            <w:tcW w:w="2244" w:type="pct"/>
            <w:tcBorders>
              <w:top w:val="nil"/>
              <w:left w:val="single" w:sz="4" w:space="0" w:color="auto"/>
              <w:bottom w:val="single" w:sz="4" w:space="0" w:color="auto"/>
              <w:right w:val="nil"/>
            </w:tcBorders>
            <w:shd w:val="clear" w:color="auto" w:fill="auto"/>
            <w:hideMark/>
          </w:tcPr>
          <w:p w:rsidR="001A2642" w:rsidRPr="001A2642" w:rsidRDefault="001A2642" w:rsidP="001A2642">
            <w:pPr>
              <w:rPr>
                <w:b/>
                <w:bCs/>
                <w:sz w:val="16"/>
                <w:szCs w:val="16"/>
              </w:rPr>
            </w:pPr>
            <w:r w:rsidRPr="001A2642">
              <w:rPr>
                <w:b/>
                <w:bCs/>
                <w:sz w:val="16"/>
                <w:szCs w:val="16"/>
              </w:rPr>
              <w:t>Муниципальная программа "Использование и охрана земель рабочего поселка Маслянино Маслянинского района Новосибирской области"</w:t>
            </w:r>
          </w:p>
        </w:tc>
        <w:tc>
          <w:tcPr>
            <w:tcW w:w="208"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04</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12</w:t>
            </w:r>
          </w:p>
        </w:tc>
        <w:tc>
          <w:tcPr>
            <w:tcW w:w="689"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63.0.00.12215</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sz w:val="16"/>
                <w:szCs w:val="16"/>
              </w:rPr>
            </w:pPr>
            <w:r w:rsidRPr="001A2642">
              <w:rPr>
                <w:sz w:val="16"/>
                <w:szCs w:val="16"/>
              </w:rPr>
              <w:t> </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b/>
                <w:bCs/>
                <w:sz w:val="16"/>
                <w:szCs w:val="16"/>
              </w:rPr>
            </w:pPr>
            <w:r w:rsidRPr="001A2642">
              <w:rPr>
                <w:b/>
                <w:bCs/>
                <w:sz w:val="16"/>
                <w:szCs w:val="16"/>
              </w:rPr>
              <w:t>10,0</w:t>
            </w:r>
          </w:p>
        </w:tc>
        <w:tc>
          <w:tcPr>
            <w:tcW w:w="459" w:type="pct"/>
            <w:tcBorders>
              <w:top w:val="nil"/>
              <w:left w:val="single" w:sz="4" w:space="0" w:color="auto"/>
              <w:bottom w:val="single" w:sz="4" w:space="0" w:color="auto"/>
              <w:right w:val="nil"/>
            </w:tcBorders>
            <w:shd w:val="clear" w:color="auto" w:fill="auto"/>
            <w:vAlign w:val="center"/>
            <w:hideMark/>
          </w:tcPr>
          <w:p w:rsidR="001A2642" w:rsidRPr="001A2642" w:rsidRDefault="001A2642" w:rsidP="001A2642">
            <w:pPr>
              <w:jc w:val="right"/>
              <w:rPr>
                <w:b/>
                <w:bCs/>
                <w:sz w:val="16"/>
                <w:szCs w:val="16"/>
              </w:rPr>
            </w:pPr>
            <w:r w:rsidRPr="001A2642">
              <w:rPr>
                <w:b/>
                <w:bCs/>
                <w:sz w:val="16"/>
                <w:szCs w:val="16"/>
              </w:rPr>
              <w:t>10,0</w:t>
            </w:r>
          </w:p>
        </w:tc>
        <w:tc>
          <w:tcPr>
            <w:tcW w:w="459"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b/>
                <w:bCs/>
                <w:sz w:val="16"/>
                <w:szCs w:val="16"/>
              </w:rPr>
            </w:pPr>
            <w:r w:rsidRPr="001A2642">
              <w:rPr>
                <w:b/>
                <w:bCs/>
                <w:sz w:val="16"/>
                <w:szCs w:val="16"/>
              </w:rPr>
              <w:t>10,0</w:t>
            </w:r>
          </w:p>
        </w:tc>
      </w:tr>
      <w:tr w:rsidR="001A2642" w:rsidRPr="001A2642" w:rsidTr="001A2642">
        <w:trPr>
          <w:trHeight w:val="720"/>
        </w:trPr>
        <w:tc>
          <w:tcPr>
            <w:tcW w:w="2244" w:type="pct"/>
            <w:tcBorders>
              <w:top w:val="nil"/>
              <w:left w:val="single" w:sz="4" w:space="0" w:color="auto"/>
              <w:bottom w:val="single" w:sz="4" w:space="0" w:color="auto"/>
              <w:right w:val="nil"/>
            </w:tcBorders>
            <w:shd w:val="clear" w:color="auto" w:fill="auto"/>
            <w:hideMark/>
          </w:tcPr>
          <w:p w:rsidR="001A2642" w:rsidRPr="001A2642" w:rsidRDefault="001A2642" w:rsidP="001A2642">
            <w:pPr>
              <w:rPr>
                <w:sz w:val="16"/>
                <w:szCs w:val="16"/>
              </w:rPr>
            </w:pPr>
            <w:r w:rsidRPr="001A2642">
              <w:rPr>
                <w:sz w:val="16"/>
                <w:szCs w:val="16"/>
              </w:rPr>
              <w:t>Закупка товаров, работ и услуг для обеспечения государственных (муниципальных) нужд</w:t>
            </w:r>
          </w:p>
        </w:tc>
        <w:tc>
          <w:tcPr>
            <w:tcW w:w="208"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sz w:val="16"/>
                <w:szCs w:val="16"/>
              </w:rPr>
            </w:pPr>
            <w:r w:rsidRPr="001A2642">
              <w:rPr>
                <w:sz w:val="16"/>
                <w:szCs w:val="16"/>
              </w:rPr>
              <w:t>04</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sz w:val="16"/>
                <w:szCs w:val="16"/>
              </w:rPr>
            </w:pPr>
            <w:r w:rsidRPr="001A2642">
              <w:rPr>
                <w:sz w:val="16"/>
                <w:szCs w:val="16"/>
              </w:rPr>
              <w:t>12</w:t>
            </w:r>
          </w:p>
        </w:tc>
        <w:tc>
          <w:tcPr>
            <w:tcW w:w="689"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sz w:val="16"/>
                <w:szCs w:val="16"/>
              </w:rPr>
            </w:pPr>
            <w:r w:rsidRPr="001A2642">
              <w:rPr>
                <w:sz w:val="16"/>
                <w:szCs w:val="16"/>
              </w:rPr>
              <w:t>63.0.00.12215</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sz w:val="16"/>
                <w:szCs w:val="16"/>
              </w:rPr>
            </w:pPr>
            <w:r w:rsidRPr="001A2642">
              <w:rPr>
                <w:sz w:val="16"/>
                <w:szCs w:val="16"/>
              </w:rPr>
              <w:t>200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sz w:val="16"/>
                <w:szCs w:val="16"/>
              </w:rPr>
            </w:pPr>
            <w:r w:rsidRPr="001A2642">
              <w:rPr>
                <w:sz w:val="16"/>
                <w:szCs w:val="16"/>
              </w:rPr>
              <w:t>10,0</w:t>
            </w:r>
          </w:p>
        </w:tc>
        <w:tc>
          <w:tcPr>
            <w:tcW w:w="459" w:type="pct"/>
            <w:tcBorders>
              <w:top w:val="nil"/>
              <w:left w:val="single" w:sz="4" w:space="0" w:color="auto"/>
              <w:bottom w:val="single" w:sz="4" w:space="0" w:color="auto"/>
              <w:right w:val="nil"/>
            </w:tcBorders>
            <w:shd w:val="clear" w:color="auto" w:fill="auto"/>
            <w:vAlign w:val="center"/>
            <w:hideMark/>
          </w:tcPr>
          <w:p w:rsidR="001A2642" w:rsidRPr="001A2642" w:rsidRDefault="001A2642" w:rsidP="001A2642">
            <w:pPr>
              <w:jc w:val="right"/>
              <w:rPr>
                <w:sz w:val="16"/>
                <w:szCs w:val="16"/>
              </w:rPr>
            </w:pPr>
            <w:r w:rsidRPr="001A2642">
              <w:rPr>
                <w:sz w:val="16"/>
                <w:szCs w:val="16"/>
              </w:rPr>
              <w:t>10,0</w:t>
            </w:r>
          </w:p>
        </w:tc>
        <w:tc>
          <w:tcPr>
            <w:tcW w:w="459"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sz w:val="16"/>
                <w:szCs w:val="16"/>
              </w:rPr>
            </w:pPr>
            <w:r w:rsidRPr="001A2642">
              <w:rPr>
                <w:sz w:val="16"/>
                <w:szCs w:val="16"/>
              </w:rPr>
              <w:t>10,0</w:t>
            </w:r>
          </w:p>
        </w:tc>
      </w:tr>
      <w:tr w:rsidR="001A2642" w:rsidRPr="001A2642" w:rsidTr="001A2642">
        <w:trPr>
          <w:trHeight w:val="975"/>
        </w:trPr>
        <w:tc>
          <w:tcPr>
            <w:tcW w:w="2244" w:type="pct"/>
            <w:tcBorders>
              <w:top w:val="nil"/>
              <w:left w:val="single" w:sz="4" w:space="0" w:color="auto"/>
              <w:bottom w:val="single" w:sz="4" w:space="0" w:color="auto"/>
              <w:right w:val="nil"/>
            </w:tcBorders>
            <w:shd w:val="clear" w:color="auto" w:fill="auto"/>
            <w:hideMark/>
          </w:tcPr>
          <w:p w:rsidR="001A2642" w:rsidRPr="001A2642" w:rsidRDefault="001A2642" w:rsidP="001A2642">
            <w:pPr>
              <w:rPr>
                <w:sz w:val="16"/>
                <w:szCs w:val="16"/>
              </w:rPr>
            </w:pPr>
            <w:r w:rsidRPr="001A2642">
              <w:rPr>
                <w:sz w:val="16"/>
                <w:szCs w:val="16"/>
              </w:rPr>
              <w:t>Иные закупки товаров, работ и услуг для обеспечения государственных (муниципальных) нужд</w:t>
            </w:r>
          </w:p>
        </w:tc>
        <w:tc>
          <w:tcPr>
            <w:tcW w:w="208"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sz w:val="16"/>
                <w:szCs w:val="16"/>
              </w:rPr>
            </w:pPr>
            <w:r w:rsidRPr="001A2642">
              <w:rPr>
                <w:sz w:val="16"/>
                <w:szCs w:val="16"/>
              </w:rPr>
              <w:t>04</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sz w:val="16"/>
                <w:szCs w:val="16"/>
              </w:rPr>
            </w:pPr>
            <w:r w:rsidRPr="001A2642">
              <w:rPr>
                <w:sz w:val="16"/>
                <w:szCs w:val="16"/>
              </w:rPr>
              <w:t>12</w:t>
            </w:r>
          </w:p>
        </w:tc>
        <w:tc>
          <w:tcPr>
            <w:tcW w:w="689"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sz w:val="16"/>
                <w:szCs w:val="16"/>
              </w:rPr>
            </w:pPr>
            <w:r w:rsidRPr="001A2642">
              <w:rPr>
                <w:sz w:val="16"/>
                <w:szCs w:val="16"/>
              </w:rPr>
              <w:t>63.0.00.12215</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sz w:val="16"/>
                <w:szCs w:val="16"/>
              </w:rPr>
            </w:pPr>
            <w:r w:rsidRPr="001A2642">
              <w:rPr>
                <w:sz w:val="16"/>
                <w:szCs w:val="16"/>
              </w:rPr>
              <w:t>240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sz w:val="16"/>
                <w:szCs w:val="16"/>
              </w:rPr>
            </w:pPr>
            <w:r w:rsidRPr="001A2642">
              <w:rPr>
                <w:sz w:val="16"/>
                <w:szCs w:val="16"/>
              </w:rPr>
              <w:t>10,0</w:t>
            </w:r>
          </w:p>
        </w:tc>
        <w:tc>
          <w:tcPr>
            <w:tcW w:w="459" w:type="pct"/>
            <w:tcBorders>
              <w:top w:val="nil"/>
              <w:left w:val="single" w:sz="4" w:space="0" w:color="auto"/>
              <w:bottom w:val="single" w:sz="4" w:space="0" w:color="auto"/>
              <w:right w:val="nil"/>
            </w:tcBorders>
            <w:shd w:val="clear" w:color="auto" w:fill="auto"/>
            <w:vAlign w:val="center"/>
            <w:hideMark/>
          </w:tcPr>
          <w:p w:rsidR="001A2642" w:rsidRPr="001A2642" w:rsidRDefault="001A2642" w:rsidP="001A2642">
            <w:pPr>
              <w:jc w:val="right"/>
              <w:rPr>
                <w:sz w:val="16"/>
                <w:szCs w:val="16"/>
              </w:rPr>
            </w:pPr>
            <w:r w:rsidRPr="001A2642">
              <w:rPr>
                <w:sz w:val="16"/>
                <w:szCs w:val="16"/>
              </w:rPr>
              <w:t>10,0</w:t>
            </w:r>
          </w:p>
        </w:tc>
        <w:tc>
          <w:tcPr>
            <w:tcW w:w="459"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sz w:val="16"/>
                <w:szCs w:val="16"/>
              </w:rPr>
            </w:pPr>
            <w:r w:rsidRPr="001A2642">
              <w:rPr>
                <w:sz w:val="16"/>
                <w:szCs w:val="16"/>
              </w:rPr>
              <w:t>10,0</w:t>
            </w:r>
          </w:p>
        </w:tc>
      </w:tr>
      <w:tr w:rsidR="001A2642" w:rsidRPr="001A2642" w:rsidTr="001A2642">
        <w:trPr>
          <w:trHeight w:val="405"/>
        </w:trPr>
        <w:tc>
          <w:tcPr>
            <w:tcW w:w="2244" w:type="pct"/>
            <w:tcBorders>
              <w:top w:val="nil"/>
              <w:left w:val="single" w:sz="4" w:space="0" w:color="auto"/>
              <w:bottom w:val="single" w:sz="4" w:space="0" w:color="auto"/>
              <w:right w:val="nil"/>
            </w:tcBorders>
            <w:shd w:val="clear" w:color="auto" w:fill="auto"/>
            <w:hideMark/>
          </w:tcPr>
          <w:p w:rsidR="001A2642" w:rsidRPr="001A2642" w:rsidRDefault="001A2642" w:rsidP="001A2642">
            <w:pPr>
              <w:rPr>
                <w:b/>
                <w:bCs/>
                <w:sz w:val="16"/>
                <w:szCs w:val="16"/>
              </w:rPr>
            </w:pPr>
            <w:r w:rsidRPr="001A2642">
              <w:rPr>
                <w:b/>
                <w:bCs/>
                <w:sz w:val="16"/>
                <w:szCs w:val="16"/>
              </w:rPr>
              <w:t>Непрограммные направления местного бюджета</w:t>
            </w:r>
          </w:p>
        </w:tc>
        <w:tc>
          <w:tcPr>
            <w:tcW w:w="208"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04</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12</w:t>
            </w:r>
          </w:p>
        </w:tc>
        <w:tc>
          <w:tcPr>
            <w:tcW w:w="689"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99.0.00.00000</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 </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b/>
                <w:bCs/>
                <w:sz w:val="16"/>
                <w:szCs w:val="16"/>
              </w:rPr>
            </w:pPr>
            <w:r w:rsidRPr="001A2642">
              <w:rPr>
                <w:b/>
                <w:bCs/>
                <w:sz w:val="16"/>
                <w:szCs w:val="16"/>
              </w:rPr>
              <w:t>5256,1</w:t>
            </w:r>
          </w:p>
        </w:tc>
        <w:tc>
          <w:tcPr>
            <w:tcW w:w="459"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b/>
                <w:bCs/>
                <w:sz w:val="16"/>
                <w:szCs w:val="16"/>
              </w:rPr>
            </w:pPr>
            <w:r w:rsidRPr="001A2642">
              <w:rPr>
                <w:b/>
                <w:bCs/>
                <w:sz w:val="16"/>
                <w:szCs w:val="16"/>
              </w:rPr>
              <w:t>4425,6</w:t>
            </w:r>
          </w:p>
        </w:tc>
        <w:tc>
          <w:tcPr>
            <w:tcW w:w="459" w:type="pct"/>
            <w:tcBorders>
              <w:top w:val="nil"/>
              <w:left w:val="nil"/>
              <w:bottom w:val="single" w:sz="4" w:space="0" w:color="auto"/>
              <w:right w:val="single" w:sz="4" w:space="0" w:color="auto"/>
            </w:tcBorders>
            <w:shd w:val="clear" w:color="auto" w:fill="auto"/>
            <w:noWrap/>
            <w:vAlign w:val="center"/>
            <w:hideMark/>
          </w:tcPr>
          <w:p w:rsidR="001A2642" w:rsidRPr="001A2642" w:rsidRDefault="001A2642" w:rsidP="001A2642">
            <w:pPr>
              <w:jc w:val="right"/>
              <w:rPr>
                <w:b/>
                <w:bCs/>
                <w:sz w:val="16"/>
                <w:szCs w:val="16"/>
              </w:rPr>
            </w:pPr>
            <w:r w:rsidRPr="001A2642">
              <w:rPr>
                <w:b/>
                <w:bCs/>
                <w:sz w:val="16"/>
                <w:szCs w:val="16"/>
              </w:rPr>
              <w:t>4425,6</w:t>
            </w:r>
          </w:p>
        </w:tc>
      </w:tr>
      <w:tr w:rsidR="001A2642" w:rsidRPr="001A2642" w:rsidTr="001A2642">
        <w:trPr>
          <w:trHeight w:val="660"/>
        </w:trPr>
        <w:tc>
          <w:tcPr>
            <w:tcW w:w="2244" w:type="pct"/>
            <w:tcBorders>
              <w:top w:val="nil"/>
              <w:left w:val="single" w:sz="4" w:space="0" w:color="auto"/>
              <w:bottom w:val="single" w:sz="4" w:space="0" w:color="auto"/>
              <w:right w:val="nil"/>
            </w:tcBorders>
            <w:shd w:val="clear" w:color="auto" w:fill="auto"/>
            <w:hideMark/>
          </w:tcPr>
          <w:p w:rsidR="001A2642" w:rsidRPr="001A2642" w:rsidRDefault="001A2642" w:rsidP="001A2642">
            <w:pPr>
              <w:rPr>
                <w:b/>
                <w:bCs/>
                <w:sz w:val="16"/>
                <w:szCs w:val="16"/>
              </w:rPr>
            </w:pPr>
            <w:r w:rsidRPr="001A2642">
              <w:rPr>
                <w:b/>
                <w:bCs/>
                <w:sz w:val="16"/>
                <w:szCs w:val="16"/>
              </w:rPr>
              <w:lastRenderedPageBreak/>
              <w:t>Мероприятия по землеустройству и землепользованию</w:t>
            </w:r>
          </w:p>
        </w:tc>
        <w:tc>
          <w:tcPr>
            <w:tcW w:w="208"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04</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12</w:t>
            </w:r>
          </w:p>
        </w:tc>
        <w:tc>
          <w:tcPr>
            <w:tcW w:w="689"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99.0.00.00160</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 </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b/>
                <w:bCs/>
                <w:sz w:val="16"/>
                <w:szCs w:val="16"/>
              </w:rPr>
            </w:pPr>
            <w:r w:rsidRPr="001A2642">
              <w:rPr>
                <w:b/>
                <w:bCs/>
                <w:sz w:val="16"/>
                <w:szCs w:val="16"/>
              </w:rPr>
              <w:t>135,0</w:t>
            </w:r>
          </w:p>
        </w:tc>
        <w:tc>
          <w:tcPr>
            <w:tcW w:w="459" w:type="pct"/>
            <w:tcBorders>
              <w:top w:val="nil"/>
              <w:left w:val="single" w:sz="4" w:space="0" w:color="auto"/>
              <w:bottom w:val="single" w:sz="4" w:space="0" w:color="auto"/>
              <w:right w:val="nil"/>
            </w:tcBorders>
            <w:shd w:val="clear" w:color="auto" w:fill="auto"/>
            <w:vAlign w:val="center"/>
            <w:hideMark/>
          </w:tcPr>
          <w:p w:rsidR="001A2642" w:rsidRPr="001A2642" w:rsidRDefault="001A2642" w:rsidP="001A2642">
            <w:pPr>
              <w:jc w:val="right"/>
              <w:rPr>
                <w:b/>
                <w:bCs/>
                <w:sz w:val="16"/>
                <w:szCs w:val="16"/>
              </w:rPr>
            </w:pPr>
            <w:r w:rsidRPr="001A2642">
              <w:rPr>
                <w:b/>
                <w:bCs/>
                <w:sz w:val="16"/>
                <w:szCs w:val="16"/>
              </w:rPr>
              <w:t>290,0</w:t>
            </w:r>
          </w:p>
        </w:tc>
        <w:tc>
          <w:tcPr>
            <w:tcW w:w="459"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b/>
                <w:bCs/>
                <w:sz w:val="16"/>
                <w:szCs w:val="16"/>
              </w:rPr>
            </w:pPr>
            <w:r w:rsidRPr="001A2642">
              <w:rPr>
                <w:b/>
                <w:bCs/>
                <w:sz w:val="16"/>
                <w:szCs w:val="16"/>
              </w:rPr>
              <w:t>290,0</w:t>
            </w:r>
          </w:p>
        </w:tc>
      </w:tr>
      <w:tr w:rsidR="001A2642" w:rsidRPr="001A2642" w:rsidTr="001A2642">
        <w:trPr>
          <w:trHeight w:val="750"/>
        </w:trPr>
        <w:tc>
          <w:tcPr>
            <w:tcW w:w="2244" w:type="pct"/>
            <w:tcBorders>
              <w:top w:val="nil"/>
              <w:left w:val="single" w:sz="4" w:space="0" w:color="auto"/>
              <w:bottom w:val="single" w:sz="4" w:space="0" w:color="auto"/>
              <w:right w:val="nil"/>
            </w:tcBorders>
            <w:shd w:val="clear" w:color="auto" w:fill="auto"/>
            <w:hideMark/>
          </w:tcPr>
          <w:p w:rsidR="001A2642" w:rsidRPr="001A2642" w:rsidRDefault="001A2642" w:rsidP="001A2642">
            <w:pPr>
              <w:rPr>
                <w:sz w:val="16"/>
                <w:szCs w:val="16"/>
              </w:rPr>
            </w:pPr>
            <w:r w:rsidRPr="001A2642">
              <w:rPr>
                <w:sz w:val="16"/>
                <w:szCs w:val="16"/>
              </w:rPr>
              <w:t>Закупка товаров, работ и услуг для обеспечения государственных (муниципальных) нужд</w:t>
            </w:r>
          </w:p>
        </w:tc>
        <w:tc>
          <w:tcPr>
            <w:tcW w:w="208"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sz w:val="16"/>
                <w:szCs w:val="16"/>
              </w:rPr>
            </w:pPr>
            <w:r w:rsidRPr="001A2642">
              <w:rPr>
                <w:sz w:val="16"/>
                <w:szCs w:val="16"/>
              </w:rPr>
              <w:t>04</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sz w:val="16"/>
                <w:szCs w:val="16"/>
              </w:rPr>
            </w:pPr>
            <w:r w:rsidRPr="001A2642">
              <w:rPr>
                <w:sz w:val="16"/>
                <w:szCs w:val="16"/>
              </w:rPr>
              <w:t>12</w:t>
            </w:r>
          </w:p>
        </w:tc>
        <w:tc>
          <w:tcPr>
            <w:tcW w:w="689"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sz w:val="16"/>
                <w:szCs w:val="16"/>
              </w:rPr>
            </w:pPr>
            <w:r w:rsidRPr="001A2642">
              <w:rPr>
                <w:sz w:val="16"/>
                <w:szCs w:val="16"/>
              </w:rPr>
              <w:t>99.0.00.00160</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sz w:val="16"/>
                <w:szCs w:val="16"/>
              </w:rPr>
            </w:pPr>
            <w:r w:rsidRPr="001A2642">
              <w:rPr>
                <w:sz w:val="16"/>
                <w:szCs w:val="16"/>
              </w:rPr>
              <w:t>200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sz w:val="16"/>
                <w:szCs w:val="16"/>
              </w:rPr>
            </w:pPr>
            <w:r w:rsidRPr="001A2642">
              <w:rPr>
                <w:sz w:val="16"/>
                <w:szCs w:val="16"/>
              </w:rPr>
              <w:t>135,0</w:t>
            </w:r>
          </w:p>
        </w:tc>
        <w:tc>
          <w:tcPr>
            <w:tcW w:w="459" w:type="pct"/>
            <w:tcBorders>
              <w:top w:val="nil"/>
              <w:left w:val="single" w:sz="4" w:space="0" w:color="auto"/>
              <w:bottom w:val="single" w:sz="4" w:space="0" w:color="auto"/>
              <w:right w:val="nil"/>
            </w:tcBorders>
            <w:shd w:val="clear" w:color="auto" w:fill="auto"/>
            <w:vAlign w:val="center"/>
            <w:hideMark/>
          </w:tcPr>
          <w:p w:rsidR="001A2642" w:rsidRPr="001A2642" w:rsidRDefault="001A2642" w:rsidP="001A2642">
            <w:pPr>
              <w:jc w:val="right"/>
              <w:rPr>
                <w:sz w:val="16"/>
                <w:szCs w:val="16"/>
              </w:rPr>
            </w:pPr>
            <w:r w:rsidRPr="001A2642">
              <w:rPr>
                <w:sz w:val="16"/>
                <w:szCs w:val="16"/>
              </w:rPr>
              <w:t>290,0</w:t>
            </w:r>
          </w:p>
        </w:tc>
        <w:tc>
          <w:tcPr>
            <w:tcW w:w="459"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sz w:val="16"/>
                <w:szCs w:val="16"/>
              </w:rPr>
            </w:pPr>
            <w:r w:rsidRPr="001A2642">
              <w:rPr>
                <w:sz w:val="16"/>
                <w:szCs w:val="16"/>
              </w:rPr>
              <w:t>290,0</w:t>
            </w:r>
          </w:p>
        </w:tc>
      </w:tr>
      <w:tr w:rsidR="001A2642" w:rsidRPr="001A2642" w:rsidTr="001A2642">
        <w:trPr>
          <w:trHeight w:val="960"/>
        </w:trPr>
        <w:tc>
          <w:tcPr>
            <w:tcW w:w="2244" w:type="pct"/>
            <w:tcBorders>
              <w:top w:val="nil"/>
              <w:left w:val="single" w:sz="4" w:space="0" w:color="auto"/>
              <w:bottom w:val="single" w:sz="4" w:space="0" w:color="auto"/>
              <w:right w:val="nil"/>
            </w:tcBorders>
            <w:shd w:val="clear" w:color="auto" w:fill="auto"/>
            <w:hideMark/>
          </w:tcPr>
          <w:p w:rsidR="001A2642" w:rsidRPr="001A2642" w:rsidRDefault="001A2642" w:rsidP="001A2642">
            <w:pPr>
              <w:rPr>
                <w:sz w:val="16"/>
                <w:szCs w:val="16"/>
              </w:rPr>
            </w:pPr>
            <w:r w:rsidRPr="001A2642">
              <w:rPr>
                <w:sz w:val="16"/>
                <w:szCs w:val="16"/>
              </w:rPr>
              <w:t>Иные закупки товаров, работ и услуг для обеспечения государственных (муниципальных) нужд</w:t>
            </w:r>
          </w:p>
        </w:tc>
        <w:tc>
          <w:tcPr>
            <w:tcW w:w="208"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sz w:val="16"/>
                <w:szCs w:val="16"/>
              </w:rPr>
            </w:pPr>
            <w:r w:rsidRPr="001A2642">
              <w:rPr>
                <w:sz w:val="16"/>
                <w:szCs w:val="16"/>
              </w:rPr>
              <w:t>04</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sz w:val="16"/>
                <w:szCs w:val="16"/>
              </w:rPr>
            </w:pPr>
            <w:r w:rsidRPr="001A2642">
              <w:rPr>
                <w:sz w:val="16"/>
                <w:szCs w:val="16"/>
              </w:rPr>
              <w:t>12</w:t>
            </w:r>
          </w:p>
        </w:tc>
        <w:tc>
          <w:tcPr>
            <w:tcW w:w="689"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sz w:val="16"/>
                <w:szCs w:val="16"/>
              </w:rPr>
            </w:pPr>
            <w:r w:rsidRPr="001A2642">
              <w:rPr>
                <w:sz w:val="16"/>
                <w:szCs w:val="16"/>
              </w:rPr>
              <w:t>99.0.00.00160</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sz w:val="16"/>
                <w:szCs w:val="16"/>
              </w:rPr>
            </w:pPr>
            <w:r w:rsidRPr="001A2642">
              <w:rPr>
                <w:sz w:val="16"/>
                <w:szCs w:val="16"/>
              </w:rPr>
              <w:t>240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sz w:val="16"/>
                <w:szCs w:val="16"/>
              </w:rPr>
            </w:pPr>
            <w:r w:rsidRPr="001A2642">
              <w:rPr>
                <w:sz w:val="16"/>
                <w:szCs w:val="16"/>
              </w:rPr>
              <w:t>135,0</w:t>
            </w:r>
          </w:p>
        </w:tc>
        <w:tc>
          <w:tcPr>
            <w:tcW w:w="459" w:type="pct"/>
            <w:tcBorders>
              <w:top w:val="nil"/>
              <w:left w:val="single" w:sz="4" w:space="0" w:color="auto"/>
              <w:bottom w:val="single" w:sz="4" w:space="0" w:color="auto"/>
              <w:right w:val="nil"/>
            </w:tcBorders>
            <w:shd w:val="clear" w:color="auto" w:fill="auto"/>
            <w:vAlign w:val="center"/>
            <w:hideMark/>
          </w:tcPr>
          <w:p w:rsidR="001A2642" w:rsidRPr="001A2642" w:rsidRDefault="001A2642" w:rsidP="001A2642">
            <w:pPr>
              <w:jc w:val="right"/>
              <w:rPr>
                <w:sz w:val="16"/>
                <w:szCs w:val="16"/>
              </w:rPr>
            </w:pPr>
            <w:r w:rsidRPr="001A2642">
              <w:rPr>
                <w:sz w:val="16"/>
                <w:szCs w:val="16"/>
              </w:rPr>
              <w:t>290,0</w:t>
            </w:r>
          </w:p>
        </w:tc>
        <w:tc>
          <w:tcPr>
            <w:tcW w:w="459"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sz w:val="16"/>
                <w:szCs w:val="16"/>
              </w:rPr>
            </w:pPr>
            <w:r w:rsidRPr="001A2642">
              <w:rPr>
                <w:sz w:val="16"/>
                <w:szCs w:val="16"/>
              </w:rPr>
              <w:t>290,0</w:t>
            </w:r>
          </w:p>
        </w:tc>
      </w:tr>
      <w:tr w:rsidR="001A2642" w:rsidRPr="001A2642" w:rsidTr="001A2642">
        <w:trPr>
          <w:trHeight w:val="975"/>
        </w:trPr>
        <w:tc>
          <w:tcPr>
            <w:tcW w:w="2244" w:type="pct"/>
            <w:tcBorders>
              <w:top w:val="nil"/>
              <w:left w:val="single" w:sz="4" w:space="0" w:color="auto"/>
              <w:bottom w:val="single" w:sz="4" w:space="0" w:color="auto"/>
              <w:right w:val="nil"/>
            </w:tcBorders>
            <w:shd w:val="clear" w:color="auto" w:fill="auto"/>
            <w:hideMark/>
          </w:tcPr>
          <w:p w:rsidR="001A2642" w:rsidRPr="001A2642" w:rsidRDefault="001A2642" w:rsidP="001A2642">
            <w:pPr>
              <w:rPr>
                <w:b/>
                <w:bCs/>
                <w:sz w:val="16"/>
                <w:szCs w:val="16"/>
              </w:rPr>
            </w:pPr>
            <w:r w:rsidRPr="001A2642">
              <w:rPr>
                <w:b/>
                <w:bCs/>
                <w:sz w:val="16"/>
                <w:szCs w:val="16"/>
              </w:rPr>
              <w:t>Расходы на обеспечение деятельности (оказание услуг) государственных (муниципальных) учреждений</w:t>
            </w:r>
          </w:p>
        </w:tc>
        <w:tc>
          <w:tcPr>
            <w:tcW w:w="208"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04</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12</w:t>
            </w:r>
          </w:p>
        </w:tc>
        <w:tc>
          <w:tcPr>
            <w:tcW w:w="689"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99.0.00.25590</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 </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b/>
                <w:bCs/>
                <w:sz w:val="16"/>
                <w:szCs w:val="16"/>
              </w:rPr>
            </w:pPr>
            <w:r w:rsidRPr="001A2642">
              <w:rPr>
                <w:b/>
                <w:bCs/>
                <w:sz w:val="16"/>
                <w:szCs w:val="16"/>
              </w:rPr>
              <w:t>4071,3</w:t>
            </w:r>
          </w:p>
        </w:tc>
        <w:tc>
          <w:tcPr>
            <w:tcW w:w="459"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b/>
                <w:bCs/>
                <w:sz w:val="16"/>
                <w:szCs w:val="16"/>
              </w:rPr>
            </w:pPr>
            <w:r w:rsidRPr="001A2642">
              <w:rPr>
                <w:b/>
                <w:bCs/>
                <w:sz w:val="16"/>
                <w:szCs w:val="16"/>
              </w:rPr>
              <w:t>4070,6</w:t>
            </w:r>
          </w:p>
        </w:tc>
        <w:tc>
          <w:tcPr>
            <w:tcW w:w="459" w:type="pct"/>
            <w:tcBorders>
              <w:top w:val="nil"/>
              <w:left w:val="nil"/>
              <w:bottom w:val="single" w:sz="4" w:space="0" w:color="auto"/>
              <w:right w:val="single" w:sz="4" w:space="0" w:color="auto"/>
            </w:tcBorders>
            <w:shd w:val="clear" w:color="auto" w:fill="auto"/>
            <w:noWrap/>
            <w:vAlign w:val="center"/>
            <w:hideMark/>
          </w:tcPr>
          <w:p w:rsidR="001A2642" w:rsidRPr="001A2642" w:rsidRDefault="001A2642" w:rsidP="001A2642">
            <w:pPr>
              <w:jc w:val="right"/>
              <w:rPr>
                <w:b/>
                <w:bCs/>
                <w:sz w:val="16"/>
                <w:szCs w:val="16"/>
              </w:rPr>
            </w:pPr>
            <w:r w:rsidRPr="001A2642">
              <w:rPr>
                <w:b/>
                <w:bCs/>
                <w:sz w:val="16"/>
                <w:szCs w:val="16"/>
              </w:rPr>
              <w:t>4070,6</w:t>
            </w:r>
          </w:p>
        </w:tc>
      </w:tr>
      <w:tr w:rsidR="001A2642" w:rsidRPr="001A2642" w:rsidTr="001A2642">
        <w:trPr>
          <w:trHeight w:val="1635"/>
        </w:trPr>
        <w:tc>
          <w:tcPr>
            <w:tcW w:w="2244" w:type="pct"/>
            <w:tcBorders>
              <w:top w:val="nil"/>
              <w:left w:val="single" w:sz="4" w:space="0" w:color="auto"/>
              <w:bottom w:val="single" w:sz="4" w:space="0" w:color="auto"/>
              <w:right w:val="nil"/>
            </w:tcBorders>
            <w:shd w:val="clear" w:color="auto" w:fill="auto"/>
            <w:hideMark/>
          </w:tcPr>
          <w:p w:rsidR="001A2642" w:rsidRPr="001A2642" w:rsidRDefault="001A2642" w:rsidP="001A2642">
            <w:pPr>
              <w:rPr>
                <w:sz w:val="16"/>
                <w:szCs w:val="16"/>
              </w:rPr>
            </w:pPr>
            <w:r w:rsidRPr="001A264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8"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sz w:val="16"/>
                <w:szCs w:val="16"/>
              </w:rPr>
            </w:pPr>
            <w:r w:rsidRPr="001A2642">
              <w:rPr>
                <w:sz w:val="16"/>
                <w:szCs w:val="16"/>
              </w:rPr>
              <w:t>04</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sz w:val="16"/>
                <w:szCs w:val="16"/>
              </w:rPr>
            </w:pPr>
            <w:r w:rsidRPr="001A2642">
              <w:rPr>
                <w:sz w:val="16"/>
                <w:szCs w:val="16"/>
              </w:rPr>
              <w:t>12</w:t>
            </w:r>
          </w:p>
        </w:tc>
        <w:tc>
          <w:tcPr>
            <w:tcW w:w="689"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sz w:val="16"/>
                <w:szCs w:val="16"/>
              </w:rPr>
            </w:pPr>
            <w:r w:rsidRPr="001A2642">
              <w:rPr>
                <w:sz w:val="16"/>
                <w:szCs w:val="16"/>
              </w:rPr>
              <w:t>99.0.00.25590</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sz w:val="16"/>
                <w:szCs w:val="16"/>
              </w:rPr>
            </w:pPr>
            <w:r w:rsidRPr="001A2642">
              <w:rPr>
                <w:sz w:val="16"/>
                <w:szCs w:val="16"/>
              </w:rPr>
              <w:t>100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sz w:val="16"/>
                <w:szCs w:val="16"/>
              </w:rPr>
            </w:pPr>
            <w:r w:rsidRPr="001A2642">
              <w:rPr>
                <w:sz w:val="16"/>
                <w:szCs w:val="16"/>
              </w:rPr>
              <w:t>3884,1</w:t>
            </w:r>
          </w:p>
        </w:tc>
        <w:tc>
          <w:tcPr>
            <w:tcW w:w="459" w:type="pct"/>
            <w:tcBorders>
              <w:top w:val="nil"/>
              <w:left w:val="single" w:sz="4" w:space="0" w:color="auto"/>
              <w:bottom w:val="single" w:sz="4" w:space="0" w:color="auto"/>
              <w:right w:val="nil"/>
            </w:tcBorders>
            <w:shd w:val="clear" w:color="auto" w:fill="auto"/>
            <w:vAlign w:val="center"/>
            <w:hideMark/>
          </w:tcPr>
          <w:p w:rsidR="001A2642" w:rsidRPr="001A2642" w:rsidRDefault="001A2642" w:rsidP="001A2642">
            <w:pPr>
              <w:jc w:val="right"/>
              <w:rPr>
                <w:sz w:val="16"/>
                <w:szCs w:val="16"/>
              </w:rPr>
            </w:pPr>
            <w:r w:rsidRPr="001A2642">
              <w:rPr>
                <w:sz w:val="16"/>
                <w:szCs w:val="16"/>
              </w:rPr>
              <w:t>3884,1</w:t>
            </w:r>
          </w:p>
        </w:tc>
        <w:tc>
          <w:tcPr>
            <w:tcW w:w="459"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sz w:val="16"/>
                <w:szCs w:val="16"/>
              </w:rPr>
            </w:pPr>
            <w:r w:rsidRPr="001A2642">
              <w:rPr>
                <w:sz w:val="16"/>
                <w:szCs w:val="16"/>
              </w:rPr>
              <w:t>3884,1</w:t>
            </w:r>
          </w:p>
        </w:tc>
      </w:tr>
      <w:tr w:rsidR="001A2642" w:rsidRPr="001A2642" w:rsidTr="001A2642">
        <w:trPr>
          <w:trHeight w:val="705"/>
        </w:trPr>
        <w:tc>
          <w:tcPr>
            <w:tcW w:w="2244" w:type="pct"/>
            <w:tcBorders>
              <w:top w:val="nil"/>
              <w:left w:val="single" w:sz="4" w:space="0" w:color="auto"/>
              <w:bottom w:val="single" w:sz="4" w:space="0" w:color="auto"/>
              <w:right w:val="nil"/>
            </w:tcBorders>
            <w:shd w:val="clear" w:color="auto" w:fill="auto"/>
            <w:hideMark/>
          </w:tcPr>
          <w:p w:rsidR="001A2642" w:rsidRPr="001A2642" w:rsidRDefault="001A2642" w:rsidP="001A2642">
            <w:pPr>
              <w:rPr>
                <w:sz w:val="16"/>
                <w:szCs w:val="16"/>
              </w:rPr>
            </w:pPr>
            <w:r w:rsidRPr="001A2642">
              <w:rPr>
                <w:sz w:val="16"/>
                <w:szCs w:val="16"/>
              </w:rPr>
              <w:t>Расходы на выплаты персоналу казенных учреждений</w:t>
            </w:r>
          </w:p>
        </w:tc>
        <w:tc>
          <w:tcPr>
            <w:tcW w:w="208"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sz w:val="16"/>
                <w:szCs w:val="16"/>
              </w:rPr>
            </w:pPr>
            <w:r w:rsidRPr="001A2642">
              <w:rPr>
                <w:sz w:val="16"/>
                <w:szCs w:val="16"/>
              </w:rPr>
              <w:t>04</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sz w:val="16"/>
                <w:szCs w:val="16"/>
              </w:rPr>
            </w:pPr>
            <w:r w:rsidRPr="001A2642">
              <w:rPr>
                <w:sz w:val="16"/>
                <w:szCs w:val="16"/>
              </w:rPr>
              <w:t>12</w:t>
            </w:r>
          </w:p>
        </w:tc>
        <w:tc>
          <w:tcPr>
            <w:tcW w:w="689"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sz w:val="16"/>
                <w:szCs w:val="16"/>
              </w:rPr>
            </w:pPr>
            <w:r w:rsidRPr="001A2642">
              <w:rPr>
                <w:sz w:val="16"/>
                <w:szCs w:val="16"/>
              </w:rPr>
              <w:t>99.0.00.25590</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sz w:val="16"/>
                <w:szCs w:val="16"/>
              </w:rPr>
            </w:pPr>
            <w:r w:rsidRPr="001A2642">
              <w:rPr>
                <w:sz w:val="16"/>
                <w:szCs w:val="16"/>
              </w:rPr>
              <w:t>110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sz w:val="16"/>
                <w:szCs w:val="16"/>
              </w:rPr>
            </w:pPr>
            <w:r w:rsidRPr="001A2642">
              <w:rPr>
                <w:sz w:val="16"/>
                <w:szCs w:val="16"/>
              </w:rPr>
              <w:t>3884,1</w:t>
            </w:r>
          </w:p>
        </w:tc>
        <w:tc>
          <w:tcPr>
            <w:tcW w:w="459" w:type="pct"/>
            <w:tcBorders>
              <w:top w:val="nil"/>
              <w:left w:val="single" w:sz="4" w:space="0" w:color="auto"/>
              <w:bottom w:val="single" w:sz="4" w:space="0" w:color="auto"/>
              <w:right w:val="nil"/>
            </w:tcBorders>
            <w:shd w:val="clear" w:color="auto" w:fill="auto"/>
            <w:vAlign w:val="center"/>
            <w:hideMark/>
          </w:tcPr>
          <w:p w:rsidR="001A2642" w:rsidRPr="001A2642" w:rsidRDefault="001A2642" w:rsidP="001A2642">
            <w:pPr>
              <w:jc w:val="right"/>
              <w:rPr>
                <w:sz w:val="16"/>
                <w:szCs w:val="16"/>
              </w:rPr>
            </w:pPr>
            <w:r w:rsidRPr="001A2642">
              <w:rPr>
                <w:sz w:val="16"/>
                <w:szCs w:val="16"/>
              </w:rPr>
              <w:t>3884,1</w:t>
            </w:r>
          </w:p>
        </w:tc>
        <w:tc>
          <w:tcPr>
            <w:tcW w:w="459"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sz w:val="16"/>
                <w:szCs w:val="16"/>
              </w:rPr>
            </w:pPr>
            <w:r w:rsidRPr="001A2642">
              <w:rPr>
                <w:sz w:val="16"/>
                <w:szCs w:val="16"/>
              </w:rPr>
              <w:t>3884,1</w:t>
            </w:r>
          </w:p>
        </w:tc>
      </w:tr>
      <w:tr w:rsidR="001A2642" w:rsidRPr="001A2642" w:rsidTr="001A2642">
        <w:trPr>
          <w:trHeight w:val="705"/>
        </w:trPr>
        <w:tc>
          <w:tcPr>
            <w:tcW w:w="2244" w:type="pct"/>
            <w:tcBorders>
              <w:top w:val="nil"/>
              <w:left w:val="single" w:sz="4" w:space="0" w:color="auto"/>
              <w:bottom w:val="single" w:sz="4" w:space="0" w:color="auto"/>
              <w:right w:val="nil"/>
            </w:tcBorders>
            <w:shd w:val="clear" w:color="auto" w:fill="auto"/>
            <w:hideMark/>
          </w:tcPr>
          <w:p w:rsidR="001A2642" w:rsidRPr="001A2642" w:rsidRDefault="001A2642" w:rsidP="001A2642">
            <w:pPr>
              <w:rPr>
                <w:sz w:val="16"/>
                <w:szCs w:val="16"/>
              </w:rPr>
            </w:pPr>
            <w:r w:rsidRPr="001A2642">
              <w:rPr>
                <w:sz w:val="16"/>
                <w:szCs w:val="16"/>
              </w:rPr>
              <w:t>Закупка товаров, работ и услуг для обеспечения государственных (муниципальных) нужд</w:t>
            </w:r>
          </w:p>
        </w:tc>
        <w:tc>
          <w:tcPr>
            <w:tcW w:w="208"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sz w:val="16"/>
                <w:szCs w:val="16"/>
              </w:rPr>
            </w:pPr>
            <w:r w:rsidRPr="001A2642">
              <w:rPr>
                <w:sz w:val="16"/>
                <w:szCs w:val="16"/>
              </w:rPr>
              <w:t>04</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sz w:val="16"/>
                <w:szCs w:val="16"/>
              </w:rPr>
            </w:pPr>
            <w:r w:rsidRPr="001A2642">
              <w:rPr>
                <w:sz w:val="16"/>
                <w:szCs w:val="16"/>
              </w:rPr>
              <w:t>12</w:t>
            </w:r>
          </w:p>
        </w:tc>
        <w:tc>
          <w:tcPr>
            <w:tcW w:w="689"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sz w:val="16"/>
                <w:szCs w:val="16"/>
              </w:rPr>
            </w:pPr>
            <w:r w:rsidRPr="001A2642">
              <w:rPr>
                <w:sz w:val="16"/>
                <w:szCs w:val="16"/>
              </w:rPr>
              <w:t>99.0.00.25590</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sz w:val="16"/>
                <w:szCs w:val="16"/>
              </w:rPr>
            </w:pPr>
            <w:r w:rsidRPr="001A2642">
              <w:rPr>
                <w:sz w:val="16"/>
                <w:szCs w:val="16"/>
              </w:rPr>
              <w:t>200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sz w:val="16"/>
                <w:szCs w:val="16"/>
              </w:rPr>
            </w:pPr>
            <w:r w:rsidRPr="001A2642">
              <w:rPr>
                <w:sz w:val="16"/>
                <w:szCs w:val="16"/>
              </w:rPr>
              <w:t>116,5</w:t>
            </w:r>
          </w:p>
        </w:tc>
        <w:tc>
          <w:tcPr>
            <w:tcW w:w="459" w:type="pct"/>
            <w:tcBorders>
              <w:top w:val="nil"/>
              <w:left w:val="single" w:sz="4" w:space="0" w:color="auto"/>
              <w:bottom w:val="single" w:sz="4" w:space="0" w:color="auto"/>
              <w:right w:val="nil"/>
            </w:tcBorders>
            <w:shd w:val="clear" w:color="auto" w:fill="auto"/>
            <w:vAlign w:val="center"/>
            <w:hideMark/>
          </w:tcPr>
          <w:p w:rsidR="001A2642" w:rsidRPr="001A2642" w:rsidRDefault="001A2642" w:rsidP="001A2642">
            <w:pPr>
              <w:jc w:val="right"/>
              <w:rPr>
                <w:sz w:val="16"/>
                <w:szCs w:val="16"/>
              </w:rPr>
            </w:pPr>
            <w:r w:rsidRPr="001A2642">
              <w:rPr>
                <w:sz w:val="16"/>
                <w:szCs w:val="16"/>
              </w:rPr>
              <w:t>116,5</w:t>
            </w:r>
          </w:p>
        </w:tc>
        <w:tc>
          <w:tcPr>
            <w:tcW w:w="459"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sz w:val="16"/>
                <w:szCs w:val="16"/>
              </w:rPr>
            </w:pPr>
            <w:r w:rsidRPr="001A2642">
              <w:rPr>
                <w:sz w:val="16"/>
                <w:szCs w:val="16"/>
              </w:rPr>
              <w:t>116,5</w:t>
            </w:r>
          </w:p>
        </w:tc>
      </w:tr>
      <w:tr w:rsidR="001A2642" w:rsidRPr="001A2642" w:rsidTr="001A2642">
        <w:trPr>
          <w:trHeight w:val="975"/>
        </w:trPr>
        <w:tc>
          <w:tcPr>
            <w:tcW w:w="2244" w:type="pct"/>
            <w:tcBorders>
              <w:top w:val="nil"/>
              <w:left w:val="single" w:sz="4" w:space="0" w:color="auto"/>
              <w:bottom w:val="single" w:sz="4" w:space="0" w:color="auto"/>
              <w:right w:val="nil"/>
            </w:tcBorders>
            <w:shd w:val="clear" w:color="auto" w:fill="auto"/>
            <w:hideMark/>
          </w:tcPr>
          <w:p w:rsidR="001A2642" w:rsidRPr="001A2642" w:rsidRDefault="001A2642" w:rsidP="001A2642">
            <w:pPr>
              <w:rPr>
                <w:sz w:val="16"/>
                <w:szCs w:val="16"/>
              </w:rPr>
            </w:pPr>
            <w:r w:rsidRPr="001A2642">
              <w:rPr>
                <w:sz w:val="16"/>
                <w:szCs w:val="16"/>
              </w:rPr>
              <w:t>Иные закупки товаров, работ и услуг для обеспечения государственных (муниципальных) нужд</w:t>
            </w:r>
          </w:p>
        </w:tc>
        <w:tc>
          <w:tcPr>
            <w:tcW w:w="208"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sz w:val="16"/>
                <w:szCs w:val="16"/>
              </w:rPr>
            </w:pPr>
            <w:r w:rsidRPr="001A2642">
              <w:rPr>
                <w:sz w:val="16"/>
                <w:szCs w:val="16"/>
              </w:rPr>
              <w:t>04</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sz w:val="16"/>
                <w:szCs w:val="16"/>
              </w:rPr>
            </w:pPr>
            <w:r w:rsidRPr="001A2642">
              <w:rPr>
                <w:sz w:val="16"/>
                <w:szCs w:val="16"/>
              </w:rPr>
              <w:t>12</w:t>
            </w:r>
          </w:p>
        </w:tc>
        <w:tc>
          <w:tcPr>
            <w:tcW w:w="689"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sz w:val="16"/>
                <w:szCs w:val="16"/>
              </w:rPr>
            </w:pPr>
            <w:r w:rsidRPr="001A2642">
              <w:rPr>
                <w:sz w:val="16"/>
                <w:szCs w:val="16"/>
              </w:rPr>
              <w:t>99.0.00.25590</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sz w:val="16"/>
                <w:szCs w:val="16"/>
              </w:rPr>
            </w:pPr>
            <w:r w:rsidRPr="001A2642">
              <w:rPr>
                <w:sz w:val="16"/>
                <w:szCs w:val="16"/>
              </w:rPr>
              <w:t>240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sz w:val="16"/>
                <w:szCs w:val="16"/>
              </w:rPr>
            </w:pPr>
            <w:r w:rsidRPr="001A2642">
              <w:rPr>
                <w:sz w:val="16"/>
                <w:szCs w:val="16"/>
              </w:rPr>
              <w:t>116,5</w:t>
            </w:r>
          </w:p>
        </w:tc>
        <w:tc>
          <w:tcPr>
            <w:tcW w:w="459" w:type="pct"/>
            <w:tcBorders>
              <w:top w:val="nil"/>
              <w:left w:val="single" w:sz="4" w:space="0" w:color="auto"/>
              <w:bottom w:val="single" w:sz="4" w:space="0" w:color="auto"/>
              <w:right w:val="nil"/>
            </w:tcBorders>
            <w:shd w:val="clear" w:color="auto" w:fill="auto"/>
            <w:vAlign w:val="center"/>
            <w:hideMark/>
          </w:tcPr>
          <w:p w:rsidR="001A2642" w:rsidRPr="001A2642" w:rsidRDefault="001A2642" w:rsidP="001A2642">
            <w:pPr>
              <w:jc w:val="right"/>
              <w:rPr>
                <w:sz w:val="16"/>
                <w:szCs w:val="16"/>
              </w:rPr>
            </w:pPr>
            <w:r w:rsidRPr="001A2642">
              <w:rPr>
                <w:sz w:val="16"/>
                <w:szCs w:val="16"/>
              </w:rPr>
              <w:t>116,5</w:t>
            </w:r>
          </w:p>
        </w:tc>
        <w:tc>
          <w:tcPr>
            <w:tcW w:w="459"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sz w:val="16"/>
                <w:szCs w:val="16"/>
              </w:rPr>
            </w:pPr>
            <w:r w:rsidRPr="001A2642">
              <w:rPr>
                <w:sz w:val="16"/>
                <w:szCs w:val="16"/>
              </w:rPr>
              <w:t>116,5</w:t>
            </w:r>
          </w:p>
        </w:tc>
      </w:tr>
      <w:tr w:rsidR="001A2642" w:rsidRPr="001A2642" w:rsidTr="001A2642">
        <w:trPr>
          <w:trHeight w:val="345"/>
        </w:trPr>
        <w:tc>
          <w:tcPr>
            <w:tcW w:w="2244" w:type="pct"/>
            <w:tcBorders>
              <w:top w:val="nil"/>
              <w:left w:val="single" w:sz="4" w:space="0" w:color="auto"/>
              <w:bottom w:val="single" w:sz="4" w:space="0" w:color="auto"/>
              <w:right w:val="nil"/>
            </w:tcBorders>
            <w:shd w:val="clear" w:color="auto" w:fill="auto"/>
            <w:hideMark/>
          </w:tcPr>
          <w:p w:rsidR="001A2642" w:rsidRPr="001A2642" w:rsidRDefault="001A2642" w:rsidP="001A2642">
            <w:pPr>
              <w:rPr>
                <w:sz w:val="16"/>
                <w:szCs w:val="16"/>
              </w:rPr>
            </w:pPr>
            <w:r w:rsidRPr="001A2642">
              <w:rPr>
                <w:sz w:val="16"/>
                <w:szCs w:val="16"/>
              </w:rPr>
              <w:t>Иные бюджетные ассигнования</w:t>
            </w:r>
          </w:p>
        </w:tc>
        <w:tc>
          <w:tcPr>
            <w:tcW w:w="208"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sz w:val="16"/>
                <w:szCs w:val="16"/>
              </w:rPr>
            </w:pPr>
            <w:r w:rsidRPr="001A2642">
              <w:rPr>
                <w:sz w:val="16"/>
                <w:szCs w:val="16"/>
              </w:rPr>
              <w:t>04</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sz w:val="16"/>
                <w:szCs w:val="16"/>
              </w:rPr>
            </w:pPr>
            <w:r w:rsidRPr="001A2642">
              <w:rPr>
                <w:sz w:val="16"/>
                <w:szCs w:val="16"/>
              </w:rPr>
              <w:t>12</w:t>
            </w:r>
          </w:p>
        </w:tc>
        <w:tc>
          <w:tcPr>
            <w:tcW w:w="689"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sz w:val="16"/>
                <w:szCs w:val="16"/>
              </w:rPr>
            </w:pPr>
            <w:r w:rsidRPr="001A2642">
              <w:rPr>
                <w:sz w:val="16"/>
                <w:szCs w:val="16"/>
              </w:rPr>
              <w:t>99.0.00.25590</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sz w:val="16"/>
                <w:szCs w:val="16"/>
              </w:rPr>
            </w:pPr>
            <w:r w:rsidRPr="001A2642">
              <w:rPr>
                <w:sz w:val="16"/>
                <w:szCs w:val="16"/>
              </w:rPr>
              <w:t>800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sz w:val="16"/>
                <w:szCs w:val="16"/>
              </w:rPr>
            </w:pPr>
            <w:r w:rsidRPr="001A2642">
              <w:rPr>
                <w:sz w:val="16"/>
                <w:szCs w:val="16"/>
              </w:rPr>
              <w:t>70,7</w:t>
            </w:r>
          </w:p>
        </w:tc>
        <w:tc>
          <w:tcPr>
            <w:tcW w:w="459" w:type="pct"/>
            <w:tcBorders>
              <w:top w:val="nil"/>
              <w:left w:val="single" w:sz="4" w:space="0" w:color="auto"/>
              <w:bottom w:val="single" w:sz="4" w:space="0" w:color="auto"/>
              <w:right w:val="nil"/>
            </w:tcBorders>
            <w:shd w:val="clear" w:color="auto" w:fill="auto"/>
            <w:vAlign w:val="center"/>
            <w:hideMark/>
          </w:tcPr>
          <w:p w:rsidR="001A2642" w:rsidRPr="001A2642" w:rsidRDefault="001A2642" w:rsidP="001A2642">
            <w:pPr>
              <w:jc w:val="right"/>
              <w:rPr>
                <w:sz w:val="16"/>
                <w:szCs w:val="16"/>
              </w:rPr>
            </w:pPr>
            <w:r w:rsidRPr="001A2642">
              <w:rPr>
                <w:sz w:val="16"/>
                <w:szCs w:val="16"/>
              </w:rPr>
              <w:t>70,0</w:t>
            </w:r>
          </w:p>
        </w:tc>
        <w:tc>
          <w:tcPr>
            <w:tcW w:w="459"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sz w:val="16"/>
                <w:szCs w:val="16"/>
              </w:rPr>
            </w:pPr>
            <w:r w:rsidRPr="001A2642">
              <w:rPr>
                <w:sz w:val="16"/>
                <w:szCs w:val="16"/>
              </w:rPr>
              <w:t>70,0</w:t>
            </w:r>
          </w:p>
        </w:tc>
      </w:tr>
      <w:tr w:rsidR="001A2642" w:rsidRPr="001A2642" w:rsidTr="001A2642">
        <w:trPr>
          <w:trHeight w:val="345"/>
        </w:trPr>
        <w:tc>
          <w:tcPr>
            <w:tcW w:w="2244" w:type="pct"/>
            <w:tcBorders>
              <w:top w:val="nil"/>
              <w:left w:val="single" w:sz="4" w:space="0" w:color="auto"/>
              <w:bottom w:val="single" w:sz="4" w:space="0" w:color="auto"/>
              <w:right w:val="nil"/>
            </w:tcBorders>
            <w:shd w:val="clear" w:color="auto" w:fill="auto"/>
            <w:hideMark/>
          </w:tcPr>
          <w:p w:rsidR="001A2642" w:rsidRPr="001A2642" w:rsidRDefault="001A2642" w:rsidP="001A2642">
            <w:pPr>
              <w:rPr>
                <w:sz w:val="16"/>
                <w:szCs w:val="16"/>
              </w:rPr>
            </w:pPr>
            <w:r w:rsidRPr="001A2642">
              <w:rPr>
                <w:sz w:val="16"/>
                <w:szCs w:val="16"/>
              </w:rPr>
              <w:t>Уплата налогов, сборов и иных платежей</w:t>
            </w:r>
          </w:p>
        </w:tc>
        <w:tc>
          <w:tcPr>
            <w:tcW w:w="208"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sz w:val="16"/>
                <w:szCs w:val="16"/>
              </w:rPr>
            </w:pPr>
            <w:r w:rsidRPr="001A2642">
              <w:rPr>
                <w:sz w:val="16"/>
                <w:szCs w:val="16"/>
              </w:rPr>
              <w:t>04</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sz w:val="16"/>
                <w:szCs w:val="16"/>
              </w:rPr>
            </w:pPr>
            <w:r w:rsidRPr="001A2642">
              <w:rPr>
                <w:sz w:val="16"/>
                <w:szCs w:val="16"/>
              </w:rPr>
              <w:t>12</w:t>
            </w:r>
          </w:p>
        </w:tc>
        <w:tc>
          <w:tcPr>
            <w:tcW w:w="689"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sz w:val="16"/>
                <w:szCs w:val="16"/>
              </w:rPr>
            </w:pPr>
            <w:r w:rsidRPr="001A2642">
              <w:rPr>
                <w:sz w:val="16"/>
                <w:szCs w:val="16"/>
              </w:rPr>
              <w:t>99.0.00.25590</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sz w:val="16"/>
                <w:szCs w:val="16"/>
              </w:rPr>
            </w:pPr>
            <w:r w:rsidRPr="001A2642">
              <w:rPr>
                <w:sz w:val="16"/>
                <w:szCs w:val="16"/>
              </w:rPr>
              <w:t>850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sz w:val="16"/>
                <w:szCs w:val="16"/>
              </w:rPr>
            </w:pPr>
            <w:r w:rsidRPr="001A2642">
              <w:rPr>
                <w:sz w:val="16"/>
                <w:szCs w:val="16"/>
              </w:rPr>
              <w:t>70,7</w:t>
            </w:r>
          </w:p>
        </w:tc>
        <w:tc>
          <w:tcPr>
            <w:tcW w:w="459" w:type="pct"/>
            <w:tcBorders>
              <w:top w:val="nil"/>
              <w:left w:val="single" w:sz="4" w:space="0" w:color="auto"/>
              <w:bottom w:val="single" w:sz="4" w:space="0" w:color="auto"/>
              <w:right w:val="nil"/>
            </w:tcBorders>
            <w:shd w:val="clear" w:color="auto" w:fill="auto"/>
            <w:vAlign w:val="center"/>
            <w:hideMark/>
          </w:tcPr>
          <w:p w:rsidR="001A2642" w:rsidRPr="001A2642" w:rsidRDefault="001A2642" w:rsidP="001A2642">
            <w:pPr>
              <w:jc w:val="right"/>
              <w:rPr>
                <w:sz w:val="16"/>
                <w:szCs w:val="16"/>
              </w:rPr>
            </w:pPr>
            <w:r w:rsidRPr="001A2642">
              <w:rPr>
                <w:sz w:val="16"/>
                <w:szCs w:val="16"/>
              </w:rPr>
              <w:t>70,0</w:t>
            </w:r>
          </w:p>
        </w:tc>
        <w:tc>
          <w:tcPr>
            <w:tcW w:w="459"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sz w:val="16"/>
                <w:szCs w:val="16"/>
              </w:rPr>
            </w:pPr>
            <w:r w:rsidRPr="001A2642">
              <w:rPr>
                <w:sz w:val="16"/>
                <w:szCs w:val="16"/>
              </w:rPr>
              <w:t>70,0</w:t>
            </w:r>
          </w:p>
        </w:tc>
      </w:tr>
      <w:tr w:rsidR="001A2642" w:rsidRPr="001A2642" w:rsidTr="001A2642">
        <w:trPr>
          <w:trHeight w:val="1605"/>
        </w:trPr>
        <w:tc>
          <w:tcPr>
            <w:tcW w:w="2244" w:type="pct"/>
            <w:tcBorders>
              <w:top w:val="nil"/>
              <w:left w:val="single" w:sz="4" w:space="0" w:color="auto"/>
              <w:bottom w:val="single" w:sz="4" w:space="0" w:color="auto"/>
              <w:right w:val="nil"/>
            </w:tcBorders>
            <w:shd w:val="clear" w:color="auto" w:fill="auto"/>
            <w:hideMark/>
          </w:tcPr>
          <w:p w:rsidR="001A2642" w:rsidRPr="001A2642" w:rsidRDefault="001A2642" w:rsidP="001A2642">
            <w:pPr>
              <w:rPr>
                <w:b/>
                <w:bCs/>
                <w:sz w:val="16"/>
                <w:szCs w:val="16"/>
              </w:rPr>
            </w:pPr>
            <w:r w:rsidRPr="001A2642">
              <w:rPr>
                <w:b/>
                <w:bCs/>
                <w:sz w:val="16"/>
                <w:szCs w:val="16"/>
              </w:rPr>
              <w:t xml:space="preserve">Государственная поддержка муниципальных инициатив по развитию объектов туристской индустрии, инфраструктуры досуга и отдыха, придорожной и другой туристской </w:t>
            </w:r>
            <w:r w:rsidRPr="001A2642">
              <w:rPr>
                <w:b/>
                <w:bCs/>
                <w:sz w:val="16"/>
                <w:szCs w:val="16"/>
              </w:rPr>
              <w:lastRenderedPageBreak/>
              <w:t>инфраструктуры</w:t>
            </w:r>
          </w:p>
        </w:tc>
        <w:tc>
          <w:tcPr>
            <w:tcW w:w="208"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lastRenderedPageBreak/>
              <w:t>04</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12</w:t>
            </w:r>
          </w:p>
        </w:tc>
        <w:tc>
          <w:tcPr>
            <w:tcW w:w="689"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99.0.00.70710</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 </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b/>
                <w:bCs/>
                <w:sz w:val="16"/>
                <w:szCs w:val="16"/>
              </w:rPr>
            </w:pPr>
            <w:r w:rsidRPr="001A2642">
              <w:rPr>
                <w:b/>
                <w:bCs/>
                <w:sz w:val="16"/>
                <w:szCs w:val="16"/>
              </w:rPr>
              <w:t>859,8</w:t>
            </w:r>
          </w:p>
        </w:tc>
        <w:tc>
          <w:tcPr>
            <w:tcW w:w="459" w:type="pct"/>
            <w:tcBorders>
              <w:top w:val="nil"/>
              <w:left w:val="single" w:sz="4" w:space="0" w:color="auto"/>
              <w:bottom w:val="single" w:sz="4" w:space="0" w:color="auto"/>
              <w:right w:val="nil"/>
            </w:tcBorders>
            <w:shd w:val="clear" w:color="auto" w:fill="auto"/>
            <w:vAlign w:val="center"/>
            <w:hideMark/>
          </w:tcPr>
          <w:p w:rsidR="001A2642" w:rsidRPr="001A2642" w:rsidRDefault="001A2642" w:rsidP="001A2642">
            <w:pPr>
              <w:jc w:val="right"/>
              <w:rPr>
                <w:b/>
                <w:bCs/>
                <w:sz w:val="16"/>
                <w:szCs w:val="16"/>
              </w:rPr>
            </w:pPr>
            <w:r w:rsidRPr="001A2642">
              <w:rPr>
                <w:b/>
                <w:bCs/>
                <w:sz w:val="16"/>
                <w:szCs w:val="16"/>
              </w:rPr>
              <w:t>0,0</w:t>
            </w:r>
          </w:p>
        </w:tc>
        <w:tc>
          <w:tcPr>
            <w:tcW w:w="459"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b/>
                <w:bCs/>
                <w:sz w:val="16"/>
                <w:szCs w:val="16"/>
              </w:rPr>
            </w:pPr>
            <w:r w:rsidRPr="001A2642">
              <w:rPr>
                <w:b/>
                <w:bCs/>
                <w:sz w:val="16"/>
                <w:szCs w:val="16"/>
              </w:rPr>
              <w:t>0,0</w:t>
            </w:r>
          </w:p>
        </w:tc>
      </w:tr>
      <w:tr w:rsidR="001A2642" w:rsidRPr="001A2642" w:rsidTr="001A2642">
        <w:trPr>
          <w:trHeight w:val="690"/>
        </w:trPr>
        <w:tc>
          <w:tcPr>
            <w:tcW w:w="2244" w:type="pct"/>
            <w:tcBorders>
              <w:top w:val="nil"/>
              <w:left w:val="single" w:sz="4" w:space="0" w:color="auto"/>
              <w:bottom w:val="single" w:sz="4" w:space="0" w:color="auto"/>
              <w:right w:val="nil"/>
            </w:tcBorders>
            <w:shd w:val="clear" w:color="auto" w:fill="auto"/>
            <w:hideMark/>
          </w:tcPr>
          <w:p w:rsidR="001A2642" w:rsidRPr="001A2642" w:rsidRDefault="001A2642" w:rsidP="001A2642">
            <w:pPr>
              <w:rPr>
                <w:sz w:val="16"/>
                <w:szCs w:val="16"/>
              </w:rPr>
            </w:pPr>
            <w:r w:rsidRPr="001A2642">
              <w:rPr>
                <w:sz w:val="16"/>
                <w:szCs w:val="16"/>
              </w:rPr>
              <w:lastRenderedPageBreak/>
              <w:t>Закупка товаров, работ и услуг для обеспечения государственных (муниципальных) нужд</w:t>
            </w:r>
          </w:p>
        </w:tc>
        <w:tc>
          <w:tcPr>
            <w:tcW w:w="208"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sz w:val="16"/>
                <w:szCs w:val="16"/>
              </w:rPr>
            </w:pPr>
            <w:r w:rsidRPr="001A2642">
              <w:rPr>
                <w:sz w:val="16"/>
                <w:szCs w:val="16"/>
              </w:rPr>
              <w:t>04</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sz w:val="16"/>
                <w:szCs w:val="16"/>
              </w:rPr>
            </w:pPr>
            <w:r w:rsidRPr="001A2642">
              <w:rPr>
                <w:sz w:val="16"/>
                <w:szCs w:val="16"/>
              </w:rPr>
              <w:t>12</w:t>
            </w:r>
          </w:p>
        </w:tc>
        <w:tc>
          <w:tcPr>
            <w:tcW w:w="689"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sz w:val="16"/>
                <w:szCs w:val="16"/>
              </w:rPr>
            </w:pPr>
            <w:r w:rsidRPr="001A2642">
              <w:rPr>
                <w:sz w:val="16"/>
                <w:szCs w:val="16"/>
              </w:rPr>
              <w:t>99.0.00.70710</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sz w:val="16"/>
                <w:szCs w:val="16"/>
              </w:rPr>
            </w:pPr>
            <w:r w:rsidRPr="001A2642">
              <w:rPr>
                <w:sz w:val="16"/>
                <w:szCs w:val="16"/>
              </w:rPr>
              <w:t>200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sz w:val="16"/>
                <w:szCs w:val="16"/>
              </w:rPr>
            </w:pPr>
            <w:r w:rsidRPr="001A2642">
              <w:rPr>
                <w:sz w:val="16"/>
                <w:szCs w:val="16"/>
              </w:rPr>
              <w:t>859,8</w:t>
            </w:r>
          </w:p>
        </w:tc>
        <w:tc>
          <w:tcPr>
            <w:tcW w:w="459" w:type="pct"/>
            <w:tcBorders>
              <w:top w:val="nil"/>
              <w:left w:val="single" w:sz="4" w:space="0" w:color="auto"/>
              <w:bottom w:val="single" w:sz="4" w:space="0" w:color="auto"/>
              <w:right w:val="nil"/>
            </w:tcBorders>
            <w:shd w:val="clear" w:color="auto" w:fill="auto"/>
            <w:vAlign w:val="center"/>
            <w:hideMark/>
          </w:tcPr>
          <w:p w:rsidR="001A2642" w:rsidRPr="001A2642" w:rsidRDefault="001A2642" w:rsidP="001A2642">
            <w:pPr>
              <w:jc w:val="right"/>
              <w:rPr>
                <w:sz w:val="16"/>
                <w:szCs w:val="16"/>
              </w:rPr>
            </w:pPr>
            <w:r w:rsidRPr="001A2642">
              <w:rPr>
                <w:sz w:val="16"/>
                <w:szCs w:val="16"/>
              </w:rPr>
              <w:t>0,0</w:t>
            </w:r>
          </w:p>
        </w:tc>
        <w:tc>
          <w:tcPr>
            <w:tcW w:w="459"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sz w:val="16"/>
                <w:szCs w:val="16"/>
              </w:rPr>
            </w:pPr>
            <w:r w:rsidRPr="001A2642">
              <w:rPr>
                <w:sz w:val="16"/>
                <w:szCs w:val="16"/>
              </w:rPr>
              <w:t>0,0</w:t>
            </w:r>
          </w:p>
        </w:tc>
      </w:tr>
      <w:tr w:rsidR="001A2642" w:rsidRPr="001A2642" w:rsidTr="001A2642">
        <w:trPr>
          <w:trHeight w:val="1005"/>
        </w:trPr>
        <w:tc>
          <w:tcPr>
            <w:tcW w:w="2244" w:type="pct"/>
            <w:tcBorders>
              <w:top w:val="nil"/>
              <w:left w:val="single" w:sz="4" w:space="0" w:color="auto"/>
              <w:bottom w:val="single" w:sz="4" w:space="0" w:color="auto"/>
              <w:right w:val="nil"/>
            </w:tcBorders>
            <w:shd w:val="clear" w:color="auto" w:fill="auto"/>
            <w:hideMark/>
          </w:tcPr>
          <w:p w:rsidR="001A2642" w:rsidRPr="001A2642" w:rsidRDefault="001A2642" w:rsidP="001A2642">
            <w:pPr>
              <w:rPr>
                <w:sz w:val="16"/>
                <w:szCs w:val="16"/>
              </w:rPr>
            </w:pPr>
            <w:r w:rsidRPr="001A2642">
              <w:rPr>
                <w:sz w:val="16"/>
                <w:szCs w:val="16"/>
              </w:rPr>
              <w:t>Иные закупки товаров, работ и услуг для обеспечения государственных (муниципальных) нужд</w:t>
            </w:r>
          </w:p>
        </w:tc>
        <w:tc>
          <w:tcPr>
            <w:tcW w:w="208"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sz w:val="16"/>
                <w:szCs w:val="16"/>
              </w:rPr>
            </w:pPr>
            <w:r w:rsidRPr="001A2642">
              <w:rPr>
                <w:sz w:val="16"/>
                <w:szCs w:val="16"/>
              </w:rPr>
              <w:t>04</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sz w:val="16"/>
                <w:szCs w:val="16"/>
              </w:rPr>
            </w:pPr>
            <w:r w:rsidRPr="001A2642">
              <w:rPr>
                <w:sz w:val="16"/>
                <w:szCs w:val="16"/>
              </w:rPr>
              <w:t>12</w:t>
            </w:r>
          </w:p>
        </w:tc>
        <w:tc>
          <w:tcPr>
            <w:tcW w:w="689"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sz w:val="16"/>
                <w:szCs w:val="16"/>
              </w:rPr>
            </w:pPr>
            <w:r w:rsidRPr="001A2642">
              <w:rPr>
                <w:sz w:val="16"/>
                <w:szCs w:val="16"/>
              </w:rPr>
              <w:t>99.0.00.70710</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sz w:val="16"/>
                <w:szCs w:val="16"/>
              </w:rPr>
            </w:pPr>
            <w:r w:rsidRPr="001A2642">
              <w:rPr>
                <w:sz w:val="16"/>
                <w:szCs w:val="16"/>
              </w:rPr>
              <w:t>240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sz w:val="16"/>
                <w:szCs w:val="16"/>
              </w:rPr>
            </w:pPr>
            <w:r w:rsidRPr="001A2642">
              <w:rPr>
                <w:sz w:val="16"/>
                <w:szCs w:val="16"/>
              </w:rPr>
              <w:t>859,8</w:t>
            </w:r>
          </w:p>
        </w:tc>
        <w:tc>
          <w:tcPr>
            <w:tcW w:w="459" w:type="pct"/>
            <w:tcBorders>
              <w:top w:val="nil"/>
              <w:left w:val="single" w:sz="4" w:space="0" w:color="auto"/>
              <w:bottom w:val="single" w:sz="4" w:space="0" w:color="auto"/>
              <w:right w:val="nil"/>
            </w:tcBorders>
            <w:shd w:val="clear" w:color="auto" w:fill="auto"/>
            <w:vAlign w:val="center"/>
            <w:hideMark/>
          </w:tcPr>
          <w:p w:rsidR="001A2642" w:rsidRPr="001A2642" w:rsidRDefault="001A2642" w:rsidP="001A2642">
            <w:pPr>
              <w:jc w:val="right"/>
              <w:rPr>
                <w:sz w:val="16"/>
                <w:szCs w:val="16"/>
              </w:rPr>
            </w:pPr>
            <w:r w:rsidRPr="001A2642">
              <w:rPr>
                <w:sz w:val="16"/>
                <w:szCs w:val="16"/>
              </w:rPr>
              <w:t>0,0</w:t>
            </w:r>
          </w:p>
        </w:tc>
        <w:tc>
          <w:tcPr>
            <w:tcW w:w="459"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sz w:val="16"/>
                <w:szCs w:val="16"/>
              </w:rPr>
            </w:pPr>
            <w:r w:rsidRPr="001A2642">
              <w:rPr>
                <w:sz w:val="16"/>
                <w:szCs w:val="16"/>
              </w:rPr>
              <w:t>0,0</w:t>
            </w:r>
          </w:p>
        </w:tc>
      </w:tr>
      <w:tr w:rsidR="001A2642" w:rsidRPr="001A2642" w:rsidTr="001A2642">
        <w:trPr>
          <w:trHeight w:val="690"/>
        </w:trPr>
        <w:tc>
          <w:tcPr>
            <w:tcW w:w="2244" w:type="pct"/>
            <w:tcBorders>
              <w:top w:val="nil"/>
              <w:left w:val="single" w:sz="4" w:space="0" w:color="auto"/>
              <w:bottom w:val="single" w:sz="4" w:space="0" w:color="auto"/>
              <w:right w:val="nil"/>
            </w:tcBorders>
            <w:shd w:val="clear" w:color="auto" w:fill="auto"/>
            <w:hideMark/>
          </w:tcPr>
          <w:p w:rsidR="001A2642" w:rsidRPr="001A2642" w:rsidRDefault="001A2642" w:rsidP="001A2642">
            <w:pPr>
              <w:rPr>
                <w:b/>
                <w:bCs/>
                <w:sz w:val="16"/>
                <w:szCs w:val="16"/>
              </w:rPr>
            </w:pPr>
            <w:r w:rsidRPr="001A2642">
              <w:rPr>
                <w:b/>
                <w:bCs/>
                <w:sz w:val="16"/>
                <w:szCs w:val="16"/>
              </w:rPr>
              <w:t>Мероприятия в области строительства, архитектуры и градостроительства</w:t>
            </w:r>
          </w:p>
        </w:tc>
        <w:tc>
          <w:tcPr>
            <w:tcW w:w="208"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04</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12</w:t>
            </w:r>
          </w:p>
        </w:tc>
        <w:tc>
          <w:tcPr>
            <w:tcW w:w="689"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99.0.00.88000</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 </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b/>
                <w:bCs/>
                <w:sz w:val="16"/>
                <w:szCs w:val="16"/>
              </w:rPr>
            </w:pPr>
            <w:r w:rsidRPr="001A2642">
              <w:rPr>
                <w:b/>
                <w:bCs/>
                <w:sz w:val="16"/>
                <w:szCs w:val="16"/>
              </w:rPr>
              <w:t>190,0</w:t>
            </w:r>
          </w:p>
        </w:tc>
        <w:tc>
          <w:tcPr>
            <w:tcW w:w="459" w:type="pct"/>
            <w:tcBorders>
              <w:top w:val="nil"/>
              <w:left w:val="single" w:sz="4" w:space="0" w:color="auto"/>
              <w:bottom w:val="single" w:sz="4" w:space="0" w:color="auto"/>
              <w:right w:val="nil"/>
            </w:tcBorders>
            <w:shd w:val="clear" w:color="auto" w:fill="auto"/>
            <w:vAlign w:val="center"/>
            <w:hideMark/>
          </w:tcPr>
          <w:p w:rsidR="001A2642" w:rsidRPr="001A2642" w:rsidRDefault="001A2642" w:rsidP="001A2642">
            <w:pPr>
              <w:jc w:val="right"/>
              <w:rPr>
                <w:b/>
                <w:bCs/>
                <w:sz w:val="16"/>
                <w:szCs w:val="16"/>
              </w:rPr>
            </w:pPr>
            <w:r w:rsidRPr="001A2642">
              <w:rPr>
                <w:b/>
                <w:bCs/>
                <w:sz w:val="16"/>
                <w:szCs w:val="16"/>
              </w:rPr>
              <w:t>65,0</w:t>
            </w:r>
          </w:p>
        </w:tc>
        <w:tc>
          <w:tcPr>
            <w:tcW w:w="459"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b/>
                <w:bCs/>
                <w:sz w:val="16"/>
                <w:szCs w:val="16"/>
              </w:rPr>
            </w:pPr>
            <w:r w:rsidRPr="001A2642">
              <w:rPr>
                <w:b/>
                <w:bCs/>
                <w:sz w:val="16"/>
                <w:szCs w:val="16"/>
              </w:rPr>
              <w:t>65,0</w:t>
            </w:r>
          </w:p>
        </w:tc>
      </w:tr>
      <w:tr w:rsidR="001A2642" w:rsidRPr="001A2642" w:rsidTr="001A2642">
        <w:trPr>
          <w:trHeight w:val="1290"/>
        </w:trPr>
        <w:tc>
          <w:tcPr>
            <w:tcW w:w="2244" w:type="pct"/>
            <w:tcBorders>
              <w:top w:val="nil"/>
              <w:left w:val="single" w:sz="4" w:space="0" w:color="auto"/>
              <w:bottom w:val="single" w:sz="4" w:space="0" w:color="auto"/>
              <w:right w:val="nil"/>
            </w:tcBorders>
            <w:shd w:val="clear" w:color="auto" w:fill="auto"/>
            <w:hideMark/>
          </w:tcPr>
          <w:p w:rsidR="001A2642" w:rsidRPr="001A2642" w:rsidRDefault="001A2642" w:rsidP="001A2642">
            <w:pPr>
              <w:rPr>
                <w:b/>
                <w:bCs/>
                <w:sz w:val="16"/>
                <w:szCs w:val="16"/>
              </w:rPr>
            </w:pPr>
            <w:proofErr w:type="gramStart"/>
            <w:r w:rsidRPr="001A2642">
              <w:rPr>
                <w:b/>
                <w:bCs/>
                <w:sz w:val="16"/>
                <w:szCs w:val="16"/>
              </w:rPr>
              <w:t>Мероприятия</w:t>
            </w:r>
            <w:proofErr w:type="gramEnd"/>
            <w:r w:rsidRPr="001A2642">
              <w:rPr>
                <w:b/>
                <w:bCs/>
                <w:sz w:val="16"/>
                <w:szCs w:val="16"/>
              </w:rPr>
              <w:t xml:space="preserve"> связанные с разработкой и утверждением схем территориального планирования и документацией по планировке территории</w:t>
            </w:r>
          </w:p>
        </w:tc>
        <w:tc>
          <w:tcPr>
            <w:tcW w:w="208"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04</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12</w:t>
            </w:r>
          </w:p>
        </w:tc>
        <w:tc>
          <w:tcPr>
            <w:tcW w:w="689"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99.0.00.88030</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 </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b/>
                <w:bCs/>
                <w:sz w:val="16"/>
                <w:szCs w:val="16"/>
              </w:rPr>
            </w:pPr>
            <w:r w:rsidRPr="001A2642">
              <w:rPr>
                <w:b/>
                <w:bCs/>
                <w:sz w:val="16"/>
                <w:szCs w:val="16"/>
              </w:rPr>
              <w:t>125,0</w:t>
            </w:r>
          </w:p>
        </w:tc>
        <w:tc>
          <w:tcPr>
            <w:tcW w:w="459" w:type="pct"/>
            <w:tcBorders>
              <w:top w:val="nil"/>
              <w:left w:val="single" w:sz="4" w:space="0" w:color="auto"/>
              <w:bottom w:val="single" w:sz="4" w:space="0" w:color="auto"/>
              <w:right w:val="nil"/>
            </w:tcBorders>
            <w:shd w:val="clear" w:color="auto" w:fill="auto"/>
            <w:vAlign w:val="center"/>
            <w:hideMark/>
          </w:tcPr>
          <w:p w:rsidR="001A2642" w:rsidRPr="001A2642" w:rsidRDefault="001A2642" w:rsidP="001A2642">
            <w:pPr>
              <w:jc w:val="right"/>
              <w:rPr>
                <w:b/>
                <w:bCs/>
                <w:sz w:val="16"/>
                <w:szCs w:val="16"/>
              </w:rPr>
            </w:pPr>
            <w:r w:rsidRPr="001A2642">
              <w:rPr>
                <w:b/>
                <w:bCs/>
                <w:sz w:val="16"/>
                <w:szCs w:val="16"/>
              </w:rPr>
              <w:t>0,0</w:t>
            </w:r>
          </w:p>
        </w:tc>
        <w:tc>
          <w:tcPr>
            <w:tcW w:w="459"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b/>
                <w:bCs/>
                <w:sz w:val="16"/>
                <w:szCs w:val="16"/>
              </w:rPr>
            </w:pPr>
            <w:r w:rsidRPr="001A2642">
              <w:rPr>
                <w:b/>
                <w:bCs/>
                <w:sz w:val="16"/>
                <w:szCs w:val="16"/>
              </w:rPr>
              <w:t>0,0</w:t>
            </w:r>
          </w:p>
        </w:tc>
      </w:tr>
      <w:tr w:rsidR="001A2642" w:rsidRPr="001A2642" w:rsidTr="001A2642">
        <w:trPr>
          <w:trHeight w:val="690"/>
        </w:trPr>
        <w:tc>
          <w:tcPr>
            <w:tcW w:w="2244" w:type="pct"/>
            <w:tcBorders>
              <w:top w:val="nil"/>
              <w:left w:val="single" w:sz="4" w:space="0" w:color="auto"/>
              <w:bottom w:val="single" w:sz="4" w:space="0" w:color="auto"/>
              <w:right w:val="nil"/>
            </w:tcBorders>
            <w:shd w:val="clear" w:color="auto" w:fill="auto"/>
            <w:hideMark/>
          </w:tcPr>
          <w:p w:rsidR="001A2642" w:rsidRPr="001A2642" w:rsidRDefault="001A2642" w:rsidP="001A2642">
            <w:pPr>
              <w:rPr>
                <w:sz w:val="16"/>
                <w:szCs w:val="16"/>
              </w:rPr>
            </w:pPr>
            <w:r w:rsidRPr="001A2642">
              <w:rPr>
                <w:sz w:val="16"/>
                <w:szCs w:val="16"/>
              </w:rPr>
              <w:t>Закупка товаров, работ и услуг для обеспечения государственных (муниципальных) нужд</w:t>
            </w:r>
          </w:p>
        </w:tc>
        <w:tc>
          <w:tcPr>
            <w:tcW w:w="208"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sz w:val="16"/>
                <w:szCs w:val="16"/>
              </w:rPr>
            </w:pPr>
            <w:r w:rsidRPr="001A2642">
              <w:rPr>
                <w:sz w:val="16"/>
                <w:szCs w:val="16"/>
              </w:rPr>
              <w:t>04</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sz w:val="16"/>
                <w:szCs w:val="16"/>
              </w:rPr>
            </w:pPr>
            <w:r w:rsidRPr="001A2642">
              <w:rPr>
                <w:sz w:val="16"/>
                <w:szCs w:val="16"/>
              </w:rPr>
              <w:t>12</w:t>
            </w:r>
          </w:p>
        </w:tc>
        <w:tc>
          <w:tcPr>
            <w:tcW w:w="689"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sz w:val="16"/>
                <w:szCs w:val="16"/>
              </w:rPr>
            </w:pPr>
            <w:r w:rsidRPr="001A2642">
              <w:rPr>
                <w:sz w:val="16"/>
                <w:szCs w:val="16"/>
              </w:rPr>
              <w:t>99.0.00.88030</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sz w:val="16"/>
                <w:szCs w:val="16"/>
              </w:rPr>
            </w:pPr>
            <w:r w:rsidRPr="001A2642">
              <w:rPr>
                <w:sz w:val="16"/>
                <w:szCs w:val="16"/>
              </w:rPr>
              <w:t>200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sz w:val="16"/>
                <w:szCs w:val="16"/>
              </w:rPr>
            </w:pPr>
            <w:r w:rsidRPr="001A2642">
              <w:rPr>
                <w:sz w:val="16"/>
                <w:szCs w:val="16"/>
              </w:rPr>
              <w:t>125,0</w:t>
            </w:r>
          </w:p>
        </w:tc>
        <w:tc>
          <w:tcPr>
            <w:tcW w:w="459" w:type="pct"/>
            <w:tcBorders>
              <w:top w:val="nil"/>
              <w:left w:val="single" w:sz="4" w:space="0" w:color="auto"/>
              <w:bottom w:val="single" w:sz="4" w:space="0" w:color="auto"/>
              <w:right w:val="nil"/>
            </w:tcBorders>
            <w:shd w:val="clear" w:color="auto" w:fill="auto"/>
            <w:vAlign w:val="center"/>
            <w:hideMark/>
          </w:tcPr>
          <w:p w:rsidR="001A2642" w:rsidRPr="001A2642" w:rsidRDefault="001A2642" w:rsidP="001A2642">
            <w:pPr>
              <w:jc w:val="right"/>
              <w:rPr>
                <w:sz w:val="16"/>
                <w:szCs w:val="16"/>
              </w:rPr>
            </w:pPr>
            <w:r w:rsidRPr="001A2642">
              <w:rPr>
                <w:sz w:val="16"/>
                <w:szCs w:val="16"/>
              </w:rPr>
              <w:t>0,0</w:t>
            </w:r>
          </w:p>
        </w:tc>
        <w:tc>
          <w:tcPr>
            <w:tcW w:w="459"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sz w:val="16"/>
                <w:szCs w:val="16"/>
              </w:rPr>
            </w:pPr>
            <w:r w:rsidRPr="001A2642">
              <w:rPr>
                <w:sz w:val="16"/>
                <w:szCs w:val="16"/>
              </w:rPr>
              <w:t>0,0</w:t>
            </w:r>
          </w:p>
        </w:tc>
      </w:tr>
      <w:tr w:rsidR="001A2642" w:rsidRPr="001A2642" w:rsidTr="001A2642">
        <w:trPr>
          <w:trHeight w:val="1020"/>
        </w:trPr>
        <w:tc>
          <w:tcPr>
            <w:tcW w:w="2244" w:type="pct"/>
            <w:tcBorders>
              <w:top w:val="nil"/>
              <w:left w:val="single" w:sz="4" w:space="0" w:color="auto"/>
              <w:bottom w:val="single" w:sz="4" w:space="0" w:color="auto"/>
              <w:right w:val="nil"/>
            </w:tcBorders>
            <w:shd w:val="clear" w:color="auto" w:fill="auto"/>
            <w:hideMark/>
          </w:tcPr>
          <w:p w:rsidR="001A2642" w:rsidRPr="001A2642" w:rsidRDefault="001A2642" w:rsidP="001A2642">
            <w:pPr>
              <w:rPr>
                <w:sz w:val="16"/>
                <w:szCs w:val="16"/>
              </w:rPr>
            </w:pPr>
            <w:r w:rsidRPr="001A2642">
              <w:rPr>
                <w:sz w:val="16"/>
                <w:szCs w:val="16"/>
              </w:rPr>
              <w:t>Иные закупки товаров, работ и услуг для обеспечения государственных (муниципальных) нужд</w:t>
            </w:r>
          </w:p>
        </w:tc>
        <w:tc>
          <w:tcPr>
            <w:tcW w:w="208"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sz w:val="16"/>
                <w:szCs w:val="16"/>
              </w:rPr>
            </w:pPr>
            <w:r w:rsidRPr="001A2642">
              <w:rPr>
                <w:sz w:val="16"/>
                <w:szCs w:val="16"/>
              </w:rPr>
              <w:t>04</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sz w:val="16"/>
                <w:szCs w:val="16"/>
              </w:rPr>
            </w:pPr>
            <w:r w:rsidRPr="001A2642">
              <w:rPr>
                <w:sz w:val="16"/>
                <w:szCs w:val="16"/>
              </w:rPr>
              <w:t>12</w:t>
            </w:r>
          </w:p>
        </w:tc>
        <w:tc>
          <w:tcPr>
            <w:tcW w:w="689"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sz w:val="16"/>
                <w:szCs w:val="16"/>
              </w:rPr>
            </w:pPr>
            <w:r w:rsidRPr="001A2642">
              <w:rPr>
                <w:sz w:val="16"/>
                <w:szCs w:val="16"/>
              </w:rPr>
              <w:t>99.0.00.88030</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sz w:val="16"/>
                <w:szCs w:val="16"/>
              </w:rPr>
            </w:pPr>
            <w:r w:rsidRPr="001A2642">
              <w:rPr>
                <w:sz w:val="16"/>
                <w:szCs w:val="16"/>
              </w:rPr>
              <w:t>240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sz w:val="16"/>
                <w:szCs w:val="16"/>
              </w:rPr>
            </w:pPr>
            <w:r w:rsidRPr="001A2642">
              <w:rPr>
                <w:sz w:val="16"/>
                <w:szCs w:val="16"/>
              </w:rPr>
              <w:t>125,0</w:t>
            </w:r>
          </w:p>
        </w:tc>
        <w:tc>
          <w:tcPr>
            <w:tcW w:w="459" w:type="pct"/>
            <w:tcBorders>
              <w:top w:val="nil"/>
              <w:left w:val="single" w:sz="4" w:space="0" w:color="auto"/>
              <w:bottom w:val="single" w:sz="4" w:space="0" w:color="auto"/>
              <w:right w:val="nil"/>
            </w:tcBorders>
            <w:shd w:val="clear" w:color="auto" w:fill="auto"/>
            <w:vAlign w:val="center"/>
            <w:hideMark/>
          </w:tcPr>
          <w:p w:rsidR="001A2642" w:rsidRPr="001A2642" w:rsidRDefault="001A2642" w:rsidP="001A2642">
            <w:pPr>
              <w:jc w:val="right"/>
              <w:rPr>
                <w:sz w:val="16"/>
                <w:szCs w:val="16"/>
              </w:rPr>
            </w:pPr>
            <w:r w:rsidRPr="001A2642">
              <w:rPr>
                <w:sz w:val="16"/>
                <w:szCs w:val="16"/>
              </w:rPr>
              <w:t>0,0</w:t>
            </w:r>
          </w:p>
        </w:tc>
        <w:tc>
          <w:tcPr>
            <w:tcW w:w="459"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sz w:val="16"/>
                <w:szCs w:val="16"/>
              </w:rPr>
            </w:pPr>
            <w:r w:rsidRPr="001A2642">
              <w:rPr>
                <w:sz w:val="16"/>
                <w:szCs w:val="16"/>
              </w:rPr>
              <w:t>0,0</w:t>
            </w:r>
          </w:p>
        </w:tc>
      </w:tr>
      <w:tr w:rsidR="001A2642" w:rsidRPr="001A2642" w:rsidTr="001A2642">
        <w:trPr>
          <w:trHeight w:val="660"/>
        </w:trPr>
        <w:tc>
          <w:tcPr>
            <w:tcW w:w="2244" w:type="pct"/>
            <w:tcBorders>
              <w:top w:val="nil"/>
              <w:left w:val="single" w:sz="4" w:space="0" w:color="auto"/>
              <w:bottom w:val="single" w:sz="4" w:space="0" w:color="auto"/>
              <w:right w:val="nil"/>
            </w:tcBorders>
            <w:shd w:val="clear" w:color="auto" w:fill="auto"/>
            <w:hideMark/>
          </w:tcPr>
          <w:p w:rsidR="001A2642" w:rsidRPr="001A2642" w:rsidRDefault="001A2642" w:rsidP="001A2642">
            <w:pPr>
              <w:rPr>
                <w:b/>
                <w:bCs/>
                <w:sz w:val="16"/>
                <w:szCs w:val="16"/>
              </w:rPr>
            </w:pPr>
            <w:r w:rsidRPr="001A2642">
              <w:rPr>
                <w:b/>
                <w:bCs/>
                <w:sz w:val="16"/>
                <w:szCs w:val="16"/>
              </w:rPr>
              <w:t>Прочие мероприятия в области строительства, архитектуры и градостроительства</w:t>
            </w:r>
          </w:p>
        </w:tc>
        <w:tc>
          <w:tcPr>
            <w:tcW w:w="208"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04</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12</w:t>
            </w:r>
          </w:p>
        </w:tc>
        <w:tc>
          <w:tcPr>
            <w:tcW w:w="689"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99.0.00.88070</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 </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b/>
                <w:bCs/>
                <w:sz w:val="16"/>
                <w:szCs w:val="16"/>
              </w:rPr>
            </w:pPr>
            <w:r w:rsidRPr="001A2642">
              <w:rPr>
                <w:b/>
                <w:bCs/>
                <w:sz w:val="16"/>
                <w:szCs w:val="16"/>
              </w:rPr>
              <w:t>65,0</w:t>
            </w:r>
          </w:p>
        </w:tc>
        <w:tc>
          <w:tcPr>
            <w:tcW w:w="459" w:type="pct"/>
            <w:tcBorders>
              <w:top w:val="nil"/>
              <w:left w:val="single" w:sz="4" w:space="0" w:color="auto"/>
              <w:bottom w:val="single" w:sz="4" w:space="0" w:color="auto"/>
              <w:right w:val="nil"/>
            </w:tcBorders>
            <w:shd w:val="clear" w:color="auto" w:fill="auto"/>
            <w:vAlign w:val="center"/>
            <w:hideMark/>
          </w:tcPr>
          <w:p w:rsidR="001A2642" w:rsidRPr="001A2642" w:rsidRDefault="001A2642" w:rsidP="001A2642">
            <w:pPr>
              <w:jc w:val="right"/>
              <w:rPr>
                <w:b/>
                <w:bCs/>
                <w:sz w:val="16"/>
                <w:szCs w:val="16"/>
              </w:rPr>
            </w:pPr>
            <w:r w:rsidRPr="001A2642">
              <w:rPr>
                <w:b/>
                <w:bCs/>
                <w:sz w:val="16"/>
                <w:szCs w:val="16"/>
              </w:rPr>
              <w:t>65,0</w:t>
            </w:r>
          </w:p>
        </w:tc>
        <w:tc>
          <w:tcPr>
            <w:tcW w:w="459"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b/>
                <w:bCs/>
                <w:sz w:val="16"/>
                <w:szCs w:val="16"/>
              </w:rPr>
            </w:pPr>
            <w:r w:rsidRPr="001A2642">
              <w:rPr>
                <w:b/>
                <w:bCs/>
                <w:sz w:val="16"/>
                <w:szCs w:val="16"/>
              </w:rPr>
              <w:t>65,0</w:t>
            </w:r>
          </w:p>
        </w:tc>
      </w:tr>
      <w:tr w:rsidR="001A2642" w:rsidRPr="001A2642" w:rsidTr="001A2642">
        <w:trPr>
          <w:trHeight w:val="345"/>
        </w:trPr>
        <w:tc>
          <w:tcPr>
            <w:tcW w:w="2244" w:type="pct"/>
            <w:tcBorders>
              <w:top w:val="nil"/>
              <w:left w:val="single" w:sz="4" w:space="0" w:color="auto"/>
              <w:bottom w:val="single" w:sz="4" w:space="0" w:color="auto"/>
              <w:right w:val="nil"/>
            </w:tcBorders>
            <w:shd w:val="clear" w:color="auto" w:fill="auto"/>
            <w:hideMark/>
          </w:tcPr>
          <w:p w:rsidR="001A2642" w:rsidRPr="001A2642" w:rsidRDefault="001A2642" w:rsidP="001A2642">
            <w:pPr>
              <w:rPr>
                <w:sz w:val="16"/>
                <w:szCs w:val="16"/>
              </w:rPr>
            </w:pPr>
            <w:r w:rsidRPr="001A2642">
              <w:rPr>
                <w:sz w:val="16"/>
                <w:szCs w:val="16"/>
              </w:rPr>
              <w:t>Межбюджетные трансферты</w:t>
            </w:r>
          </w:p>
        </w:tc>
        <w:tc>
          <w:tcPr>
            <w:tcW w:w="208"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sz w:val="16"/>
                <w:szCs w:val="16"/>
              </w:rPr>
            </w:pPr>
            <w:r w:rsidRPr="001A2642">
              <w:rPr>
                <w:sz w:val="16"/>
                <w:szCs w:val="16"/>
              </w:rPr>
              <w:t>04</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sz w:val="16"/>
                <w:szCs w:val="16"/>
              </w:rPr>
            </w:pPr>
            <w:r w:rsidRPr="001A2642">
              <w:rPr>
                <w:sz w:val="16"/>
                <w:szCs w:val="16"/>
              </w:rPr>
              <w:t>12</w:t>
            </w:r>
          </w:p>
        </w:tc>
        <w:tc>
          <w:tcPr>
            <w:tcW w:w="689"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sz w:val="16"/>
                <w:szCs w:val="16"/>
              </w:rPr>
            </w:pPr>
            <w:r w:rsidRPr="001A2642">
              <w:rPr>
                <w:sz w:val="16"/>
                <w:szCs w:val="16"/>
              </w:rPr>
              <w:t>99.0.00.88070</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sz w:val="16"/>
                <w:szCs w:val="16"/>
              </w:rPr>
            </w:pPr>
            <w:r w:rsidRPr="001A2642">
              <w:rPr>
                <w:sz w:val="16"/>
                <w:szCs w:val="16"/>
              </w:rPr>
              <w:t>500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sz w:val="16"/>
                <w:szCs w:val="16"/>
              </w:rPr>
            </w:pPr>
            <w:r w:rsidRPr="001A2642">
              <w:rPr>
                <w:sz w:val="16"/>
                <w:szCs w:val="16"/>
              </w:rPr>
              <w:t>65,0</w:t>
            </w:r>
          </w:p>
        </w:tc>
        <w:tc>
          <w:tcPr>
            <w:tcW w:w="459" w:type="pct"/>
            <w:tcBorders>
              <w:top w:val="nil"/>
              <w:left w:val="single" w:sz="4" w:space="0" w:color="auto"/>
              <w:bottom w:val="single" w:sz="4" w:space="0" w:color="auto"/>
              <w:right w:val="nil"/>
            </w:tcBorders>
            <w:shd w:val="clear" w:color="auto" w:fill="auto"/>
            <w:vAlign w:val="center"/>
            <w:hideMark/>
          </w:tcPr>
          <w:p w:rsidR="001A2642" w:rsidRPr="001A2642" w:rsidRDefault="001A2642" w:rsidP="001A2642">
            <w:pPr>
              <w:jc w:val="right"/>
              <w:rPr>
                <w:sz w:val="16"/>
                <w:szCs w:val="16"/>
              </w:rPr>
            </w:pPr>
            <w:r w:rsidRPr="001A2642">
              <w:rPr>
                <w:sz w:val="16"/>
                <w:szCs w:val="16"/>
              </w:rPr>
              <w:t>65,0</w:t>
            </w:r>
          </w:p>
        </w:tc>
        <w:tc>
          <w:tcPr>
            <w:tcW w:w="459"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sz w:val="16"/>
                <w:szCs w:val="16"/>
              </w:rPr>
            </w:pPr>
            <w:r w:rsidRPr="001A2642">
              <w:rPr>
                <w:sz w:val="16"/>
                <w:szCs w:val="16"/>
              </w:rPr>
              <w:t>65,0</w:t>
            </w:r>
          </w:p>
        </w:tc>
      </w:tr>
      <w:tr w:rsidR="001A2642" w:rsidRPr="001A2642" w:rsidTr="001A2642">
        <w:trPr>
          <w:trHeight w:val="345"/>
        </w:trPr>
        <w:tc>
          <w:tcPr>
            <w:tcW w:w="2244" w:type="pct"/>
            <w:tcBorders>
              <w:top w:val="nil"/>
              <w:left w:val="single" w:sz="4" w:space="0" w:color="auto"/>
              <w:bottom w:val="single" w:sz="4" w:space="0" w:color="auto"/>
              <w:right w:val="nil"/>
            </w:tcBorders>
            <w:shd w:val="clear" w:color="auto" w:fill="auto"/>
            <w:hideMark/>
          </w:tcPr>
          <w:p w:rsidR="001A2642" w:rsidRPr="001A2642" w:rsidRDefault="001A2642" w:rsidP="001A2642">
            <w:pPr>
              <w:rPr>
                <w:sz w:val="16"/>
                <w:szCs w:val="16"/>
              </w:rPr>
            </w:pPr>
            <w:r w:rsidRPr="001A2642">
              <w:rPr>
                <w:sz w:val="16"/>
                <w:szCs w:val="16"/>
              </w:rPr>
              <w:t>Иные межбюджетные трансферты</w:t>
            </w:r>
          </w:p>
        </w:tc>
        <w:tc>
          <w:tcPr>
            <w:tcW w:w="208"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sz w:val="16"/>
                <w:szCs w:val="16"/>
              </w:rPr>
            </w:pPr>
            <w:r w:rsidRPr="001A2642">
              <w:rPr>
                <w:sz w:val="16"/>
                <w:szCs w:val="16"/>
              </w:rPr>
              <w:t>04</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sz w:val="16"/>
                <w:szCs w:val="16"/>
              </w:rPr>
            </w:pPr>
            <w:r w:rsidRPr="001A2642">
              <w:rPr>
                <w:sz w:val="16"/>
                <w:szCs w:val="16"/>
              </w:rPr>
              <w:t>12</w:t>
            </w:r>
          </w:p>
        </w:tc>
        <w:tc>
          <w:tcPr>
            <w:tcW w:w="689"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sz w:val="16"/>
                <w:szCs w:val="16"/>
              </w:rPr>
            </w:pPr>
            <w:r w:rsidRPr="001A2642">
              <w:rPr>
                <w:sz w:val="16"/>
                <w:szCs w:val="16"/>
              </w:rPr>
              <w:t>99.0.00.88070</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sz w:val="16"/>
                <w:szCs w:val="16"/>
              </w:rPr>
            </w:pPr>
            <w:r w:rsidRPr="001A2642">
              <w:rPr>
                <w:sz w:val="16"/>
                <w:szCs w:val="16"/>
              </w:rPr>
              <w:t>540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sz w:val="16"/>
                <w:szCs w:val="16"/>
              </w:rPr>
            </w:pPr>
            <w:r w:rsidRPr="001A2642">
              <w:rPr>
                <w:sz w:val="16"/>
                <w:szCs w:val="16"/>
              </w:rPr>
              <w:t>65,0</w:t>
            </w:r>
          </w:p>
        </w:tc>
        <w:tc>
          <w:tcPr>
            <w:tcW w:w="459" w:type="pct"/>
            <w:tcBorders>
              <w:top w:val="nil"/>
              <w:left w:val="single" w:sz="4" w:space="0" w:color="auto"/>
              <w:bottom w:val="single" w:sz="4" w:space="0" w:color="auto"/>
              <w:right w:val="nil"/>
            </w:tcBorders>
            <w:shd w:val="clear" w:color="auto" w:fill="auto"/>
            <w:vAlign w:val="center"/>
            <w:hideMark/>
          </w:tcPr>
          <w:p w:rsidR="001A2642" w:rsidRPr="001A2642" w:rsidRDefault="001A2642" w:rsidP="001A2642">
            <w:pPr>
              <w:jc w:val="right"/>
              <w:rPr>
                <w:sz w:val="16"/>
                <w:szCs w:val="16"/>
              </w:rPr>
            </w:pPr>
            <w:r w:rsidRPr="001A2642">
              <w:rPr>
                <w:sz w:val="16"/>
                <w:szCs w:val="16"/>
              </w:rPr>
              <w:t>65,0</w:t>
            </w:r>
          </w:p>
        </w:tc>
        <w:tc>
          <w:tcPr>
            <w:tcW w:w="459"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sz w:val="16"/>
                <w:szCs w:val="16"/>
              </w:rPr>
            </w:pPr>
            <w:r w:rsidRPr="001A2642">
              <w:rPr>
                <w:sz w:val="16"/>
                <w:szCs w:val="16"/>
              </w:rPr>
              <w:t>65,0</w:t>
            </w:r>
          </w:p>
        </w:tc>
      </w:tr>
      <w:tr w:rsidR="001A2642" w:rsidRPr="001A2642" w:rsidTr="001A2642">
        <w:trPr>
          <w:trHeight w:val="330"/>
        </w:trPr>
        <w:tc>
          <w:tcPr>
            <w:tcW w:w="2244" w:type="pct"/>
            <w:tcBorders>
              <w:top w:val="nil"/>
              <w:left w:val="single" w:sz="4" w:space="0" w:color="auto"/>
              <w:bottom w:val="single" w:sz="4" w:space="0" w:color="auto"/>
              <w:right w:val="nil"/>
            </w:tcBorders>
            <w:shd w:val="clear" w:color="auto" w:fill="auto"/>
            <w:hideMark/>
          </w:tcPr>
          <w:p w:rsidR="001A2642" w:rsidRPr="001A2642" w:rsidRDefault="001A2642" w:rsidP="001A2642">
            <w:pPr>
              <w:rPr>
                <w:b/>
                <w:bCs/>
                <w:sz w:val="16"/>
                <w:szCs w:val="16"/>
              </w:rPr>
            </w:pPr>
            <w:r w:rsidRPr="001A2642">
              <w:rPr>
                <w:b/>
                <w:bCs/>
                <w:sz w:val="16"/>
                <w:szCs w:val="16"/>
              </w:rPr>
              <w:t>ЖИЛИЩНО-КОММУНАЛЬНОЕ ХОЗЯЙСТВО</w:t>
            </w:r>
          </w:p>
        </w:tc>
        <w:tc>
          <w:tcPr>
            <w:tcW w:w="208"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05</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 </w:t>
            </w:r>
          </w:p>
        </w:tc>
        <w:tc>
          <w:tcPr>
            <w:tcW w:w="689"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 </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 </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b/>
                <w:bCs/>
                <w:sz w:val="16"/>
                <w:szCs w:val="16"/>
              </w:rPr>
            </w:pPr>
            <w:r w:rsidRPr="001A2642">
              <w:rPr>
                <w:b/>
                <w:bCs/>
                <w:sz w:val="16"/>
                <w:szCs w:val="16"/>
              </w:rPr>
              <w:t>110834,9</w:t>
            </w:r>
          </w:p>
        </w:tc>
        <w:tc>
          <w:tcPr>
            <w:tcW w:w="459"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b/>
                <w:bCs/>
                <w:sz w:val="16"/>
                <w:szCs w:val="16"/>
              </w:rPr>
            </w:pPr>
            <w:r w:rsidRPr="001A2642">
              <w:rPr>
                <w:b/>
                <w:bCs/>
                <w:sz w:val="16"/>
                <w:szCs w:val="16"/>
              </w:rPr>
              <w:t>12057,0</w:t>
            </w:r>
          </w:p>
        </w:tc>
        <w:tc>
          <w:tcPr>
            <w:tcW w:w="459" w:type="pct"/>
            <w:tcBorders>
              <w:top w:val="nil"/>
              <w:left w:val="nil"/>
              <w:bottom w:val="single" w:sz="4" w:space="0" w:color="auto"/>
              <w:right w:val="single" w:sz="4" w:space="0" w:color="auto"/>
            </w:tcBorders>
            <w:shd w:val="clear" w:color="auto" w:fill="auto"/>
            <w:noWrap/>
            <w:vAlign w:val="center"/>
            <w:hideMark/>
          </w:tcPr>
          <w:p w:rsidR="001A2642" w:rsidRPr="001A2642" w:rsidRDefault="001A2642" w:rsidP="001A2642">
            <w:pPr>
              <w:jc w:val="right"/>
              <w:rPr>
                <w:b/>
                <w:bCs/>
                <w:sz w:val="16"/>
                <w:szCs w:val="16"/>
              </w:rPr>
            </w:pPr>
            <w:r w:rsidRPr="001A2642">
              <w:rPr>
                <w:b/>
                <w:bCs/>
                <w:sz w:val="16"/>
                <w:szCs w:val="16"/>
              </w:rPr>
              <w:t>12057,0</w:t>
            </w:r>
          </w:p>
        </w:tc>
      </w:tr>
      <w:tr w:rsidR="001A2642" w:rsidRPr="001A2642" w:rsidTr="001A2642">
        <w:trPr>
          <w:trHeight w:val="345"/>
        </w:trPr>
        <w:tc>
          <w:tcPr>
            <w:tcW w:w="2244" w:type="pct"/>
            <w:tcBorders>
              <w:top w:val="nil"/>
              <w:left w:val="single" w:sz="4" w:space="0" w:color="auto"/>
              <w:bottom w:val="single" w:sz="4" w:space="0" w:color="auto"/>
              <w:right w:val="nil"/>
            </w:tcBorders>
            <w:shd w:val="clear" w:color="auto" w:fill="auto"/>
            <w:hideMark/>
          </w:tcPr>
          <w:p w:rsidR="001A2642" w:rsidRPr="001A2642" w:rsidRDefault="001A2642" w:rsidP="001A2642">
            <w:pPr>
              <w:rPr>
                <w:b/>
                <w:bCs/>
                <w:sz w:val="16"/>
                <w:szCs w:val="16"/>
              </w:rPr>
            </w:pPr>
            <w:r w:rsidRPr="001A2642">
              <w:rPr>
                <w:b/>
                <w:bCs/>
                <w:sz w:val="16"/>
                <w:szCs w:val="16"/>
              </w:rPr>
              <w:t>Жилищное хозяйство</w:t>
            </w:r>
          </w:p>
        </w:tc>
        <w:tc>
          <w:tcPr>
            <w:tcW w:w="208"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05</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01</w:t>
            </w:r>
          </w:p>
        </w:tc>
        <w:tc>
          <w:tcPr>
            <w:tcW w:w="689"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 </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 </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b/>
                <w:bCs/>
                <w:sz w:val="16"/>
                <w:szCs w:val="16"/>
              </w:rPr>
            </w:pPr>
            <w:r w:rsidRPr="001A2642">
              <w:rPr>
                <w:b/>
                <w:bCs/>
                <w:sz w:val="16"/>
                <w:szCs w:val="16"/>
              </w:rPr>
              <w:t>421,0</w:t>
            </w:r>
          </w:p>
        </w:tc>
        <w:tc>
          <w:tcPr>
            <w:tcW w:w="459"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b/>
                <w:bCs/>
                <w:sz w:val="16"/>
                <w:szCs w:val="16"/>
              </w:rPr>
            </w:pPr>
            <w:r w:rsidRPr="001A2642">
              <w:rPr>
                <w:b/>
                <w:bCs/>
                <w:sz w:val="16"/>
                <w:szCs w:val="16"/>
              </w:rPr>
              <w:t>415,0</w:t>
            </w:r>
          </w:p>
        </w:tc>
        <w:tc>
          <w:tcPr>
            <w:tcW w:w="459" w:type="pct"/>
            <w:tcBorders>
              <w:top w:val="nil"/>
              <w:left w:val="nil"/>
              <w:bottom w:val="single" w:sz="4" w:space="0" w:color="auto"/>
              <w:right w:val="single" w:sz="4" w:space="0" w:color="auto"/>
            </w:tcBorders>
            <w:shd w:val="clear" w:color="auto" w:fill="auto"/>
            <w:noWrap/>
            <w:vAlign w:val="center"/>
            <w:hideMark/>
          </w:tcPr>
          <w:p w:rsidR="001A2642" w:rsidRPr="001A2642" w:rsidRDefault="001A2642" w:rsidP="001A2642">
            <w:pPr>
              <w:jc w:val="right"/>
              <w:rPr>
                <w:b/>
                <w:bCs/>
                <w:sz w:val="16"/>
                <w:szCs w:val="16"/>
              </w:rPr>
            </w:pPr>
            <w:r w:rsidRPr="001A2642">
              <w:rPr>
                <w:b/>
                <w:bCs/>
                <w:sz w:val="16"/>
                <w:szCs w:val="16"/>
              </w:rPr>
              <w:t>415,0</w:t>
            </w:r>
          </w:p>
        </w:tc>
      </w:tr>
      <w:tr w:rsidR="001A2642" w:rsidRPr="001A2642" w:rsidTr="001A2642">
        <w:trPr>
          <w:trHeight w:val="405"/>
        </w:trPr>
        <w:tc>
          <w:tcPr>
            <w:tcW w:w="2244" w:type="pct"/>
            <w:tcBorders>
              <w:top w:val="nil"/>
              <w:left w:val="single" w:sz="4" w:space="0" w:color="auto"/>
              <w:bottom w:val="single" w:sz="4" w:space="0" w:color="auto"/>
              <w:right w:val="nil"/>
            </w:tcBorders>
            <w:shd w:val="clear" w:color="auto" w:fill="auto"/>
            <w:hideMark/>
          </w:tcPr>
          <w:p w:rsidR="001A2642" w:rsidRPr="001A2642" w:rsidRDefault="001A2642" w:rsidP="001A2642">
            <w:pPr>
              <w:rPr>
                <w:b/>
                <w:bCs/>
                <w:sz w:val="16"/>
                <w:szCs w:val="16"/>
              </w:rPr>
            </w:pPr>
            <w:r w:rsidRPr="001A2642">
              <w:rPr>
                <w:b/>
                <w:bCs/>
                <w:sz w:val="16"/>
                <w:szCs w:val="16"/>
              </w:rPr>
              <w:t>Непрограммные направления местного бюджета</w:t>
            </w:r>
          </w:p>
        </w:tc>
        <w:tc>
          <w:tcPr>
            <w:tcW w:w="208"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05</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01</w:t>
            </w:r>
          </w:p>
        </w:tc>
        <w:tc>
          <w:tcPr>
            <w:tcW w:w="689"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99.0.00.00000</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 </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b/>
                <w:bCs/>
                <w:sz w:val="16"/>
                <w:szCs w:val="16"/>
              </w:rPr>
            </w:pPr>
            <w:r w:rsidRPr="001A2642">
              <w:rPr>
                <w:b/>
                <w:bCs/>
                <w:sz w:val="16"/>
                <w:szCs w:val="16"/>
              </w:rPr>
              <w:t>421,0</w:t>
            </w:r>
          </w:p>
        </w:tc>
        <w:tc>
          <w:tcPr>
            <w:tcW w:w="459"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b/>
                <w:bCs/>
                <w:sz w:val="16"/>
                <w:szCs w:val="16"/>
              </w:rPr>
            </w:pPr>
            <w:r w:rsidRPr="001A2642">
              <w:rPr>
                <w:b/>
                <w:bCs/>
                <w:sz w:val="16"/>
                <w:szCs w:val="16"/>
              </w:rPr>
              <w:t>415,0</w:t>
            </w:r>
          </w:p>
        </w:tc>
        <w:tc>
          <w:tcPr>
            <w:tcW w:w="459" w:type="pct"/>
            <w:tcBorders>
              <w:top w:val="nil"/>
              <w:left w:val="nil"/>
              <w:bottom w:val="single" w:sz="4" w:space="0" w:color="auto"/>
              <w:right w:val="single" w:sz="4" w:space="0" w:color="auto"/>
            </w:tcBorders>
            <w:shd w:val="clear" w:color="auto" w:fill="auto"/>
            <w:noWrap/>
            <w:vAlign w:val="center"/>
            <w:hideMark/>
          </w:tcPr>
          <w:p w:rsidR="001A2642" w:rsidRPr="001A2642" w:rsidRDefault="001A2642" w:rsidP="001A2642">
            <w:pPr>
              <w:jc w:val="right"/>
              <w:rPr>
                <w:b/>
                <w:bCs/>
                <w:sz w:val="16"/>
                <w:szCs w:val="16"/>
              </w:rPr>
            </w:pPr>
            <w:r w:rsidRPr="001A2642">
              <w:rPr>
                <w:b/>
                <w:bCs/>
                <w:sz w:val="16"/>
                <w:szCs w:val="16"/>
              </w:rPr>
              <w:t>415,0</w:t>
            </w:r>
          </w:p>
        </w:tc>
      </w:tr>
      <w:tr w:rsidR="001A2642" w:rsidRPr="001A2642" w:rsidTr="001A2642">
        <w:trPr>
          <w:trHeight w:val="660"/>
        </w:trPr>
        <w:tc>
          <w:tcPr>
            <w:tcW w:w="2244" w:type="pct"/>
            <w:tcBorders>
              <w:top w:val="nil"/>
              <w:left w:val="single" w:sz="4" w:space="0" w:color="auto"/>
              <w:bottom w:val="single" w:sz="4" w:space="0" w:color="auto"/>
              <w:right w:val="nil"/>
            </w:tcBorders>
            <w:shd w:val="clear" w:color="auto" w:fill="auto"/>
            <w:hideMark/>
          </w:tcPr>
          <w:p w:rsidR="001A2642" w:rsidRPr="001A2642" w:rsidRDefault="001A2642" w:rsidP="001A2642">
            <w:pPr>
              <w:rPr>
                <w:b/>
                <w:bCs/>
                <w:sz w:val="16"/>
                <w:szCs w:val="16"/>
              </w:rPr>
            </w:pPr>
            <w:r w:rsidRPr="001A2642">
              <w:rPr>
                <w:b/>
                <w:bCs/>
                <w:sz w:val="16"/>
                <w:szCs w:val="16"/>
              </w:rPr>
              <w:lastRenderedPageBreak/>
              <w:t>Прочие расходы на поддержку жилищного хозяйства муниципального образования</w:t>
            </w:r>
          </w:p>
        </w:tc>
        <w:tc>
          <w:tcPr>
            <w:tcW w:w="208"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05</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01</w:t>
            </w:r>
          </w:p>
        </w:tc>
        <w:tc>
          <w:tcPr>
            <w:tcW w:w="689"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99.0.00.05080</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 </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b/>
                <w:bCs/>
                <w:sz w:val="16"/>
                <w:szCs w:val="16"/>
              </w:rPr>
            </w:pPr>
            <w:r w:rsidRPr="001A2642">
              <w:rPr>
                <w:b/>
                <w:bCs/>
                <w:sz w:val="16"/>
                <w:szCs w:val="16"/>
              </w:rPr>
              <w:t>421,0</w:t>
            </w:r>
          </w:p>
        </w:tc>
        <w:tc>
          <w:tcPr>
            <w:tcW w:w="459" w:type="pct"/>
            <w:tcBorders>
              <w:top w:val="nil"/>
              <w:left w:val="single" w:sz="4" w:space="0" w:color="auto"/>
              <w:bottom w:val="single" w:sz="4" w:space="0" w:color="auto"/>
              <w:right w:val="nil"/>
            </w:tcBorders>
            <w:shd w:val="clear" w:color="auto" w:fill="auto"/>
            <w:vAlign w:val="center"/>
            <w:hideMark/>
          </w:tcPr>
          <w:p w:rsidR="001A2642" w:rsidRPr="001A2642" w:rsidRDefault="001A2642" w:rsidP="001A2642">
            <w:pPr>
              <w:jc w:val="right"/>
              <w:rPr>
                <w:b/>
                <w:bCs/>
                <w:sz w:val="16"/>
                <w:szCs w:val="16"/>
              </w:rPr>
            </w:pPr>
            <w:r w:rsidRPr="001A2642">
              <w:rPr>
                <w:b/>
                <w:bCs/>
                <w:sz w:val="16"/>
                <w:szCs w:val="16"/>
              </w:rPr>
              <w:t>415,0</w:t>
            </w:r>
          </w:p>
        </w:tc>
        <w:tc>
          <w:tcPr>
            <w:tcW w:w="459"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b/>
                <w:bCs/>
                <w:sz w:val="16"/>
                <w:szCs w:val="16"/>
              </w:rPr>
            </w:pPr>
            <w:r w:rsidRPr="001A2642">
              <w:rPr>
                <w:b/>
                <w:bCs/>
                <w:sz w:val="16"/>
                <w:szCs w:val="16"/>
              </w:rPr>
              <w:t>415,0</w:t>
            </w:r>
          </w:p>
        </w:tc>
      </w:tr>
      <w:tr w:rsidR="001A2642" w:rsidRPr="001A2642" w:rsidTr="001A2642">
        <w:trPr>
          <w:trHeight w:val="690"/>
        </w:trPr>
        <w:tc>
          <w:tcPr>
            <w:tcW w:w="2244" w:type="pct"/>
            <w:tcBorders>
              <w:top w:val="nil"/>
              <w:left w:val="single" w:sz="4" w:space="0" w:color="auto"/>
              <w:bottom w:val="single" w:sz="4" w:space="0" w:color="auto"/>
              <w:right w:val="nil"/>
            </w:tcBorders>
            <w:shd w:val="clear" w:color="auto" w:fill="auto"/>
            <w:hideMark/>
          </w:tcPr>
          <w:p w:rsidR="001A2642" w:rsidRPr="001A2642" w:rsidRDefault="001A2642" w:rsidP="001A2642">
            <w:pPr>
              <w:rPr>
                <w:sz w:val="16"/>
                <w:szCs w:val="16"/>
              </w:rPr>
            </w:pPr>
            <w:r w:rsidRPr="001A2642">
              <w:rPr>
                <w:sz w:val="16"/>
                <w:szCs w:val="16"/>
              </w:rPr>
              <w:t>Закупка товаров, работ и услуг для обеспечения государственных (муниципальных) нужд</w:t>
            </w:r>
          </w:p>
        </w:tc>
        <w:tc>
          <w:tcPr>
            <w:tcW w:w="208"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sz w:val="16"/>
                <w:szCs w:val="16"/>
              </w:rPr>
            </w:pPr>
            <w:r w:rsidRPr="001A2642">
              <w:rPr>
                <w:sz w:val="16"/>
                <w:szCs w:val="16"/>
              </w:rPr>
              <w:t>05</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sz w:val="16"/>
                <w:szCs w:val="16"/>
              </w:rPr>
            </w:pPr>
            <w:r w:rsidRPr="001A2642">
              <w:rPr>
                <w:sz w:val="16"/>
                <w:szCs w:val="16"/>
              </w:rPr>
              <w:t>01</w:t>
            </w:r>
          </w:p>
        </w:tc>
        <w:tc>
          <w:tcPr>
            <w:tcW w:w="689"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sz w:val="16"/>
                <w:szCs w:val="16"/>
              </w:rPr>
            </w:pPr>
            <w:r w:rsidRPr="001A2642">
              <w:rPr>
                <w:sz w:val="16"/>
                <w:szCs w:val="16"/>
              </w:rPr>
              <w:t>99.0.00.05080</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sz w:val="16"/>
                <w:szCs w:val="16"/>
              </w:rPr>
            </w:pPr>
            <w:r w:rsidRPr="001A2642">
              <w:rPr>
                <w:sz w:val="16"/>
                <w:szCs w:val="16"/>
              </w:rPr>
              <w:t>200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sz w:val="16"/>
                <w:szCs w:val="16"/>
              </w:rPr>
            </w:pPr>
            <w:r w:rsidRPr="001A2642">
              <w:rPr>
                <w:sz w:val="16"/>
                <w:szCs w:val="16"/>
              </w:rPr>
              <w:t>416,0</w:t>
            </w:r>
          </w:p>
        </w:tc>
        <w:tc>
          <w:tcPr>
            <w:tcW w:w="459" w:type="pct"/>
            <w:tcBorders>
              <w:top w:val="nil"/>
              <w:left w:val="single" w:sz="4" w:space="0" w:color="auto"/>
              <w:bottom w:val="single" w:sz="4" w:space="0" w:color="auto"/>
              <w:right w:val="nil"/>
            </w:tcBorders>
            <w:shd w:val="clear" w:color="auto" w:fill="auto"/>
            <w:vAlign w:val="center"/>
            <w:hideMark/>
          </w:tcPr>
          <w:p w:rsidR="001A2642" w:rsidRPr="001A2642" w:rsidRDefault="001A2642" w:rsidP="001A2642">
            <w:pPr>
              <w:jc w:val="right"/>
              <w:rPr>
                <w:sz w:val="16"/>
                <w:szCs w:val="16"/>
              </w:rPr>
            </w:pPr>
            <w:r w:rsidRPr="001A2642">
              <w:rPr>
                <w:sz w:val="16"/>
                <w:szCs w:val="16"/>
              </w:rPr>
              <w:t>410,0</w:t>
            </w:r>
          </w:p>
        </w:tc>
        <w:tc>
          <w:tcPr>
            <w:tcW w:w="459"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sz w:val="16"/>
                <w:szCs w:val="16"/>
              </w:rPr>
            </w:pPr>
            <w:r w:rsidRPr="001A2642">
              <w:rPr>
                <w:sz w:val="16"/>
                <w:szCs w:val="16"/>
              </w:rPr>
              <w:t>410,0</w:t>
            </w:r>
          </w:p>
        </w:tc>
      </w:tr>
      <w:tr w:rsidR="001A2642" w:rsidRPr="001A2642" w:rsidTr="001A2642">
        <w:trPr>
          <w:trHeight w:val="990"/>
        </w:trPr>
        <w:tc>
          <w:tcPr>
            <w:tcW w:w="2244" w:type="pct"/>
            <w:tcBorders>
              <w:top w:val="nil"/>
              <w:left w:val="single" w:sz="4" w:space="0" w:color="auto"/>
              <w:bottom w:val="single" w:sz="4" w:space="0" w:color="auto"/>
              <w:right w:val="nil"/>
            </w:tcBorders>
            <w:shd w:val="clear" w:color="auto" w:fill="auto"/>
            <w:hideMark/>
          </w:tcPr>
          <w:p w:rsidR="001A2642" w:rsidRPr="001A2642" w:rsidRDefault="001A2642" w:rsidP="001A2642">
            <w:pPr>
              <w:rPr>
                <w:sz w:val="16"/>
                <w:szCs w:val="16"/>
              </w:rPr>
            </w:pPr>
            <w:r w:rsidRPr="001A2642">
              <w:rPr>
                <w:sz w:val="16"/>
                <w:szCs w:val="16"/>
              </w:rPr>
              <w:t>Иные закупки товаров, работ и услуг для обеспечения государственных (муниципальных) нужд</w:t>
            </w:r>
          </w:p>
        </w:tc>
        <w:tc>
          <w:tcPr>
            <w:tcW w:w="208"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sz w:val="16"/>
                <w:szCs w:val="16"/>
              </w:rPr>
            </w:pPr>
            <w:r w:rsidRPr="001A2642">
              <w:rPr>
                <w:sz w:val="16"/>
                <w:szCs w:val="16"/>
              </w:rPr>
              <w:t>05</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sz w:val="16"/>
                <w:szCs w:val="16"/>
              </w:rPr>
            </w:pPr>
            <w:r w:rsidRPr="001A2642">
              <w:rPr>
                <w:sz w:val="16"/>
                <w:szCs w:val="16"/>
              </w:rPr>
              <w:t>01</w:t>
            </w:r>
          </w:p>
        </w:tc>
        <w:tc>
          <w:tcPr>
            <w:tcW w:w="689"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sz w:val="16"/>
                <w:szCs w:val="16"/>
              </w:rPr>
            </w:pPr>
            <w:r w:rsidRPr="001A2642">
              <w:rPr>
                <w:sz w:val="16"/>
                <w:szCs w:val="16"/>
              </w:rPr>
              <w:t>99.0.00.05080</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sz w:val="16"/>
                <w:szCs w:val="16"/>
              </w:rPr>
            </w:pPr>
            <w:r w:rsidRPr="001A2642">
              <w:rPr>
                <w:sz w:val="16"/>
                <w:szCs w:val="16"/>
              </w:rPr>
              <w:t>240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sz w:val="16"/>
                <w:szCs w:val="16"/>
              </w:rPr>
            </w:pPr>
            <w:r w:rsidRPr="001A2642">
              <w:rPr>
                <w:sz w:val="16"/>
                <w:szCs w:val="16"/>
              </w:rPr>
              <w:t>416,0</w:t>
            </w:r>
          </w:p>
        </w:tc>
        <w:tc>
          <w:tcPr>
            <w:tcW w:w="459" w:type="pct"/>
            <w:tcBorders>
              <w:top w:val="nil"/>
              <w:left w:val="single" w:sz="4" w:space="0" w:color="auto"/>
              <w:bottom w:val="single" w:sz="4" w:space="0" w:color="auto"/>
              <w:right w:val="nil"/>
            </w:tcBorders>
            <w:shd w:val="clear" w:color="auto" w:fill="auto"/>
            <w:vAlign w:val="center"/>
            <w:hideMark/>
          </w:tcPr>
          <w:p w:rsidR="001A2642" w:rsidRPr="001A2642" w:rsidRDefault="001A2642" w:rsidP="001A2642">
            <w:pPr>
              <w:jc w:val="right"/>
              <w:rPr>
                <w:sz w:val="16"/>
                <w:szCs w:val="16"/>
              </w:rPr>
            </w:pPr>
            <w:r w:rsidRPr="001A2642">
              <w:rPr>
                <w:sz w:val="16"/>
                <w:szCs w:val="16"/>
              </w:rPr>
              <w:t>410,0</w:t>
            </w:r>
          </w:p>
        </w:tc>
        <w:tc>
          <w:tcPr>
            <w:tcW w:w="459"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sz w:val="16"/>
                <w:szCs w:val="16"/>
              </w:rPr>
            </w:pPr>
            <w:r w:rsidRPr="001A2642">
              <w:rPr>
                <w:sz w:val="16"/>
                <w:szCs w:val="16"/>
              </w:rPr>
              <w:t>410,0</w:t>
            </w:r>
          </w:p>
        </w:tc>
      </w:tr>
      <w:tr w:rsidR="001A2642" w:rsidRPr="001A2642" w:rsidTr="001A2642">
        <w:trPr>
          <w:trHeight w:val="345"/>
        </w:trPr>
        <w:tc>
          <w:tcPr>
            <w:tcW w:w="2244" w:type="pct"/>
            <w:tcBorders>
              <w:top w:val="nil"/>
              <w:left w:val="single" w:sz="4" w:space="0" w:color="auto"/>
              <w:bottom w:val="single" w:sz="4" w:space="0" w:color="auto"/>
              <w:right w:val="nil"/>
            </w:tcBorders>
            <w:shd w:val="clear" w:color="auto" w:fill="auto"/>
            <w:hideMark/>
          </w:tcPr>
          <w:p w:rsidR="001A2642" w:rsidRPr="001A2642" w:rsidRDefault="001A2642" w:rsidP="001A2642">
            <w:pPr>
              <w:rPr>
                <w:sz w:val="16"/>
                <w:szCs w:val="16"/>
              </w:rPr>
            </w:pPr>
            <w:r w:rsidRPr="001A2642">
              <w:rPr>
                <w:sz w:val="16"/>
                <w:szCs w:val="16"/>
              </w:rPr>
              <w:t>Иные бюджетные ассигнования</w:t>
            </w:r>
          </w:p>
        </w:tc>
        <w:tc>
          <w:tcPr>
            <w:tcW w:w="208"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sz w:val="16"/>
                <w:szCs w:val="16"/>
              </w:rPr>
            </w:pPr>
            <w:r w:rsidRPr="001A2642">
              <w:rPr>
                <w:sz w:val="16"/>
                <w:szCs w:val="16"/>
              </w:rPr>
              <w:t>05</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sz w:val="16"/>
                <w:szCs w:val="16"/>
              </w:rPr>
            </w:pPr>
            <w:r w:rsidRPr="001A2642">
              <w:rPr>
                <w:sz w:val="16"/>
                <w:szCs w:val="16"/>
              </w:rPr>
              <w:t>01</w:t>
            </w:r>
          </w:p>
        </w:tc>
        <w:tc>
          <w:tcPr>
            <w:tcW w:w="689"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sz w:val="16"/>
                <w:szCs w:val="16"/>
              </w:rPr>
            </w:pPr>
            <w:r w:rsidRPr="001A2642">
              <w:rPr>
                <w:sz w:val="16"/>
                <w:szCs w:val="16"/>
              </w:rPr>
              <w:t>99.0.00.05080</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sz w:val="16"/>
                <w:szCs w:val="16"/>
              </w:rPr>
            </w:pPr>
            <w:r w:rsidRPr="001A2642">
              <w:rPr>
                <w:sz w:val="16"/>
                <w:szCs w:val="16"/>
              </w:rPr>
              <w:t>800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sz w:val="16"/>
                <w:szCs w:val="16"/>
              </w:rPr>
            </w:pPr>
            <w:r w:rsidRPr="001A2642">
              <w:rPr>
                <w:sz w:val="16"/>
                <w:szCs w:val="16"/>
              </w:rPr>
              <w:t>5,0</w:t>
            </w:r>
          </w:p>
        </w:tc>
        <w:tc>
          <w:tcPr>
            <w:tcW w:w="459" w:type="pct"/>
            <w:tcBorders>
              <w:top w:val="nil"/>
              <w:left w:val="single" w:sz="4" w:space="0" w:color="auto"/>
              <w:bottom w:val="single" w:sz="4" w:space="0" w:color="auto"/>
              <w:right w:val="nil"/>
            </w:tcBorders>
            <w:shd w:val="clear" w:color="auto" w:fill="auto"/>
            <w:vAlign w:val="center"/>
            <w:hideMark/>
          </w:tcPr>
          <w:p w:rsidR="001A2642" w:rsidRPr="001A2642" w:rsidRDefault="001A2642" w:rsidP="001A2642">
            <w:pPr>
              <w:jc w:val="right"/>
              <w:rPr>
                <w:sz w:val="16"/>
                <w:szCs w:val="16"/>
              </w:rPr>
            </w:pPr>
            <w:r w:rsidRPr="001A2642">
              <w:rPr>
                <w:sz w:val="16"/>
                <w:szCs w:val="16"/>
              </w:rPr>
              <w:t>5,0</w:t>
            </w:r>
          </w:p>
        </w:tc>
        <w:tc>
          <w:tcPr>
            <w:tcW w:w="459"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sz w:val="16"/>
                <w:szCs w:val="16"/>
              </w:rPr>
            </w:pPr>
            <w:r w:rsidRPr="001A2642">
              <w:rPr>
                <w:sz w:val="16"/>
                <w:szCs w:val="16"/>
              </w:rPr>
              <w:t>5,0</w:t>
            </w:r>
          </w:p>
        </w:tc>
      </w:tr>
      <w:tr w:rsidR="001A2642" w:rsidRPr="001A2642" w:rsidTr="001A2642">
        <w:trPr>
          <w:trHeight w:val="345"/>
        </w:trPr>
        <w:tc>
          <w:tcPr>
            <w:tcW w:w="2244" w:type="pct"/>
            <w:tcBorders>
              <w:top w:val="nil"/>
              <w:left w:val="single" w:sz="4" w:space="0" w:color="auto"/>
              <w:bottom w:val="single" w:sz="4" w:space="0" w:color="auto"/>
              <w:right w:val="nil"/>
            </w:tcBorders>
            <w:shd w:val="clear" w:color="auto" w:fill="auto"/>
            <w:hideMark/>
          </w:tcPr>
          <w:p w:rsidR="001A2642" w:rsidRPr="001A2642" w:rsidRDefault="001A2642" w:rsidP="001A2642">
            <w:pPr>
              <w:rPr>
                <w:sz w:val="16"/>
                <w:szCs w:val="16"/>
              </w:rPr>
            </w:pPr>
            <w:r w:rsidRPr="001A2642">
              <w:rPr>
                <w:sz w:val="16"/>
                <w:szCs w:val="16"/>
              </w:rPr>
              <w:t>Уплата налогов, сборов и иных платежей</w:t>
            </w:r>
          </w:p>
        </w:tc>
        <w:tc>
          <w:tcPr>
            <w:tcW w:w="208"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sz w:val="16"/>
                <w:szCs w:val="16"/>
              </w:rPr>
            </w:pPr>
            <w:r w:rsidRPr="001A2642">
              <w:rPr>
                <w:sz w:val="16"/>
                <w:szCs w:val="16"/>
              </w:rPr>
              <w:t>05</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sz w:val="16"/>
                <w:szCs w:val="16"/>
              </w:rPr>
            </w:pPr>
            <w:r w:rsidRPr="001A2642">
              <w:rPr>
                <w:sz w:val="16"/>
                <w:szCs w:val="16"/>
              </w:rPr>
              <w:t>01</w:t>
            </w:r>
          </w:p>
        </w:tc>
        <w:tc>
          <w:tcPr>
            <w:tcW w:w="689"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sz w:val="16"/>
                <w:szCs w:val="16"/>
              </w:rPr>
            </w:pPr>
            <w:r w:rsidRPr="001A2642">
              <w:rPr>
                <w:sz w:val="16"/>
                <w:szCs w:val="16"/>
              </w:rPr>
              <w:t>99.0.00.05080</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sz w:val="16"/>
                <w:szCs w:val="16"/>
              </w:rPr>
            </w:pPr>
            <w:r w:rsidRPr="001A2642">
              <w:rPr>
                <w:sz w:val="16"/>
                <w:szCs w:val="16"/>
              </w:rPr>
              <w:t>850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sz w:val="16"/>
                <w:szCs w:val="16"/>
              </w:rPr>
            </w:pPr>
            <w:r w:rsidRPr="001A2642">
              <w:rPr>
                <w:sz w:val="16"/>
                <w:szCs w:val="16"/>
              </w:rPr>
              <w:t>5,0</w:t>
            </w:r>
          </w:p>
        </w:tc>
        <w:tc>
          <w:tcPr>
            <w:tcW w:w="459" w:type="pct"/>
            <w:tcBorders>
              <w:top w:val="nil"/>
              <w:left w:val="single" w:sz="4" w:space="0" w:color="auto"/>
              <w:bottom w:val="single" w:sz="4" w:space="0" w:color="auto"/>
              <w:right w:val="nil"/>
            </w:tcBorders>
            <w:shd w:val="clear" w:color="auto" w:fill="auto"/>
            <w:vAlign w:val="center"/>
            <w:hideMark/>
          </w:tcPr>
          <w:p w:rsidR="001A2642" w:rsidRPr="001A2642" w:rsidRDefault="001A2642" w:rsidP="001A2642">
            <w:pPr>
              <w:jc w:val="right"/>
              <w:rPr>
                <w:sz w:val="16"/>
                <w:szCs w:val="16"/>
              </w:rPr>
            </w:pPr>
            <w:r w:rsidRPr="001A2642">
              <w:rPr>
                <w:sz w:val="16"/>
                <w:szCs w:val="16"/>
              </w:rPr>
              <w:t>5,0</w:t>
            </w:r>
          </w:p>
        </w:tc>
        <w:tc>
          <w:tcPr>
            <w:tcW w:w="459"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sz w:val="16"/>
                <w:szCs w:val="16"/>
              </w:rPr>
            </w:pPr>
            <w:r w:rsidRPr="001A2642">
              <w:rPr>
                <w:sz w:val="16"/>
                <w:szCs w:val="16"/>
              </w:rPr>
              <w:t>5,0</w:t>
            </w:r>
          </w:p>
        </w:tc>
      </w:tr>
      <w:tr w:rsidR="001A2642" w:rsidRPr="001A2642" w:rsidTr="001A2642">
        <w:trPr>
          <w:trHeight w:val="345"/>
        </w:trPr>
        <w:tc>
          <w:tcPr>
            <w:tcW w:w="2244" w:type="pct"/>
            <w:tcBorders>
              <w:top w:val="nil"/>
              <w:left w:val="single" w:sz="4" w:space="0" w:color="auto"/>
              <w:bottom w:val="single" w:sz="4" w:space="0" w:color="auto"/>
              <w:right w:val="nil"/>
            </w:tcBorders>
            <w:shd w:val="clear" w:color="auto" w:fill="auto"/>
            <w:hideMark/>
          </w:tcPr>
          <w:p w:rsidR="001A2642" w:rsidRPr="001A2642" w:rsidRDefault="001A2642" w:rsidP="001A2642">
            <w:pPr>
              <w:rPr>
                <w:b/>
                <w:bCs/>
                <w:sz w:val="16"/>
                <w:szCs w:val="16"/>
              </w:rPr>
            </w:pPr>
            <w:r w:rsidRPr="001A2642">
              <w:rPr>
                <w:b/>
                <w:bCs/>
                <w:sz w:val="16"/>
                <w:szCs w:val="16"/>
              </w:rPr>
              <w:t>Коммунальное хозяйство</w:t>
            </w:r>
          </w:p>
        </w:tc>
        <w:tc>
          <w:tcPr>
            <w:tcW w:w="208"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05</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02</w:t>
            </w:r>
          </w:p>
        </w:tc>
        <w:tc>
          <w:tcPr>
            <w:tcW w:w="689"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 </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 </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b/>
                <w:bCs/>
                <w:sz w:val="16"/>
                <w:szCs w:val="16"/>
              </w:rPr>
            </w:pPr>
            <w:r w:rsidRPr="001A2642">
              <w:rPr>
                <w:b/>
                <w:bCs/>
                <w:sz w:val="16"/>
                <w:szCs w:val="16"/>
              </w:rPr>
              <w:t>55930,4</w:t>
            </w:r>
          </w:p>
        </w:tc>
        <w:tc>
          <w:tcPr>
            <w:tcW w:w="459"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b/>
                <w:bCs/>
                <w:sz w:val="16"/>
                <w:szCs w:val="16"/>
              </w:rPr>
            </w:pPr>
            <w:r w:rsidRPr="001A2642">
              <w:rPr>
                <w:b/>
                <w:bCs/>
                <w:sz w:val="16"/>
                <w:szCs w:val="16"/>
              </w:rPr>
              <w:t>2000,0</w:t>
            </w:r>
          </w:p>
        </w:tc>
        <w:tc>
          <w:tcPr>
            <w:tcW w:w="459" w:type="pct"/>
            <w:tcBorders>
              <w:top w:val="nil"/>
              <w:left w:val="nil"/>
              <w:bottom w:val="single" w:sz="4" w:space="0" w:color="auto"/>
              <w:right w:val="single" w:sz="4" w:space="0" w:color="auto"/>
            </w:tcBorders>
            <w:shd w:val="clear" w:color="auto" w:fill="auto"/>
            <w:noWrap/>
            <w:vAlign w:val="center"/>
            <w:hideMark/>
          </w:tcPr>
          <w:p w:rsidR="001A2642" w:rsidRPr="001A2642" w:rsidRDefault="001A2642" w:rsidP="001A2642">
            <w:pPr>
              <w:jc w:val="right"/>
              <w:rPr>
                <w:b/>
                <w:bCs/>
                <w:sz w:val="16"/>
                <w:szCs w:val="16"/>
              </w:rPr>
            </w:pPr>
            <w:r w:rsidRPr="001A2642">
              <w:rPr>
                <w:b/>
                <w:bCs/>
                <w:sz w:val="16"/>
                <w:szCs w:val="16"/>
              </w:rPr>
              <w:t>2000,0</w:t>
            </w:r>
          </w:p>
        </w:tc>
      </w:tr>
      <w:tr w:rsidR="001A2642" w:rsidRPr="001A2642" w:rsidTr="001A2642">
        <w:trPr>
          <w:trHeight w:val="345"/>
        </w:trPr>
        <w:tc>
          <w:tcPr>
            <w:tcW w:w="2244" w:type="pct"/>
            <w:tcBorders>
              <w:top w:val="nil"/>
              <w:left w:val="single" w:sz="4" w:space="0" w:color="auto"/>
              <w:bottom w:val="single" w:sz="4" w:space="0" w:color="auto"/>
              <w:right w:val="nil"/>
            </w:tcBorders>
            <w:shd w:val="clear" w:color="auto" w:fill="auto"/>
            <w:hideMark/>
          </w:tcPr>
          <w:p w:rsidR="001A2642" w:rsidRPr="001A2642" w:rsidRDefault="001A2642" w:rsidP="001A2642">
            <w:pPr>
              <w:rPr>
                <w:b/>
                <w:bCs/>
                <w:sz w:val="16"/>
                <w:szCs w:val="16"/>
              </w:rPr>
            </w:pPr>
            <w:r w:rsidRPr="001A2642">
              <w:rPr>
                <w:b/>
                <w:bCs/>
                <w:sz w:val="16"/>
                <w:szCs w:val="16"/>
              </w:rPr>
              <w:t>Непрограммные направления местного бюджета</w:t>
            </w:r>
          </w:p>
        </w:tc>
        <w:tc>
          <w:tcPr>
            <w:tcW w:w="208"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05</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02</w:t>
            </w:r>
          </w:p>
        </w:tc>
        <w:tc>
          <w:tcPr>
            <w:tcW w:w="689"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99.0.00.00000</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 </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b/>
                <w:bCs/>
                <w:sz w:val="16"/>
                <w:szCs w:val="16"/>
              </w:rPr>
            </w:pPr>
            <w:r w:rsidRPr="001A2642">
              <w:rPr>
                <w:b/>
                <w:bCs/>
                <w:sz w:val="16"/>
                <w:szCs w:val="16"/>
              </w:rPr>
              <w:t>55930,4</w:t>
            </w:r>
          </w:p>
        </w:tc>
        <w:tc>
          <w:tcPr>
            <w:tcW w:w="459"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b/>
                <w:bCs/>
                <w:sz w:val="16"/>
                <w:szCs w:val="16"/>
              </w:rPr>
            </w:pPr>
            <w:r w:rsidRPr="001A2642">
              <w:rPr>
                <w:b/>
                <w:bCs/>
                <w:sz w:val="16"/>
                <w:szCs w:val="16"/>
              </w:rPr>
              <w:t>2000,0</w:t>
            </w:r>
          </w:p>
        </w:tc>
        <w:tc>
          <w:tcPr>
            <w:tcW w:w="459" w:type="pct"/>
            <w:tcBorders>
              <w:top w:val="nil"/>
              <w:left w:val="nil"/>
              <w:bottom w:val="single" w:sz="4" w:space="0" w:color="auto"/>
              <w:right w:val="single" w:sz="4" w:space="0" w:color="auto"/>
            </w:tcBorders>
            <w:shd w:val="clear" w:color="auto" w:fill="auto"/>
            <w:noWrap/>
            <w:vAlign w:val="center"/>
            <w:hideMark/>
          </w:tcPr>
          <w:p w:rsidR="001A2642" w:rsidRPr="001A2642" w:rsidRDefault="001A2642" w:rsidP="001A2642">
            <w:pPr>
              <w:jc w:val="right"/>
              <w:rPr>
                <w:b/>
                <w:bCs/>
                <w:sz w:val="16"/>
                <w:szCs w:val="16"/>
              </w:rPr>
            </w:pPr>
            <w:r w:rsidRPr="001A2642">
              <w:rPr>
                <w:b/>
                <w:bCs/>
                <w:sz w:val="16"/>
                <w:szCs w:val="16"/>
              </w:rPr>
              <w:t>2000,0</w:t>
            </w:r>
          </w:p>
        </w:tc>
      </w:tr>
      <w:tr w:rsidR="001A2642" w:rsidRPr="001A2642" w:rsidTr="001A2642">
        <w:trPr>
          <w:trHeight w:val="690"/>
        </w:trPr>
        <w:tc>
          <w:tcPr>
            <w:tcW w:w="2244" w:type="pct"/>
            <w:tcBorders>
              <w:top w:val="nil"/>
              <w:left w:val="single" w:sz="4" w:space="0" w:color="auto"/>
              <w:bottom w:val="single" w:sz="4" w:space="0" w:color="auto"/>
              <w:right w:val="nil"/>
            </w:tcBorders>
            <w:shd w:val="clear" w:color="auto" w:fill="auto"/>
            <w:hideMark/>
          </w:tcPr>
          <w:p w:rsidR="001A2642" w:rsidRPr="001A2642" w:rsidRDefault="001A2642" w:rsidP="001A2642">
            <w:pPr>
              <w:rPr>
                <w:b/>
                <w:bCs/>
                <w:sz w:val="16"/>
                <w:szCs w:val="16"/>
              </w:rPr>
            </w:pPr>
            <w:r w:rsidRPr="001A2642">
              <w:rPr>
                <w:b/>
                <w:bCs/>
                <w:sz w:val="16"/>
                <w:szCs w:val="16"/>
              </w:rPr>
              <w:t>Мероприятия в области коммунального хозяйства в части капитальных расходов</w:t>
            </w:r>
          </w:p>
        </w:tc>
        <w:tc>
          <w:tcPr>
            <w:tcW w:w="208"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05</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02</w:t>
            </w:r>
          </w:p>
        </w:tc>
        <w:tc>
          <w:tcPr>
            <w:tcW w:w="689"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99.0.00.05110</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 </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b/>
                <w:bCs/>
                <w:sz w:val="16"/>
                <w:szCs w:val="16"/>
              </w:rPr>
            </w:pPr>
            <w:r w:rsidRPr="001A2642">
              <w:rPr>
                <w:b/>
                <w:bCs/>
                <w:sz w:val="16"/>
                <w:szCs w:val="16"/>
              </w:rPr>
              <w:t>2176,0</w:t>
            </w:r>
          </w:p>
        </w:tc>
        <w:tc>
          <w:tcPr>
            <w:tcW w:w="459"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b/>
                <w:bCs/>
                <w:sz w:val="16"/>
                <w:szCs w:val="16"/>
              </w:rPr>
            </w:pPr>
            <w:r w:rsidRPr="001A2642">
              <w:rPr>
                <w:b/>
                <w:bCs/>
                <w:sz w:val="16"/>
                <w:szCs w:val="16"/>
              </w:rPr>
              <w:t>0,0</w:t>
            </w:r>
          </w:p>
        </w:tc>
        <w:tc>
          <w:tcPr>
            <w:tcW w:w="459" w:type="pct"/>
            <w:tcBorders>
              <w:top w:val="nil"/>
              <w:left w:val="nil"/>
              <w:bottom w:val="single" w:sz="4" w:space="0" w:color="auto"/>
              <w:right w:val="single" w:sz="4" w:space="0" w:color="auto"/>
            </w:tcBorders>
            <w:shd w:val="clear" w:color="auto" w:fill="auto"/>
            <w:noWrap/>
            <w:vAlign w:val="center"/>
            <w:hideMark/>
          </w:tcPr>
          <w:p w:rsidR="001A2642" w:rsidRPr="001A2642" w:rsidRDefault="001A2642" w:rsidP="001A2642">
            <w:pPr>
              <w:jc w:val="right"/>
              <w:rPr>
                <w:b/>
                <w:bCs/>
                <w:sz w:val="16"/>
                <w:szCs w:val="16"/>
              </w:rPr>
            </w:pPr>
            <w:r w:rsidRPr="001A2642">
              <w:rPr>
                <w:b/>
                <w:bCs/>
                <w:sz w:val="16"/>
                <w:szCs w:val="16"/>
              </w:rPr>
              <w:t>0,0</w:t>
            </w:r>
          </w:p>
        </w:tc>
      </w:tr>
      <w:tr w:rsidR="001A2642" w:rsidRPr="001A2642" w:rsidTr="001A2642">
        <w:trPr>
          <w:trHeight w:val="705"/>
        </w:trPr>
        <w:tc>
          <w:tcPr>
            <w:tcW w:w="2244" w:type="pct"/>
            <w:tcBorders>
              <w:top w:val="nil"/>
              <w:left w:val="single" w:sz="4" w:space="0" w:color="auto"/>
              <w:bottom w:val="single" w:sz="4" w:space="0" w:color="auto"/>
              <w:right w:val="nil"/>
            </w:tcBorders>
            <w:shd w:val="clear" w:color="auto" w:fill="auto"/>
            <w:hideMark/>
          </w:tcPr>
          <w:p w:rsidR="001A2642" w:rsidRPr="001A2642" w:rsidRDefault="001A2642" w:rsidP="001A2642">
            <w:pPr>
              <w:rPr>
                <w:sz w:val="16"/>
                <w:szCs w:val="16"/>
              </w:rPr>
            </w:pPr>
            <w:r w:rsidRPr="001A2642">
              <w:rPr>
                <w:sz w:val="16"/>
                <w:szCs w:val="16"/>
              </w:rPr>
              <w:t>Закупка товаров, работ и услуг для обеспечения государственных (муниципальных) нужд</w:t>
            </w:r>
          </w:p>
        </w:tc>
        <w:tc>
          <w:tcPr>
            <w:tcW w:w="208"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sz w:val="16"/>
                <w:szCs w:val="16"/>
              </w:rPr>
            </w:pPr>
            <w:r w:rsidRPr="001A2642">
              <w:rPr>
                <w:sz w:val="16"/>
                <w:szCs w:val="16"/>
              </w:rPr>
              <w:t>05</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sz w:val="16"/>
                <w:szCs w:val="16"/>
              </w:rPr>
            </w:pPr>
            <w:r w:rsidRPr="001A2642">
              <w:rPr>
                <w:sz w:val="16"/>
                <w:szCs w:val="16"/>
              </w:rPr>
              <w:t>02</w:t>
            </w:r>
          </w:p>
        </w:tc>
        <w:tc>
          <w:tcPr>
            <w:tcW w:w="689"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sz w:val="16"/>
                <w:szCs w:val="16"/>
              </w:rPr>
            </w:pPr>
            <w:r w:rsidRPr="001A2642">
              <w:rPr>
                <w:sz w:val="16"/>
                <w:szCs w:val="16"/>
              </w:rPr>
              <w:t>99.0.00.05110</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sz w:val="16"/>
                <w:szCs w:val="16"/>
              </w:rPr>
            </w:pPr>
            <w:r w:rsidRPr="001A2642">
              <w:rPr>
                <w:sz w:val="16"/>
                <w:szCs w:val="16"/>
              </w:rPr>
              <w:t>200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sz w:val="16"/>
                <w:szCs w:val="16"/>
              </w:rPr>
            </w:pPr>
            <w:r w:rsidRPr="001A2642">
              <w:rPr>
                <w:sz w:val="16"/>
                <w:szCs w:val="16"/>
              </w:rPr>
              <w:t>1756,0</w:t>
            </w:r>
          </w:p>
        </w:tc>
        <w:tc>
          <w:tcPr>
            <w:tcW w:w="459" w:type="pct"/>
            <w:tcBorders>
              <w:top w:val="nil"/>
              <w:left w:val="single" w:sz="4" w:space="0" w:color="auto"/>
              <w:bottom w:val="single" w:sz="4" w:space="0" w:color="auto"/>
              <w:right w:val="nil"/>
            </w:tcBorders>
            <w:shd w:val="clear" w:color="auto" w:fill="auto"/>
            <w:vAlign w:val="center"/>
            <w:hideMark/>
          </w:tcPr>
          <w:p w:rsidR="001A2642" w:rsidRPr="001A2642" w:rsidRDefault="001A2642" w:rsidP="001A2642">
            <w:pPr>
              <w:jc w:val="right"/>
              <w:rPr>
                <w:sz w:val="16"/>
                <w:szCs w:val="16"/>
              </w:rPr>
            </w:pPr>
            <w:r w:rsidRPr="001A2642">
              <w:rPr>
                <w:sz w:val="16"/>
                <w:szCs w:val="16"/>
              </w:rPr>
              <w:t>0,0</w:t>
            </w:r>
          </w:p>
        </w:tc>
        <w:tc>
          <w:tcPr>
            <w:tcW w:w="459"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sz w:val="16"/>
                <w:szCs w:val="16"/>
              </w:rPr>
            </w:pPr>
            <w:r w:rsidRPr="001A2642">
              <w:rPr>
                <w:sz w:val="16"/>
                <w:szCs w:val="16"/>
              </w:rPr>
              <w:t>0,0</w:t>
            </w:r>
          </w:p>
        </w:tc>
      </w:tr>
      <w:tr w:rsidR="001A2642" w:rsidRPr="001A2642" w:rsidTr="001A2642">
        <w:trPr>
          <w:trHeight w:val="990"/>
        </w:trPr>
        <w:tc>
          <w:tcPr>
            <w:tcW w:w="2244" w:type="pct"/>
            <w:tcBorders>
              <w:top w:val="nil"/>
              <w:left w:val="single" w:sz="4" w:space="0" w:color="auto"/>
              <w:bottom w:val="single" w:sz="4" w:space="0" w:color="auto"/>
              <w:right w:val="nil"/>
            </w:tcBorders>
            <w:shd w:val="clear" w:color="auto" w:fill="auto"/>
            <w:hideMark/>
          </w:tcPr>
          <w:p w:rsidR="001A2642" w:rsidRPr="001A2642" w:rsidRDefault="001A2642" w:rsidP="001A2642">
            <w:pPr>
              <w:rPr>
                <w:sz w:val="16"/>
                <w:szCs w:val="16"/>
              </w:rPr>
            </w:pPr>
            <w:r w:rsidRPr="001A2642">
              <w:rPr>
                <w:sz w:val="16"/>
                <w:szCs w:val="16"/>
              </w:rPr>
              <w:t>Иные закупки товаров, работ и услуг для обеспечения государственных (муниципальных) нужд</w:t>
            </w:r>
          </w:p>
        </w:tc>
        <w:tc>
          <w:tcPr>
            <w:tcW w:w="208"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sz w:val="16"/>
                <w:szCs w:val="16"/>
              </w:rPr>
            </w:pPr>
            <w:r w:rsidRPr="001A2642">
              <w:rPr>
                <w:sz w:val="16"/>
                <w:szCs w:val="16"/>
              </w:rPr>
              <w:t>05</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sz w:val="16"/>
                <w:szCs w:val="16"/>
              </w:rPr>
            </w:pPr>
            <w:r w:rsidRPr="001A2642">
              <w:rPr>
                <w:sz w:val="16"/>
                <w:szCs w:val="16"/>
              </w:rPr>
              <w:t>02</w:t>
            </w:r>
          </w:p>
        </w:tc>
        <w:tc>
          <w:tcPr>
            <w:tcW w:w="689"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sz w:val="16"/>
                <w:szCs w:val="16"/>
              </w:rPr>
            </w:pPr>
            <w:r w:rsidRPr="001A2642">
              <w:rPr>
                <w:sz w:val="16"/>
                <w:szCs w:val="16"/>
              </w:rPr>
              <w:t>99.0.00.05110</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sz w:val="16"/>
                <w:szCs w:val="16"/>
              </w:rPr>
            </w:pPr>
            <w:r w:rsidRPr="001A2642">
              <w:rPr>
                <w:sz w:val="16"/>
                <w:szCs w:val="16"/>
              </w:rPr>
              <w:t>240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sz w:val="16"/>
                <w:szCs w:val="16"/>
              </w:rPr>
            </w:pPr>
            <w:r w:rsidRPr="001A2642">
              <w:rPr>
                <w:sz w:val="16"/>
                <w:szCs w:val="16"/>
              </w:rPr>
              <w:t>1756,0</w:t>
            </w:r>
          </w:p>
        </w:tc>
        <w:tc>
          <w:tcPr>
            <w:tcW w:w="459" w:type="pct"/>
            <w:tcBorders>
              <w:top w:val="nil"/>
              <w:left w:val="single" w:sz="4" w:space="0" w:color="auto"/>
              <w:bottom w:val="single" w:sz="4" w:space="0" w:color="auto"/>
              <w:right w:val="nil"/>
            </w:tcBorders>
            <w:shd w:val="clear" w:color="auto" w:fill="auto"/>
            <w:vAlign w:val="center"/>
            <w:hideMark/>
          </w:tcPr>
          <w:p w:rsidR="001A2642" w:rsidRPr="001A2642" w:rsidRDefault="001A2642" w:rsidP="001A2642">
            <w:pPr>
              <w:jc w:val="right"/>
              <w:rPr>
                <w:sz w:val="16"/>
                <w:szCs w:val="16"/>
              </w:rPr>
            </w:pPr>
            <w:r w:rsidRPr="001A2642">
              <w:rPr>
                <w:sz w:val="16"/>
                <w:szCs w:val="16"/>
              </w:rPr>
              <w:t>0,0</w:t>
            </w:r>
          </w:p>
        </w:tc>
        <w:tc>
          <w:tcPr>
            <w:tcW w:w="459"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sz w:val="16"/>
                <w:szCs w:val="16"/>
              </w:rPr>
            </w:pPr>
            <w:r w:rsidRPr="001A2642">
              <w:rPr>
                <w:sz w:val="16"/>
                <w:szCs w:val="16"/>
              </w:rPr>
              <w:t>0,0</w:t>
            </w:r>
          </w:p>
        </w:tc>
      </w:tr>
      <w:tr w:rsidR="001A2642" w:rsidRPr="001A2642" w:rsidTr="001A2642">
        <w:trPr>
          <w:trHeight w:val="390"/>
        </w:trPr>
        <w:tc>
          <w:tcPr>
            <w:tcW w:w="2244" w:type="pct"/>
            <w:tcBorders>
              <w:top w:val="nil"/>
              <w:left w:val="single" w:sz="4" w:space="0" w:color="auto"/>
              <w:bottom w:val="single" w:sz="4" w:space="0" w:color="auto"/>
              <w:right w:val="nil"/>
            </w:tcBorders>
            <w:shd w:val="clear" w:color="auto" w:fill="auto"/>
            <w:hideMark/>
          </w:tcPr>
          <w:p w:rsidR="001A2642" w:rsidRPr="001A2642" w:rsidRDefault="001A2642" w:rsidP="001A2642">
            <w:pPr>
              <w:rPr>
                <w:sz w:val="16"/>
                <w:szCs w:val="16"/>
              </w:rPr>
            </w:pPr>
            <w:r w:rsidRPr="001A2642">
              <w:rPr>
                <w:sz w:val="16"/>
                <w:szCs w:val="16"/>
              </w:rPr>
              <w:t>Иные бюджетные ассигнования</w:t>
            </w:r>
          </w:p>
        </w:tc>
        <w:tc>
          <w:tcPr>
            <w:tcW w:w="208"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sz w:val="16"/>
                <w:szCs w:val="16"/>
              </w:rPr>
            </w:pPr>
            <w:r w:rsidRPr="001A2642">
              <w:rPr>
                <w:sz w:val="16"/>
                <w:szCs w:val="16"/>
              </w:rPr>
              <w:t>05</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sz w:val="16"/>
                <w:szCs w:val="16"/>
              </w:rPr>
            </w:pPr>
            <w:r w:rsidRPr="001A2642">
              <w:rPr>
                <w:sz w:val="16"/>
                <w:szCs w:val="16"/>
              </w:rPr>
              <w:t>02</w:t>
            </w:r>
          </w:p>
        </w:tc>
        <w:tc>
          <w:tcPr>
            <w:tcW w:w="689"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sz w:val="16"/>
                <w:szCs w:val="16"/>
              </w:rPr>
            </w:pPr>
            <w:r w:rsidRPr="001A2642">
              <w:rPr>
                <w:sz w:val="16"/>
                <w:szCs w:val="16"/>
              </w:rPr>
              <w:t>99.0.00.05110</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sz w:val="16"/>
                <w:szCs w:val="16"/>
              </w:rPr>
            </w:pPr>
            <w:r w:rsidRPr="001A2642">
              <w:rPr>
                <w:sz w:val="16"/>
                <w:szCs w:val="16"/>
              </w:rPr>
              <w:t>800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sz w:val="16"/>
                <w:szCs w:val="16"/>
              </w:rPr>
            </w:pPr>
            <w:r w:rsidRPr="001A2642">
              <w:rPr>
                <w:sz w:val="16"/>
                <w:szCs w:val="16"/>
              </w:rPr>
              <w:t>420,0</w:t>
            </w:r>
          </w:p>
        </w:tc>
        <w:tc>
          <w:tcPr>
            <w:tcW w:w="459" w:type="pct"/>
            <w:tcBorders>
              <w:top w:val="nil"/>
              <w:left w:val="single" w:sz="4" w:space="0" w:color="auto"/>
              <w:bottom w:val="single" w:sz="4" w:space="0" w:color="auto"/>
              <w:right w:val="nil"/>
            </w:tcBorders>
            <w:shd w:val="clear" w:color="auto" w:fill="auto"/>
            <w:vAlign w:val="center"/>
            <w:hideMark/>
          </w:tcPr>
          <w:p w:rsidR="001A2642" w:rsidRPr="001A2642" w:rsidRDefault="001A2642" w:rsidP="001A2642">
            <w:pPr>
              <w:jc w:val="right"/>
              <w:rPr>
                <w:sz w:val="16"/>
                <w:szCs w:val="16"/>
              </w:rPr>
            </w:pPr>
            <w:r w:rsidRPr="001A2642">
              <w:rPr>
                <w:sz w:val="16"/>
                <w:szCs w:val="16"/>
              </w:rPr>
              <w:t>0,0</w:t>
            </w:r>
          </w:p>
        </w:tc>
        <w:tc>
          <w:tcPr>
            <w:tcW w:w="459"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sz w:val="16"/>
                <w:szCs w:val="16"/>
              </w:rPr>
            </w:pPr>
            <w:r w:rsidRPr="001A2642">
              <w:rPr>
                <w:sz w:val="16"/>
                <w:szCs w:val="16"/>
              </w:rPr>
              <w:t>0,0</w:t>
            </w:r>
          </w:p>
        </w:tc>
      </w:tr>
      <w:tr w:rsidR="001A2642" w:rsidRPr="001A2642" w:rsidTr="001A2642">
        <w:trPr>
          <w:trHeight w:val="1335"/>
        </w:trPr>
        <w:tc>
          <w:tcPr>
            <w:tcW w:w="2244" w:type="pct"/>
            <w:tcBorders>
              <w:top w:val="nil"/>
              <w:left w:val="single" w:sz="4" w:space="0" w:color="auto"/>
              <w:bottom w:val="single" w:sz="4" w:space="0" w:color="auto"/>
              <w:right w:val="nil"/>
            </w:tcBorders>
            <w:shd w:val="clear" w:color="auto" w:fill="auto"/>
            <w:hideMark/>
          </w:tcPr>
          <w:p w:rsidR="001A2642" w:rsidRPr="001A2642" w:rsidRDefault="001A2642" w:rsidP="001A2642">
            <w:pPr>
              <w:rPr>
                <w:sz w:val="16"/>
                <w:szCs w:val="16"/>
              </w:rPr>
            </w:pPr>
            <w:r w:rsidRPr="001A2642">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8"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sz w:val="16"/>
                <w:szCs w:val="16"/>
              </w:rPr>
            </w:pPr>
            <w:r w:rsidRPr="001A2642">
              <w:rPr>
                <w:sz w:val="16"/>
                <w:szCs w:val="16"/>
              </w:rPr>
              <w:t>05</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sz w:val="16"/>
                <w:szCs w:val="16"/>
              </w:rPr>
            </w:pPr>
            <w:r w:rsidRPr="001A2642">
              <w:rPr>
                <w:sz w:val="16"/>
                <w:szCs w:val="16"/>
              </w:rPr>
              <w:t>02</w:t>
            </w:r>
          </w:p>
        </w:tc>
        <w:tc>
          <w:tcPr>
            <w:tcW w:w="689"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sz w:val="16"/>
                <w:szCs w:val="16"/>
              </w:rPr>
            </w:pPr>
            <w:r w:rsidRPr="001A2642">
              <w:rPr>
                <w:sz w:val="16"/>
                <w:szCs w:val="16"/>
              </w:rPr>
              <w:t>99.0.00.05110</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sz w:val="16"/>
                <w:szCs w:val="16"/>
              </w:rPr>
            </w:pPr>
            <w:r w:rsidRPr="001A2642">
              <w:rPr>
                <w:sz w:val="16"/>
                <w:szCs w:val="16"/>
              </w:rPr>
              <w:t>810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sz w:val="16"/>
                <w:szCs w:val="16"/>
              </w:rPr>
            </w:pPr>
            <w:r w:rsidRPr="001A2642">
              <w:rPr>
                <w:sz w:val="16"/>
                <w:szCs w:val="16"/>
              </w:rPr>
              <w:t>420,0</w:t>
            </w:r>
          </w:p>
        </w:tc>
        <w:tc>
          <w:tcPr>
            <w:tcW w:w="459" w:type="pct"/>
            <w:tcBorders>
              <w:top w:val="nil"/>
              <w:left w:val="single" w:sz="4" w:space="0" w:color="auto"/>
              <w:bottom w:val="single" w:sz="4" w:space="0" w:color="auto"/>
              <w:right w:val="nil"/>
            </w:tcBorders>
            <w:shd w:val="clear" w:color="auto" w:fill="auto"/>
            <w:vAlign w:val="center"/>
            <w:hideMark/>
          </w:tcPr>
          <w:p w:rsidR="001A2642" w:rsidRPr="001A2642" w:rsidRDefault="001A2642" w:rsidP="001A2642">
            <w:pPr>
              <w:jc w:val="right"/>
              <w:rPr>
                <w:sz w:val="16"/>
                <w:szCs w:val="16"/>
              </w:rPr>
            </w:pPr>
            <w:r w:rsidRPr="001A2642">
              <w:rPr>
                <w:sz w:val="16"/>
                <w:szCs w:val="16"/>
              </w:rPr>
              <w:t>0,0</w:t>
            </w:r>
          </w:p>
        </w:tc>
        <w:tc>
          <w:tcPr>
            <w:tcW w:w="459"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sz w:val="16"/>
                <w:szCs w:val="16"/>
              </w:rPr>
            </w:pPr>
            <w:r w:rsidRPr="001A2642">
              <w:rPr>
                <w:sz w:val="16"/>
                <w:szCs w:val="16"/>
              </w:rPr>
              <w:t>0,0</w:t>
            </w:r>
          </w:p>
        </w:tc>
      </w:tr>
      <w:tr w:rsidR="001A2642" w:rsidRPr="001A2642" w:rsidTr="001A2642">
        <w:trPr>
          <w:trHeight w:val="660"/>
        </w:trPr>
        <w:tc>
          <w:tcPr>
            <w:tcW w:w="2244" w:type="pct"/>
            <w:tcBorders>
              <w:top w:val="nil"/>
              <w:left w:val="single" w:sz="4" w:space="0" w:color="auto"/>
              <w:bottom w:val="single" w:sz="4" w:space="0" w:color="auto"/>
              <w:right w:val="nil"/>
            </w:tcBorders>
            <w:shd w:val="clear" w:color="auto" w:fill="auto"/>
            <w:hideMark/>
          </w:tcPr>
          <w:p w:rsidR="001A2642" w:rsidRPr="001A2642" w:rsidRDefault="001A2642" w:rsidP="001A2642">
            <w:pPr>
              <w:rPr>
                <w:b/>
                <w:bCs/>
                <w:sz w:val="16"/>
                <w:szCs w:val="16"/>
              </w:rPr>
            </w:pPr>
            <w:r w:rsidRPr="001A2642">
              <w:rPr>
                <w:b/>
                <w:bCs/>
                <w:sz w:val="16"/>
                <w:szCs w:val="16"/>
              </w:rPr>
              <w:t>Прочие мероприятия по поддержке коммунального хозяйства</w:t>
            </w:r>
          </w:p>
        </w:tc>
        <w:tc>
          <w:tcPr>
            <w:tcW w:w="208"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05</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02</w:t>
            </w:r>
          </w:p>
        </w:tc>
        <w:tc>
          <w:tcPr>
            <w:tcW w:w="689"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99.0.00.05140</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 </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b/>
                <w:bCs/>
                <w:sz w:val="16"/>
                <w:szCs w:val="16"/>
              </w:rPr>
            </w:pPr>
            <w:r w:rsidRPr="001A2642">
              <w:rPr>
                <w:b/>
                <w:bCs/>
                <w:sz w:val="16"/>
                <w:szCs w:val="16"/>
              </w:rPr>
              <w:t>2722,3</w:t>
            </w:r>
          </w:p>
        </w:tc>
        <w:tc>
          <w:tcPr>
            <w:tcW w:w="459" w:type="pct"/>
            <w:tcBorders>
              <w:top w:val="nil"/>
              <w:left w:val="single" w:sz="4" w:space="0" w:color="auto"/>
              <w:bottom w:val="single" w:sz="4" w:space="0" w:color="auto"/>
              <w:right w:val="nil"/>
            </w:tcBorders>
            <w:shd w:val="clear" w:color="auto" w:fill="auto"/>
            <w:vAlign w:val="center"/>
            <w:hideMark/>
          </w:tcPr>
          <w:p w:rsidR="001A2642" w:rsidRPr="001A2642" w:rsidRDefault="001A2642" w:rsidP="001A2642">
            <w:pPr>
              <w:jc w:val="right"/>
              <w:rPr>
                <w:b/>
                <w:bCs/>
                <w:sz w:val="16"/>
                <w:szCs w:val="16"/>
              </w:rPr>
            </w:pPr>
            <w:r w:rsidRPr="001A2642">
              <w:rPr>
                <w:b/>
                <w:bCs/>
                <w:sz w:val="16"/>
                <w:szCs w:val="16"/>
              </w:rPr>
              <w:t>2000,0</w:t>
            </w:r>
          </w:p>
        </w:tc>
        <w:tc>
          <w:tcPr>
            <w:tcW w:w="459"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b/>
                <w:bCs/>
                <w:sz w:val="16"/>
                <w:szCs w:val="16"/>
              </w:rPr>
            </w:pPr>
            <w:r w:rsidRPr="001A2642">
              <w:rPr>
                <w:b/>
                <w:bCs/>
                <w:sz w:val="16"/>
                <w:szCs w:val="16"/>
              </w:rPr>
              <w:t>2000,0</w:t>
            </w:r>
          </w:p>
        </w:tc>
      </w:tr>
      <w:tr w:rsidR="001A2642" w:rsidRPr="001A2642" w:rsidTr="001A2642">
        <w:trPr>
          <w:trHeight w:val="675"/>
        </w:trPr>
        <w:tc>
          <w:tcPr>
            <w:tcW w:w="2244" w:type="pct"/>
            <w:tcBorders>
              <w:top w:val="nil"/>
              <w:left w:val="single" w:sz="4" w:space="0" w:color="auto"/>
              <w:bottom w:val="single" w:sz="4" w:space="0" w:color="auto"/>
              <w:right w:val="nil"/>
            </w:tcBorders>
            <w:shd w:val="clear" w:color="auto" w:fill="auto"/>
            <w:hideMark/>
          </w:tcPr>
          <w:p w:rsidR="001A2642" w:rsidRPr="001A2642" w:rsidRDefault="001A2642" w:rsidP="001A2642">
            <w:pPr>
              <w:rPr>
                <w:sz w:val="16"/>
                <w:szCs w:val="16"/>
              </w:rPr>
            </w:pPr>
            <w:r w:rsidRPr="001A2642">
              <w:rPr>
                <w:sz w:val="16"/>
                <w:szCs w:val="16"/>
              </w:rPr>
              <w:lastRenderedPageBreak/>
              <w:t>Закупка товаров, работ и услуг для обеспечения государственных (муниципальных) нужд</w:t>
            </w:r>
          </w:p>
        </w:tc>
        <w:tc>
          <w:tcPr>
            <w:tcW w:w="208"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sz w:val="16"/>
                <w:szCs w:val="16"/>
              </w:rPr>
            </w:pPr>
            <w:r w:rsidRPr="001A2642">
              <w:rPr>
                <w:sz w:val="16"/>
                <w:szCs w:val="16"/>
              </w:rPr>
              <w:t>05</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sz w:val="16"/>
                <w:szCs w:val="16"/>
              </w:rPr>
            </w:pPr>
            <w:r w:rsidRPr="001A2642">
              <w:rPr>
                <w:sz w:val="16"/>
                <w:szCs w:val="16"/>
              </w:rPr>
              <w:t>02</w:t>
            </w:r>
          </w:p>
        </w:tc>
        <w:tc>
          <w:tcPr>
            <w:tcW w:w="689"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sz w:val="16"/>
                <w:szCs w:val="16"/>
              </w:rPr>
            </w:pPr>
            <w:r w:rsidRPr="001A2642">
              <w:rPr>
                <w:sz w:val="16"/>
                <w:szCs w:val="16"/>
              </w:rPr>
              <w:t>99.0.00.05140</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sz w:val="16"/>
                <w:szCs w:val="16"/>
              </w:rPr>
            </w:pPr>
            <w:r w:rsidRPr="001A2642">
              <w:rPr>
                <w:sz w:val="16"/>
                <w:szCs w:val="16"/>
              </w:rPr>
              <w:t>200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sz w:val="16"/>
                <w:szCs w:val="16"/>
              </w:rPr>
            </w:pPr>
            <w:r w:rsidRPr="001A2642">
              <w:rPr>
                <w:sz w:val="16"/>
                <w:szCs w:val="16"/>
              </w:rPr>
              <w:t>2722,3</w:t>
            </w:r>
          </w:p>
        </w:tc>
        <w:tc>
          <w:tcPr>
            <w:tcW w:w="459" w:type="pct"/>
            <w:tcBorders>
              <w:top w:val="nil"/>
              <w:left w:val="single" w:sz="4" w:space="0" w:color="auto"/>
              <w:bottom w:val="single" w:sz="4" w:space="0" w:color="auto"/>
              <w:right w:val="nil"/>
            </w:tcBorders>
            <w:shd w:val="clear" w:color="auto" w:fill="auto"/>
            <w:vAlign w:val="center"/>
            <w:hideMark/>
          </w:tcPr>
          <w:p w:rsidR="001A2642" w:rsidRPr="001A2642" w:rsidRDefault="001A2642" w:rsidP="001A2642">
            <w:pPr>
              <w:jc w:val="right"/>
              <w:rPr>
                <w:sz w:val="16"/>
                <w:szCs w:val="16"/>
              </w:rPr>
            </w:pPr>
            <w:r w:rsidRPr="001A2642">
              <w:rPr>
                <w:sz w:val="16"/>
                <w:szCs w:val="16"/>
              </w:rPr>
              <w:t>2000,0</w:t>
            </w:r>
          </w:p>
        </w:tc>
        <w:tc>
          <w:tcPr>
            <w:tcW w:w="459"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sz w:val="16"/>
                <w:szCs w:val="16"/>
              </w:rPr>
            </w:pPr>
            <w:r w:rsidRPr="001A2642">
              <w:rPr>
                <w:sz w:val="16"/>
                <w:szCs w:val="16"/>
              </w:rPr>
              <w:t>2000,0</w:t>
            </w:r>
          </w:p>
        </w:tc>
      </w:tr>
      <w:tr w:rsidR="001A2642" w:rsidRPr="001A2642" w:rsidTr="001A2642">
        <w:trPr>
          <w:trHeight w:val="990"/>
        </w:trPr>
        <w:tc>
          <w:tcPr>
            <w:tcW w:w="2244" w:type="pct"/>
            <w:tcBorders>
              <w:top w:val="nil"/>
              <w:left w:val="single" w:sz="4" w:space="0" w:color="auto"/>
              <w:bottom w:val="single" w:sz="4" w:space="0" w:color="auto"/>
              <w:right w:val="nil"/>
            </w:tcBorders>
            <w:shd w:val="clear" w:color="auto" w:fill="auto"/>
            <w:hideMark/>
          </w:tcPr>
          <w:p w:rsidR="001A2642" w:rsidRPr="001A2642" w:rsidRDefault="001A2642" w:rsidP="001A2642">
            <w:pPr>
              <w:rPr>
                <w:sz w:val="16"/>
                <w:szCs w:val="16"/>
              </w:rPr>
            </w:pPr>
            <w:r w:rsidRPr="001A2642">
              <w:rPr>
                <w:sz w:val="16"/>
                <w:szCs w:val="16"/>
              </w:rPr>
              <w:t>Иные закупки товаров, работ и услуг для обеспечения государственных (муниципальных) нужд</w:t>
            </w:r>
          </w:p>
        </w:tc>
        <w:tc>
          <w:tcPr>
            <w:tcW w:w="208"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sz w:val="16"/>
                <w:szCs w:val="16"/>
              </w:rPr>
            </w:pPr>
            <w:r w:rsidRPr="001A2642">
              <w:rPr>
                <w:sz w:val="16"/>
                <w:szCs w:val="16"/>
              </w:rPr>
              <w:t>05</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sz w:val="16"/>
                <w:szCs w:val="16"/>
              </w:rPr>
            </w:pPr>
            <w:r w:rsidRPr="001A2642">
              <w:rPr>
                <w:sz w:val="16"/>
                <w:szCs w:val="16"/>
              </w:rPr>
              <w:t>02</w:t>
            </w:r>
          </w:p>
        </w:tc>
        <w:tc>
          <w:tcPr>
            <w:tcW w:w="689"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sz w:val="16"/>
                <w:szCs w:val="16"/>
              </w:rPr>
            </w:pPr>
            <w:r w:rsidRPr="001A2642">
              <w:rPr>
                <w:sz w:val="16"/>
                <w:szCs w:val="16"/>
              </w:rPr>
              <w:t>99.0.00.05140</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sz w:val="16"/>
                <w:szCs w:val="16"/>
              </w:rPr>
            </w:pPr>
            <w:r w:rsidRPr="001A2642">
              <w:rPr>
                <w:sz w:val="16"/>
                <w:szCs w:val="16"/>
              </w:rPr>
              <w:t>240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sz w:val="16"/>
                <w:szCs w:val="16"/>
              </w:rPr>
            </w:pPr>
            <w:r w:rsidRPr="001A2642">
              <w:rPr>
                <w:sz w:val="16"/>
                <w:szCs w:val="16"/>
              </w:rPr>
              <w:t>2722,3</w:t>
            </w:r>
          </w:p>
        </w:tc>
        <w:tc>
          <w:tcPr>
            <w:tcW w:w="459" w:type="pct"/>
            <w:tcBorders>
              <w:top w:val="nil"/>
              <w:left w:val="single" w:sz="4" w:space="0" w:color="auto"/>
              <w:bottom w:val="single" w:sz="4" w:space="0" w:color="auto"/>
              <w:right w:val="nil"/>
            </w:tcBorders>
            <w:shd w:val="clear" w:color="auto" w:fill="auto"/>
            <w:vAlign w:val="center"/>
            <w:hideMark/>
          </w:tcPr>
          <w:p w:rsidR="001A2642" w:rsidRPr="001A2642" w:rsidRDefault="001A2642" w:rsidP="001A2642">
            <w:pPr>
              <w:jc w:val="right"/>
              <w:rPr>
                <w:sz w:val="16"/>
                <w:szCs w:val="16"/>
              </w:rPr>
            </w:pPr>
            <w:r w:rsidRPr="001A2642">
              <w:rPr>
                <w:sz w:val="16"/>
                <w:szCs w:val="16"/>
              </w:rPr>
              <w:t>2000,0</w:t>
            </w:r>
          </w:p>
        </w:tc>
        <w:tc>
          <w:tcPr>
            <w:tcW w:w="459"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sz w:val="16"/>
                <w:szCs w:val="16"/>
              </w:rPr>
            </w:pPr>
            <w:r w:rsidRPr="001A2642">
              <w:rPr>
                <w:sz w:val="16"/>
                <w:szCs w:val="16"/>
              </w:rPr>
              <w:t>2000,0</w:t>
            </w:r>
          </w:p>
        </w:tc>
      </w:tr>
      <w:tr w:rsidR="001A2642" w:rsidRPr="001A2642" w:rsidTr="001A2642">
        <w:trPr>
          <w:trHeight w:val="705"/>
        </w:trPr>
        <w:tc>
          <w:tcPr>
            <w:tcW w:w="2244" w:type="pct"/>
            <w:tcBorders>
              <w:top w:val="nil"/>
              <w:left w:val="single" w:sz="4" w:space="0" w:color="auto"/>
              <w:bottom w:val="single" w:sz="4" w:space="0" w:color="auto"/>
              <w:right w:val="nil"/>
            </w:tcBorders>
            <w:shd w:val="clear" w:color="auto" w:fill="auto"/>
            <w:hideMark/>
          </w:tcPr>
          <w:p w:rsidR="001A2642" w:rsidRPr="001A2642" w:rsidRDefault="001A2642" w:rsidP="001A2642">
            <w:pPr>
              <w:rPr>
                <w:b/>
                <w:bCs/>
                <w:sz w:val="16"/>
                <w:szCs w:val="16"/>
              </w:rPr>
            </w:pPr>
            <w:r w:rsidRPr="001A2642">
              <w:rPr>
                <w:b/>
                <w:bCs/>
                <w:sz w:val="16"/>
                <w:szCs w:val="16"/>
              </w:rPr>
              <w:t>Организация функционирования систем тепло-, водоснабжения населения и водоотведения</w:t>
            </w:r>
          </w:p>
        </w:tc>
        <w:tc>
          <w:tcPr>
            <w:tcW w:w="208"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05</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02</w:t>
            </w:r>
          </w:p>
        </w:tc>
        <w:tc>
          <w:tcPr>
            <w:tcW w:w="689"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99.0.00.70490</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 </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b/>
                <w:bCs/>
                <w:sz w:val="16"/>
                <w:szCs w:val="16"/>
              </w:rPr>
            </w:pPr>
            <w:r w:rsidRPr="001A2642">
              <w:rPr>
                <w:b/>
                <w:bCs/>
                <w:sz w:val="16"/>
                <w:szCs w:val="16"/>
              </w:rPr>
              <w:t>1708,8</w:t>
            </w:r>
          </w:p>
        </w:tc>
        <w:tc>
          <w:tcPr>
            <w:tcW w:w="459" w:type="pct"/>
            <w:tcBorders>
              <w:top w:val="nil"/>
              <w:left w:val="single" w:sz="4" w:space="0" w:color="auto"/>
              <w:bottom w:val="single" w:sz="4" w:space="0" w:color="auto"/>
              <w:right w:val="nil"/>
            </w:tcBorders>
            <w:shd w:val="clear" w:color="auto" w:fill="auto"/>
            <w:vAlign w:val="center"/>
            <w:hideMark/>
          </w:tcPr>
          <w:p w:rsidR="001A2642" w:rsidRPr="001A2642" w:rsidRDefault="001A2642" w:rsidP="001A2642">
            <w:pPr>
              <w:jc w:val="right"/>
              <w:rPr>
                <w:b/>
                <w:bCs/>
                <w:sz w:val="16"/>
                <w:szCs w:val="16"/>
              </w:rPr>
            </w:pPr>
            <w:r w:rsidRPr="001A2642">
              <w:rPr>
                <w:b/>
                <w:bCs/>
                <w:sz w:val="16"/>
                <w:szCs w:val="16"/>
              </w:rPr>
              <w:t>0,0</w:t>
            </w:r>
          </w:p>
        </w:tc>
        <w:tc>
          <w:tcPr>
            <w:tcW w:w="459"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b/>
                <w:bCs/>
                <w:sz w:val="16"/>
                <w:szCs w:val="16"/>
              </w:rPr>
            </w:pPr>
            <w:r w:rsidRPr="001A2642">
              <w:rPr>
                <w:b/>
                <w:bCs/>
                <w:sz w:val="16"/>
                <w:szCs w:val="16"/>
              </w:rPr>
              <w:t>0,0</w:t>
            </w:r>
          </w:p>
        </w:tc>
      </w:tr>
      <w:tr w:rsidR="001A2642" w:rsidRPr="001A2642" w:rsidTr="001A2642">
        <w:trPr>
          <w:trHeight w:val="345"/>
        </w:trPr>
        <w:tc>
          <w:tcPr>
            <w:tcW w:w="2244" w:type="pct"/>
            <w:tcBorders>
              <w:top w:val="nil"/>
              <w:left w:val="single" w:sz="4" w:space="0" w:color="auto"/>
              <w:bottom w:val="single" w:sz="4" w:space="0" w:color="auto"/>
              <w:right w:val="nil"/>
            </w:tcBorders>
            <w:shd w:val="clear" w:color="auto" w:fill="auto"/>
            <w:hideMark/>
          </w:tcPr>
          <w:p w:rsidR="001A2642" w:rsidRPr="001A2642" w:rsidRDefault="001A2642" w:rsidP="001A2642">
            <w:pPr>
              <w:rPr>
                <w:sz w:val="16"/>
                <w:szCs w:val="16"/>
              </w:rPr>
            </w:pPr>
            <w:r w:rsidRPr="001A2642">
              <w:rPr>
                <w:sz w:val="16"/>
                <w:szCs w:val="16"/>
              </w:rPr>
              <w:t>Иные бюджетные ассигнования</w:t>
            </w:r>
          </w:p>
        </w:tc>
        <w:tc>
          <w:tcPr>
            <w:tcW w:w="208"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sz w:val="16"/>
                <w:szCs w:val="16"/>
              </w:rPr>
            </w:pPr>
            <w:r w:rsidRPr="001A2642">
              <w:rPr>
                <w:sz w:val="16"/>
                <w:szCs w:val="16"/>
              </w:rPr>
              <w:t>05</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sz w:val="16"/>
                <w:szCs w:val="16"/>
              </w:rPr>
            </w:pPr>
            <w:r w:rsidRPr="001A2642">
              <w:rPr>
                <w:sz w:val="16"/>
                <w:szCs w:val="16"/>
              </w:rPr>
              <w:t>02</w:t>
            </w:r>
          </w:p>
        </w:tc>
        <w:tc>
          <w:tcPr>
            <w:tcW w:w="689"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sz w:val="16"/>
                <w:szCs w:val="16"/>
              </w:rPr>
            </w:pPr>
            <w:r w:rsidRPr="001A2642">
              <w:rPr>
                <w:sz w:val="16"/>
                <w:szCs w:val="16"/>
              </w:rPr>
              <w:t>99.0.00.70490</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sz w:val="16"/>
                <w:szCs w:val="16"/>
              </w:rPr>
            </w:pPr>
            <w:r w:rsidRPr="001A2642">
              <w:rPr>
                <w:sz w:val="16"/>
                <w:szCs w:val="16"/>
              </w:rPr>
              <w:t>800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sz w:val="16"/>
                <w:szCs w:val="16"/>
              </w:rPr>
            </w:pPr>
            <w:r w:rsidRPr="001A2642">
              <w:rPr>
                <w:sz w:val="16"/>
                <w:szCs w:val="16"/>
              </w:rPr>
              <w:t>1708,8</w:t>
            </w:r>
          </w:p>
        </w:tc>
        <w:tc>
          <w:tcPr>
            <w:tcW w:w="459" w:type="pct"/>
            <w:tcBorders>
              <w:top w:val="nil"/>
              <w:left w:val="single" w:sz="4" w:space="0" w:color="auto"/>
              <w:bottom w:val="single" w:sz="4" w:space="0" w:color="auto"/>
              <w:right w:val="nil"/>
            </w:tcBorders>
            <w:shd w:val="clear" w:color="auto" w:fill="auto"/>
            <w:vAlign w:val="center"/>
            <w:hideMark/>
          </w:tcPr>
          <w:p w:rsidR="001A2642" w:rsidRPr="001A2642" w:rsidRDefault="001A2642" w:rsidP="001A2642">
            <w:pPr>
              <w:jc w:val="right"/>
              <w:rPr>
                <w:sz w:val="16"/>
                <w:szCs w:val="16"/>
              </w:rPr>
            </w:pPr>
            <w:r w:rsidRPr="001A2642">
              <w:rPr>
                <w:sz w:val="16"/>
                <w:szCs w:val="16"/>
              </w:rPr>
              <w:t>0,0</w:t>
            </w:r>
          </w:p>
        </w:tc>
        <w:tc>
          <w:tcPr>
            <w:tcW w:w="459"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sz w:val="16"/>
                <w:szCs w:val="16"/>
              </w:rPr>
            </w:pPr>
            <w:r w:rsidRPr="001A2642">
              <w:rPr>
                <w:sz w:val="16"/>
                <w:szCs w:val="16"/>
              </w:rPr>
              <w:t>0,0</w:t>
            </w:r>
          </w:p>
        </w:tc>
      </w:tr>
      <w:tr w:rsidR="001A2642" w:rsidRPr="001A2642" w:rsidTr="001A2642">
        <w:trPr>
          <w:trHeight w:val="1335"/>
        </w:trPr>
        <w:tc>
          <w:tcPr>
            <w:tcW w:w="2244" w:type="pct"/>
            <w:tcBorders>
              <w:top w:val="nil"/>
              <w:left w:val="single" w:sz="4" w:space="0" w:color="auto"/>
              <w:bottom w:val="single" w:sz="4" w:space="0" w:color="auto"/>
              <w:right w:val="nil"/>
            </w:tcBorders>
            <w:shd w:val="clear" w:color="auto" w:fill="auto"/>
            <w:hideMark/>
          </w:tcPr>
          <w:p w:rsidR="001A2642" w:rsidRPr="001A2642" w:rsidRDefault="001A2642" w:rsidP="001A2642">
            <w:pPr>
              <w:rPr>
                <w:sz w:val="16"/>
                <w:szCs w:val="16"/>
              </w:rPr>
            </w:pPr>
            <w:r w:rsidRPr="001A2642">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8"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sz w:val="16"/>
                <w:szCs w:val="16"/>
              </w:rPr>
            </w:pPr>
            <w:r w:rsidRPr="001A2642">
              <w:rPr>
                <w:sz w:val="16"/>
                <w:szCs w:val="16"/>
              </w:rPr>
              <w:t>05</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sz w:val="16"/>
                <w:szCs w:val="16"/>
              </w:rPr>
            </w:pPr>
            <w:r w:rsidRPr="001A2642">
              <w:rPr>
                <w:sz w:val="16"/>
                <w:szCs w:val="16"/>
              </w:rPr>
              <w:t>02</w:t>
            </w:r>
          </w:p>
        </w:tc>
        <w:tc>
          <w:tcPr>
            <w:tcW w:w="689"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sz w:val="16"/>
                <w:szCs w:val="16"/>
              </w:rPr>
            </w:pPr>
            <w:r w:rsidRPr="001A2642">
              <w:rPr>
                <w:sz w:val="16"/>
                <w:szCs w:val="16"/>
              </w:rPr>
              <w:t>99.0.00.70490</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sz w:val="16"/>
                <w:szCs w:val="16"/>
              </w:rPr>
            </w:pPr>
            <w:r w:rsidRPr="001A2642">
              <w:rPr>
                <w:sz w:val="16"/>
                <w:szCs w:val="16"/>
              </w:rPr>
              <w:t>810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sz w:val="16"/>
                <w:szCs w:val="16"/>
              </w:rPr>
            </w:pPr>
            <w:r w:rsidRPr="001A2642">
              <w:rPr>
                <w:sz w:val="16"/>
                <w:szCs w:val="16"/>
              </w:rPr>
              <w:t>1708,8</w:t>
            </w:r>
          </w:p>
        </w:tc>
        <w:tc>
          <w:tcPr>
            <w:tcW w:w="459" w:type="pct"/>
            <w:tcBorders>
              <w:top w:val="nil"/>
              <w:left w:val="single" w:sz="4" w:space="0" w:color="auto"/>
              <w:bottom w:val="single" w:sz="4" w:space="0" w:color="auto"/>
              <w:right w:val="nil"/>
            </w:tcBorders>
            <w:shd w:val="clear" w:color="auto" w:fill="auto"/>
            <w:vAlign w:val="center"/>
            <w:hideMark/>
          </w:tcPr>
          <w:p w:rsidR="001A2642" w:rsidRPr="001A2642" w:rsidRDefault="001A2642" w:rsidP="001A2642">
            <w:pPr>
              <w:jc w:val="right"/>
              <w:rPr>
                <w:sz w:val="16"/>
                <w:szCs w:val="16"/>
              </w:rPr>
            </w:pPr>
            <w:r w:rsidRPr="001A2642">
              <w:rPr>
                <w:sz w:val="16"/>
                <w:szCs w:val="16"/>
              </w:rPr>
              <w:t>0,0</w:t>
            </w:r>
          </w:p>
        </w:tc>
        <w:tc>
          <w:tcPr>
            <w:tcW w:w="459"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sz w:val="16"/>
                <w:szCs w:val="16"/>
              </w:rPr>
            </w:pPr>
            <w:r w:rsidRPr="001A2642">
              <w:rPr>
                <w:sz w:val="16"/>
                <w:szCs w:val="16"/>
              </w:rPr>
              <w:t>0,0</w:t>
            </w:r>
          </w:p>
        </w:tc>
      </w:tr>
      <w:tr w:rsidR="001A2642" w:rsidRPr="001A2642" w:rsidTr="001A2642">
        <w:trPr>
          <w:trHeight w:val="1935"/>
        </w:trPr>
        <w:tc>
          <w:tcPr>
            <w:tcW w:w="2244" w:type="pct"/>
            <w:tcBorders>
              <w:top w:val="nil"/>
              <w:left w:val="single" w:sz="4" w:space="0" w:color="auto"/>
              <w:bottom w:val="single" w:sz="4" w:space="0" w:color="auto"/>
              <w:right w:val="nil"/>
            </w:tcBorders>
            <w:shd w:val="clear" w:color="auto" w:fill="auto"/>
            <w:hideMark/>
          </w:tcPr>
          <w:p w:rsidR="001A2642" w:rsidRPr="001A2642" w:rsidRDefault="001A2642" w:rsidP="001A2642">
            <w:pPr>
              <w:rPr>
                <w:b/>
                <w:bCs/>
                <w:sz w:val="16"/>
                <w:szCs w:val="16"/>
              </w:rPr>
            </w:pPr>
            <w:r w:rsidRPr="001A2642">
              <w:rPr>
                <w:b/>
                <w:bCs/>
                <w:sz w:val="16"/>
                <w:szCs w:val="16"/>
              </w:rPr>
              <w:t>Реализация мероприятий по обеспечению сбалансированности местных бюджетов в рамках государственной программы Новосибирской области "Управление финансами в Новосибирской области " за счет средств областного бюджета</w:t>
            </w:r>
          </w:p>
        </w:tc>
        <w:tc>
          <w:tcPr>
            <w:tcW w:w="208"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05</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02</w:t>
            </w:r>
          </w:p>
        </w:tc>
        <w:tc>
          <w:tcPr>
            <w:tcW w:w="689"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99.0.00.70510</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 </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b/>
                <w:bCs/>
                <w:sz w:val="16"/>
                <w:szCs w:val="16"/>
              </w:rPr>
            </w:pPr>
            <w:r w:rsidRPr="001A2642">
              <w:rPr>
                <w:b/>
                <w:bCs/>
                <w:sz w:val="16"/>
                <w:szCs w:val="16"/>
              </w:rPr>
              <w:t>9000,0</w:t>
            </w:r>
          </w:p>
        </w:tc>
        <w:tc>
          <w:tcPr>
            <w:tcW w:w="459" w:type="pct"/>
            <w:tcBorders>
              <w:top w:val="nil"/>
              <w:left w:val="single" w:sz="4" w:space="0" w:color="auto"/>
              <w:bottom w:val="single" w:sz="4" w:space="0" w:color="auto"/>
              <w:right w:val="nil"/>
            </w:tcBorders>
            <w:shd w:val="clear" w:color="auto" w:fill="auto"/>
            <w:vAlign w:val="center"/>
            <w:hideMark/>
          </w:tcPr>
          <w:p w:rsidR="001A2642" w:rsidRPr="001A2642" w:rsidRDefault="001A2642" w:rsidP="001A2642">
            <w:pPr>
              <w:jc w:val="right"/>
              <w:rPr>
                <w:b/>
                <w:bCs/>
                <w:sz w:val="16"/>
                <w:szCs w:val="16"/>
              </w:rPr>
            </w:pPr>
            <w:r w:rsidRPr="001A2642">
              <w:rPr>
                <w:b/>
                <w:bCs/>
                <w:sz w:val="16"/>
                <w:szCs w:val="16"/>
              </w:rPr>
              <w:t>0,0</w:t>
            </w:r>
          </w:p>
        </w:tc>
        <w:tc>
          <w:tcPr>
            <w:tcW w:w="459"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b/>
                <w:bCs/>
                <w:sz w:val="16"/>
                <w:szCs w:val="16"/>
              </w:rPr>
            </w:pPr>
            <w:r w:rsidRPr="001A2642">
              <w:rPr>
                <w:b/>
                <w:bCs/>
                <w:sz w:val="16"/>
                <w:szCs w:val="16"/>
              </w:rPr>
              <w:t>0,0</w:t>
            </w:r>
          </w:p>
        </w:tc>
      </w:tr>
      <w:tr w:rsidR="001A2642" w:rsidRPr="001A2642" w:rsidTr="001A2642">
        <w:trPr>
          <w:trHeight w:val="675"/>
        </w:trPr>
        <w:tc>
          <w:tcPr>
            <w:tcW w:w="2244" w:type="pct"/>
            <w:tcBorders>
              <w:top w:val="nil"/>
              <w:left w:val="single" w:sz="4" w:space="0" w:color="auto"/>
              <w:bottom w:val="single" w:sz="4" w:space="0" w:color="auto"/>
              <w:right w:val="nil"/>
            </w:tcBorders>
            <w:shd w:val="clear" w:color="auto" w:fill="auto"/>
            <w:hideMark/>
          </w:tcPr>
          <w:p w:rsidR="001A2642" w:rsidRPr="001A2642" w:rsidRDefault="001A2642" w:rsidP="001A2642">
            <w:pPr>
              <w:rPr>
                <w:sz w:val="16"/>
                <w:szCs w:val="16"/>
              </w:rPr>
            </w:pPr>
            <w:r w:rsidRPr="001A2642">
              <w:rPr>
                <w:sz w:val="16"/>
                <w:szCs w:val="16"/>
              </w:rPr>
              <w:t>Закупка товаров, работ и услуг для обеспечения государственных (муниципальных) нужд</w:t>
            </w:r>
          </w:p>
        </w:tc>
        <w:tc>
          <w:tcPr>
            <w:tcW w:w="208"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sz w:val="16"/>
                <w:szCs w:val="16"/>
              </w:rPr>
            </w:pPr>
            <w:r w:rsidRPr="001A2642">
              <w:rPr>
                <w:sz w:val="16"/>
                <w:szCs w:val="16"/>
              </w:rPr>
              <w:t>05</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sz w:val="16"/>
                <w:szCs w:val="16"/>
              </w:rPr>
            </w:pPr>
            <w:r w:rsidRPr="001A2642">
              <w:rPr>
                <w:sz w:val="16"/>
                <w:szCs w:val="16"/>
              </w:rPr>
              <w:t>02</w:t>
            </w:r>
          </w:p>
        </w:tc>
        <w:tc>
          <w:tcPr>
            <w:tcW w:w="689"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sz w:val="16"/>
                <w:szCs w:val="16"/>
              </w:rPr>
            </w:pPr>
            <w:r w:rsidRPr="001A2642">
              <w:rPr>
                <w:sz w:val="16"/>
                <w:szCs w:val="16"/>
              </w:rPr>
              <w:t>99.0.00.70510</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sz w:val="16"/>
                <w:szCs w:val="16"/>
              </w:rPr>
            </w:pPr>
            <w:r w:rsidRPr="001A2642">
              <w:rPr>
                <w:sz w:val="16"/>
                <w:szCs w:val="16"/>
              </w:rPr>
              <w:t>200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sz w:val="16"/>
                <w:szCs w:val="16"/>
              </w:rPr>
            </w:pPr>
            <w:r w:rsidRPr="001A2642">
              <w:rPr>
                <w:sz w:val="16"/>
                <w:szCs w:val="16"/>
              </w:rPr>
              <w:t>9000,0</w:t>
            </w:r>
          </w:p>
        </w:tc>
        <w:tc>
          <w:tcPr>
            <w:tcW w:w="459" w:type="pct"/>
            <w:tcBorders>
              <w:top w:val="nil"/>
              <w:left w:val="single" w:sz="4" w:space="0" w:color="auto"/>
              <w:bottom w:val="single" w:sz="4" w:space="0" w:color="auto"/>
              <w:right w:val="nil"/>
            </w:tcBorders>
            <w:shd w:val="clear" w:color="auto" w:fill="auto"/>
            <w:vAlign w:val="center"/>
            <w:hideMark/>
          </w:tcPr>
          <w:p w:rsidR="001A2642" w:rsidRPr="001A2642" w:rsidRDefault="001A2642" w:rsidP="001A2642">
            <w:pPr>
              <w:jc w:val="right"/>
              <w:rPr>
                <w:sz w:val="16"/>
                <w:szCs w:val="16"/>
              </w:rPr>
            </w:pPr>
            <w:r w:rsidRPr="001A2642">
              <w:rPr>
                <w:sz w:val="16"/>
                <w:szCs w:val="16"/>
              </w:rPr>
              <w:t>0,0</w:t>
            </w:r>
          </w:p>
        </w:tc>
        <w:tc>
          <w:tcPr>
            <w:tcW w:w="459"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sz w:val="16"/>
                <w:szCs w:val="16"/>
              </w:rPr>
            </w:pPr>
            <w:r w:rsidRPr="001A2642">
              <w:rPr>
                <w:sz w:val="16"/>
                <w:szCs w:val="16"/>
              </w:rPr>
              <w:t>0,0</w:t>
            </w:r>
          </w:p>
        </w:tc>
      </w:tr>
      <w:tr w:rsidR="001A2642" w:rsidRPr="001A2642" w:rsidTr="001A2642">
        <w:trPr>
          <w:trHeight w:val="990"/>
        </w:trPr>
        <w:tc>
          <w:tcPr>
            <w:tcW w:w="2244" w:type="pct"/>
            <w:tcBorders>
              <w:top w:val="nil"/>
              <w:left w:val="single" w:sz="4" w:space="0" w:color="auto"/>
              <w:bottom w:val="single" w:sz="4" w:space="0" w:color="auto"/>
              <w:right w:val="nil"/>
            </w:tcBorders>
            <w:shd w:val="clear" w:color="auto" w:fill="auto"/>
            <w:hideMark/>
          </w:tcPr>
          <w:p w:rsidR="001A2642" w:rsidRPr="001A2642" w:rsidRDefault="001A2642" w:rsidP="001A2642">
            <w:pPr>
              <w:rPr>
                <w:sz w:val="16"/>
                <w:szCs w:val="16"/>
              </w:rPr>
            </w:pPr>
            <w:r w:rsidRPr="001A2642">
              <w:rPr>
                <w:sz w:val="16"/>
                <w:szCs w:val="16"/>
              </w:rPr>
              <w:t>Иные закупки товаров, работ и услуг для обеспечения государственных (муниципальных) нужд</w:t>
            </w:r>
          </w:p>
        </w:tc>
        <w:tc>
          <w:tcPr>
            <w:tcW w:w="208"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sz w:val="16"/>
                <w:szCs w:val="16"/>
              </w:rPr>
            </w:pPr>
            <w:r w:rsidRPr="001A2642">
              <w:rPr>
                <w:sz w:val="16"/>
                <w:szCs w:val="16"/>
              </w:rPr>
              <w:t>05</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sz w:val="16"/>
                <w:szCs w:val="16"/>
              </w:rPr>
            </w:pPr>
            <w:r w:rsidRPr="001A2642">
              <w:rPr>
                <w:sz w:val="16"/>
                <w:szCs w:val="16"/>
              </w:rPr>
              <w:t>02</w:t>
            </w:r>
          </w:p>
        </w:tc>
        <w:tc>
          <w:tcPr>
            <w:tcW w:w="689"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sz w:val="16"/>
                <w:szCs w:val="16"/>
              </w:rPr>
            </w:pPr>
            <w:r w:rsidRPr="001A2642">
              <w:rPr>
                <w:sz w:val="16"/>
                <w:szCs w:val="16"/>
              </w:rPr>
              <w:t>99.0.00.70510</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sz w:val="16"/>
                <w:szCs w:val="16"/>
              </w:rPr>
            </w:pPr>
            <w:r w:rsidRPr="001A2642">
              <w:rPr>
                <w:sz w:val="16"/>
                <w:szCs w:val="16"/>
              </w:rPr>
              <w:t>240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sz w:val="16"/>
                <w:szCs w:val="16"/>
              </w:rPr>
            </w:pPr>
            <w:r w:rsidRPr="001A2642">
              <w:rPr>
                <w:sz w:val="16"/>
                <w:szCs w:val="16"/>
              </w:rPr>
              <w:t>9000,0</w:t>
            </w:r>
          </w:p>
        </w:tc>
        <w:tc>
          <w:tcPr>
            <w:tcW w:w="459" w:type="pct"/>
            <w:tcBorders>
              <w:top w:val="nil"/>
              <w:left w:val="single" w:sz="4" w:space="0" w:color="auto"/>
              <w:bottom w:val="single" w:sz="4" w:space="0" w:color="auto"/>
              <w:right w:val="nil"/>
            </w:tcBorders>
            <w:shd w:val="clear" w:color="auto" w:fill="auto"/>
            <w:vAlign w:val="center"/>
            <w:hideMark/>
          </w:tcPr>
          <w:p w:rsidR="001A2642" w:rsidRPr="001A2642" w:rsidRDefault="001A2642" w:rsidP="001A2642">
            <w:pPr>
              <w:jc w:val="right"/>
              <w:rPr>
                <w:sz w:val="16"/>
                <w:szCs w:val="16"/>
              </w:rPr>
            </w:pPr>
            <w:r w:rsidRPr="001A2642">
              <w:rPr>
                <w:sz w:val="16"/>
                <w:szCs w:val="16"/>
              </w:rPr>
              <w:t>0,0</w:t>
            </w:r>
          </w:p>
        </w:tc>
        <w:tc>
          <w:tcPr>
            <w:tcW w:w="459"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sz w:val="16"/>
                <w:szCs w:val="16"/>
              </w:rPr>
            </w:pPr>
            <w:r w:rsidRPr="001A2642">
              <w:rPr>
                <w:sz w:val="16"/>
                <w:szCs w:val="16"/>
              </w:rPr>
              <w:t>0,0</w:t>
            </w:r>
          </w:p>
        </w:tc>
      </w:tr>
      <w:tr w:rsidR="001A2642" w:rsidRPr="001A2642" w:rsidTr="001A2642">
        <w:trPr>
          <w:trHeight w:val="660"/>
        </w:trPr>
        <w:tc>
          <w:tcPr>
            <w:tcW w:w="2244" w:type="pct"/>
            <w:tcBorders>
              <w:top w:val="nil"/>
              <w:left w:val="single" w:sz="4" w:space="0" w:color="auto"/>
              <w:bottom w:val="single" w:sz="4" w:space="0" w:color="auto"/>
              <w:right w:val="nil"/>
            </w:tcBorders>
            <w:shd w:val="clear" w:color="auto" w:fill="auto"/>
            <w:hideMark/>
          </w:tcPr>
          <w:p w:rsidR="001A2642" w:rsidRPr="001A2642" w:rsidRDefault="001A2642" w:rsidP="001A2642">
            <w:pPr>
              <w:rPr>
                <w:b/>
                <w:bCs/>
                <w:sz w:val="16"/>
                <w:szCs w:val="16"/>
              </w:rPr>
            </w:pPr>
            <w:r w:rsidRPr="001A2642">
              <w:rPr>
                <w:b/>
                <w:bCs/>
                <w:sz w:val="16"/>
                <w:szCs w:val="16"/>
              </w:rPr>
              <w:t>Организация бесперебойной работы объектов тепло-, водоснабжения и водоотведения</w:t>
            </w:r>
          </w:p>
        </w:tc>
        <w:tc>
          <w:tcPr>
            <w:tcW w:w="208"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05</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02</w:t>
            </w:r>
          </w:p>
        </w:tc>
        <w:tc>
          <w:tcPr>
            <w:tcW w:w="689"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99.0.00.70600</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 </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b/>
                <w:bCs/>
                <w:sz w:val="16"/>
                <w:szCs w:val="16"/>
              </w:rPr>
            </w:pPr>
            <w:r w:rsidRPr="001A2642">
              <w:rPr>
                <w:b/>
                <w:bCs/>
                <w:sz w:val="16"/>
                <w:szCs w:val="16"/>
              </w:rPr>
              <w:t>4844,2</w:t>
            </w:r>
          </w:p>
        </w:tc>
        <w:tc>
          <w:tcPr>
            <w:tcW w:w="459" w:type="pct"/>
            <w:tcBorders>
              <w:top w:val="nil"/>
              <w:left w:val="single" w:sz="4" w:space="0" w:color="auto"/>
              <w:bottom w:val="single" w:sz="4" w:space="0" w:color="auto"/>
              <w:right w:val="nil"/>
            </w:tcBorders>
            <w:shd w:val="clear" w:color="auto" w:fill="auto"/>
            <w:vAlign w:val="center"/>
            <w:hideMark/>
          </w:tcPr>
          <w:p w:rsidR="001A2642" w:rsidRPr="001A2642" w:rsidRDefault="001A2642" w:rsidP="001A2642">
            <w:pPr>
              <w:jc w:val="right"/>
              <w:rPr>
                <w:b/>
                <w:bCs/>
                <w:sz w:val="16"/>
                <w:szCs w:val="16"/>
              </w:rPr>
            </w:pPr>
            <w:r w:rsidRPr="001A2642">
              <w:rPr>
                <w:b/>
                <w:bCs/>
                <w:sz w:val="16"/>
                <w:szCs w:val="16"/>
              </w:rPr>
              <w:t>0,0</w:t>
            </w:r>
          </w:p>
        </w:tc>
        <w:tc>
          <w:tcPr>
            <w:tcW w:w="459"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b/>
                <w:bCs/>
                <w:sz w:val="16"/>
                <w:szCs w:val="16"/>
              </w:rPr>
            </w:pPr>
            <w:r w:rsidRPr="001A2642">
              <w:rPr>
                <w:b/>
                <w:bCs/>
                <w:sz w:val="16"/>
                <w:szCs w:val="16"/>
              </w:rPr>
              <w:t>0,0</w:t>
            </w:r>
          </w:p>
        </w:tc>
      </w:tr>
      <w:tr w:rsidR="001A2642" w:rsidRPr="001A2642" w:rsidTr="001A2642">
        <w:trPr>
          <w:trHeight w:val="675"/>
        </w:trPr>
        <w:tc>
          <w:tcPr>
            <w:tcW w:w="2244" w:type="pct"/>
            <w:tcBorders>
              <w:top w:val="nil"/>
              <w:left w:val="single" w:sz="4" w:space="0" w:color="auto"/>
              <w:bottom w:val="single" w:sz="4" w:space="0" w:color="auto"/>
              <w:right w:val="nil"/>
            </w:tcBorders>
            <w:shd w:val="clear" w:color="auto" w:fill="auto"/>
            <w:hideMark/>
          </w:tcPr>
          <w:p w:rsidR="001A2642" w:rsidRPr="001A2642" w:rsidRDefault="001A2642" w:rsidP="001A2642">
            <w:pPr>
              <w:rPr>
                <w:sz w:val="16"/>
                <w:szCs w:val="16"/>
              </w:rPr>
            </w:pPr>
            <w:r w:rsidRPr="001A2642">
              <w:rPr>
                <w:sz w:val="16"/>
                <w:szCs w:val="16"/>
              </w:rPr>
              <w:lastRenderedPageBreak/>
              <w:t>Закупка товаров, работ и услуг для обеспечения государственных (муниципальных) нужд</w:t>
            </w:r>
          </w:p>
        </w:tc>
        <w:tc>
          <w:tcPr>
            <w:tcW w:w="208"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sz w:val="16"/>
                <w:szCs w:val="16"/>
              </w:rPr>
            </w:pPr>
            <w:r w:rsidRPr="001A2642">
              <w:rPr>
                <w:sz w:val="16"/>
                <w:szCs w:val="16"/>
              </w:rPr>
              <w:t>05</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sz w:val="16"/>
                <w:szCs w:val="16"/>
              </w:rPr>
            </w:pPr>
            <w:r w:rsidRPr="001A2642">
              <w:rPr>
                <w:sz w:val="16"/>
                <w:szCs w:val="16"/>
              </w:rPr>
              <w:t>02</w:t>
            </w:r>
          </w:p>
        </w:tc>
        <w:tc>
          <w:tcPr>
            <w:tcW w:w="689"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sz w:val="16"/>
                <w:szCs w:val="16"/>
              </w:rPr>
            </w:pPr>
            <w:r w:rsidRPr="001A2642">
              <w:rPr>
                <w:sz w:val="16"/>
                <w:szCs w:val="16"/>
              </w:rPr>
              <w:t>99.0.00.70600</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sz w:val="16"/>
                <w:szCs w:val="16"/>
              </w:rPr>
            </w:pPr>
            <w:r w:rsidRPr="001A2642">
              <w:rPr>
                <w:sz w:val="16"/>
                <w:szCs w:val="16"/>
              </w:rPr>
              <w:t>200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sz w:val="16"/>
                <w:szCs w:val="16"/>
              </w:rPr>
            </w:pPr>
            <w:r w:rsidRPr="001A2642">
              <w:rPr>
                <w:sz w:val="16"/>
                <w:szCs w:val="16"/>
              </w:rPr>
              <w:t>4844,2</w:t>
            </w:r>
          </w:p>
        </w:tc>
        <w:tc>
          <w:tcPr>
            <w:tcW w:w="459" w:type="pct"/>
            <w:tcBorders>
              <w:top w:val="nil"/>
              <w:left w:val="single" w:sz="4" w:space="0" w:color="auto"/>
              <w:bottom w:val="single" w:sz="4" w:space="0" w:color="auto"/>
              <w:right w:val="nil"/>
            </w:tcBorders>
            <w:shd w:val="clear" w:color="auto" w:fill="auto"/>
            <w:vAlign w:val="center"/>
            <w:hideMark/>
          </w:tcPr>
          <w:p w:rsidR="001A2642" w:rsidRPr="001A2642" w:rsidRDefault="001A2642" w:rsidP="001A2642">
            <w:pPr>
              <w:jc w:val="right"/>
              <w:rPr>
                <w:sz w:val="16"/>
                <w:szCs w:val="16"/>
              </w:rPr>
            </w:pPr>
            <w:r w:rsidRPr="001A2642">
              <w:rPr>
                <w:sz w:val="16"/>
                <w:szCs w:val="16"/>
              </w:rPr>
              <w:t>0,0</w:t>
            </w:r>
          </w:p>
        </w:tc>
        <w:tc>
          <w:tcPr>
            <w:tcW w:w="459"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sz w:val="16"/>
                <w:szCs w:val="16"/>
              </w:rPr>
            </w:pPr>
            <w:r w:rsidRPr="001A2642">
              <w:rPr>
                <w:sz w:val="16"/>
                <w:szCs w:val="16"/>
              </w:rPr>
              <w:t>0,0</w:t>
            </w:r>
          </w:p>
        </w:tc>
      </w:tr>
      <w:tr w:rsidR="001A2642" w:rsidRPr="001A2642" w:rsidTr="001A2642">
        <w:trPr>
          <w:trHeight w:val="990"/>
        </w:trPr>
        <w:tc>
          <w:tcPr>
            <w:tcW w:w="2244" w:type="pct"/>
            <w:tcBorders>
              <w:top w:val="nil"/>
              <w:left w:val="single" w:sz="4" w:space="0" w:color="auto"/>
              <w:bottom w:val="single" w:sz="4" w:space="0" w:color="auto"/>
              <w:right w:val="nil"/>
            </w:tcBorders>
            <w:shd w:val="clear" w:color="auto" w:fill="auto"/>
            <w:hideMark/>
          </w:tcPr>
          <w:p w:rsidR="001A2642" w:rsidRPr="001A2642" w:rsidRDefault="001A2642" w:rsidP="001A2642">
            <w:pPr>
              <w:rPr>
                <w:sz w:val="16"/>
                <w:szCs w:val="16"/>
              </w:rPr>
            </w:pPr>
            <w:r w:rsidRPr="001A2642">
              <w:rPr>
                <w:sz w:val="16"/>
                <w:szCs w:val="16"/>
              </w:rPr>
              <w:t>Иные закупки товаров, работ и услуг для обеспечения государственных (муниципальных) нужд</w:t>
            </w:r>
          </w:p>
        </w:tc>
        <w:tc>
          <w:tcPr>
            <w:tcW w:w="208"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sz w:val="16"/>
                <w:szCs w:val="16"/>
              </w:rPr>
            </w:pPr>
            <w:r w:rsidRPr="001A2642">
              <w:rPr>
                <w:sz w:val="16"/>
                <w:szCs w:val="16"/>
              </w:rPr>
              <w:t>05</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sz w:val="16"/>
                <w:szCs w:val="16"/>
              </w:rPr>
            </w:pPr>
            <w:r w:rsidRPr="001A2642">
              <w:rPr>
                <w:sz w:val="16"/>
                <w:szCs w:val="16"/>
              </w:rPr>
              <w:t>02</w:t>
            </w:r>
          </w:p>
        </w:tc>
        <w:tc>
          <w:tcPr>
            <w:tcW w:w="689"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sz w:val="16"/>
                <w:szCs w:val="16"/>
              </w:rPr>
            </w:pPr>
            <w:r w:rsidRPr="001A2642">
              <w:rPr>
                <w:sz w:val="16"/>
                <w:szCs w:val="16"/>
              </w:rPr>
              <w:t>99.0.00.70600</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sz w:val="16"/>
                <w:szCs w:val="16"/>
              </w:rPr>
            </w:pPr>
            <w:r w:rsidRPr="001A2642">
              <w:rPr>
                <w:sz w:val="16"/>
                <w:szCs w:val="16"/>
              </w:rPr>
              <w:t>240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sz w:val="16"/>
                <w:szCs w:val="16"/>
              </w:rPr>
            </w:pPr>
            <w:r w:rsidRPr="001A2642">
              <w:rPr>
                <w:sz w:val="16"/>
                <w:szCs w:val="16"/>
              </w:rPr>
              <w:t>4844,2</w:t>
            </w:r>
          </w:p>
        </w:tc>
        <w:tc>
          <w:tcPr>
            <w:tcW w:w="459" w:type="pct"/>
            <w:tcBorders>
              <w:top w:val="nil"/>
              <w:left w:val="single" w:sz="4" w:space="0" w:color="auto"/>
              <w:bottom w:val="single" w:sz="4" w:space="0" w:color="auto"/>
              <w:right w:val="nil"/>
            </w:tcBorders>
            <w:shd w:val="clear" w:color="auto" w:fill="auto"/>
            <w:vAlign w:val="center"/>
            <w:hideMark/>
          </w:tcPr>
          <w:p w:rsidR="001A2642" w:rsidRPr="001A2642" w:rsidRDefault="001A2642" w:rsidP="001A2642">
            <w:pPr>
              <w:jc w:val="right"/>
              <w:rPr>
                <w:sz w:val="16"/>
                <w:szCs w:val="16"/>
              </w:rPr>
            </w:pPr>
            <w:r w:rsidRPr="001A2642">
              <w:rPr>
                <w:sz w:val="16"/>
                <w:szCs w:val="16"/>
              </w:rPr>
              <w:t>0,0</w:t>
            </w:r>
          </w:p>
        </w:tc>
        <w:tc>
          <w:tcPr>
            <w:tcW w:w="459"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sz w:val="16"/>
                <w:szCs w:val="16"/>
              </w:rPr>
            </w:pPr>
            <w:r w:rsidRPr="001A2642">
              <w:rPr>
                <w:sz w:val="16"/>
                <w:szCs w:val="16"/>
              </w:rPr>
              <w:t>0,0</w:t>
            </w:r>
          </w:p>
        </w:tc>
      </w:tr>
      <w:tr w:rsidR="001A2642" w:rsidRPr="001A2642" w:rsidTr="001A2642">
        <w:trPr>
          <w:trHeight w:val="990"/>
        </w:trPr>
        <w:tc>
          <w:tcPr>
            <w:tcW w:w="2244" w:type="pct"/>
            <w:tcBorders>
              <w:top w:val="nil"/>
              <w:left w:val="single" w:sz="4" w:space="0" w:color="auto"/>
              <w:bottom w:val="single" w:sz="4" w:space="0" w:color="auto"/>
              <w:right w:val="nil"/>
            </w:tcBorders>
            <w:shd w:val="clear" w:color="auto" w:fill="auto"/>
            <w:hideMark/>
          </w:tcPr>
          <w:p w:rsidR="001A2642" w:rsidRPr="001A2642" w:rsidRDefault="001A2642" w:rsidP="001A2642">
            <w:pPr>
              <w:rPr>
                <w:b/>
                <w:bCs/>
                <w:sz w:val="16"/>
                <w:szCs w:val="16"/>
              </w:rPr>
            </w:pPr>
            <w:proofErr w:type="spellStart"/>
            <w:r w:rsidRPr="001A2642">
              <w:rPr>
                <w:b/>
                <w:bCs/>
                <w:sz w:val="16"/>
                <w:szCs w:val="16"/>
              </w:rPr>
              <w:t>Софинансирование</w:t>
            </w:r>
            <w:proofErr w:type="spellEnd"/>
            <w:r w:rsidRPr="001A2642">
              <w:rPr>
                <w:b/>
                <w:bCs/>
                <w:sz w:val="16"/>
                <w:szCs w:val="16"/>
              </w:rPr>
              <w:t xml:space="preserve"> расходов по организации функционирования систем тепло-, водоснабжения населения и водоотведения</w:t>
            </w:r>
          </w:p>
        </w:tc>
        <w:tc>
          <w:tcPr>
            <w:tcW w:w="208"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05</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02</w:t>
            </w:r>
          </w:p>
        </w:tc>
        <w:tc>
          <w:tcPr>
            <w:tcW w:w="689"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99.0.00.S0490</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 </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b/>
                <w:bCs/>
                <w:sz w:val="16"/>
                <w:szCs w:val="16"/>
              </w:rPr>
            </w:pPr>
            <w:r w:rsidRPr="001A2642">
              <w:rPr>
                <w:b/>
                <w:bCs/>
                <w:sz w:val="16"/>
                <w:szCs w:val="16"/>
              </w:rPr>
              <w:t>100,0</w:t>
            </w:r>
          </w:p>
        </w:tc>
        <w:tc>
          <w:tcPr>
            <w:tcW w:w="459" w:type="pct"/>
            <w:tcBorders>
              <w:top w:val="nil"/>
              <w:left w:val="single" w:sz="4" w:space="0" w:color="auto"/>
              <w:bottom w:val="single" w:sz="4" w:space="0" w:color="auto"/>
              <w:right w:val="nil"/>
            </w:tcBorders>
            <w:shd w:val="clear" w:color="auto" w:fill="auto"/>
            <w:vAlign w:val="center"/>
            <w:hideMark/>
          </w:tcPr>
          <w:p w:rsidR="001A2642" w:rsidRPr="001A2642" w:rsidRDefault="001A2642" w:rsidP="001A2642">
            <w:pPr>
              <w:jc w:val="right"/>
              <w:rPr>
                <w:b/>
                <w:bCs/>
                <w:sz w:val="16"/>
                <w:szCs w:val="16"/>
              </w:rPr>
            </w:pPr>
            <w:r w:rsidRPr="001A2642">
              <w:rPr>
                <w:b/>
                <w:bCs/>
                <w:sz w:val="16"/>
                <w:szCs w:val="16"/>
              </w:rPr>
              <w:t>0,0</w:t>
            </w:r>
          </w:p>
        </w:tc>
        <w:tc>
          <w:tcPr>
            <w:tcW w:w="459"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b/>
                <w:bCs/>
                <w:sz w:val="16"/>
                <w:szCs w:val="16"/>
              </w:rPr>
            </w:pPr>
            <w:r w:rsidRPr="001A2642">
              <w:rPr>
                <w:b/>
                <w:bCs/>
                <w:sz w:val="16"/>
                <w:szCs w:val="16"/>
              </w:rPr>
              <w:t>0,0</w:t>
            </w:r>
          </w:p>
        </w:tc>
      </w:tr>
      <w:tr w:rsidR="001A2642" w:rsidRPr="001A2642" w:rsidTr="001A2642">
        <w:trPr>
          <w:trHeight w:val="345"/>
        </w:trPr>
        <w:tc>
          <w:tcPr>
            <w:tcW w:w="2244" w:type="pct"/>
            <w:tcBorders>
              <w:top w:val="nil"/>
              <w:left w:val="single" w:sz="4" w:space="0" w:color="auto"/>
              <w:bottom w:val="single" w:sz="4" w:space="0" w:color="auto"/>
              <w:right w:val="nil"/>
            </w:tcBorders>
            <w:shd w:val="clear" w:color="auto" w:fill="auto"/>
            <w:hideMark/>
          </w:tcPr>
          <w:p w:rsidR="001A2642" w:rsidRPr="001A2642" w:rsidRDefault="001A2642" w:rsidP="001A2642">
            <w:pPr>
              <w:rPr>
                <w:sz w:val="16"/>
                <w:szCs w:val="16"/>
              </w:rPr>
            </w:pPr>
            <w:r w:rsidRPr="001A2642">
              <w:rPr>
                <w:sz w:val="16"/>
                <w:szCs w:val="16"/>
              </w:rPr>
              <w:t>Иные бюджетные ассигнования</w:t>
            </w:r>
          </w:p>
        </w:tc>
        <w:tc>
          <w:tcPr>
            <w:tcW w:w="208"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sz w:val="16"/>
                <w:szCs w:val="16"/>
              </w:rPr>
            </w:pPr>
            <w:r w:rsidRPr="001A2642">
              <w:rPr>
                <w:sz w:val="16"/>
                <w:szCs w:val="16"/>
              </w:rPr>
              <w:t>05</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sz w:val="16"/>
                <w:szCs w:val="16"/>
              </w:rPr>
            </w:pPr>
            <w:r w:rsidRPr="001A2642">
              <w:rPr>
                <w:sz w:val="16"/>
                <w:szCs w:val="16"/>
              </w:rPr>
              <w:t>02</w:t>
            </w:r>
          </w:p>
        </w:tc>
        <w:tc>
          <w:tcPr>
            <w:tcW w:w="689"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sz w:val="16"/>
                <w:szCs w:val="16"/>
              </w:rPr>
            </w:pPr>
            <w:r w:rsidRPr="001A2642">
              <w:rPr>
                <w:sz w:val="16"/>
                <w:szCs w:val="16"/>
              </w:rPr>
              <w:t>99.0.00.S0490</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sz w:val="16"/>
                <w:szCs w:val="16"/>
              </w:rPr>
            </w:pPr>
            <w:r w:rsidRPr="001A2642">
              <w:rPr>
                <w:sz w:val="16"/>
                <w:szCs w:val="16"/>
              </w:rPr>
              <w:t>800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sz w:val="16"/>
                <w:szCs w:val="16"/>
              </w:rPr>
            </w:pPr>
            <w:r w:rsidRPr="001A2642">
              <w:rPr>
                <w:sz w:val="16"/>
                <w:szCs w:val="16"/>
              </w:rPr>
              <w:t>100,0</w:t>
            </w:r>
          </w:p>
        </w:tc>
        <w:tc>
          <w:tcPr>
            <w:tcW w:w="459" w:type="pct"/>
            <w:tcBorders>
              <w:top w:val="nil"/>
              <w:left w:val="single" w:sz="4" w:space="0" w:color="auto"/>
              <w:bottom w:val="single" w:sz="4" w:space="0" w:color="auto"/>
              <w:right w:val="nil"/>
            </w:tcBorders>
            <w:shd w:val="clear" w:color="auto" w:fill="auto"/>
            <w:vAlign w:val="center"/>
            <w:hideMark/>
          </w:tcPr>
          <w:p w:rsidR="001A2642" w:rsidRPr="001A2642" w:rsidRDefault="001A2642" w:rsidP="001A2642">
            <w:pPr>
              <w:jc w:val="right"/>
              <w:rPr>
                <w:sz w:val="16"/>
                <w:szCs w:val="16"/>
              </w:rPr>
            </w:pPr>
            <w:r w:rsidRPr="001A2642">
              <w:rPr>
                <w:sz w:val="16"/>
                <w:szCs w:val="16"/>
              </w:rPr>
              <w:t>0,0</w:t>
            </w:r>
          </w:p>
        </w:tc>
        <w:tc>
          <w:tcPr>
            <w:tcW w:w="459"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sz w:val="16"/>
                <w:szCs w:val="16"/>
              </w:rPr>
            </w:pPr>
            <w:r w:rsidRPr="001A2642">
              <w:rPr>
                <w:sz w:val="16"/>
                <w:szCs w:val="16"/>
              </w:rPr>
              <w:t>0,0</w:t>
            </w:r>
          </w:p>
        </w:tc>
      </w:tr>
      <w:tr w:rsidR="001A2642" w:rsidRPr="001A2642" w:rsidTr="001A2642">
        <w:trPr>
          <w:trHeight w:val="1305"/>
        </w:trPr>
        <w:tc>
          <w:tcPr>
            <w:tcW w:w="2244" w:type="pct"/>
            <w:tcBorders>
              <w:top w:val="nil"/>
              <w:left w:val="single" w:sz="4" w:space="0" w:color="auto"/>
              <w:bottom w:val="single" w:sz="4" w:space="0" w:color="auto"/>
              <w:right w:val="nil"/>
            </w:tcBorders>
            <w:shd w:val="clear" w:color="auto" w:fill="auto"/>
            <w:hideMark/>
          </w:tcPr>
          <w:p w:rsidR="001A2642" w:rsidRPr="001A2642" w:rsidRDefault="001A2642" w:rsidP="001A2642">
            <w:pPr>
              <w:rPr>
                <w:sz w:val="16"/>
                <w:szCs w:val="16"/>
              </w:rPr>
            </w:pPr>
            <w:r w:rsidRPr="001A2642">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8"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sz w:val="16"/>
                <w:szCs w:val="16"/>
              </w:rPr>
            </w:pPr>
            <w:r w:rsidRPr="001A2642">
              <w:rPr>
                <w:sz w:val="16"/>
                <w:szCs w:val="16"/>
              </w:rPr>
              <w:t>05</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sz w:val="16"/>
                <w:szCs w:val="16"/>
              </w:rPr>
            </w:pPr>
            <w:r w:rsidRPr="001A2642">
              <w:rPr>
                <w:sz w:val="16"/>
                <w:szCs w:val="16"/>
              </w:rPr>
              <w:t>02</w:t>
            </w:r>
          </w:p>
        </w:tc>
        <w:tc>
          <w:tcPr>
            <w:tcW w:w="689"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sz w:val="16"/>
                <w:szCs w:val="16"/>
              </w:rPr>
            </w:pPr>
            <w:r w:rsidRPr="001A2642">
              <w:rPr>
                <w:sz w:val="16"/>
                <w:szCs w:val="16"/>
              </w:rPr>
              <w:t>99.0.00.S0490</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sz w:val="16"/>
                <w:szCs w:val="16"/>
              </w:rPr>
            </w:pPr>
            <w:r w:rsidRPr="001A2642">
              <w:rPr>
                <w:sz w:val="16"/>
                <w:szCs w:val="16"/>
              </w:rPr>
              <w:t>810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sz w:val="16"/>
                <w:szCs w:val="16"/>
              </w:rPr>
            </w:pPr>
            <w:r w:rsidRPr="001A2642">
              <w:rPr>
                <w:sz w:val="16"/>
                <w:szCs w:val="16"/>
              </w:rPr>
              <w:t>100,0</w:t>
            </w:r>
          </w:p>
        </w:tc>
        <w:tc>
          <w:tcPr>
            <w:tcW w:w="459" w:type="pct"/>
            <w:tcBorders>
              <w:top w:val="nil"/>
              <w:left w:val="single" w:sz="4" w:space="0" w:color="auto"/>
              <w:bottom w:val="single" w:sz="4" w:space="0" w:color="auto"/>
              <w:right w:val="nil"/>
            </w:tcBorders>
            <w:shd w:val="clear" w:color="auto" w:fill="auto"/>
            <w:vAlign w:val="center"/>
            <w:hideMark/>
          </w:tcPr>
          <w:p w:rsidR="001A2642" w:rsidRPr="001A2642" w:rsidRDefault="001A2642" w:rsidP="001A2642">
            <w:pPr>
              <w:jc w:val="right"/>
              <w:rPr>
                <w:sz w:val="16"/>
                <w:szCs w:val="16"/>
              </w:rPr>
            </w:pPr>
            <w:r w:rsidRPr="001A2642">
              <w:rPr>
                <w:sz w:val="16"/>
                <w:szCs w:val="16"/>
              </w:rPr>
              <w:t>0,0</w:t>
            </w:r>
          </w:p>
        </w:tc>
        <w:tc>
          <w:tcPr>
            <w:tcW w:w="459"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sz w:val="16"/>
                <w:szCs w:val="16"/>
              </w:rPr>
            </w:pPr>
            <w:r w:rsidRPr="001A2642">
              <w:rPr>
                <w:sz w:val="16"/>
                <w:szCs w:val="16"/>
              </w:rPr>
              <w:t>0,0</w:t>
            </w:r>
          </w:p>
        </w:tc>
      </w:tr>
      <w:tr w:rsidR="001A2642" w:rsidRPr="001A2642" w:rsidTr="001A2642">
        <w:trPr>
          <w:trHeight w:val="1965"/>
        </w:trPr>
        <w:tc>
          <w:tcPr>
            <w:tcW w:w="2244" w:type="pct"/>
            <w:tcBorders>
              <w:top w:val="nil"/>
              <w:left w:val="single" w:sz="4" w:space="0" w:color="auto"/>
              <w:bottom w:val="single" w:sz="4" w:space="0" w:color="auto"/>
              <w:right w:val="nil"/>
            </w:tcBorders>
            <w:shd w:val="clear" w:color="auto" w:fill="auto"/>
            <w:hideMark/>
          </w:tcPr>
          <w:p w:rsidR="001A2642" w:rsidRPr="001A2642" w:rsidRDefault="001A2642" w:rsidP="001A2642">
            <w:pPr>
              <w:rPr>
                <w:b/>
                <w:bCs/>
                <w:sz w:val="16"/>
                <w:szCs w:val="16"/>
              </w:rPr>
            </w:pPr>
            <w:proofErr w:type="spellStart"/>
            <w:r w:rsidRPr="001A2642">
              <w:rPr>
                <w:b/>
                <w:bCs/>
                <w:sz w:val="16"/>
                <w:szCs w:val="16"/>
              </w:rPr>
              <w:t>Софинансирование</w:t>
            </w:r>
            <w:proofErr w:type="spellEnd"/>
            <w:r w:rsidRPr="001A2642">
              <w:rPr>
                <w:b/>
                <w:bCs/>
                <w:sz w:val="16"/>
                <w:szCs w:val="16"/>
              </w:rPr>
              <w:t xml:space="preserve"> </w:t>
            </w:r>
            <w:proofErr w:type="gramStart"/>
            <w:r w:rsidRPr="001A2642">
              <w:rPr>
                <w:b/>
                <w:bCs/>
                <w:sz w:val="16"/>
                <w:szCs w:val="16"/>
              </w:rPr>
              <w:t>к расходам на реализацию мероприятий по переводу индивидуального малоэтажного жилищного фонда с централизованного теплоснабжения на индивидуальное поквартальное отопление</w:t>
            </w:r>
            <w:proofErr w:type="gramEnd"/>
            <w:r w:rsidRPr="001A2642">
              <w:rPr>
                <w:b/>
                <w:bCs/>
                <w:sz w:val="16"/>
                <w:szCs w:val="16"/>
              </w:rPr>
              <w:t xml:space="preserve">  за счет средств местного бюджета</w:t>
            </w:r>
          </w:p>
        </w:tc>
        <w:tc>
          <w:tcPr>
            <w:tcW w:w="208"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05</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02</w:t>
            </w:r>
          </w:p>
        </w:tc>
        <w:tc>
          <w:tcPr>
            <w:tcW w:w="689"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99.0.00.S0540</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 </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b/>
                <w:bCs/>
                <w:sz w:val="16"/>
                <w:szCs w:val="16"/>
              </w:rPr>
            </w:pPr>
            <w:r w:rsidRPr="001A2642">
              <w:rPr>
                <w:b/>
                <w:bCs/>
                <w:sz w:val="16"/>
                <w:szCs w:val="16"/>
              </w:rPr>
              <w:t>10,0</w:t>
            </w:r>
          </w:p>
        </w:tc>
        <w:tc>
          <w:tcPr>
            <w:tcW w:w="459" w:type="pct"/>
            <w:tcBorders>
              <w:top w:val="nil"/>
              <w:left w:val="single" w:sz="4" w:space="0" w:color="auto"/>
              <w:bottom w:val="single" w:sz="4" w:space="0" w:color="auto"/>
              <w:right w:val="nil"/>
            </w:tcBorders>
            <w:shd w:val="clear" w:color="auto" w:fill="auto"/>
            <w:vAlign w:val="center"/>
            <w:hideMark/>
          </w:tcPr>
          <w:p w:rsidR="001A2642" w:rsidRPr="001A2642" w:rsidRDefault="001A2642" w:rsidP="001A2642">
            <w:pPr>
              <w:jc w:val="right"/>
              <w:rPr>
                <w:b/>
                <w:bCs/>
                <w:sz w:val="16"/>
                <w:szCs w:val="16"/>
              </w:rPr>
            </w:pPr>
            <w:r w:rsidRPr="001A2642">
              <w:rPr>
                <w:b/>
                <w:bCs/>
                <w:sz w:val="16"/>
                <w:szCs w:val="16"/>
              </w:rPr>
              <w:t>0,0</w:t>
            </w:r>
          </w:p>
        </w:tc>
        <w:tc>
          <w:tcPr>
            <w:tcW w:w="459"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b/>
                <w:bCs/>
                <w:sz w:val="16"/>
                <w:szCs w:val="16"/>
              </w:rPr>
            </w:pPr>
            <w:r w:rsidRPr="001A2642">
              <w:rPr>
                <w:b/>
                <w:bCs/>
                <w:sz w:val="16"/>
                <w:szCs w:val="16"/>
              </w:rPr>
              <w:t>0,0</w:t>
            </w:r>
          </w:p>
        </w:tc>
      </w:tr>
      <w:tr w:rsidR="001A2642" w:rsidRPr="001A2642" w:rsidTr="001A2642">
        <w:trPr>
          <w:trHeight w:val="645"/>
        </w:trPr>
        <w:tc>
          <w:tcPr>
            <w:tcW w:w="2244" w:type="pct"/>
            <w:tcBorders>
              <w:top w:val="nil"/>
              <w:left w:val="single" w:sz="4" w:space="0" w:color="auto"/>
              <w:bottom w:val="single" w:sz="4" w:space="0" w:color="auto"/>
              <w:right w:val="nil"/>
            </w:tcBorders>
            <w:shd w:val="clear" w:color="auto" w:fill="auto"/>
            <w:hideMark/>
          </w:tcPr>
          <w:p w:rsidR="001A2642" w:rsidRPr="001A2642" w:rsidRDefault="001A2642" w:rsidP="001A2642">
            <w:pPr>
              <w:rPr>
                <w:sz w:val="16"/>
                <w:szCs w:val="16"/>
              </w:rPr>
            </w:pPr>
            <w:r w:rsidRPr="001A2642">
              <w:rPr>
                <w:sz w:val="16"/>
                <w:szCs w:val="16"/>
              </w:rPr>
              <w:t>Закупка товаров, работ и услуг для обеспечения государственных (муниципальных) нужд</w:t>
            </w:r>
          </w:p>
        </w:tc>
        <w:tc>
          <w:tcPr>
            <w:tcW w:w="208"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sz w:val="16"/>
                <w:szCs w:val="16"/>
              </w:rPr>
            </w:pPr>
            <w:r w:rsidRPr="001A2642">
              <w:rPr>
                <w:sz w:val="16"/>
                <w:szCs w:val="16"/>
              </w:rPr>
              <w:t>05</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sz w:val="16"/>
                <w:szCs w:val="16"/>
              </w:rPr>
            </w:pPr>
            <w:r w:rsidRPr="001A2642">
              <w:rPr>
                <w:sz w:val="16"/>
                <w:szCs w:val="16"/>
              </w:rPr>
              <w:t>02</w:t>
            </w:r>
          </w:p>
        </w:tc>
        <w:tc>
          <w:tcPr>
            <w:tcW w:w="689"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sz w:val="16"/>
                <w:szCs w:val="16"/>
              </w:rPr>
            </w:pPr>
            <w:r w:rsidRPr="001A2642">
              <w:rPr>
                <w:sz w:val="16"/>
                <w:szCs w:val="16"/>
              </w:rPr>
              <w:t>99.0.00.S0540</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sz w:val="16"/>
                <w:szCs w:val="16"/>
              </w:rPr>
            </w:pPr>
            <w:r w:rsidRPr="001A2642">
              <w:rPr>
                <w:sz w:val="16"/>
                <w:szCs w:val="16"/>
              </w:rPr>
              <w:t>200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sz w:val="16"/>
                <w:szCs w:val="16"/>
              </w:rPr>
            </w:pPr>
            <w:r w:rsidRPr="001A2642">
              <w:rPr>
                <w:sz w:val="16"/>
                <w:szCs w:val="16"/>
              </w:rPr>
              <w:t>10,0</w:t>
            </w:r>
          </w:p>
        </w:tc>
        <w:tc>
          <w:tcPr>
            <w:tcW w:w="459" w:type="pct"/>
            <w:tcBorders>
              <w:top w:val="nil"/>
              <w:left w:val="single" w:sz="4" w:space="0" w:color="auto"/>
              <w:bottom w:val="single" w:sz="4" w:space="0" w:color="auto"/>
              <w:right w:val="nil"/>
            </w:tcBorders>
            <w:shd w:val="clear" w:color="auto" w:fill="auto"/>
            <w:vAlign w:val="center"/>
            <w:hideMark/>
          </w:tcPr>
          <w:p w:rsidR="001A2642" w:rsidRPr="001A2642" w:rsidRDefault="001A2642" w:rsidP="001A2642">
            <w:pPr>
              <w:jc w:val="right"/>
              <w:rPr>
                <w:sz w:val="16"/>
                <w:szCs w:val="16"/>
              </w:rPr>
            </w:pPr>
            <w:r w:rsidRPr="001A2642">
              <w:rPr>
                <w:sz w:val="16"/>
                <w:szCs w:val="16"/>
              </w:rPr>
              <w:t>0,0</w:t>
            </w:r>
          </w:p>
        </w:tc>
        <w:tc>
          <w:tcPr>
            <w:tcW w:w="459"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sz w:val="16"/>
                <w:szCs w:val="16"/>
              </w:rPr>
            </w:pPr>
            <w:r w:rsidRPr="001A2642">
              <w:rPr>
                <w:sz w:val="16"/>
                <w:szCs w:val="16"/>
              </w:rPr>
              <w:t>0,0</w:t>
            </w:r>
          </w:p>
        </w:tc>
      </w:tr>
      <w:tr w:rsidR="001A2642" w:rsidRPr="001A2642" w:rsidTr="001A2642">
        <w:trPr>
          <w:trHeight w:val="975"/>
        </w:trPr>
        <w:tc>
          <w:tcPr>
            <w:tcW w:w="2244" w:type="pct"/>
            <w:tcBorders>
              <w:top w:val="nil"/>
              <w:left w:val="single" w:sz="4" w:space="0" w:color="auto"/>
              <w:bottom w:val="single" w:sz="4" w:space="0" w:color="auto"/>
              <w:right w:val="nil"/>
            </w:tcBorders>
            <w:shd w:val="clear" w:color="auto" w:fill="auto"/>
            <w:hideMark/>
          </w:tcPr>
          <w:p w:rsidR="001A2642" w:rsidRPr="001A2642" w:rsidRDefault="001A2642" w:rsidP="001A2642">
            <w:pPr>
              <w:rPr>
                <w:sz w:val="16"/>
                <w:szCs w:val="16"/>
              </w:rPr>
            </w:pPr>
            <w:r w:rsidRPr="001A2642">
              <w:rPr>
                <w:sz w:val="16"/>
                <w:szCs w:val="16"/>
              </w:rPr>
              <w:t>Иные закупки товаров, работ и услуг для обеспечения государственных (муниципальных) нужд</w:t>
            </w:r>
          </w:p>
        </w:tc>
        <w:tc>
          <w:tcPr>
            <w:tcW w:w="208"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sz w:val="16"/>
                <w:szCs w:val="16"/>
              </w:rPr>
            </w:pPr>
            <w:r w:rsidRPr="001A2642">
              <w:rPr>
                <w:sz w:val="16"/>
                <w:szCs w:val="16"/>
              </w:rPr>
              <w:t>05</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sz w:val="16"/>
                <w:szCs w:val="16"/>
              </w:rPr>
            </w:pPr>
            <w:r w:rsidRPr="001A2642">
              <w:rPr>
                <w:sz w:val="16"/>
                <w:szCs w:val="16"/>
              </w:rPr>
              <w:t>02</w:t>
            </w:r>
          </w:p>
        </w:tc>
        <w:tc>
          <w:tcPr>
            <w:tcW w:w="689"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sz w:val="16"/>
                <w:szCs w:val="16"/>
              </w:rPr>
            </w:pPr>
            <w:r w:rsidRPr="001A2642">
              <w:rPr>
                <w:sz w:val="16"/>
                <w:szCs w:val="16"/>
              </w:rPr>
              <w:t>99.0.00.S0540</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sz w:val="16"/>
                <w:szCs w:val="16"/>
              </w:rPr>
            </w:pPr>
            <w:r w:rsidRPr="001A2642">
              <w:rPr>
                <w:sz w:val="16"/>
                <w:szCs w:val="16"/>
              </w:rPr>
              <w:t>240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sz w:val="16"/>
                <w:szCs w:val="16"/>
              </w:rPr>
            </w:pPr>
            <w:r w:rsidRPr="001A2642">
              <w:rPr>
                <w:sz w:val="16"/>
                <w:szCs w:val="16"/>
              </w:rPr>
              <w:t>10,0</w:t>
            </w:r>
          </w:p>
        </w:tc>
        <w:tc>
          <w:tcPr>
            <w:tcW w:w="459" w:type="pct"/>
            <w:tcBorders>
              <w:top w:val="nil"/>
              <w:left w:val="single" w:sz="4" w:space="0" w:color="auto"/>
              <w:bottom w:val="single" w:sz="4" w:space="0" w:color="auto"/>
              <w:right w:val="nil"/>
            </w:tcBorders>
            <w:shd w:val="clear" w:color="auto" w:fill="auto"/>
            <w:vAlign w:val="center"/>
            <w:hideMark/>
          </w:tcPr>
          <w:p w:rsidR="001A2642" w:rsidRPr="001A2642" w:rsidRDefault="001A2642" w:rsidP="001A2642">
            <w:pPr>
              <w:jc w:val="right"/>
              <w:rPr>
                <w:sz w:val="16"/>
                <w:szCs w:val="16"/>
              </w:rPr>
            </w:pPr>
            <w:r w:rsidRPr="001A2642">
              <w:rPr>
                <w:sz w:val="16"/>
                <w:szCs w:val="16"/>
              </w:rPr>
              <w:t>0,0</w:t>
            </w:r>
          </w:p>
        </w:tc>
        <w:tc>
          <w:tcPr>
            <w:tcW w:w="459"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sz w:val="16"/>
                <w:szCs w:val="16"/>
              </w:rPr>
            </w:pPr>
            <w:r w:rsidRPr="001A2642">
              <w:rPr>
                <w:sz w:val="16"/>
                <w:szCs w:val="16"/>
              </w:rPr>
              <w:t>0,0</w:t>
            </w:r>
          </w:p>
        </w:tc>
      </w:tr>
      <w:tr w:rsidR="001A2642" w:rsidRPr="001A2642" w:rsidTr="001A2642">
        <w:trPr>
          <w:trHeight w:val="990"/>
        </w:trPr>
        <w:tc>
          <w:tcPr>
            <w:tcW w:w="2244" w:type="pct"/>
            <w:tcBorders>
              <w:top w:val="nil"/>
              <w:left w:val="single" w:sz="4" w:space="0" w:color="auto"/>
              <w:bottom w:val="single" w:sz="4" w:space="0" w:color="auto"/>
              <w:right w:val="nil"/>
            </w:tcBorders>
            <w:shd w:val="clear" w:color="auto" w:fill="auto"/>
            <w:hideMark/>
          </w:tcPr>
          <w:p w:rsidR="001A2642" w:rsidRPr="001A2642" w:rsidRDefault="001A2642" w:rsidP="001A2642">
            <w:pPr>
              <w:rPr>
                <w:b/>
                <w:bCs/>
                <w:sz w:val="16"/>
                <w:szCs w:val="16"/>
              </w:rPr>
            </w:pPr>
            <w:proofErr w:type="spellStart"/>
            <w:r w:rsidRPr="001A2642">
              <w:rPr>
                <w:b/>
                <w:bCs/>
                <w:sz w:val="16"/>
                <w:szCs w:val="16"/>
              </w:rPr>
              <w:lastRenderedPageBreak/>
              <w:t>Софинансирование</w:t>
            </w:r>
            <w:proofErr w:type="spellEnd"/>
            <w:r w:rsidRPr="001A2642">
              <w:rPr>
                <w:b/>
                <w:bCs/>
                <w:sz w:val="16"/>
                <w:szCs w:val="16"/>
              </w:rPr>
              <w:t xml:space="preserve"> расходов по организации бесперебойной работы объектов тепло-, водоснабжения и водоотведения</w:t>
            </w:r>
          </w:p>
        </w:tc>
        <w:tc>
          <w:tcPr>
            <w:tcW w:w="208"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05</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02</w:t>
            </w:r>
          </w:p>
        </w:tc>
        <w:tc>
          <w:tcPr>
            <w:tcW w:w="689"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99.0.00.S0600</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 </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b/>
                <w:bCs/>
                <w:sz w:val="16"/>
                <w:szCs w:val="16"/>
              </w:rPr>
            </w:pPr>
            <w:r w:rsidRPr="001A2642">
              <w:rPr>
                <w:b/>
                <w:bCs/>
                <w:sz w:val="16"/>
                <w:szCs w:val="16"/>
              </w:rPr>
              <w:t>100,0</w:t>
            </w:r>
          </w:p>
        </w:tc>
        <w:tc>
          <w:tcPr>
            <w:tcW w:w="459" w:type="pct"/>
            <w:tcBorders>
              <w:top w:val="nil"/>
              <w:left w:val="single" w:sz="4" w:space="0" w:color="auto"/>
              <w:bottom w:val="single" w:sz="4" w:space="0" w:color="auto"/>
              <w:right w:val="nil"/>
            </w:tcBorders>
            <w:shd w:val="clear" w:color="auto" w:fill="auto"/>
            <w:vAlign w:val="center"/>
            <w:hideMark/>
          </w:tcPr>
          <w:p w:rsidR="001A2642" w:rsidRPr="001A2642" w:rsidRDefault="001A2642" w:rsidP="001A2642">
            <w:pPr>
              <w:jc w:val="right"/>
              <w:rPr>
                <w:b/>
                <w:bCs/>
                <w:sz w:val="16"/>
                <w:szCs w:val="16"/>
              </w:rPr>
            </w:pPr>
            <w:r w:rsidRPr="001A2642">
              <w:rPr>
                <w:b/>
                <w:bCs/>
                <w:sz w:val="16"/>
                <w:szCs w:val="16"/>
              </w:rPr>
              <w:t>0,0</w:t>
            </w:r>
          </w:p>
        </w:tc>
        <w:tc>
          <w:tcPr>
            <w:tcW w:w="459"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b/>
                <w:bCs/>
                <w:sz w:val="16"/>
                <w:szCs w:val="16"/>
              </w:rPr>
            </w:pPr>
            <w:r w:rsidRPr="001A2642">
              <w:rPr>
                <w:b/>
                <w:bCs/>
                <w:sz w:val="16"/>
                <w:szCs w:val="16"/>
              </w:rPr>
              <w:t>0,0</w:t>
            </w:r>
          </w:p>
        </w:tc>
      </w:tr>
      <w:tr w:rsidR="001A2642" w:rsidRPr="001A2642" w:rsidTr="001A2642">
        <w:trPr>
          <w:trHeight w:val="720"/>
        </w:trPr>
        <w:tc>
          <w:tcPr>
            <w:tcW w:w="2244" w:type="pct"/>
            <w:tcBorders>
              <w:top w:val="nil"/>
              <w:left w:val="single" w:sz="4" w:space="0" w:color="auto"/>
              <w:bottom w:val="single" w:sz="4" w:space="0" w:color="auto"/>
              <w:right w:val="nil"/>
            </w:tcBorders>
            <w:shd w:val="clear" w:color="auto" w:fill="auto"/>
            <w:hideMark/>
          </w:tcPr>
          <w:p w:rsidR="001A2642" w:rsidRPr="001A2642" w:rsidRDefault="001A2642" w:rsidP="001A2642">
            <w:pPr>
              <w:rPr>
                <w:sz w:val="16"/>
                <w:szCs w:val="16"/>
              </w:rPr>
            </w:pPr>
            <w:r w:rsidRPr="001A2642">
              <w:rPr>
                <w:sz w:val="16"/>
                <w:szCs w:val="16"/>
              </w:rPr>
              <w:t>Закупка товаров, работ и услуг для обеспечения государственных (муниципальных) нужд</w:t>
            </w:r>
          </w:p>
        </w:tc>
        <w:tc>
          <w:tcPr>
            <w:tcW w:w="208"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sz w:val="16"/>
                <w:szCs w:val="16"/>
              </w:rPr>
            </w:pPr>
            <w:r w:rsidRPr="001A2642">
              <w:rPr>
                <w:sz w:val="16"/>
                <w:szCs w:val="16"/>
              </w:rPr>
              <w:t>05</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sz w:val="16"/>
                <w:szCs w:val="16"/>
              </w:rPr>
            </w:pPr>
            <w:r w:rsidRPr="001A2642">
              <w:rPr>
                <w:sz w:val="16"/>
                <w:szCs w:val="16"/>
              </w:rPr>
              <w:t>02</w:t>
            </w:r>
          </w:p>
        </w:tc>
        <w:tc>
          <w:tcPr>
            <w:tcW w:w="689"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sz w:val="16"/>
                <w:szCs w:val="16"/>
              </w:rPr>
            </w:pPr>
            <w:r w:rsidRPr="001A2642">
              <w:rPr>
                <w:sz w:val="16"/>
                <w:szCs w:val="16"/>
              </w:rPr>
              <w:t>99.0.00.S0600</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sz w:val="16"/>
                <w:szCs w:val="16"/>
              </w:rPr>
            </w:pPr>
            <w:r w:rsidRPr="001A2642">
              <w:rPr>
                <w:sz w:val="16"/>
                <w:szCs w:val="16"/>
              </w:rPr>
              <w:t>200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sz w:val="16"/>
                <w:szCs w:val="16"/>
              </w:rPr>
            </w:pPr>
            <w:r w:rsidRPr="001A2642">
              <w:rPr>
                <w:sz w:val="16"/>
                <w:szCs w:val="16"/>
              </w:rPr>
              <w:t>100,0</w:t>
            </w:r>
          </w:p>
        </w:tc>
        <w:tc>
          <w:tcPr>
            <w:tcW w:w="459" w:type="pct"/>
            <w:tcBorders>
              <w:top w:val="nil"/>
              <w:left w:val="single" w:sz="4" w:space="0" w:color="auto"/>
              <w:bottom w:val="single" w:sz="4" w:space="0" w:color="auto"/>
              <w:right w:val="nil"/>
            </w:tcBorders>
            <w:shd w:val="clear" w:color="auto" w:fill="auto"/>
            <w:vAlign w:val="center"/>
            <w:hideMark/>
          </w:tcPr>
          <w:p w:rsidR="001A2642" w:rsidRPr="001A2642" w:rsidRDefault="001A2642" w:rsidP="001A2642">
            <w:pPr>
              <w:jc w:val="right"/>
              <w:rPr>
                <w:sz w:val="16"/>
                <w:szCs w:val="16"/>
              </w:rPr>
            </w:pPr>
            <w:r w:rsidRPr="001A2642">
              <w:rPr>
                <w:sz w:val="16"/>
                <w:szCs w:val="16"/>
              </w:rPr>
              <w:t>0,0</w:t>
            </w:r>
          </w:p>
        </w:tc>
        <w:tc>
          <w:tcPr>
            <w:tcW w:w="459"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sz w:val="16"/>
                <w:szCs w:val="16"/>
              </w:rPr>
            </w:pPr>
            <w:r w:rsidRPr="001A2642">
              <w:rPr>
                <w:sz w:val="16"/>
                <w:szCs w:val="16"/>
              </w:rPr>
              <w:t>0,0</w:t>
            </w:r>
          </w:p>
        </w:tc>
      </w:tr>
      <w:tr w:rsidR="001A2642" w:rsidRPr="001A2642" w:rsidTr="001A2642">
        <w:trPr>
          <w:trHeight w:val="960"/>
        </w:trPr>
        <w:tc>
          <w:tcPr>
            <w:tcW w:w="2244" w:type="pct"/>
            <w:tcBorders>
              <w:top w:val="nil"/>
              <w:left w:val="single" w:sz="4" w:space="0" w:color="auto"/>
              <w:bottom w:val="single" w:sz="4" w:space="0" w:color="auto"/>
              <w:right w:val="nil"/>
            </w:tcBorders>
            <w:shd w:val="clear" w:color="auto" w:fill="auto"/>
            <w:hideMark/>
          </w:tcPr>
          <w:p w:rsidR="001A2642" w:rsidRPr="001A2642" w:rsidRDefault="001A2642" w:rsidP="001A2642">
            <w:pPr>
              <w:rPr>
                <w:sz w:val="16"/>
                <w:szCs w:val="16"/>
              </w:rPr>
            </w:pPr>
            <w:r w:rsidRPr="001A2642">
              <w:rPr>
                <w:sz w:val="16"/>
                <w:szCs w:val="16"/>
              </w:rPr>
              <w:t>Иные закупки товаров, работ и услуг для обеспечения государственных (муниципальных) нужд</w:t>
            </w:r>
          </w:p>
        </w:tc>
        <w:tc>
          <w:tcPr>
            <w:tcW w:w="208"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sz w:val="16"/>
                <w:szCs w:val="16"/>
              </w:rPr>
            </w:pPr>
            <w:r w:rsidRPr="001A2642">
              <w:rPr>
                <w:sz w:val="16"/>
                <w:szCs w:val="16"/>
              </w:rPr>
              <w:t>05</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sz w:val="16"/>
                <w:szCs w:val="16"/>
              </w:rPr>
            </w:pPr>
            <w:r w:rsidRPr="001A2642">
              <w:rPr>
                <w:sz w:val="16"/>
                <w:szCs w:val="16"/>
              </w:rPr>
              <w:t>02</w:t>
            </w:r>
          </w:p>
        </w:tc>
        <w:tc>
          <w:tcPr>
            <w:tcW w:w="689"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sz w:val="16"/>
                <w:szCs w:val="16"/>
              </w:rPr>
            </w:pPr>
            <w:r w:rsidRPr="001A2642">
              <w:rPr>
                <w:sz w:val="16"/>
                <w:szCs w:val="16"/>
              </w:rPr>
              <w:t>99.0.00.S0600</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sz w:val="16"/>
                <w:szCs w:val="16"/>
              </w:rPr>
            </w:pPr>
            <w:r w:rsidRPr="001A2642">
              <w:rPr>
                <w:sz w:val="16"/>
                <w:szCs w:val="16"/>
              </w:rPr>
              <w:t>240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sz w:val="16"/>
                <w:szCs w:val="16"/>
              </w:rPr>
            </w:pPr>
            <w:r w:rsidRPr="001A2642">
              <w:rPr>
                <w:sz w:val="16"/>
                <w:szCs w:val="16"/>
              </w:rPr>
              <w:t>100,0</w:t>
            </w:r>
          </w:p>
        </w:tc>
        <w:tc>
          <w:tcPr>
            <w:tcW w:w="459" w:type="pct"/>
            <w:tcBorders>
              <w:top w:val="nil"/>
              <w:left w:val="single" w:sz="4" w:space="0" w:color="auto"/>
              <w:bottom w:val="single" w:sz="4" w:space="0" w:color="auto"/>
              <w:right w:val="nil"/>
            </w:tcBorders>
            <w:shd w:val="clear" w:color="auto" w:fill="auto"/>
            <w:vAlign w:val="center"/>
            <w:hideMark/>
          </w:tcPr>
          <w:p w:rsidR="001A2642" w:rsidRPr="001A2642" w:rsidRDefault="001A2642" w:rsidP="001A2642">
            <w:pPr>
              <w:jc w:val="right"/>
              <w:rPr>
                <w:sz w:val="16"/>
                <w:szCs w:val="16"/>
              </w:rPr>
            </w:pPr>
            <w:r w:rsidRPr="001A2642">
              <w:rPr>
                <w:sz w:val="16"/>
                <w:szCs w:val="16"/>
              </w:rPr>
              <w:t>0,0</w:t>
            </w:r>
          </w:p>
        </w:tc>
        <w:tc>
          <w:tcPr>
            <w:tcW w:w="459"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sz w:val="16"/>
                <w:szCs w:val="16"/>
              </w:rPr>
            </w:pPr>
            <w:r w:rsidRPr="001A2642">
              <w:rPr>
                <w:sz w:val="16"/>
                <w:szCs w:val="16"/>
              </w:rPr>
              <w:t>0,0</w:t>
            </w:r>
          </w:p>
        </w:tc>
      </w:tr>
      <w:tr w:rsidR="001A2642" w:rsidRPr="001A2642" w:rsidTr="001A2642">
        <w:trPr>
          <w:trHeight w:val="990"/>
        </w:trPr>
        <w:tc>
          <w:tcPr>
            <w:tcW w:w="2244" w:type="pct"/>
            <w:tcBorders>
              <w:top w:val="nil"/>
              <w:left w:val="single" w:sz="4" w:space="0" w:color="auto"/>
              <w:bottom w:val="single" w:sz="4" w:space="0" w:color="auto"/>
              <w:right w:val="nil"/>
            </w:tcBorders>
            <w:shd w:val="clear" w:color="auto" w:fill="auto"/>
            <w:hideMark/>
          </w:tcPr>
          <w:p w:rsidR="001A2642" w:rsidRPr="001A2642" w:rsidRDefault="001A2642" w:rsidP="001A2642">
            <w:pPr>
              <w:rPr>
                <w:b/>
                <w:bCs/>
                <w:sz w:val="16"/>
                <w:szCs w:val="16"/>
              </w:rPr>
            </w:pPr>
            <w:r w:rsidRPr="001A2642">
              <w:rPr>
                <w:b/>
                <w:bCs/>
                <w:sz w:val="16"/>
                <w:szCs w:val="16"/>
              </w:rPr>
              <w:t>Строительство и реконструкцию (модернизацию) объектов питьевого водоснабжения</w:t>
            </w:r>
          </w:p>
        </w:tc>
        <w:tc>
          <w:tcPr>
            <w:tcW w:w="208"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05</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02</w:t>
            </w:r>
          </w:p>
        </w:tc>
        <w:tc>
          <w:tcPr>
            <w:tcW w:w="689"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99.0.F5.00000</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 </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b/>
                <w:bCs/>
                <w:sz w:val="16"/>
                <w:szCs w:val="16"/>
              </w:rPr>
            </w:pPr>
            <w:r w:rsidRPr="001A2642">
              <w:rPr>
                <w:b/>
                <w:bCs/>
                <w:sz w:val="16"/>
                <w:szCs w:val="16"/>
              </w:rPr>
              <w:t>35269,1</w:t>
            </w:r>
          </w:p>
        </w:tc>
        <w:tc>
          <w:tcPr>
            <w:tcW w:w="459"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b/>
                <w:bCs/>
                <w:sz w:val="16"/>
                <w:szCs w:val="16"/>
              </w:rPr>
            </w:pPr>
            <w:r w:rsidRPr="001A2642">
              <w:rPr>
                <w:b/>
                <w:bCs/>
                <w:sz w:val="16"/>
                <w:szCs w:val="16"/>
              </w:rPr>
              <w:t>0,0</w:t>
            </w:r>
          </w:p>
        </w:tc>
        <w:tc>
          <w:tcPr>
            <w:tcW w:w="459" w:type="pct"/>
            <w:tcBorders>
              <w:top w:val="nil"/>
              <w:left w:val="nil"/>
              <w:bottom w:val="single" w:sz="4" w:space="0" w:color="auto"/>
              <w:right w:val="single" w:sz="4" w:space="0" w:color="auto"/>
            </w:tcBorders>
            <w:shd w:val="clear" w:color="auto" w:fill="auto"/>
            <w:noWrap/>
            <w:vAlign w:val="center"/>
            <w:hideMark/>
          </w:tcPr>
          <w:p w:rsidR="001A2642" w:rsidRPr="001A2642" w:rsidRDefault="001A2642" w:rsidP="001A2642">
            <w:pPr>
              <w:jc w:val="right"/>
              <w:rPr>
                <w:b/>
                <w:bCs/>
                <w:sz w:val="16"/>
                <w:szCs w:val="16"/>
              </w:rPr>
            </w:pPr>
            <w:r w:rsidRPr="001A2642">
              <w:rPr>
                <w:b/>
                <w:bCs/>
                <w:sz w:val="16"/>
                <w:szCs w:val="16"/>
              </w:rPr>
              <w:t>0,0</w:t>
            </w:r>
          </w:p>
        </w:tc>
      </w:tr>
      <w:tr w:rsidR="001A2642" w:rsidRPr="001A2642" w:rsidTr="001A2642">
        <w:trPr>
          <w:trHeight w:val="705"/>
        </w:trPr>
        <w:tc>
          <w:tcPr>
            <w:tcW w:w="2244" w:type="pct"/>
            <w:tcBorders>
              <w:top w:val="nil"/>
              <w:left w:val="single" w:sz="4" w:space="0" w:color="auto"/>
              <w:bottom w:val="single" w:sz="4" w:space="0" w:color="auto"/>
              <w:right w:val="nil"/>
            </w:tcBorders>
            <w:shd w:val="clear" w:color="auto" w:fill="auto"/>
            <w:hideMark/>
          </w:tcPr>
          <w:p w:rsidR="001A2642" w:rsidRPr="001A2642" w:rsidRDefault="001A2642" w:rsidP="001A2642">
            <w:pPr>
              <w:rPr>
                <w:b/>
                <w:bCs/>
                <w:sz w:val="16"/>
                <w:szCs w:val="16"/>
              </w:rPr>
            </w:pPr>
            <w:r w:rsidRPr="001A2642">
              <w:rPr>
                <w:b/>
                <w:bCs/>
                <w:sz w:val="16"/>
                <w:szCs w:val="16"/>
              </w:rPr>
              <w:t>Строительство и реконструкция (модернизация) объектов питьевого водоснабжения</w:t>
            </w:r>
          </w:p>
        </w:tc>
        <w:tc>
          <w:tcPr>
            <w:tcW w:w="208"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05</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02</w:t>
            </w:r>
          </w:p>
        </w:tc>
        <w:tc>
          <w:tcPr>
            <w:tcW w:w="689"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99.0.F5.52432</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 </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b/>
                <w:bCs/>
                <w:sz w:val="16"/>
                <w:szCs w:val="16"/>
              </w:rPr>
            </w:pPr>
            <w:r w:rsidRPr="001A2642">
              <w:rPr>
                <w:b/>
                <w:bCs/>
                <w:sz w:val="16"/>
                <w:szCs w:val="16"/>
              </w:rPr>
              <w:t>35243,4</w:t>
            </w:r>
          </w:p>
        </w:tc>
        <w:tc>
          <w:tcPr>
            <w:tcW w:w="459"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right"/>
              <w:rPr>
                <w:b/>
                <w:bCs/>
                <w:sz w:val="16"/>
                <w:szCs w:val="16"/>
              </w:rPr>
            </w:pPr>
            <w:r w:rsidRPr="001A2642">
              <w:rPr>
                <w:b/>
                <w:bCs/>
                <w:sz w:val="16"/>
                <w:szCs w:val="16"/>
              </w:rPr>
              <w:t>0,0</w:t>
            </w:r>
          </w:p>
        </w:tc>
        <w:tc>
          <w:tcPr>
            <w:tcW w:w="459"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b/>
                <w:bCs/>
                <w:sz w:val="16"/>
                <w:szCs w:val="16"/>
              </w:rPr>
            </w:pPr>
            <w:r w:rsidRPr="001A2642">
              <w:rPr>
                <w:b/>
                <w:bCs/>
                <w:sz w:val="16"/>
                <w:szCs w:val="16"/>
              </w:rPr>
              <w:t>0,0</w:t>
            </w:r>
          </w:p>
        </w:tc>
      </w:tr>
      <w:tr w:rsidR="001A2642" w:rsidRPr="001A2642" w:rsidTr="001A2642">
        <w:trPr>
          <w:trHeight w:val="690"/>
        </w:trPr>
        <w:tc>
          <w:tcPr>
            <w:tcW w:w="2244" w:type="pct"/>
            <w:tcBorders>
              <w:top w:val="nil"/>
              <w:left w:val="single" w:sz="4" w:space="0" w:color="auto"/>
              <w:bottom w:val="single" w:sz="4" w:space="0" w:color="auto"/>
              <w:right w:val="nil"/>
            </w:tcBorders>
            <w:shd w:val="clear" w:color="auto" w:fill="auto"/>
            <w:hideMark/>
          </w:tcPr>
          <w:p w:rsidR="001A2642" w:rsidRPr="001A2642" w:rsidRDefault="001A2642" w:rsidP="001A2642">
            <w:pPr>
              <w:rPr>
                <w:sz w:val="16"/>
                <w:szCs w:val="16"/>
              </w:rPr>
            </w:pPr>
            <w:r w:rsidRPr="001A2642">
              <w:rPr>
                <w:sz w:val="16"/>
                <w:szCs w:val="16"/>
              </w:rPr>
              <w:t>Капитальные вложения в объекты государственной (муниципальной) собственности</w:t>
            </w:r>
          </w:p>
        </w:tc>
        <w:tc>
          <w:tcPr>
            <w:tcW w:w="208"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sz w:val="16"/>
                <w:szCs w:val="16"/>
              </w:rPr>
            </w:pPr>
            <w:r w:rsidRPr="001A2642">
              <w:rPr>
                <w:sz w:val="16"/>
                <w:szCs w:val="16"/>
              </w:rPr>
              <w:t>05</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sz w:val="16"/>
                <w:szCs w:val="16"/>
              </w:rPr>
            </w:pPr>
            <w:r w:rsidRPr="001A2642">
              <w:rPr>
                <w:sz w:val="16"/>
                <w:szCs w:val="16"/>
              </w:rPr>
              <w:t>02</w:t>
            </w:r>
          </w:p>
        </w:tc>
        <w:tc>
          <w:tcPr>
            <w:tcW w:w="689"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sz w:val="16"/>
                <w:szCs w:val="16"/>
              </w:rPr>
            </w:pPr>
            <w:r w:rsidRPr="001A2642">
              <w:rPr>
                <w:sz w:val="16"/>
                <w:szCs w:val="16"/>
              </w:rPr>
              <w:t>99.0.F5.52432</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sz w:val="16"/>
                <w:szCs w:val="16"/>
              </w:rPr>
            </w:pPr>
            <w:r w:rsidRPr="001A2642">
              <w:rPr>
                <w:sz w:val="16"/>
                <w:szCs w:val="16"/>
              </w:rPr>
              <w:t>400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sz w:val="16"/>
                <w:szCs w:val="16"/>
              </w:rPr>
            </w:pPr>
            <w:r w:rsidRPr="001A2642">
              <w:rPr>
                <w:sz w:val="16"/>
                <w:szCs w:val="16"/>
              </w:rPr>
              <w:t>35243,4</w:t>
            </w:r>
          </w:p>
        </w:tc>
        <w:tc>
          <w:tcPr>
            <w:tcW w:w="459" w:type="pct"/>
            <w:tcBorders>
              <w:top w:val="nil"/>
              <w:left w:val="single" w:sz="4" w:space="0" w:color="auto"/>
              <w:bottom w:val="single" w:sz="4" w:space="0" w:color="auto"/>
              <w:right w:val="nil"/>
            </w:tcBorders>
            <w:shd w:val="clear" w:color="auto" w:fill="auto"/>
            <w:vAlign w:val="center"/>
            <w:hideMark/>
          </w:tcPr>
          <w:p w:rsidR="001A2642" w:rsidRPr="001A2642" w:rsidRDefault="001A2642" w:rsidP="001A2642">
            <w:pPr>
              <w:jc w:val="right"/>
              <w:rPr>
                <w:sz w:val="16"/>
                <w:szCs w:val="16"/>
              </w:rPr>
            </w:pPr>
            <w:r w:rsidRPr="001A2642">
              <w:rPr>
                <w:sz w:val="16"/>
                <w:szCs w:val="16"/>
              </w:rPr>
              <w:t>0,0</w:t>
            </w:r>
          </w:p>
        </w:tc>
        <w:tc>
          <w:tcPr>
            <w:tcW w:w="459"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sz w:val="16"/>
                <w:szCs w:val="16"/>
              </w:rPr>
            </w:pPr>
            <w:r w:rsidRPr="001A2642">
              <w:rPr>
                <w:sz w:val="16"/>
                <w:szCs w:val="16"/>
              </w:rPr>
              <w:t>0,0</w:t>
            </w:r>
          </w:p>
        </w:tc>
      </w:tr>
      <w:tr w:rsidR="001A2642" w:rsidRPr="001A2642" w:rsidTr="001A2642">
        <w:trPr>
          <w:trHeight w:val="345"/>
        </w:trPr>
        <w:tc>
          <w:tcPr>
            <w:tcW w:w="2244" w:type="pct"/>
            <w:tcBorders>
              <w:top w:val="nil"/>
              <w:left w:val="single" w:sz="4" w:space="0" w:color="auto"/>
              <w:bottom w:val="single" w:sz="4" w:space="0" w:color="auto"/>
              <w:right w:val="nil"/>
            </w:tcBorders>
            <w:shd w:val="clear" w:color="auto" w:fill="auto"/>
            <w:hideMark/>
          </w:tcPr>
          <w:p w:rsidR="001A2642" w:rsidRPr="001A2642" w:rsidRDefault="001A2642" w:rsidP="001A2642">
            <w:pPr>
              <w:rPr>
                <w:sz w:val="16"/>
                <w:szCs w:val="16"/>
              </w:rPr>
            </w:pPr>
            <w:r w:rsidRPr="001A2642">
              <w:rPr>
                <w:sz w:val="16"/>
                <w:szCs w:val="16"/>
              </w:rPr>
              <w:t>Бюджетные инвестиции</w:t>
            </w:r>
          </w:p>
        </w:tc>
        <w:tc>
          <w:tcPr>
            <w:tcW w:w="208"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sz w:val="16"/>
                <w:szCs w:val="16"/>
              </w:rPr>
            </w:pPr>
            <w:r w:rsidRPr="001A2642">
              <w:rPr>
                <w:sz w:val="16"/>
                <w:szCs w:val="16"/>
              </w:rPr>
              <w:t>05</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sz w:val="16"/>
                <w:szCs w:val="16"/>
              </w:rPr>
            </w:pPr>
            <w:r w:rsidRPr="001A2642">
              <w:rPr>
                <w:sz w:val="16"/>
                <w:szCs w:val="16"/>
              </w:rPr>
              <w:t>02</w:t>
            </w:r>
          </w:p>
        </w:tc>
        <w:tc>
          <w:tcPr>
            <w:tcW w:w="689"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sz w:val="16"/>
                <w:szCs w:val="16"/>
              </w:rPr>
            </w:pPr>
            <w:r w:rsidRPr="001A2642">
              <w:rPr>
                <w:sz w:val="16"/>
                <w:szCs w:val="16"/>
              </w:rPr>
              <w:t>99.0.F5.52432</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sz w:val="16"/>
                <w:szCs w:val="16"/>
              </w:rPr>
            </w:pPr>
            <w:r w:rsidRPr="001A2642">
              <w:rPr>
                <w:sz w:val="16"/>
                <w:szCs w:val="16"/>
              </w:rPr>
              <w:t>410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sz w:val="16"/>
                <w:szCs w:val="16"/>
              </w:rPr>
            </w:pPr>
            <w:r w:rsidRPr="001A2642">
              <w:rPr>
                <w:sz w:val="16"/>
                <w:szCs w:val="16"/>
              </w:rPr>
              <w:t>35243,4</w:t>
            </w:r>
          </w:p>
        </w:tc>
        <w:tc>
          <w:tcPr>
            <w:tcW w:w="459" w:type="pct"/>
            <w:tcBorders>
              <w:top w:val="nil"/>
              <w:left w:val="single" w:sz="4" w:space="0" w:color="auto"/>
              <w:bottom w:val="single" w:sz="4" w:space="0" w:color="auto"/>
              <w:right w:val="nil"/>
            </w:tcBorders>
            <w:shd w:val="clear" w:color="auto" w:fill="auto"/>
            <w:vAlign w:val="center"/>
            <w:hideMark/>
          </w:tcPr>
          <w:p w:rsidR="001A2642" w:rsidRPr="001A2642" w:rsidRDefault="001A2642" w:rsidP="001A2642">
            <w:pPr>
              <w:jc w:val="right"/>
              <w:rPr>
                <w:sz w:val="16"/>
                <w:szCs w:val="16"/>
              </w:rPr>
            </w:pPr>
            <w:r w:rsidRPr="001A2642">
              <w:rPr>
                <w:sz w:val="16"/>
                <w:szCs w:val="16"/>
              </w:rPr>
              <w:t>0,0</w:t>
            </w:r>
          </w:p>
        </w:tc>
        <w:tc>
          <w:tcPr>
            <w:tcW w:w="459"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sz w:val="16"/>
                <w:szCs w:val="16"/>
              </w:rPr>
            </w:pPr>
            <w:r w:rsidRPr="001A2642">
              <w:rPr>
                <w:sz w:val="16"/>
                <w:szCs w:val="16"/>
              </w:rPr>
              <w:t>0,0</w:t>
            </w:r>
          </w:p>
        </w:tc>
      </w:tr>
      <w:tr w:rsidR="001A2642" w:rsidRPr="001A2642" w:rsidTr="001A2642">
        <w:trPr>
          <w:trHeight w:val="960"/>
        </w:trPr>
        <w:tc>
          <w:tcPr>
            <w:tcW w:w="2244" w:type="pct"/>
            <w:tcBorders>
              <w:top w:val="nil"/>
              <w:left w:val="single" w:sz="4" w:space="0" w:color="auto"/>
              <w:bottom w:val="single" w:sz="4" w:space="0" w:color="auto"/>
              <w:right w:val="nil"/>
            </w:tcBorders>
            <w:shd w:val="clear" w:color="auto" w:fill="auto"/>
            <w:hideMark/>
          </w:tcPr>
          <w:p w:rsidR="001A2642" w:rsidRPr="001A2642" w:rsidRDefault="001A2642" w:rsidP="001A2642">
            <w:pPr>
              <w:rPr>
                <w:b/>
                <w:bCs/>
                <w:sz w:val="16"/>
                <w:szCs w:val="16"/>
              </w:rPr>
            </w:pPr>
            <w:r w:rsidRPr="001A2642">
              <w:rPr>
                <w:b/>
                <w:bCs/>
                <w:sz w:val="16"/>
                <w:szCs w:val="16"/>
              </w:rPr>
              <w:t>Строительство и реконструкцию (модернизацию) объектов питьевого водоснабжения</w:t>
            </w:r>
          </w:p>
        </w:tc>
        <w:tc>
          <w:tcPr>
            <w:tcW w:w="208"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05</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02</w:t>
            </w:r>
          </w:p>
        </w:tc>
        <w:tc>
          <w:tcPr>
            <w:tcW w:w="689"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99.0.F5.0000F</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 </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b/>
                <w:bCs/>
                <w:sz w:val="16"/>
                <w:szCs w:val="16"/>
              </w:rPr>
            </w:pPr>
            <w:r w:rsidRPr="001A2642">
              <w:rPr>
                <w:b/>
                <w:bCs/>
                <w:sz w:val="16"/>
                <w:szCs w:val="16"/>
              </w:rPr>
              <w:t>25,7</w:t>
            </w:r>
          </w:p>
        </w:tc>
        <w:tc>
          <w:tcPr>
            <w:tcW w:w="459" w:type="pct"/>
            <w:tcBorders>
              <w:top w:val="nil"/>
              <w:left w:val="single" w:sz="4" w:space="0" w:color="auto"/>
              <w:bottom w:val="single" w:sz="4" w:space="0" w:color="auto"/>
              <w:right w:val="nil"/>
            </w:tcBorders>
            <w:shd w:val="clear" w:color="auto" w:fill="auto"/>
            <w:vAlign w:val="center"/>
            <w:hideMark/>
          </w:tcPr>
          <w:p w:rsidR="001A2642" w:rsidRPr="001A2642" w:rsidRDefault="001A2642" w:rsidP="001A2642">
            <w:pPr>
              <w:jc w:val="right"/>
              <w:rPr>
                <w:b/>
                <w:bCs/>
                <w:sz w:val="16"/>
                <w:szCs w:val="16"/>
              </w:rPr>
            </w:pPr>
            <w:r w:rsidRPr="001A2642">
              <w:rPr>
                <w:b/>
                <w:bCs/>
                <w:sz w:val="16"/>
                <w:szCs w:val="16"/>
              </w:rPr>
              <w:t>0,0</w:t>
            </w:r>
          </w:p>
        </w:tc>
        <w:tc>
          <w:tcPr>
            <w:tcW w:w="459"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b/>
                <w:bCs/>
                <w:sz w:val="16"/>
                <w:szCs w:val="16"/>
              </w:rPr>
            </w:pPr>
            <w:r w:rsidRPr="001A2642">
              <w:rPr>
                <w:b/>
                <w:bCs/>
                <w:sz w:val="16"/>
                <w:szCs w:val="16"/>
              </w:rPr>
              <w:t>0,0</w:t>
            </w:r>
          </w:p>
        </w:tc>
      </w:tr>
      <w:tr w:rsidR="001A2642" w:rsidRPr="001A2642" w:rsidTr="001A2642">
        <w:trPr>
          <w:trHeight w:val="675"/>
        </w:trPr>
        <w:tc>
          <w:tcPr>
            <w:tcW w:w="2244" w:type="pct"/>
            <w:tcBorders>
              <w:top w:val="nil"/>
              <w:left w:val="single" w:sz="4" w:space="0" w:color="auto"/>
              <w:bottom w:val="single" w:sz="4" w:space="0" w:color="auto"/>
              <w:right w:val="nil"/>
            </w:tcBorders>
            <w:shd w:val="clear" w:color="auto" w:fill="auto"/>
            <w:hideMark/>
          </w:tcPr>
          <w:p w:rsidR="001A2642" w:rsidRPr="001A2642" w:rsidRDefault="001A2642" w:rsidP="001A2642">
            <w:pPr>
              <w:rPr>
                <w:sz w:val="16"/>
                <w:szCs w:val="16"/>
              </w:rPr>
            </w:pPr>
            <w:r w:rsidRPr="001A2642">
              <w:rPr>
                <w:sz w:val="16"/>
                <w:szCs w:val="16"/>
              </w:rPr>
              <w:t>Капитальные вложения в объекты государственной (муниципальной) собственности</w:t>
            </w:r>
          </w:p>
        </w:tc>
        <w:tc>
          <w:tcPr>
            <w:tcW w:w="208"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sz w:val="16"/>
                <w:szCs w:val="16"/>
              </w:rPr>
            </w:pPr>
            <w:r w:rsidRPr="001A2642">
              <w:rPr>
                <w:sz w:val="16"/>
                <w:szCs w:val="16"/>
              </w:rPr>
              <w:t>05</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sz w:val="16"/>
                <w:szCs w:val="16"/>
              </w:rPr>
            </w:pPr>
            <w:r w:rsidRPr="001A2642">
              <w:rPr>
                <w:sz w:val="16"/>
                <w:szCs w:val="16"/>
              </w:rPr>
              <w:t>02</w:t>
            </w:r>
          </w:p>
        </w:tc>
        <w:tc>
          <w:tcPr>
            <w:tcW w:w="689"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sz w:val="16"/>
                <w:szCs w:val="16"/>
              </w:rPr>
            </w:pPr>
            <w:r w:rsidRPr="001A2642">
              <w:rPr>
                <w:sz w:val="16"/>
                <w:szCs w:val="16"/>
              </w:rPr>
              <w:t>99.0.F5.5243F</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sz w:val="16"/>
                <w:szCs w:val="16"/>
              </w:rPr>
            </w:pPr>
            <w:r w:rsidRPr="001A2642">
              <w:rPr>
                <w:sz w:val="16"/>
                <w:szCs w:val="16"/>
              </w:rPr>
              <w:t>400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sz w:val="16"/>
                <w:szCs w:val="16"/>
              </w:rPr>
            </w:pPr>
            <w:r w:rsidRPr="001A2642">
              <w:rPr>
                <w:sz w:val="16"/>
                <w:szCs w:val="16"/>
              </w:rPr>
              <w:t>25,7</w:t>
            </w:r>
          </w:p>
        </w:tc>
        <w:tc>
          <w:tcPr>
            <w:tcW w:w="459" w:type="pct"/>
            <w:tcBorders>
              <w:top w:val="nil"/>
              <w:left w:val="single" w:sz="4" w:space="0" w:color="auto"/>
              <w:bottom w:val="single" w:sz="4" w:space="0" w:color="auto"/>
              <w:right w:val="nil"/>
            </w:tcBorders>
            <w:shd w:val="clear" w:color="auto" w:fill="auto"/>
            <w:vAlign w:val="center"/>
            <w:hideMark/>
          </w:tcPr>
          <w:p w:rsidR="001A2642" w:rsidRPr="001A2642" w:rsidRDefault="001A2642" w:rsidP="001A2642">
            <w:pPr>
              <w:jc w:val="right"/>
              <w:rPr>
                <w:sz w:val="16"/>
                <w:szCs w:val="16"/>
              </w:rPr>
            </w:pPr>
            <w:r w:rsidRPr="001A2642">
              <w:rPr>
                <w:sz w:val="16"/>
                <w:szCs w:val="16"/>
              </w:rPr>
              <w:t>0,0</w:t>
            </w:r>
          </w:p>
        </w:tc>
        <w:tc>
          <w:tcPr>
            <w:tcW w:w="459"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sz w:val="16"/>
                <w:szCs w:val="16"/>
              </w:rPr>
            </w:pPr>
            <w:r w:rsidRPr="001A2642">
              <w:rPr>
                <w:sz w:val="16"/>
                <w:szCs w:val="16"/>
              </w:rPr>
              <w:t>0,0</w:t>
            </w:r>
          </w:p>
        </w:tc>
      </w:tr>
      <w:tr w:rsidR="001A2642" w:rsidRPr="001A2642" w:rsidTr="001A2642">
        <w:trPr>
          <w:trHeight w:val="345"/>
        </w:trPr>
        <w:tc>
          <w:tcPr>
            <w:tcW w:w="2244" w:type="pct"/>
            <w:tcBorders>
              <w:top w:val="nil"/>
              <w:left w:val="single" w:sz="4" w:space="0" w:color="auto"/>
              <w:bottom w:val="single" w:sz="4" w:space="0" w:color="auto"/>
              <w:right w:val="nil"/>
            </w:tcBorders>
            <w:shd w:val="clear" w:color="auto" w:fill="auto"/>
            <w:hideMark/>
          </w:tcPr>
          <w:p w:rsidR="001A2642" w:rsidRPr="001A2642" w:rsidRDefault="001A2642" w:rsidP="001A2642">
            <w:pPr>
              <w:rPr>
                <w:sz w:val="16"/>
                <w:szCs w:val="16"/>
              </w:rPr>
            </w:pPr>
            <w:r w:rsidRPr="001A2642">
              <w:rPr>
                <w:sz w:val="16"/>
                <w:szCs w:val="16"/>
              </w:rPr>
              <w:t>Бюджетные инвестиции</w:t>
            </w:r>
          </w:p>
        </w:tc>
        <w:tc>
          <w:tcPr>
            <w:tcW w:w="208"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sz w:val="16"/>
                <w:szCs w:val="16"/>
              </w:rPr>
            </w:pPr>
            <w:r w:rsidRPr="001A2642">
              <w:rPr>
                <w:sz w:val="16"/>
                <w:szCs w:val="16"/>
              </w:rPr>
              <w:t>05</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sz w:val="16"/>
                <w:szCs w:val="16"/>
              </w:rPr>
            </w:pPr>
            <w:r w:rsidRPr="001A2642">
              <w:rPr>
                <w:sz w:val="16"/>
                <w:szCs w:val="16"/>
              </w:rPr>
              <w:t>02</w:t>
            </w:r>
          </w:p>
        </w:tc>
        <w:tc>
          <w:tcPr>
            <w:tcW w:w="689"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sz w:val="16"/>
                <w:szCs w:val="16"/>
              </w:rPr>
            </w:pPr>
            <w:r w:rsidRPr="001A2642">
              <w:rPr>
                <w:sz w:val="16"/>
                <w:szCs w:val="16"/>
              </w:rPr>
              <w:t>99.0.F5.5243F</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sz w:val="16"/>
                <w:szCs w:val="16"/>
              </w:rPr>
            </w:pPr>
            <w:r w:rsidRPr="001A2642">
              <w:rPr>
                <w:sz w:val="16"/>
                <w:szCs w:val="16"/>
              </w:rPr>
              <w:t>410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sz w:val="16"/>
                <w:szCs w:val="16"/>
              </w:rPr>
            </w:pPr>
            <w:r w:rsidRPr="001A2642">
              <w:rPr>
                <w:sz w:val="16"/>
                <w:szCs w:val="16"/>
              </w:rPr>
              <w:t>25,7</w:t>
            </w:r>
          </w:p>
        </w:tc>
        <w:tc>
          <w:tcPr>
            <w:tcW w:w="459" w:type="pct"/>
            <w:tcBorders>
              <w:top w:val="nil"/>
              <w:left w:val="single" w:sz="4" w:space="0" w:color="auto"/>
              <w:bottom w:val="single" w:sz="4" w:space="0" w:color="auto"/>
              <w:right w:val="nil"/>
            </w:tcBorders>
            <w:shd w:val="clear" w:color="auto" w:fill="auto"/>
            <w:vAlign w:val="center"/>
            <w:hideMark/>
          </w:tcPr>
          <w:p w:rsidR="001A2642" w:rsidRPr="001A2642" w:rsidRDefault="001A2642" w:rsidP="001A2642">
            <w:pPr>
              <w:jc w:val="right"/>
              <w:rPr>
                <w:sz w:val="16"/>
                <w:szCs w:val="16"/>
              </w:rPr>
            </w:pPr>
            <w:r w:rsidRPr="001A2642">
              <w:rPr>
                <w:sz w:val="16"/>
                <w:szCs w:val="16"/>
              </w:rPr>
              <w:t>0,0</w:t>
            </w:r>
          </w:p>
        </w:tc>
        <w:tc>
          <w:tcPr>
            <w:tcW w:w="459"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sz w:val="16"/>
                <w:szCs w:val="16"/>
              </w:rPr>
            </w:pPr>
            <w:r w:rsidRPr="001A2642">
              <w:rPr>
                <w:sz w:val="16"/>
                <w:szCs w:val="16"/>
              </w:rPr>
              <w:t>0,0</w:t>
            </w:r>
          </w:p>
        </w:tc>
      </w:tr>
      <w:tr w:rsidR="001A2642" w:rsidRPr="001A2642" w:rsidTr="001A2642">
        <w:trPr>
          <w:trHeight w:val="345"/>
        </w:trPr>
        <w:tc>
          <w:tcPr>
            <w:tcW w:w="2244" w:type="pct"/>
            <w:tcBorders>
              <w:top w:val="nil"/>
              <w:left w:val="single" w:sz="4" w:space="0" w:color="auto"/>
              <w:bottom w:val="single" w:sz="4" w:space="0" w:color="auto"/>
              <w:right w:val="nil"/>
            </w:tcBorders>
            <w:shd w:val="clear" w:color="auto" w:fill="auto"/>
            <w:hideMark/>
          </w:tcPr>
          <w:p w:rsidR="001A2642" w:rsidRPr="001A2642" w:rsidRDefault="001A2642" w:rsidP="001A2642">
            <w:pPr>
              <w:rPr>
                <w:b/>
                <w:bCs/>
                <w:sz w:val="16"/>
                <w:szCs w:val="16"/>
              </w:rPr>
            </w:pPr>
            <w:r w:rsidRPr="001A2642">
              <w:rPr>
                <w:b/>
                <w:bCs/>
                <w:sz w:val="16"/>
                <w:szCs w:val="16"/>
              </w:rPr>
              <w:t>Благоустройство</w:t>
            </w:r>
          </w:p>
        </w:tc>
        <w:tc>
          <w:tcPr>
            <w:tcW w:w="208"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05</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03</w:t>
            </w:r>
          </w:p>
        </w:tc>
        <w:tc>
          <w:tcPr>
            <w:tcW w:w="689"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 </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 </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b/>
                <w:bCs/>
                <w:sz w:val="16"/>
                <w:szCs w:val="16"/>
              </w:rPr>
            </w:pPr>
            <w:r w:rsidRPr="001A2642">
              <w:rPr>
                <w:b/>
                <w:bCs/>
                <w:sz w:val="16"/>
                <w:szCs w:val="16"/>
              </w:rPr>
              <w:t>33787,5</w:t>
            </w:r>
          </w:p>
        </w:tc>
        <w:tc>
          <w:tcPr>
            <w:tcW w:w="459"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b/>
                <w:bCs/>
                <w:sz w:val="16"/>
                <w:szCs w:val="16"/>
              </w:rPr>
            </w:pPr>
            <w:r w:rsidRPr="001A2642">
              <w:rPr>
                <w:b/>
                <w:bCs/>
                <w:sz w:val="16"/>
                <w:szCs w:val="16"/>
              </w:rPr>
              <w:t>6830,0</w:t>
            </w:r>
          </w:p>
        </w:tc>
        <w:tc>
          <w:tcPr>
            <w:tcW w:w="459" w:type="pct"/>
            <w:tcBorders>
              <w:top w:val="nil"/>
              <w:left w:val="nil"/>
              <w:bottom w:val="single" w:sz="4" w:space="0" w:color="auto"/>
              <w:right w:val="single" w:sz="4" w:space="0" w:color="auto"/>
            </w:tcBorders>
            <w:shd w:val="clear" w:color="auto" w:fill="auto"/>
            <w:noWrap/>
            <w:vAlign w:val="center"/>
            <w:hideMark/>
          </w:tcPr>
          <w:p w:rsidR="001A2642" w:rsidRPr="001A2642" w:rsidRDefault="001A2642" w:rsidP="001A2642">
            <w:pPr>
              <w:jc w:val="right"/>
              <w:rPr>
                <w:b/>
                <w:bCs/>
                <w:sz w:val="16"/>
                <w:szCs w:val="16"/>
              </w:rPr>
            </w:pPr>
            <w:r w:rsidRPr="001A2642">
              <w:rPr>
                <w:b/>
                <w:bCs/>
                <w:sz w:val="16"/>
                <w:szCs w:val="16"/>
              </w:rPr>
              <w:t>6830,0</w:t>
            </w:r>
          </w:p>
        </w:tc>
      </w:tr>
      <w:tr w:rsidR="001A2642" w:rsidRPr="001A2642" w:rsidTr="001A2642">
        <w:trPr>
          <w:trHeight w:val="1290"/>
        </w:trPr>
        <w:tc>
          <w:tcPr>
            <w:tcW w:w="2244" w:type="pct"/>
            <w:tcBorders>
              <w:top w:val="nil"/>
              <w:left w:val="single" w:sz="4" w:space="0" w:color="auto"/>
              <w:bottom w:val="single" w:sz="4" w:space="0" w:color="auto"/>
              <w:right w:val="nil"/>
            </w:tcBorders>
            <w:shd w:val="clear" w:color="auto" w:fill="auto"/>
            <w:hideMark/>
          </w:tcPr>
          <w:p w:rsidR="001A2642" w:rsidRPr="001A2642" w:rsidRDefault="001A2642" w:rsidP="001A2642">
            <w:pPr>
              <w:rPr>
                <w:b/>
                <w:bCs/>
                <w:sz w:val="16"/>
                <w:szCs w:val="16"/>
              </w:rPr>
            </w:pPr>
            <w:r w:rsidRPr="001A2642">
              <w:rPr>
                <w:b/>
                <w:bCs/>
                <w:sz w:val="16"/>
                <w:szCs w:val="16"/>
              </w:rPr>
              <w:t>Муниципальная программа "Формирование современной городской среды на территории рабочего поселка Маслянино Маслянинского района Новосибирской области</w:t>
            </w:r>
          </w:p>
        </w:tc>
        <w:tc>
          <w:tcPr>
            <w:tcW w:w="208"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05</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03</w:t>
            </w:r>
          </w:p>
        </w:tc>
        <w:tc>
          <w:tcPr>
            <w:tcW w:w="689"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56.0.00.00000</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 </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b/>
                <w:bCs/>
                <w:sz w:val="16"/>
                <w:szCs w:val="16"/>
              </w:rPr>
            </w:pPr>
            <w:r w:rsidRPr="001A2642">
              <w:rPr>
                <w:b/>
                <w:bCs/>
                <w:sz w:val="16"/>
                <w:szCs w:val="16"/>
              </w:rPr>
              <w:t>14441,9</w:t>
            </w:r>
          </w:p>
        </w:tc>
        <w:tc>
          <w:tcPr>
            <w:tcW w:w="459"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b/>
                <w:bCs/>
                <w:sz w:val="16"/>
                <w:szCs w:val="16"/>
              </w:rPr>
            </w:pPr>
            <w:r w:rsidRPr="001A2642">
              <w:rPr>
                <w:b/>
                <w:bCs/>
                <w:sz w:val="16"/>
                <w:szCs w:val="16"/>
              </w:rPr>
              <w:t>550,0</w:t>
            </w:r>
          </w:p>
        </w:tc>
        <w:tc>
          <w:tcPr>
            <w:tcW w:w="459" w:type="pct"/>
            <w:tcBorders>
              <w:top w:val="nil"/>
              <w:left w:val="nil"/>
              <w:bottom w:val="single" w:sz="4" w:space="0" w:color="auto"/>
              <w:right w:val="single" w:sz="4" w:space="0" w:color="auto"/>
            </w:tcBorders>
            <w:shd w:val="clear" w:color="auto" w:fill="auto"/>
            <w:noWrap/>
            <w:vAlign w:val="center"/>
            <w:hideMark/>
          </w:tcPr>
          <w:p w:rsidR="001A2642" w:rsidRPr="001A2642" w:rsidRDefault="001A2642" w:rsidP="001A2642">
            <w:pPr>
              <w:jc w:val="right"/>
              <w:rPr>
                <w:b/>
                <w:bCs/>
                <w:sz w:val="16"/>
                <w:szCs w:val="16"/>
              </w:rPr>
            </w:pPr>
            <w:r w:rsidRPr="001A2642">
              <w:rPr>
                <w:b/>
                <w:bCs/>
                <w:sz w:val="16"/>
                <w:szCs w:val="16"/>
              </w:rPr>
              <w:t>550,0</w:t>
            </w:r>
          </w:p>
        </w:tc>
      </w:tr>
      <w:tr w:rsidR="001A2642" w:rsidRPr="001A2642" w:rsidTr="001A2642">
        <w:trPr>
          <w:trHeight w:val="1275"/>
        </w:trPr>
        <w:tc>
          <w:tcPr>
            <w:tcW w:w="2244" w:type="pct"/>
            <w:tcBorders>
              <w:top w:val="nil"/>
              <w:left w:val="single" w:sz="4" w:space="0" w:color="auto"/>
              <w:bottom w:val="single" w:sz="4" w:space="0" w:color="auto"/>
              <w:right w:val="nil"/>
            </w:tcBorders>
            <w:shd w:val="clear" w:color="auto" w:fill="auto"/>
            <w:hideMark/>
          </w:tcPr>
          <w:p w:rsidR="001A2642" w:rsidRPr="001A2642" w:rsidRDefault="001A2642" w:rsidP="001A2642">
            <w:pPr>
              <w:rPr>
                <w:b/>
                <w:bCs/>
                <w:sz w:val="16"/>
                <w:szCs w:val="16"/>
              </w:rPr>
            </w:pPr>
            <w:r w:rsidRPr="001A2642">
              <w:rPr>
                <w:b/>
                <w:bCs/>
                <w:sz w:val="16"/>
                <w:szCs w:val="16"/>
              </w:rPr>
              <w:lastRenderedPageBreak/>
              <w:t>Муниципальная программа "Формирование современной городской среды на территории рабочего поселка Маслянино Маслянинского района Новосибирской области</w:t>
            </w:r>
          </w:p>
        </w:tc>
        <w:tc>
          <w:tcPr>
            <w:tcW w:w="208"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05</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03</w:t>
            </w:r>
          </w:p>
        </w:tc>
        <w:tc>
          <w:tcPr>
            <w:tcW w:w="689"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56.0.F2.00000</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 </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b/>
                <w:bCs/>
                <w:sz w:val="16"/>
                <w:szCs w:val="16"/>
              </w:rPr>
            </w:pPr>
            <w:r w:rsidRPr="001A2642">
              <w:rPr>
                <w:b/>
                <w:bCs/>
                <w:sz w:val="16"/>
                <w:szCs w:val="16"/>
              </w:rPr>
              <w:t>14441,9</w:t>
            </w:r>
          </w:p>
        </w:tc>
        <w:tc>
          <w:tcPr>
            <w:tcW w:w="459"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b/>
                <w:bCs/>
                <w:sz w:val="16"/>
                <w:szCs w:val="16"/>
              </w:rPr>
            </w:pPr>
            <w:r w:rsidRPr="001A2642">
              <w:rPr>
                <w:b/>
                <w:bCs/>
                <w:sz w:val="16"/>
                <w:szCs w:val="16"/>
              </w:rPr>
              <w:t>550,0</w:t>
            </w:r>
          </w:p>
        </w:tc>
        <w:tc>
          <w:tcPr>
            <w:tcW w:w="459" w:type="pct"/>
            <w:tcBorders>
              <w:top w:val="nil"/>
              <w:left w:val="nil"/>
              <w:bottom w:val="single" w:sz="4" w:space="0" w:color="auto"/>
              <w:right w:val="single" w:sz="4" w:space="0" w:color="auto"/>
            </w:tcBorders>
            <w:shd w:val="clear" w:color="auto" w:fill="auto"/>
            <w:noWrap/>
            <w:vAlign w:val="center"/>
            <w:hideMark/>
          </w:tcPr>
          <w:p w:rsidR="001A2642" w:rsidRPr="001A2642" w:rsidRDefault="001A2642" w:rsidP="001A2642">
            <w:pPr>
              <w:jc w:val="right"/>
              <w:rPr>
                <w:b/>
                <w:bCs/>
                <w:sz w:val="16"/>
                <w:szCs w:val="16"/>
              </w:rPr>
            </w:pPr>
            <w:r w:rsidRPr="001A2642">
              <w:rPr>
                <w:b/>
                <w:bCs/>
                <w:sz w:val="16"/>
                <w:szCs w:val="16"/>
              </w:rPr>
              <w:t>550,0</w:t>
            </w:r>
          </w:p>
        </w:tc>
      </w:tr>
      <w:tr w:rsidR="001A2642" w:rsidRPr="001A2642" w:rsidTr="001A2642">
        <w:trPr>
          <w:trHeight w:val="1605"/>
        </w:trPr>
        <w:tc>
          <w:tcPr>
            <w:tcW w:w="2244" w:type="pct"/>
            <w:tcBorders>
              <w:top w:val="nil"/>
              <w:left w:val="single" w:sz="4" w:space="0" w:color="auto"/>
              <w:bottom w:val="single" w:sz="4" w:space="0" w:color="auto"/>
              <w:right w:val="nil"/>
            </w:tcBorders>
            <w:shd w:val="clear" w:color="auto" w:fill="auto"/>
            <w:hideMark/>
          </w:tcPr>
          <w:p w:rsidR="001A2642" w:rsidRPr="001A2642" w:rsidRDefault="001A2642" w:rsidP="001A2642">
            <w:pPr>
              <w:rPr>
                <w:b/>
                <w:bCs/>
                <w:sz w:val="16"/>
                <w:szCs w:val="16"/>
              </w:rPr>
            </w:pPr>
            <w:r w:rsidRPr="001A2642">
              <w:rPr>
                <w:b/>
                <w:bCs/>
                <w:sz w:val="16"/>
                <w:szCs w:val="16"/>
              </w:rPr>
              <w:t>Реализация мероприятий муниципальной программы "Формирование современной городской среды на территории рабочего поселка Маслянино Маслянинского района Новосибирской области"</w:t>
            </w:r>
          </w:p>
        </w:tc>
        <w:tc>
          <w:tcPr>
            <w:tcW w:w="208"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05</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03</w:t>
            </w:r>
          </w:p>
        </w:tc>
        <w:tc>
          <w:tcPr>
            <w:tcW w:w="689"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56.0.F2.55550</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 </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b/>
                <w:bCs/>
                <w:sz w:val="16"/>
                <w:szCs w:val="16"/>
              </w:rPr>
            </w:pPr>
            <w:r w:rsidRPr="001A2642">
              <w:rPr>
                <w:b/>
                <w:bCs/>
                <w:sz w:val="16"/>
                <w:szCs w:val="16"/>
              </w:rPr>
              <w:t>14441,9</w:t>
            </w:r>
          </w:p>
        </w:tc>
        <w:tc>
          <w:tcPr>
            <w:tcW w:w="459" w:type="pct"/>
            <w:tcBorders>
              <w:top w:val="nil"/>
              <w:left w:val="single" w:sz="4" w:space="0" w:color="auto"/>
              <w:bottom w:val="single" w:sz="4" w:space="0" w:color="auto"/>
              <w:right w:val="nil"/>
            </w:tcBorders>
            <w:shd w:val="clear" w:color="auto" w:fill="auto"/>
            <w:vAlign w:val="center"/>
            <w:hideMark/>
          </w:tcPr>
          <w:p w:rsidR="001A2642" w:rsidRPr="001A2642" w:rsidRDefault="001A2642" w:rsidP="001A2642">
            <w:pPr>
              <w:jc w:val="right"/>
              <w:rPr>
                <w:b/>
                <w:bCs/>
                <w:sz w:val="16"/>
                <w:szCs w:val="16"/>
              </w:rPr>
            </w:pPr>
            <w:r w:rsidRPr="001A2642">
              <w:rPr>
                <w:b/>
                <w:bCs/>
                <w:sz w:val="16"/>
                <w:szCs w:val="16"/>
              </w:rPr>
              <w:t>550,0</w:t>
            </w:r>
          </w:p>
        </w:tc>
        <w:tc>
          <w:tcPr>
            <w:tcW w:w="459"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b/>
                <w:bCs/>
                <w:sz w:val="16"/>
                <w:szCs w:val="16"/>
              </w:rPr>
            </w:pPr>
            <w:r w:rsidRPr="001A2642">
              <w:rPr>
                <w:b/>
                <w:bCs/>
                <w:sz w:val="16"/>
                <w:szCs w:val="16"/>
              </w:rPr>
              <w:t>550,0</w:t>
            </w:r>
          </w:p>
        </w:tc>
      </w:tr>
      <w:tr w:rsidR="001A2642" w:rsidRPr="001A2642" w:rsidTr="001A2642">
        <w:trPr>
          <w:trHeight w:val="705"/>
        </w:trPr>
        <w:tc>
          <w:tcPr>
            <w:tcW w:w="2244" w:type="pct"/>
            <w:tcBorders>
              <w:top w:val="nil"/>
              <w:left w:val="single" w:sz="4" w:space="0" w:color="auto"/>
              <w:bottom w:val="single" w:sz="4" w:space="0" w:color="auto"/>
              <w:right w:val="nil"/>
            </w:tcBorders>
            <w:shd w:val="clear" w:color="auto" w:fill="auto"/>
            <w:hideMark/>
          </w:tcPr>
          <w:p w:rsidR="001A2642" w:rsidRPr="001A2642" w:rsidRDefault="001A2642" w:rsidP="001A2642">
            <w:pPr>
              <w:rPr>
                <w:sz w:val="16"/>
                <w:szCs w:val="16"/>
              </w:rPr>
            </w:pPr>
            <w:r w:rsidRPr="001A2642">
              <w:rPr>
                <w:sz w:val="16"/>
                <w:szCs w:val="16"/>
              </w:rPr>
              <w:t>Закупка товаров, работ и услуг для обеспечения государственных (муниципальных) нужд</w:t>
            </w:r>
          </w:p>
        </w:tc>
        <w:tc>
          <w:tcPr>
            <w:tcW w:w="208"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sz w:val="16"/>
                <w:szCs w:val="16"/>
              </w:rPr>
            </w:pPr>
            <w:r w:rsidRPr="001A2642">
              <w:rPr>
                <w:sz w:val="16"/>
                <w:szCs w:val="16"/>
              </w:rPr>
              <w:t>05</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sz w:val="16"/>
                <w:szCs w:val="16"/>
              </w:rPr>
            </w:pPr>
            <w:r w:rsidRPr="001A2642">
              <w:rPr>
                <w:sz w:val="16"/>
                <w:szCs w:val="16"/>
              </w:rPr>
              <w:t>03</w:t>
            </w:r>
          </w:p>
        </w:tc>
        <w:tc>
          <w:tcPr>
            <w:tcW w:w="689"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sz w:val="16"/>
                <w:szCs w:val="16"/>
              </w:rPr>
            </w:pPr>
            <w:r w:rsidRPr="001A2642">
              <w:rPr>
                <w:sz w:val="16"/>
                <w:szCs w:val="16"/>
              </w:rPr>
              <w:t>56.0.F2.55550</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sz w:val="16"/>
                <w:szCs w:val="16"/>
              </w:rPr>
            </w:pPr>
            <w:r w:rsidRPr="001A2642">
              <w:rPr>
                <w:sz w:val="16"/>
                <w:szCs w:val="16"/>
              </w:rPr>
              <w:t>200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sz w:val="16"/>
                <w:szCs w:val="16"/>
              </w:rPr>
            </w:pPr>
            <w:r w:rsidRPr="001A2642">
              <w:rPr>
                <w:sz w:val="16"/>
                <w:szCs w:val="16"/>
              </w:rPr>
              <w:t>14441,9</w:t>
            </w:r>
          </w:p>
        </w:tc>
        <w:tc>
          <w:tcPr>
            <w:tcW w:w="459" w:type="pct"/>
            <w:tcBorders>
              <w:top w:val="nil"/>
              <w:left w:val="single" w:sz="4" w:space="0" w:color="auto"/>
              <w:bottom w:val="single" w:sz="4" w:space="0" w:color="auto"/>
              <w:right w:val="nil"/>
            </w:tcBorders>
            <w:shd w:val="clear" w:color="auto" w:fill="auto"/>
            <w:vAlign w:val="center"/>
            <w:hideMark/>
          </w:tcPr>
          <w:p w:rsidR="001A2642" w:rsidRPr="001A2642" w:rsidRDefault="001A2642" w:rsidP="001A2642">
            <w:pPr>
              <w:jc w:val="right"/>
              <w:rPr>
                <w:sz w:val="16"/>
                <w:szCs w:val="16"/>
              </w:rPr>
            </w:pPr>
            <w:r w:rsidRPr="001A2642">
              <w:rPr>
                <w:sz w:val="16"/>
                <w:szCs w:val="16"/>
              </w:rPr>
              <w:t>550,0</w:t>
            </w:r>
          </w:p>
        </w:tc>
        <w:tc>
          <w:tcPr>
            <w:tcW w:w="459"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sz w:val="16"/>
                <w:szCs w:val="16"/>
              </w:rPr>
            </w:pPr>
            <w:r w:rsidRPr="001A2642">
              <w:rPr>
                <w:sz w:val="16"/>
                <w:szCs w:val="16"/>
              </w:rPr>
              <w:t>550,0</w:t>
            </w:r>
          </w:p>
        </w:tc>
      </w:tr>
      <w:tr w:rsidR="001A2642" w:rsidRPr="001A2642" w:rsidTr="001A2642">
        <w:trPr>
          <w:trHeight w:val="1005"/>
        </w:trPr>
        <w:tc>
          <w:tcPr>
            <w:tcW w:w="2244" w:type="pct"/>
            <w:tcBorders>
              <w:top w:val="nil"/>
              <w:left w:val="single" w:sz="4" w:space="0" w:color="auto"/>
              <w:bottom w:val="single" w:sz="4" w:space="0" w:color="auto"/>
              <w:right w:val="nil"/>
            </w:tcBorders>
            <w:shd w:val="clear" w:color="auto" w:fill="auto"/>
            <w:hideMark/>
          </w:tcPr>
          <w:p w:rsidR="001A2642" w:rsidRPr="001A2642" w:rsidRDefault="001A2642" w:rsidP="001A2642">
            <w:pPr>
              <w:rPr>
                <w:sz w:val="16"/>
                <w:szCs w:val="16"/>
              </w:rPr>
            </w:pPr>
            <w:r w:rsidRPr="001A2642">
              <w:rPr>
                <w:sz w:val="16"/>
                <w:szCs w:val="16"/>
              </w:rPr>
              <w:t>Иные закупки товаров, работ и услуг для обеспечения государственных (муниципальных) нужд</w:t>
            </w:r>
          </w:p>
        </w:tc>
        <w:tc>
          <w:tcPr>
            <w:tcW w:w="208"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sz w:val="16"/>
                <w:szCs w:val="16"/>
              </w:rPr>
            </w:pPr>
            <w:r w:rsidRPr="001A2642">
              <w:rPr>
                <w:sz w:val="16"/>
                <w:szCs w:val="16"/>
              </w:rPr>
              <w:t>05</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sz w:val="16"/>
                <w:szCs w:val="16"/>
              </w:rPr>
            </w:pPr>
            <w:r w:rsidRPr="001A2642">
              <w:rPr>
                <w:sz w:val="16"/>
                <w:szCs w:val="16"/>
              </w:rPr>
              <w:t>03</w:t>
            </w:r>
          </w:p>
        </w:tc>
        <w:tc>
          <w:tcPr>
            <w:tcW w:w="689"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sz w:val="16"/>
                <w:szCs w:val="16"/>
              </w:rPr>
            </w:pPr>
            <w:r w:rsidRPr="001A2642">
              <w:rPr>
                <w:sz w:val="16"/>
                <w:szCs w:val="16"/>
              </w:rPr>
              <w:t>56.0.F2.55550</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sz w:val="16"/>
                <w:szCs w:val="16"/>
              </w:rPr>
            </w:pPr>
            <w:r w:rsidRPr="001A2642">
              <w:rPr>
                <w:sz w:val="16"/>
                <w:szCs w:val="16"/>
              </w:rPr>
              <w:t>240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sz w:val="16"/>
                <w:szCs w:val="16"/>
              </w:rPr>
            </w:pPr>
            <w:r w:rsidRPr="001A2642">
              <w:rPr>
                <w:sz w:val="16"/>
                <w:szCs w:val="16"/>
              </w:rPr>
              <w:t>14441,9</w:t>
            </w:r>
          </w:p>
        </w:tc>
        <w:tc>
          <w:tcPr>
            <w:tcW w:w="459" w:type="pct"/>
            <w:tcBorders>
              <w:top w:val="nil"/>
              <w:left w:val="single" w:sz="4" w:space="0" w:color="auto"/>
              <w:bottom w:val="single" w:sz="4" w:space="0" w:color="auto"/>
              <w:right w:val="nil"/>
            </w:tcBorders>
            <w:shd w:val="clear" w:color="auto" w:fill="auto"/>
            <w:vAlign w:val="center"/>
            <w:hideMark/>
          </w:tcPr>
          <w:p w:rsidR="001A2642" w:rsidRPr="001A2642" w:rsidRDefault="001A2642" w:rsidP="001A2642">
            <w:pPr>
              <w:jc w:val="right"/>
              <w:rPr>
                <w:sz w:val="16"/>
                <w:szCs w:val="16"/>
              </w:rPr>
            </w:pPr>
            <w:r w:rsidRPr="001A2642">
              <w:rPr>
                <w:sz w:val="16"/>
                <w:szCs w:val="16"/>
              </w:rPr>
              <w:t>550,0</w:t>
            </w:r>
          </w:p>
        </w:tc>
        <w:tc>
          <w:tcPr>
            <w:tcW w:w="459"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sz w:val="16"/>
                <w:szCs w:val="16"/>
              </w:rPr>
            </w:pPr>
            <w:r w:rsidRPr="001A2642">
              <w:rPr>
                <w:sz w:val="16"/>
                <w:szCs w:val="16"/>
              </w:rPr>
              <w:t>550,0</w:t>
            </w:r>
          </w:p>
        </w:tc>
      </w:tr>
      <w:tr w:rsidR="001A2642" w:rsidRPr="001A2642" w:rsidTr="001A2642">
        <w:trPr>
          <w:trHeight w:val="375"/>
        </w:trPr>
        <w:tc>
          <w:tcPr>
            <w:tcW w:w="2244" w:type="pct"/>
            <w:tcBorders>
              <w:top w:val="nil"/>
              <w:left w:val="single" w:sz="4" w:space="0" w:color="auto"/>
              <w:bottom w:val="single" w:sz="4" w:space="0" w:color="auto"/>
              <w:right w:val="nil"/>
            </w:tcBorders>
            <w:shd w:val="clear" w:color="auto" w:fill="auto"/>
            <w:hideMark/>
          </w:tcPr>
          <w:p w:rsidR="001A2642" w:rsidRPr="001A2642" w:rsidRDefault="001A2642" w:rsidP="001A2642">
            <w:pPr>
              <w:rPr>
                <w:b/>
                <w:bCs/>
                <w:sz w:val="16"/>
                <w:szCs w:val="16"/>
              </w:rPr>
            </w:pPr>
            <w:r w:rsidRPr="001A2642">
              <w:rPr>
                <w:b/>
                <w:bCs/>
                <w:sz w:val="16"/>
                <w:szCs w:val="16"/>
              </w:rPr>
              <w:t>Непрограммные направления местного бюджета</w:t>
            </w:r>
          </w:p>
        </w:tc>
        <w:tc>
          <w:tcPr>
            <w:tcW w:w="208"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05</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03</w:t>
            </w:r>
          </w:p>
        </w:tc>
        <w:tc>
          <w:tcPr>
            <w:tcW w:w="689"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99.0.00.00000</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 </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b/>
                <w:bCs/>
                <w:sz w:val="16"/>
                <w:szCs w:val="16"/>
              </w:rPr>
            </w:pPr>
            <w:r w:rsidRPr="001A2642">
              <w:rPr>
                <w:b/>
                <w:bCs/>
                <w:sz w:val="16"/>
                <w:szCs w:val="16"/>
              </w:rPr>
              <w:t>19345,6</w:t>
            </w:r>
          </w:p>
        </w:tc>
        <w:tc>
          <w:tcPr>
            <w:tcW w:w="459"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b/>
                <w:bCs/>
                <w:sz w:val="16"/>
                <w:szCs w:val="16"/>
              </w:rPr>
            </w:pPr>
            <w:r w:rsidRPr="001A2642">
              <w:rPr>
                <w:b/>
                <w:bCs/>
                <w:sz w:val="16"/>
                <w:szCs w:val="16"/>
              </w:rPr>
              <w:t>6280,0</w:t>
            </w:r>
          </w:p>
        </w:tc>
        <w:tc>
          <w:tcPr>
            <w:tcW w:w="459" w:type="pct"/>
            <w:tcBorders>
              <w:top w:val="nil"/>
              <w:left w:val="nil"/>
              <w:bottom w:val="single" w:sz="4" w:space="0" w:color="auto"/>
              <w:right w:val="single" w:sz="4" w:space="0" w:color="auto"/>
            </w:tcBorders>
            <w:shd w:val="clear" w:color="auto" w:fill="auto"/>
            <w:noWrap/>
            <w:vAlign w:val="center"/>
            <w:hideMark/>
          </w:tcPr>
          <w:p w:rsidR="001A2642" w:rsidRPr="001A2642" w:rsidRDefault="001A2642" w:rsidP="001A2642">
            <w:pPr>
              <w:jc w:val="right"/>
              <w:rPr>
                <w:b/>
                <w:bCs/>
                <w:sz w:val="16"/>
                <w:szCs w:val="16"/>
              </w:rPr>
            </w:pPr>
            <w:r w:rsidRPr="001A2642">
              <w:rPr>
                <w:b/>
                <w:bCs/>
                <w:sz w:val="16"/>
                <w:szCs w:val="16"/>
              </w:rPr>
              <w:t>6280,0</w:t>
            </w:r>
          </w:p>
        </w:tc>
      </w:tr>
      <w:tr w:rsidR="001A2642" w:rsidRPr="001A2642" w:rsidTr="001A2642">
        <w:trPr>
          <w:trHeight w:val="345"/>
        </w:trPr>
        <w:tc>
          <w:tcPr>
            <w:tcW w:w="2244" w:type="pct"/>
            <w:tcBorders>
              <w:top w:val="nil"/>
              <w:left w:val="single" w:sz="4" w:space="0" w:color="auto"/>
              <w:bottom w:val="single" w:sz="4" w:space="0" w:color="auto"/>
              <w:right w:val="nil"/>
            </w:tcBorders>
            <w:shd w:val="clear" w:color="auto" w:fill="auto"/>
            <w:hideMark/>
          </w:tcPr>
          <w:p w:rsidR="001A2642" w:rsidRPr="001A2642" w:rsidRDefault="001A2642" w:rsidP="001A2642">
            <w:pPr>
              <w:rPr>
                <w:b/>
                <w:bCs/>
                <w:sz w:val="16"/>
                <w:szCs w:val="16"/>
              </w:rPr>
            </w:pPr>
            <w:r w:rsidRPr="001A2642">
              <w:rPr>
                <w:b/>
                <w:bCs/>
                <w:sz w:val="16"/>
                <w:szCs w:val="16"/>
              </w:rPr>
              <w:t>Уличное освещение</w:t>
            </w:r>
          </w:p>
        </w:tc>
        <w:tc>
          <w:tcPr>
            <w:tcW w:w="208"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05</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03</w:t>
            </w:r>
          </w:p>
        </w:tc>
        <w:tc>
          <w:tcPr>
            <w:tcW w:w="689"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99.0.00.05150</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 </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b/>
                <w:bCs/>
                <w:sz w:val="16"/>
                <w:szCs w:val="16"/>
              </w:rPr>
            </w:pPr>
            <w:r w:rsidRPr="001A2642">
              <w:rPr>
                <w:b/>
                <w:bCs/>
                <w:sz w:val="16"/>
                <w:szCs w:val="16"/>
              </w:rPr>
              <w:t>6643,9</w:t>
            </w:r>
          </w:p>
        </w:tc>
        <w:tc>
          <w:tcPr>
            <w:tcW w:w="459"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b/>
                <w:bCs/>
                <w:sz w:val="16"/>
                <w:szCs w:val="16"/>
              </w:rPr>
            </w:pPr>
            <w:r w:rsidRPr="001A2642">
              <w:rPr>
                <w:b/>
                <w:bCs/>
                <w:sz w:val="16"/>
                <w:szCs w:val="16"/>
              </w:rPr>
              <w:t>4700,0</w:t>
            </w:r>
          </w:p>
        </w:tc>
        <w:tc>
          <w:tcPr>
            <w:tcW w:w="459" w:type="pct"/>
            <w:tcBorders>
              <w:top w:val="nil"/>
              <w:left w:val="nil"/>
              <w:bottom w:val="single" w:sz="4" w:space="0" w:color="auto"/>
              <w:right w:val="single" w:sz="4" w:space="0" w:color="auto"/>
            </w:tcBorders>
            <w:shd w:val="clear" w:color="auto" w:fill="auto"/>
            <w:noWrap/>
            <w:vAlign w:val="center"/>
            <w:hideMark/>
          </w:tcPr>
          <w:p w:rsidR="001A2642" w:rsidRPr="001A2642" w:rsidRDefault="001A2642" w:rsidP="001A2642">
            <w:pPr>
              <w:jc w:val="right"/>
              <w:rPr>
                <w:b/>
                <w:bCs/>
                <w:sz w:val="16"/>
                <w:szCs w:val="16"/>
              </w:rPr>
            </w:pPr>
            <w:r w:rsidRPr="001A2642">
              <w:rPr>
                <w:b/>
                <w:bCs/>
                <w:sz w:val="16"/>
                <w:szCs w:val="16"/>
              </w:rPr>
              <w:t>4700,0</w:t>
            </w:r>
          </w:p>
        </w:tc>
      </w:tr>
      <w:tr w:rsidR="001A2642" w:rsidRPr="001A2642" w:rsidTr="001A2642">
        <w:trPr>
          <w:trHeight w:val="675"/>
        </w:trPr>
        <w:tc>
          <w:tcPr>
            <w:tcW w:w="2244" w:type="pct"/>
            <w:tcBorders>
              <w:top w:val="nil"/>
              <w:left w:val="single" w:sz="4" w:space="0" w:color="auto"/>
              <w:bottom w:val="single" w:sz="4" w:space="0" w:color="auto"/>
              <w:right w:val="nil"/>
            </w:tcBorders>
            <w:shd w:val="clear" w:color="auto" w:fill="auto"/>
            <w:hideMark/>
          </w:tcPr>
          <w:p w:rsidR="001A2642" w:rsidRPr="001A2642" w:rsidRDefault="001A2642" w:rsidP="001A2642">
            <w:pPr>
              <w:rPr>
                <w:sz w:val="16"/>
                <w:szCs w:val="16"/>
              </w:rPr>
            </w:pPr>
            <w:r w:rsidRPr="001A2642">
              <w:rPr>
                <w:sz w:val="16"/>
                <w:szCs w:val="16"/>
              </w:rPr>
              <w:t>Закупка товаров, работ и услуг для обеспечения государственных (муниципальных) нужд</w:t>
            </w:r>
          </w:p>
        </w:tc>
        <w:tc>
          <w:tcPr>
            <w:tcW w:w="208"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sz w:val="16"/>
                <w:szCs w:val="16"/>
              </w:rPr>
            </w:pPr>
            <w:r w:rsidRPr="001A2642">
              <w:rPr>
                <w:sz w:val="16"/>
                <w:szCs w:val="16"/>
              </w:rPr>
              <w:t>05</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sz w:val="16"/>
                <w:szCs w:val="16"/>
              </w:rPr>
            </w:pPr>
            <w:r w:rsidRPr="001A2642">
              <w:rPr>
                <w:sz w:val="16"/>
                <w:szCs w:val="16"/>
              </w:rPr>
              <w:t>03</w:t>
            </w:r>
          </w:p>
        </w:tc>
        <w:tc>
          <w:tcPr>
            <w:tcW w:w="689"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sz w:val="16"/>
                <w:szCs w:val="16"/>
              </w:rPr>
            </w:pPr>
            <w:r w:rsidRPr="001A2642">
              <w:rPr>
                <w:sz w:val="16"/>
                <w:szCs w:val="16"/>
              </w:rPr>
              <w:t>99.0.00.05150</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sz w:val="16"/>
                <w:szCs w:val="16"/>
              </w:rPr>
            </w:pPr>
            <w:r w:rsidRPr="001A2642">
              <w:rPr>
                <w:sz w:val="16"/>
                <w:szCs w:val="16"/>
              </w:rPr>
              <w:t>200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sz w:val="16"/>
                <w:szCs w:val="16"/>
              </w:rPr>
            </w:pPr>
            <w:r w:rsidRPr="001A2642">
              <w:rPr>
                <w:sz w:val="16"/>
                <w:szCs w:val="16"/>
              </w:rPr>
              <w:t>6543,9</w:t>
            </w:r>
          </w:p>
        </w:tc>
        <w:tc>
          <w:tcPr>
            <w:tcW w:w="459" w:type="pct"/>
            <w:tcBorders>
              <w:top w:val="nil"/>
              <w:left w:val="single" w:sz="4" w:space="0" w:color="auto"/>
              <w:bottom w:val="single" w:sz="4" w:space="0" w:color="auto"/>
              <w:right w:val="nil"/>
            </w:tcBorders>
            <w:shd w:val="clear" w:color="auto" w:fill="auto"/>
            <w:vAlign w:val="center"/>
            <w:hideMark/>
          </w:tcPr>
          <w:p w:rsidR="001A2642" w:rsidRPr="001A2642" w:rsidRDefault="001A2642" w:rsidP="001A2642">
            <w:pPr>
              <w:jc w:val="right"/>
              <w:rPr>
                <w:sz w:val="16"/>
                <w:szCs w:val="16"/>
              </w:rPr>
            </w:pPr>
            <w:r w:rsidRPr="001A2642">
              <w:rPr>
                <w:sz w:val="16"/>
                <w:szCs w:val="16"/>
              </w:rPr>
              <w:t>4600,0</w:t>
            </w:r>
          </w:p>
        </w:tc>
        <w:tc>
          <w:tcPr>
            <w:tcW w:w="459"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sz w:val="16"/>
                <w:szCs w:val="16"/>
              </w:rPr>
            </w:pPr>
            <w:r w:rsidRPr="001A2642">
              <w:rPr>
                <w:sz w:val="16"/>
                <w:szCs w:val="16"/>
              </w:rPr>
              <w:t>4600,0</w:t>
            </w:r>
          </w:p>
        </w:tc>
      </w:tr>
      <w:tr w:rsidR="001A2642" w:rsidRPr="001A2642" w:rsidTr="001A2642">
        <w:trPr>
          <w:trHeight w:val="1005"/>
        </w:trPr>
        <w:tc>
          <w:tcPr>
            <w:tcW w:w="2244" w:type="pct"/>
            <w:tcBorders>
              <w:top w:val="nil"/>
              <w:left w:val="single" w:sz="4" w:space="0" w:color="auto"/>
              <w:bottom w:val="single" w:sz="4" w:space="0" w:color="auto"/>
              <w:right w:val="nil"/>
            </w:tcBorders>
            <w:shd w:val="clear" w:color="auto" w:fill="auto"/>
            <w:hideMark/>
          </w:tcPr>
          <w:p w:rsidR="001A2642" w:rsidRPr="001A2642" w:rsidRDefault="001A2642" w:rsidP="001A2642">
            <w:pPr>
              <w:rPr>
                <w:sz w:val="16"/>
                <w:szCs w:val="16"/>
              </w:rPr>
            </w:pPr>
            <w:r w:rsidRPr="001A2642">
              <w:rPr>
                <w:sz w:val="16"/>
                <w:szCs w:val="16"/>
              </w:rPr>
              <w:t>Иные закупки товаров, работ и услуг для обеспечения государственных (муниципальных) нужд</w:t>
            </w:r>
          </w:p>
        </w:tc>
        <w:tc>
          <w:tcPr>
            <w:tcW w:w="208"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sz w:val="16"/>
                <w:szCs w:val="16"/>
              </w:rPr>
            </w:pPr>
            <w:r w:rsidRPr="001A2642">
              <w:rPr>
                <w:sz w:val="16"/>
                <w:szCs w:val="16"/>
              </w:rPr>
              <w:t>05</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sz w:val="16"/>
                <w:szCs w:val="16"/>
              </w:rPr>
            </w:pPr>
            <w:r w:rsidRPr="001A2642">
              <w:rPr>
                <w:sz w:val="16"/>
                <w:szCs w:val="16"/>
              </w:rPr>
              <w:t>03</w:t>
            </w:r>
          </w:p>
        </w:tc>
        <w:tc>
          <w:tcPr>
            <w:tcW w:w="689"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sz w:val="16"/>
                <w:szCs w:val="16"/>
              </w:rPr>
            </w:pPr>
            <w:r w:rsidRPr="001A2642">
              <w:rPr>
                <w:sz w:val="16"/>
                <w:szCs w:val="16"/>
              </w:rPr>
              <w:t>99.0.00.05150</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sz w:val="16"/>
                <w:szCs w:val="16"/>
              </w:rPr>
            </w:pPr>
            <w:r w:rsidRPr="001A2642">
              <w:rPr>
                <w:sz w:val="16"/>
                <w:szCs w:val="16"/>
              </w:rPr>
              <w:t>240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sz w:val="16"/>
                <w:szCs w:val="16"/>
              </w:rPr>
            </w:pPr>
            <w:r w:rsidRPr="001A2642">
              <w:rPr>
                <w:sz w:val="16"/>
                <w:szCs w:val="16"/>
              </w:rPr>
              <w:t>6543,9</w:t>
            </w:r>
          </w:p>
        </w:tc>
        <w:tc>
          <w:tcPr>
            <w:tcW w:w="459" w:type="pct"/>
            <w:tcBorders>
              <w:top w:val="nil"/>
              <w:left w:val="single" w:sz="4" w:space="0" w:color="auto"/>
              <w:bottom w:val="single" w:sz="4" w:space="0" w:color="auto"/>
              <w:right w:val="nil"/>
            </w:tcBorders>
            <w:shd w:val="clear" w:color="auto" w:fill="auto"/>
            <w:vAlign w:val="center"/>
            <w:hideMark/>
          </w:tcPr>
          <w:p w:rsidR="001A2642" w:rsidRPr="001A2642" w:rsidRDefault="001A2642" w:rsidP="001A2642">
            <w:pPr>
              <w:jc w:val="right"/>
              <w:rPr>
                <w:sz w:val="16"/>
                <w:szCs w:val="16"/>
              </w:rPr>
            </w:pPr>
            <w:r w:rsidRPr="001A2642">
              <w:rPr>
                <w:sz w:val="16"/>
                <w:szCs w:val="16"/>
              </w:rPr>
              <w:t>4600,0</w:t>
            </w:r>
          </w:p>
        </w:tc>
        <w:tc>
          <w:tcPr>
            <w:tcW w:w="459"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sz w:val="16"/>
                <w:szCs w:val="16"/>
              </w:rPr>
            </w:pPr>
            <w:r w:rsidRPr="001A2642">
              <w:rPr>
                <w:sz w:val="16"/>
                <w:szCs w:val="16"/>
              </w:rPr>
              <w:t>4600,0</w:t>
            </w:r>
          </w:p>
        </w:tc>
      </w:tr>
      <w:tr w:rsidR="001A2642" w:rsidRPr="001A2642" w:rsidTr="001A2642">
        <w:trPr>
          <w:trHeight w:val="345"/>
        </w:trPr>
        <w:tc>
          <w:tcPr>
            <w:tcW w:w="2244" w:type="pct"/>
            <w:tcBorders>
              <w:top w:val="nil"/>
              <w:left w:val="single" w:sz="4" w:space="0" w:color="auto"/>
              <w:bottom w:val="single" w:sz="4" w:space="0" w:color="auto"/>
              <w:right w:val="nil"/>
            </w:tcBorders>
            <w:shd w:val="clear" w:color="auto" w:fill="auto"/>
            <w:hideMark/>
          </w:tcPr>
          <w:p w:rsidR="001A2642" w:rsidRPr="001A2642" w:rsidRDefault="001A2642" w:rsidP="001A2642">
            <w:pPr>
              <w:rPr>
                <w:sz w:val="16"/>
                <w:szCs w:val="16"/>
              </w:rPr>
            </w:pPr>
            <w:r w:rsidRPr="001A2642">
              <w:rPr>
                <w:sz w:val="16"/>
                <w:szCs w:val="16"/>
              </w:rPr>
              <w:t>Иные бюджетные ассигнования</w:t>
            </w:r>
          </w:p>
        </w:tc>
        <w:tc>
          <w:tcPr>
            <w:tcW w:w="208"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sz w:val="16"/>
                <w:szCs w:val="16"/>
              </w:rPr>
            </w:pPr>
            <w:r w:rsidRPr="001A2642">
              <w:rPr>
                <w:sz w:val="16"/>
                <w:szCs w:val="16"/>
              </w:rPr>
              <w:t>05</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sz w:val="16"/>
                <w:szCs w:val="16"/>
              </w:rPr>
            </w:pPr>
            <w:r w:rsidRPr="001A2642">
              <w:rPr>
                <w:sz w:val="16"/>
                <w:szCs w:val="16"/>
              </w:rPr>
              <w:t>03</w:t>
            </w:r>
          </w:p>
        </w:tc>
        <w:tc>
          <w:tcPr>
            <w:tcW w:w="689"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sz w:val="16"/>
                <w:szCs w:val="16"/>
              </w:rPr>
            </w:pPr>
            <w:r w:rsidRPr="001A2642">
              <w:rPr>
                <w:sz w:val="16"/>
                <w:szCs w:val="16"/>
              </w:rPr>
              <w:t>99.0.00.05150</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sz w:val="16"/>
                <w:szCs w:val="16"/>
              </w:rPr>
            </w:pPr>
            <w:r w:rsidRPr="001A2642">
              <w:rPr>
                <w:sz w:val="16"/>
                <w:szCs w:val="16"/>
              </w:rPr>
              <w:t>800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sz w:val="16"/>
                <w:szCs w:val="16"/>
              </w:rPr>
            </w:pPr>
            <w:r w:rsidRPr="001A2642">
              <w:rPr>
                <w:sz w:val="16"/>
                <w:szCs w:val="16"/>
              </w:rPr>
              <w:t>100,0</w:t>
            </w:r>
          </w:p>
        </w:tc>
        <w:tc>
          <w:tcPr>
            <w:tcW w:w="459" w:type="pct"/>
            <w:tcBorders>
              <w:top w:val="nil"/>
              <w:left w:val="single" w:sz="4" w:space="0" w:color="auto"/>
              <w:bottom w:val="single" w:sz="4" w:space="0" w:color="auto"/>
              <w:right w:val="nil"/>
            </w:tcBorders>
            <w:shd w:val="clear" w:color="auto" w:fill="auto"/>
            <w:vAlign w:val="center"/>
            <w:hideMark/>
          </w:tcPr>
          <w:p w:rsidR="001A2642" w:rsidRPr="001A2642" w:rsidRDefault="001A2642" w:rsidP="001A2642">
            <w:pPr>
              <w:jc w:val="right"/>
              <w:rPr>
                <w:sz w:val="16"/>
                <w:szCs w:val="16"/>
              </w:rPr>
            </w:pPr>
            <w:r w:rsidRPr="001A2642">
              <w:rPr>
                <w:sz w:val="16"/>
                <w:szCs w:val="16"/>
              </w:rPr>
              <w:t>100,0</w:t>
            </w:r>
          </w:p>
        </w:tc>
        <w:tc>
          <w:tcPr>
            <w:tcW w:w="459"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sz w:val="16"/>
                <w:szCs w:val="16"/>
              </w:rPr>
            </w:pPr>
            <w:r w:rsidRPr="001A2642">
              <w:rPr>
                <w:sz w:val="16"/>
                <w:szCs w:val="16"/>
              </w:rPr>
              <w:t>100,0</w:t>
            </w:r>
          </w:p>
        </w:tc>
      </w:tr>
      <w:tr w:rsidR="001A2642" w:rsidRPr="001A2642" w:rsidTr="001A2642">
        <w:trPr>
          <w:trHeight w:val="345"/>
        </w:trPr>
        <w:tc>
          <w:tcPr>
            <w:tcW w:w="2244" w:type="pct"/>
            <w:tcBorders>
              <w:top w:val="nil"/>
              <w:left w:val="single" w:sz="4" w:space="0" w:color="auto"/>
              <w:bottom w:val="single" w:sz="4" w:space="0" w:color="auto"/>
              <w:right w:val="nil"/>
            </w:tcBorders>
            <w:shd w:val="clear" w:color="auto" w:fill="auto"/>
            <w:hideMark/>
          </w:tcPr>
          <w:p w:rsidR="001A2642" w:rsidRPr="001A2642" w:rsidRDefault="001A2642" w:rsidP="001A2642">
            <w:pPr>
              <w:rPr>
                <w:sz w:val="16"/>
                <w:szCs w:val="16"/>
              </w:rPr>
            </w:pPr>
            <w:r w:rsidRPr="001A2642">
              <w:rPr>
                <w:sz w:val="16"/>
                <w:szCs w:val="16"/>
              </w:rPr>
              <w:t>Уплата налогов, сборов и иных платежей</w:t>
            </w:r>
          </w:p>
        </w:tc>
        <w:tc>
          <w:tcPr>
            <w:tcW w:w="208"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sz w:val="16"/>
                <w:szCs w:val="16"/>
              </w:rPr>
            </w:pPr>
            <w:r w:rsidRPr="001A2642">
              <w:rPr>
                <w:sz w:val="16"/>
                <w:szCs w:val="16"/>
              </w:rPr>
              <w:t>05</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sz w:val="16"/>
                <w:szCs w:val="16"/>
              </w:rPr>
            </w:pPr>
            <w:r w:rsidRPr="001A2642">
              <w:rPr>
                <w:sz w:val="16"/>
                <w:szCs w:val="16"/>
              </w:rPr>
              <w:t>03</w:t>
            </w:r>
          </w:p>
        </w:tc>
        <w:tc>
          <w:tcPr>
            <w:tcW w:w="689"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sz w:val="16"/>
                <w:szCs w:val="16"/>
              </w:rPr>
            </w:pPr>
            <w:r w:rsidRPr="001A2642">
              <w:rPr>
                <w:sz w:val="16"/>
                <w:szCs w:val="16"/>
              </w:rPr>
              <w:t>99.0.00.05150</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sz w:val="16"/>
                <w:szCs w:val="16"/>
              </w:rPr>
            </w:pPr>
            <w:r w:rsidRPr="001A2642">
              <w:rPr>
                <w:sz w:val="16"/>
                <w:szCs w:val="16"/>
              </w:rPr>
              <w:t>850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sz w:val="16"/>
                <w:szCs w:val="16"/>
              </w:rPr>
            </w:pPr>
            <w:r w:rsidRPr="001A2642">
              <w:rPr>
                <w:sz w:val="16"/>
                <w:szCs w:val="16"/>
              </w:rPr>
              <w:t>100,0</w:t>
            </w:r>
          </w:p>
        </w:tc>
        <w:tc>
          <w:tcPr>
            <w:tcW w:w="459" w:type="pct"/>
            <w:tcBorders>
              <w:top w:val="nil"/>
              <w:left w:val="single" w:sz="4" w:space="0" w:color="auto"/>
              <w:bottom w:val="single" w:sz="4" w:space="0" w:color="auto"/>
              <w:right w:val="nil"/>
            </w:tcBorders>
            <w:shd w:val="clear" w:color="auto" w:fill="auto"/>
            <w:vAlign w:val="center"/>
            <w:hideMark/>
          </w:tcPr>
          <w:p w:rsidR="001A2642" w:rsidRPr="001A2642" w:rsidRDefault="001A2642" w:rsidP="001A2642">
            <w:pPr>
              <w:jc w:val="right"/>
              <w:rPr>
                <w:sz w:val="16"/>
                <w:szCs w:val="16"/>
              </w:rPr>
            </w:pPr>
            <w:r w:rsidRPr="001A2642">
              <w:rPr>
                <w:sz w:val="16"/>
                <w:szCs w:val="16"/>
              </w:rPr>
              <w:t>100,0</w:t>
            </w:r>
          </w:p>
        </w:tc>
        <w:tc>
          <w:tcPr>
            <w:tcW w:w="459"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sz w:val="16"/>
                <w:szCs w:val="16"/>
              </w:rPr>
            </w:pPr>
            <w:r w:rsidRPr="001A2642">
              <w:rPr>
                <w:sz w:val="16"/>
                <w:szCs w:val="16"/>
              </w:rPr>
              <w:t>100,0</w:t>
            </w:r>
          </w:p>
        </w:tc>
      </w:tr>
      <w:tr w:rsidR="001A2642" w:rsidRPr="001A2642" w:rsidTr="001A2642">
        <w:trPr>
          <w:trHeight w:val="375"/>
        </w:trPr>
        <w:tc>
          <w:tcPr>
            <w:tcW w:w="2244" w:type="pct"/>
            <w:tcBorders>
              <w:top w:val="nil"/>
              <w:left w:val="single" w:sz="4" w:space="0" w:color="auto"/>
              <w:bottom w:val="single" w:sz="4" w:space="0" w:color="auto"/>
              <w:right w:val="nil"/>
            </w:tcBorders>
            <w:shd w:val="clear" w:color="auto" w:fill="auto"/>
            <w:hideMark/>
          </w:tcPr>
          <w:p w:rsidR="001A2642" w:rsidRPr="001A2642" w:rsidRDefault="001A2642" w:rsidP="001A2642">
            <w:pPr>
              <w:rPr>
                <w:b/>
                <w:bCs/>
                <w:sz w:val="16"/>
                <w:szCs w:val="16"/>
              </w:rPr>
            </w:pPr>
            <w:r w:rsidRPr="001A2642">
              <w:rPr>
                <w:b/>
                <w:bCs/>
                <w:sz w:val="16"/>
                <w:szCs w:val="16"/>
              </w:rPr>
              <w:t>Организация и содержание мест захоронения</w:t>
            </w:r>
          </w:p>
        </w:tc>
        <w:tc>
          <w:tcPr>
            <w:tcW w:w="208"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05</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03</w:t>
            </w:r>
          </w:p>
        </w:tc>
        <w:tc>
          <w:tcPr>
            <w:tcW w:w="689"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99.0.00.05180</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 </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b/>
                <w:bCs/>
                <w:sz w:val="16"/>
                <w:szCs w:val="16"/>
              </w:rPr>
            </w:pPr>
            <w:r w:rsidRPr="001A2642">
              <w:rPr>
                <w:b/>
                <w:bCs/>
                <w:sz w:val="16"/>
                <w:szCs w:val="16"/>
              </w:rPr>
              <w:t>1300,0</w:t>
            </w:r>
          </w:p>
        </w:tc>
        <w:tc>
          <w:tcPr>
            <w:tcW w:w="459" w:type="pct"/>
            <w:tcBorders>
              <w:top w:val="nil"/>
              <w:left w:val="single" w:sz="4" w:space="0" w:color="auto"/>
              <w:bottom w:val="single" w:sz="4" w:space="0" w:color="auto"/>
              <w:right w:val="nil"/>
            </w:tcBorders>
            <w:shd w:val="clear" w:color="auto" w:fill="auto"/>
            <w:vAlign w:val="center"/>
            <w:hideMark/>
          </w:tcPr>
          <w:p w:rsidR="001A2642" w:rsidRPr="001A2642" w:rsidRDefault="001A2642" w:rsidP="001A2642">
            <w:pPr>
              <w:jc w:val="right"/>
              <w:rPr>
                <w:b/>
                <w:bCs/>
                <w:sz w:val="16"/>
                <w:szCs w:val="16"/>
              </w:rPr>
            </w:pPr>
            <w:r w:rsidRPr="001A2642">
              <w:rPr>
                <w:b/>
                <w:bCs/>
                <w:sz w:val="16"/>
                <w:szCs w:val="16"/>
              </w:rPr>
              <w:t>1400,0</w:t>
            </w:r>
          </w:p>
        </w:tc>
        <w:tc>
          <w:tcPr>
            <w:tcW w:w="459"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b/>
                <w:bCs/>
                <w:sz w:val="16"/>
                <w:szCs w:val="16"/>
              </w:rPr>
            </w:pPr>
            <w:r w:rsidRPr="001A2642">
              <w:rPr>
                <w:b/>
                <w:bCs/>
                <w:sz w:val="16"/>
                <w:szCs w:val="16"/>
              </w:rPr>
              <w:t>1400,0</w:t>
            </w:r>
          </w:p>
        </w:tc>
      </w:tr>
      <w:tr w:rsidR="001A2642" w:rsidRPr="001A2642" w:rsidTr="001A2642">
        <w:trPr>
          <w:trHeight w:val="690"/>
        </w:trPr>
        <w:tc>
          <w:tcPr>
            <w:tcW w:w="2244" w:type="pct"/>
            <w:tcBorders>
              <w:top w:val="nil"/>
              <w:left w:val="single" w:sz="4" w:space="0" w:color="auto"/>
              <w:bottom w:val="single" w:sz="4" w:space="0" w:color="auto"/>
              <w:right w:val="nil"/>
            </w:tcBorders>
            <w:shd w:val="clear" w:color="auto" w:fill="auto"/>
            <w:hideMark/>
          </w:tcPr>
          <w:p w:rsidR="001A2642" w:rsidRPr="001A2642" w:rsidRDefault="001A2642" w:rsidP="001A2642">
            <w:pPr>
              <w:rPr>
                <w:sz w:val="16"/>
                <w:szCs w:val="16"/>
              </w:rPr>
            </w:pPr>
            <w:r w:rsidRPr="001A2642">
              <w:rPr>
                <w:sz w:val="16"/>
                <w:szCs w:val="16"/>
              </w:rPr>
              <w:lastRenderedPageBreak/>
              <w:t>Закупка товаров, работ и услуг для обеспечения государственных (муниципальных) нужд</w:t>
            </w:r>
          </w:p>
        </w:tc>
        <w:tc>
          <w:tcPr>
            <w:tcW w:w="208"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sz w:val="16"/>
                <w:szCs w:val="16"/>
              </w:rPr>
            </w:pPr>
            <w:r w:rsidRPr="001A2642">
              <w:rPr>
                <w:sz w:val="16"/>
                <w:szCs w:val="16"/>
              </w:rPr>
              <w:t>05</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sz w:val="16"/>
                <w:szCs w:val="16"/>
              </w:rPr>
            </w:pPr>
            <w:r w:rsidRPr="001A2642">
              <w:rPr>
                <w:sz w:val="16"/>
                <w:szCs w:val="16"/>
              </w:rPr>
              <w:t>03</w:t>
            </w:r>
          </w:p>
        </w:tc>
        <w:tc>
          <w:tcPr>
            <w:tcW w:w="689"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sz w:val="16"/>
                <w:szCs w:val="16"/>
              </w:rPr>
            </w:pPr>
            <w:r w:rsidRPr="001A2642">
              <w:rPr>
                <w:sz w:val="16"/>
                <w:szCs w:val="16"/>
              </w:rPr>
              <w:t>99.0.00.05180</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sz w:val="16"/>
                <w:szCs w:val="16"/>
              </w:rPr>
            </w:pPr>
            <w:r w:rsidRPr="001A2642">
              <w:rPr>
                <w:sz w:val="16"/>
                <w:szCs w:val="16"/>
              </w:rPr>
              <w:t>200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sz w:val="16"/>
                <w:szCs w:val="16"/>
              </w:rPr>
            </w:pPr>
            <w:r w:rsidRPr="001A2642">
              <w:rPr>
                <w:sz w:val="16"/>
                <w:szCs w:val="16"/>
              </w:rPr>
              <w:t>1300,0</w:t>
            </w:r>
          </w:p>
        </w:tc>
        <w:tc>
          <w:tcPr>
            <w:tcW w:w="459" w:type="pct"/>
            <w:tcBorders>
              <w:top w:val="nil"/>
              <w:left w:val="single" w:sz="4" w:space="0" w:color="auto"/>
              <w:bottom w:val="single" w:sz="4" w:space="0" w:color="auto"/>
              <w:right w:val="nil"/>
            </w:tcBorders>
            <w:shd w:val="clear" w:color="auto" w:fill="auto"/>
            <w:vAlign w:val="center"/>
            <w:hideMark/>
          </w:tcPr>
          <w:p w:rsidR="001A2642" w:rsidRPr="001A2642" w:rsidRDefault="001A2642" w:rsidP="001A2642">
            <w:pPr>
              <w:jc w:val="right"/>
              <w:rPr>
                <w:sz w:val="16"/>
                <w:szCs w:val="16"/>
              </w:rPr>
            </w:pPr>
            <w:r w:rsidRPr="001A2642">
              <w:rPr>
                <w:sz w:val="16"/>
                <w:szCs w:val="16"/>
              </w:rPr>
              <w:t>1400,0</w:t>
            </w:r>
          </w:p>
        </w:tc>
        <w:tc>
          <w:tcPr>
            <w:tcW w:w="459"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sz w:val="16"/>
                <w:szCs w:val="16"/>
              </w:rPr>
            </w:pPr>
            <w:r w:rsidRPr="001A2642">
              <w:rPr>
                <w:sz w:val="16"/>
                <w:szCs w:val="16"/>
              </w:rPr>
              <w:t>1400,0</w:t>
            </w:r>
          </w:p>
        </w:tc>
      </w:tr>
      <w:tr w:rsidR="001A2642" w:rsidRPr="001A2642" w:rsidTr="001A2642">
        <w:trPr>
          <w:trHeight w:val="1005"/>
        </w:trPr>
        <w:tc>
          <w:tcPr>
            <w:tcW w:w="2244" w:type="pct"/>
            <w:tcBorders>
              <w:top w:val="nil"/>
              <w:left w:val="single" w:sz="4" w:space="0" w:color="auto"/>
              <w:bottom w:val="single" w:sz="4" w:space="0" w:color="auto"/>
              <w:right w:val="nil"/>
            </w:tcBorders>
            <w:shd w:val="clear" w:color="auto" w:fill="auto"/>
            <w:hideMark/>
          </w:tcPr>
          <w:p w:rsidR="001A2642" w:rsidRPr="001A2642" w:rsidRDefault="001A2642" w:rsidP="001A2642">
            <w:pPr>
              <w:rPr>
                <w:sz w:val="16"/>
                <w:szCs w:val="16"/>
              </w:rPr>
            </w:pPr>
            <w:r w:rsidRPr="001A2642">
              <w:rPr>
                <w:sz w:val="16"/>
                <w:szCs w:val="16"/>
              </w:rPr>
              <w:t>Иные закупки товаров, работ и услуг для обеспечения государственных (муниципальных) нужд</w:t>
            </w:r>
          </w:p>
        </w:tc>
        <w:tc>
          <w:tcPr>
            <w:tcW w:w="208"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sz w:val="16"/>
                <w:szCs w:val="16"/>
              </w:rPr>
            </w:pPr>
            <w:r w:rsidRPr="001A2642">
              <w:rPr>
                <w:sz w:val="16"/>
                <w:szCs w:val="16"/>
              </w:rPr>
              <w:t>05</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sz w:val="16"/>
                <w:szCs w:val="16"/>
              </w:rPr>
            </w:pPr>
            <w:r w:rsidRPr="001A2642">
              <w:rPr>
                <w:sz w:val="16"/>
                <w:szCs w:val="16"/>
              </w:rPr>
              <w:t>03</w:t>
            </w:r>
          </w:p>
        </w:tc>
        <w:tc>
          <w:tcPr>
            <w:tcW w:w="689"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sz w:val="16"/>
                <w:szCs w:val="16"/>
              </w:rPr>
            </w:pPr>
            <w:r w:rsidRPr="001A2642">
              <w:rPr>
                <w:sz w:val="16"/>
                <w:szCs w:val="16"/>
              </w:rPr>
              <w:t>99.0.00.05180</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sz w:val="16"/>
                <w:szCs w:val="16"/>
              </w:rPr>
            </w:pPr>
            <w:r w:rsidRPr="001A2642">
              <w:rPr>
                <w:sz w:val="16"/>
                <w:szCs w:val="16"/>
              </w:rPr>
              <w:t>240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sz w:val="16"/>
                <w:szCs w:val="16"/>
              </w:rPr>
            </w:pPr>
            <w:r w:rsidRPr="001A2642">
              <w:rPr>
                <w:sz w:val="16"/>
                <w:szCs w:val="16"/>
              </w:rPr>
              <w:t>1300,0</w:t>
            </w:r>
          </w:p>
        </w:tc>
        <w:tc>
          <w:tcPr>
            <w:tcW w:w="459" w:type="pct"/>
            <w:tcBorders>
              <w:top w:val="nil"/>
              <w:left w:val="single" w:sz="4" w:space="0" w:color="auto"/>
              <w:bottom w:val="single" w:sz="4" w:space="0" w:color="auto"/>
              <w:right w:val="nil"/>
            </w:tcBorders>
            <w:shd w:val="clear" w:color="auto" w:fill="auto"/>
            <w:vAlign w:val="center"/>
            <w:hideMark/>
          </w:tcPr>
          <w:p w:rsidR="001A2642" w:rsidRPr="001A2642" w:rsidRDefault="001A2642" w:rsidP="001A2642">
            <w:pPr>
              <w:jc w:val="right"/>
              <w:rPr>
                <w:sz w:val="16"/>
                <w:szCs w:val="16"/>
              </w:rPr>
            </w:pPr>
            <w:r w:rsidRPr="001A2642">
              <w:rPr>
                <w:sz w:val="16"/>
                <w:szCs w:val="16"/>
              </w:rPr>
              <w:t>1400,0</w:t>
            </w:r>
          </w:p>
        </w:tc>
        <w:tc>
          <w:tcPr>
            <w:tcW w:w="459"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sz w:val="16"/>
                <w:szCs w:val="16"/>
              </w:rPr>
            </w:pPr>
            <w:r w:rsidRPr="001A2642">
              <w:rPr>
                <w:sz w:val="16"/>
                <w:szCs w:val="16"/>
              </w:rPr>
              <w:t>1400,0</w:t>
            </w:r>
          </w:p>
        </w:tc>
      </w:tr>
      <w:tr w:rsidR="001A2642" w:rsidRPr="001A2642" w:rsidTr="001A2642">
        <w:trPr>
          <w:trHeight w:val="660"/>
        </w:trPr>
        <w:tc>
          <w:tcPr>
            <w:tcW w:w="2244" w:type="pct"/>
            <w:tcBorders>
              <w:top w:val="nil"/>
              <w:left w:val="single" w:sz="4" w:space="0" w:color="auto"/>
              <w:bottom w:val="single" w:sz="4" w:space="0" w:color="auto"/>
              <w:right w:val="nil"/>
            </w:tcBorders>
            <w:shd w:val="clear" w:color="auto" w:fill="auto"/>
            <w:hideMark/>
          </w:tcPr>
          <w:p w:rsidR="001A2642" w:rsidRPr="001A2642" w:rsidRDefault="001A2642" w:rsidP="001A2642">
            <w:pPr>
              <w:rPr>
                <w:b/>
                <w:bCs/>
                <w:sz w:val="16"/>
                <w:szCs w:val="16"/>
              </w:rPr>
            </w:pPr>
            <w:r w:rsidRPr="001A2642">
              <w:rPr>
                <w:b/>
                <w:bCs/>
                <w:sz w:val="16"/>
                <w:szCs w:val="16"/>
              </w:rPr>
              <w:t>Прочие мероприятия по благоустройству территорий муниципальных образований</w:t>
            </w:r>
          </w:p>
        </w:tc>
        <w:tc>
          <w:tcPr>
            <w:tcW w:w="208"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05</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03</w:t>
            </w:r>
          </w:p>
        </w:tc>
        <w:tc>
          <w:tcPr>
            <w:tcW w:w="689"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99.0.00.05190</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 </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b/>
                <w:bCs/>
                <w:sz w:val="16"/>
                <w:szCs w:val="16"/>
              </w:rPr>
            </w:pPr>
            <w:r w:rsidRPr="001A2642">
              <w:rPr>
                <w:b/>
                <w:bCs/>
                <w:sz w:val="16"/>
                <w:szCs w:val="16"/>
              </w:rPr>
              <w:t>2199,6</w:t>
            </w:r>
          </w:p>
        </w:tc>
        <w:tc>
          <w:tcPr>
            <w:tcW w:w="459" w:type="pct"/>
            <w:tcBorders>
              <w:top w:val="nil"/>
              <w:left w:val="single" w:sz="4" w:space="0" w:color="auto"/>
              <w:bottom w:val="single" w:sz="4" w:space="0" w:color="auto"/>
              <w:right w:val="nil"/>
            </w:tcBorders>
            <w:shd w:val="clear" w:color="auto" w:fill="auto"/>
            <w:vAlign w:val="center"/>
            <w:hideMark/>
          </w:tcPr>
          <w:p w:rsidR="001A2642" w:rsidRPr="001A2642" w:rsidRDefault="001A2642" w:rsidP="001A2642">
            <w:pPr>
              <w:jc w:val="right"/>
              <w:rPr>
                <w:b/>
                <w:bCs/>
                <w:sz w:val="16"/>
                <w:szCs w:val="16"/>
              </w:rPr>
            </w:pPr>
            <w:r w:rsidRPr="001A2642">
              <w:rPr>
                <w:b/>
                <w:bCs/>
                <w:sz w:val="16"/>
                <w:szCs w:val="16"/>
              </w:rPr>
              <w:t>180,0</w:t>
            </w:r>
          </w:p>
        </w:tc>
        <w:tc>
          <w:tcPr>
            <w:tcW w:w="459"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b/>
                <w:bCs/>
                <w:sz w:val="16"/>
                <w:szCs w:val="16"/>
              </w:rPr>
            </w:pPr>
            <w:r w:rsidRPr="001A2642">
              <w:rPr>
                <w:b/>
                <w:bCs/>
                <w:sz w:val="16"/>
                <w:szCs w:val="16"/>
              </w:rPr>
              <w:t>180,0</w:t>
            </w:r>
          </w:p>
        </w:tc>
      </w:tr>
      <w:tr w:rsidR="001A2642" w:rsidRPr="001A2642" w:rsidTr="001A2642">
        <w:trPr>
          <w:trHeight w:val="675"/>
        </w:trPr>
        <w:tc>
          <w:tcPr>
            <w:tcW w:w="2244" w:type="pct"/>
            <w:tcBorders>
              <w:top w:val="nil"/>
              <w:left w:val="single" w:sz="4" w:space="0" w:color="auto"/>
              <w:bottom w:val="single" w:sz="4" w:space="0" w:color="auto"/>
              <w:right w:val="nil"/>
            </w:tcBorders>
            <w:shd w:val="clear" w:color="auto" w:fill="auto"/>
            <w:hideMark/>
          </w:tcPr>
          <w:p w:rsidR="001A2642" w:rsidRPr="001A2642" w:rsidRDefault="001A2642" w:rsidP="001A2642">
            <w:pPr>
              <w:rPr>
                <w:sz w:val="16"/>
                <w:szCs w:val="16"/>
              </w:rPr>
            </w:pPr>
            <w:r w:rsidRPr="001A2642">
              <w:rPr>
                <w:sz w:val="16"/>
                <w:szCs w:val="16"/>
              </w:rPr>
              <w:t>Закупка товаров, работ и услуг для обеспечения государственных (муниципальных) нужд</w:t>
            </w:r>
          </w:p>
        </w:tc>
        <w:tc>
          <w:tcPr>
            <w:tcW w:w="208"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sz w:val="16"/>
                <w:szCs w:val="16"/>
              </w:rPr>
            </w:pPr>
            <w:r w:rsidRPr="001A2642">
              <w:rPr>
                <w:sz w:val="16"/>
                <w:szCs w:val="16"/>
              </w:rPr>
              <w:t>05</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sz w:val="16"/>
                <w:szCs w:val="16"/>
              </w:rPr>
            </w:pPr>
            <w:r w:rsidRPr="001A2642">
              <w:rPr>
                <w:sz w:val="16"/>
                <w:szCs w:val="16"/>
              </w:rPr>
              <w:t>03</w:t>
            </w:r>
          </w:p>
        </w:tc>
        <w:tc>
          <w:tcPr>
            <w:tcW w:w="689"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sz w:val="16"/>
                <w:szCs w:val="16"/>
              </w:rPr>
            </w:pPr>
            <w:r w:rsidRPr="001A2642">
              <w:rPr>
                <w:sz w:val="16"/>
                <w:szCs w:val="16"/>
              </w:rPr>
              <w:t>99.0.00.05190</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sz w:val="16"/>
                <w:szCs w:val="16"/>
              </w:rPr>
            </w:pPr>
            <w:r w:rsidRPr="001A2642">
              <w:rPr>
                <w:sz w:val="16"/>
                <w:szCs w:val="16"/>
              </w:rPr>
              <w:t>200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sz w:val="16"/>
                <w:szCs w:val="16"/>
              </w:rPr>
            </w:pPr>
            <w:r w:rsidRPr="001A2642">
              <w:rPr>
                <w:sz w:val="16"/>
                <w:szCs w:val="16"/>
              </w:rPr>
              <w:t>2199,6</w:t>
            </w:r>
          </w:p>
        </w:tc>
        <w:tc>
          <w:tcPr>
            <w:tcW w:w="459" w:type="pct"/>
            <w:tcBorders>
              <w:top w:val="nil"/>
              <w:left w:val="single" w:sz="4" w:space="0" w:color="auto"/>
              <w:bottom w:val="single" w:sz="4" w:space="0" w:color="auto"/>
              <w:right w:val="nil"/>
            </w:tcBorders>
            <w:shd w:val="clear" w:color="auto" w:fill="auto"/>
            <w:vAlign w:val="center"/>
            <w:hideMark/>
          </w:tcPr>
          <w:p w:rsidR="001A2642" w:rsidRPr="001A2642" w:rsidRDefault="001A2642" w:rsidP="001A2642">
            <w:pPr>
              <w:jc w:val="right"/>
              <w:rPr>
                <w:sz w:val="16"/>
                <w:szCs w:val="16"/>
              </w:rPr>
            </w:pPr>
            <w:r w:rsidRPr="001A2642">
              <w:rPr>
                <w:sz w:val="16"/>
                <w:szCs w:val="16"/>
              </w:rPr>
              <w:t>180,0</w:t>
            </w:r>
          </w:p>
        </w:tc>
        <w:tc>
          <w:tcPr>
            <w:tcW w:w="459"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sz w:val="16"/>
                <w:szCs w:val="16"/>
              </w:rPr>
            </w:pPr>
            <w:r w:rsidRPr="001A2642">
              <w:rPr>
                <w:sz w:val="16"/>
                <w:szCs w:val="16"/>
              </w:rPr>
              <w:t>180,0</w:t>
            </w:r>
          </w:p>
        </w:tc>
      </w:tr>
      <w:tr w:rsidR="001A2642" w:rsidRPr="001A2642" w:rsidTr="001A2642">
        <w:trPr>
          <w:trHeight w:val="975"/>
        </w:trPr>
        <w:tc>
          <w:tcPr>
            <w:tcW w:w="2244" w:type="pct"/>
            <w:tcBorders>
              <w:top w:val="nil"/>
              <w:left w:val="single" w:sz="4" w:space="0" w:color="auto"/>
              <w:bottom w:val="single" w:sz="4" w:space="0" w:color="auto"/>
              <w:right w:val="nil"/>
            </w:tcBorders>
            <w:shd w:val="clear" w:color="auto" w:fill="auto"/>
            <w:hideMark/>
          </w:tcPr>
          <w:p w:rsidR="001A2642" w:rsidRPr="001A2642" w:rsidRDefault="001A2642" w:rsidP="001A2642">
            <w:pPr>
              <w:rPr>
                <w:sz w:val="16"/>
                <w:szCs w:val="16"/>
              </w:rPr>
            </w:pPr>
            <w:r w:rsidRPr="001A2642">
              <w:rPr>
                <w:sz w:val="16"/>
                <w:szCs w:val="16"/>
              </w:rPr>
              <w:t>Иные закупки товаров, работ и услуг для обеспечения государственных (муниципальных) нужд</w:t>
            </w:r>
          </w:p>
        </w:tc>
        <w:tc>
          <w:tcPr>
            <w:tcW w:w="208"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sz w:val="16"/>
                <w:szCs w:val="16"/>
              </w:rPr>
            </w:pPr>
            <w:r w:rsidRPr="001A2642">
              <w:rPr>
                <w:sz w:val="16"/>
                <w:szCs w:val="16"/>
              </w:rPr>
              <w:t>05</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sz w:val="16"/>
                <w:szCs w:val="16"/>
              </w:rPr>
            </w:pPr>
            <w:r w:rsidRPr="001A2642">
              <w:rPr>
                <w:sz w:val="16"/>
                <w:szCs w:val="16"/>
              </w:rPr>
              <w:t>03</w:t>
            </w:r>
          </w:p>
        </w:tc>
        <w:tc>
          <w:tcPr>
            <w:tcW w:w="689"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sz w:val="16"/>
                <w:szCs w:val="16"/>
              </w:rPr>
            </w:pPr>
            <w:r w:rsidRPr="001A2642">
              <w:rPr>
                <w:sz w:val="16"/>
                <w:szCs w:val="16"/>
              </w:rPr>
              <w:t>99.0.00.05190</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sz w:val="16"/>
                <w:szCs w:val="16"/>
              </w:rPr>
            </w:pPr>
            <w:r w:rsidRPr="001A2642">
              <w:rPr>
                <w:sz w:val="16"/>
                <w:szCs w:val="16"/>
              </w:rPr>
              <w:t>240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sz w:val="16"/>
                <w:szCs w:val="16"/>
              </w:rPr>
            </w:pPr>
            <w:r w:rsidRPr="001A2642">
              <w:rPr>
                <w:sz w:val="16"/>
                <w:szCs w:val="16"/>
              </w:rPr>
              <w:t>2199,6</w:t>
            </w:r>
          </w:p>
        </w:tc>
        <w:tc>
          <w:tcPr>
            <w:tcW w:w="459" w:type="pct"/>
            <w:tcBorders>
              <w:top w:val="nil"/>
              <w:left w:val="single" w:sz="4" w:space="0" w:color="auto"/>
              <w:bottom w:val="single" w:sz="4" w:space="0" w:color="auto"/>
              <w:right w:val="nil"/>
            </w:tcBorders>
            <w:shd w:val="clear" w:color="auto" w:fill="auto"/>
            <w:vAlign w:val="center"/>
            <w:hideMark/>
          </w:tcPr>
          <w:p w:rsidR="001A2642" w:rsidRPr="001A2642" w:rsidRDefault="001A2642" w:rsidP="001A2642">
            <w:pPr>
              <w:jc w:val="right"/>
              <w:rPr>
                <w:sz w:val="16"/>
                <w:szCs w:val="16"/>
              </w:rPr>
            </w:pPr>
            <w:r w:rsidRPr="001A2642">
              <w:rPr>
                <w:sz w:val="16"/>
                <w:szCs w:val="16"/>
              </w:rPr>
              <w:t>180,0</w:t>
            </w:r>
          </w:p>
        </w:tc>
        <w:tc>
          <w:tcPr>
            <w:tcW w:w="459"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sz w:val="16"/>
                <w:szCs w:val="16"/>
              </w:rPr>
            </w:pPr>
            <w:r w:rsidRPr="001A2642">
              <w:rPr>
                <w:sz w:val="16"/>
                <w:szCs w:val="16"/>
              </w:rPr>
              <w:t>180,0</w:t>
            </w:r>
          </w:p>
        </w:tc>
      </w:tr>
      <w:tr w:rsidR="001A2642" w:rsidRPr="001A2642" w:rsidTr="001A2642">
        <w:trPr>
          <w:trHeight w:val="2550"/>
        </w:trPr>
        <w:tc>
          <w:tcPr>
            <w:tcW w:w="2244" w:type="pct"/>
            <w:tcBorders>
              <w:top w:val="nil"/>
              <w:left w:val="single" w:sz="4" w:space="0" w:color="auto"/>
              <w:bottom w:val="single" w:sz="4" w:space="0" w:color="auto"/>
              <w:right w:val="nil"/>
            </w:tcBorders>
            <w:shd w:val="clear" w:color="auto" w:fill="auto"/>
            <w:hideMark/>
          </w:tcPr>
          <w:p w:rsidR="001A2642" w:rsidRPr="001A2642" w:rsidRDefault="001A2642" w:rsidP="001A2642">
            <w:pPr>
              <w:rPr>
                <w:b/>
                <w:bCs/>
                <w:sz w:val="16"/>
                <w:szCs w:val="16"/>
              </w:rPr>
            </w:pPr>
            <w:r w:rsidRPr="001A2642">
              <w:rPr>
                <w:b/>
                <w:bCs/>
                <w:sz w:val="16"/>
                <w:szCs w:val="16"/>
              </w:rPr>
              <w:t> Реализация социально значимых проектов в сфере развития общественной инфраструктуры подпрограммы "Содействие развитию местного самоуправления" государственной программы Новосибирской области "Развитие институтов региональной политики и гражданского общества в Новосибирской области" за счет средств областного бюджета</w:t>
            </w:r>
          </w:p>
        </w:tc>
        <w:tc>
          <w:tcPr>
            <w:tcW w:w="208"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05</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03</w:t>
            </w:r>
          </w:p>
        </w:tc>
        <w:tc>
          <w:tcPr>
            <w:tcW w:w="689"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99.0.00.70370</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 </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b/>
                <w:bCs/>
                <w:sz w:val="16"/>
                <w:szCs w:val="16"/>
              </w:rPr>
            </w:pPr>
            <w:r w:rsidRPr="001A2642">
              <w:rPr>
                <w:b/>
                <w:bCs/>
                <w:sz w:val="16"/>
                <w:szCs w:val="16"/>
              </w:rPr>
              <w:t>800,0</w:t>
            </w:r>
          </w:p>
        </w:tc>
        <w:tc>
          <w:tcPr>
            <w:tcW w:w="459" w:type="pct"/>
            <w:tcBorders>
              <w:top w:val="nil"/>
              <w:left w:val="single" w:sz="4" w:space="0" w:color="auto"/>
              <w:bottom w:val="single" w:sz="4" w:space="0" w:color="auto"/>
              <w:right w:val="nil"/>
            </w:tcBorders>
            <w:shd w:val="clear" w:color="auto" w:fill="auto"/>
            <w:vAlign w:val="center"/>
            <w:hideMark/>
          </w:tcPr>
          <w:p w:rsidR="001A2642" w:rsidRPr="001A2642" w:rsidRDefault="001A2642" w:rsidP="001A2642">
            <w:pPr>
              <w:jc w:val="right"/>
              <w:rPr>
                <w:b/>
                <w:bCs/>
                <w:sz w:val="16"/>
                <w:szCs w:val="16"/>
              </w:rPr>
            </w:pPr>
            <w:r w:rsidRPr="001A2642">
              <w:rPr>
                <w:b/>
                <w:bCs/>
                <w:sz w:val="16"/>
                <w:szCs w:val="16"/>
              </w:rPr>
              <w:t>0,0</w:t>
            </w:r>
          </w:p>
        </w:tc>
        <w:tc>
          <w:tcPr>
            <w:tcW w:w="459"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b/>
                <w:bCs/>
                <w:sz w:val="16"/>
                <w:szCs w:val="16"/>
              </w:rPr>
            </w:pPr>
            <w:r w:rsidRPr="001A2642">
              <w:rPr>
                <w:b/>
                <w:bCs/>
                <w:sz w:val="16"/>
                <w:szCs w:val="16"/>
              </w:rPr>
              <w:t>0,0</w:t>
            </w:r>
          </w:p>
        </w:tc>
      </w:tr>
      <w:tr w:rsidR="001A2642" w:rsidRPr="001A2642" w:rsidTr="001A2642">
        <w:trPr>
          <w:trHeight w:val="675"/>
        </w:trPr>
        <w:tc>
          <w:tcPr>
            <w:tcW w:w="2244" w:type="pct"/>
            <w:tcBorders>
              <w:top w:val="nil"/>
              <w:left w:val="single" w:sz="4" w:space="0" w:color="auto"/>
              <w:bottom w:val="single" w:sz="4" w:space="0" w:color="auto"/>
              <w:right w:val="nil"/>
            </w:tcBorders>
            <w:shd w:val="clear" w:color="auto" w:fill="auto"/>
            <w:hideMark/>
          </w:tcPr>
          <w:p w:rsidR="001A2642" w:rsidRPr="001A2642" w:rsidRDefault="001A2642" w:rsidP="001A2642">
            <w:pPr>
              <w:rPr>
                <w:sz w:val="16"/>
                <w:szCs w:val="16"/>
              </w:rPr>
            </w:pPr>
            <w:r w:rsidRPr="001A2642">
              <w:rPr>
                <w:sz w:val="16"/>
                <w:szCs w:val="16"/>
              </w:rPr>
              <w:t>Закупка товаров, работ и услуг для обеспечения государственных (муниципальных) нужд</w:t>
            </w:r>
          </w:p>
        </w:tc>
        <w:tc>
          <w:tcPr>
            <w:tcW w:w="208"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sz w:val="16"/>
                <w:szCs w:val="16"/>
              </w:rPr>
            </w:pPr>
            <w:r w:rsidRPr="001A2642">
              <w:rPr>
                <w:sz w:val="16"/>
                <w:szCs w:val="16"/>
              </w:rPr>
              <w:t>05</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sz w:val="16"/>
                <w:szCs w:val="16"/>
              </w:rPr>
            </w:pPr>
            <w:r w:rsidRPr="001A2642">
              <w:rPr>
                <w:sz w:val="16"/>
                <w:szCs w:val="16"/>
              </w:rPr>
              <w:t>03</w:t>
            </w:r>
          </w:p>
        </w:tc>
        <w:tc>
          <w:tcPr>
            <w:tcW w:w="689"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sz w:val="16"/>
                <w:szCs w:val="16"/>
              </w:rPr>
            </w:pPr>
            <w:r w:rsidRPr="001A2642">
              <w:rPr>
                <w:sz w:val="16"/>
                <w:szCs w:val="16"/>
              </w:rPr>
              <w:t>99.0.00.70370</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sz w:val="16"/>
                <w:szCs w:val="16"/>
              </w:rPr>
            </w:pPr>
            <w:r w:rsidRPr="001A2642">
              <w:rPr>
                <w:sz w:val="16"/>
                <w:szCs w:val="16"/>
              </w:rPr>
              <w:t>200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sz w:val="16"/>
                <w:szCs w:val="16"/>
              </w:rPr>
            </w:pPr>
            <w:r w:rsidRPr="001A2642">
              <w:rPr>
                <w:sz w:val="16"/>
                <w:szCs w:val="16"/>
              </w:rPr>
              <w:t>800,0</w:t>
            </w:r>
          </w:p>
        </w:tc>
        <w:tc>
          <w:tcPr>
            <w:tcW w:w="459" w:type="pct"/>
            <w:tcBorders>
              <w:top w:val="nil"/>
              <w:left w:val="single" w:sz="4" w:space="0" w:color="auto"/>
              <w:bottom w:val="single" w:sz="4" w:space="0" w:color="auto"/>
              <w:right w:val="nil"/>
            </w:tcBorders>
            <w:shd w:val="clear" w:color="auto" w:fill="auto"/>
            <w:vAlign w:val="center"/>
            <w:hideMark/>
          </w:tcPr>
          <w:p w:rsidR="001A2642" w:rsidRPr="001A2642" w:rsidRDefault="001A2642" w:rsidP="001A2642">
            <w:pPr>
              <w:jc w:val="right"/>
              <w:rPr>
                <w:sz w:val="16"/>
                <w:szCs w:val="16"/>
              </w:rPr>
            </w:pPr>
            <w:r w:rsidRPr="001A2642">
              <w:rPr>
                <w:sz w:val="16"/>
                <w:szCs w:val="16"/>
              </w:rPr>
              <w:t>0,0</w:t>
            </w:r>
          </w:p>
        </w:tc>
        <w:tc>
          <w:tcPr>
            <w:tcW w:w="459"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sz w:val="16"/>
                <w:szCs w:val="16"/>
              </w:rPr>
            </w:pPr>
            <w:r w:rsidRPr="001A2642">
              <w:rPr>
                <w:sz w:val="16"/>
                <w:szCs w:val="16"/>
              </w:rPr>
              <w:t>0,0</w:t>
            </w:r>
          </w:p>
        </w:tc>
      </w:tr>
      <w:tr w:rsidR="001A2642" w:rsidRPr="001A2642" w:rsidTr="001A2642">
        <w:trPr>
          <w:trHeight w:val="975"/>
        </w:trPr>
        <w:tc>
          <w:tcPr>
            <w:tcW w:w="2244" w:type="pct"/>
            <w:tcBorders>
              <w:top w:val="nil"/>
              <w:left w:val="single" w:sz="4" w:space="0" w:color="auto"/>
              <w:bottom w:val="single" w:sz="4" w:space="0" w:color="auto"/>
              <w:right w:val="nil"/>
            </w:tcBorders>
            <w:shd w:val="clear" w:color="auto" w:fill="auto"/>
            <w:hideMark/>
          </w:tcPr>
          <w:p w:rsidR="001A2642" w:rsidRPr="001A2642" w:rsidRDefault="001A2642" w:rsidP="001A2642">
            <w:pPr>
              <w:rPr>
                <w:sz w:val="16"/>
                <w:szCs w:val="16"/>
              </w:rPr>
            </w:pPr>
            <w:r w:rsidRPr="001A2642">
              <w:rPr>
                <w:sz w:val="16"/>
                <w:szCs w:val="16"/>
              </w:rPr>
              <w:t>Иные закупки товаров, работ и услуг для обеспечения государственных (муниципальных) нужд</w:t>
            </w:r>
          </w:p>
        </w:tc>
        <w:tc>
          <w:tcPr>
            <w:tcW w:w="208"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sz w:val="16"/>
                <w:szCs w:val="16"/>
              </w:rPr>
            </w:pPr>
            <w:r w:rsidRPr="001A2642">
              <w:rPr>
                <w:sz w:val="16"/>
                <w:szCs w:val="16"/>
              </w:rPr>
              <w:t>05</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sz w:val="16"/>
                <w:szCs w:val="16"/>
              </w:rPr>
            </w:pPr>
            <w:r w:rsidRPr="001A2642">
              <w:rPr>
                <w:sz w:val="16"/>
                <w:szCs w:val="16"/>
              </w:rPr>
              <w:t>03</w:t>
            </w:r>
          </w:p>
        </w:tc>
        <w:tc>
          <w:tcPr>
            <w:tcW w:w="689"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sz w:val="16"/>
                <w:szCs w:val="16"/>
              </w:rPr>
            </w:pPr>
            <w:r w:rsidRPr="001A2642">
              <w:rPr>
                <w:sz w:val="16"/>
                <w:szCs w:val="16"/>
              </w:rPr>
              <w:t>99.0.00.70370</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sz w:val="16"/>
                <w:szCs w:val="16"/>
              </w:rPr>
            </w:pPr>
            <w:r w:rsidRPr="001A2642">
              <w:rPr>
                <w:sz w:val="16"/>
                <w:szCs w:val="16"/>
              </w:rPr>
              <w:t>240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sz w:val="16"/>
                <w:szCs w:val="16"/>
              </w:rPr>
            </w:pPr>
            <w:r w:rsidRPr="001A2642">
              <w:rPr>
                <w:sz w:val="16"/>
                <w:szCs w:val="16"/>
              </w:rPr>
              <w:t>800,0</w:t>
            </w:r>
          </w:p>
        </w:tc>
        <w:tc>
          <w:tcPr>
            <w:tcW w:w="459" w:type="pct"/>
            <w:tcBorders>
              <w:top w:val="nil"/>
              <w:left w:val="single" w:sz="4" w:space="0" w:color="auto"/>
              <w:bottom w:val="single" w:sz="4" w:space="0" w:color="auto"/>
              <w:right w:val="nil"/>
            </w:tcBorders>
            <w:shd w:val="clear" w:color="auto" w:fill="auto"/>
            <w:vAlign w:val="center"/>
            <w:hideMark/>
          </w:tcPr>
          <w:p w:rsidR="001A2642" w:rsidRPr="001A2642" w:rsidRDefault="001A2642" w:rsidP="001A2642">
            <w:pPr>
              <w:jc w:val="right"/>
              <w:rPr>
                <w:sz w:val="16"/>
                <w:szCs w:val="16"/>
              </w:rPr>
            </w:pPr>
            <w:r w:rsidRPr="001A2642">
              <w:rPr>
                <w:sz w:val="16"/>
                <w:szCs w:val="16"/>
              </w:rPr>
              <w:t>0,0</w:t>
            </w:r>
          </w:p>
        </w:tc>
        <w:tc>
          <w:tcPr>
            <w:tcW w:w="459"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sz w:val="16"/>
                <w:szCs w:val="16"/>
              </w:rPr>
            </w:pPr>
            <w:r w:rsidRPr="001A2642">
              <w:rPr>
                <w:sz w:val="16"/>
                <w:szCs w:val="16"/>
              </w:rPr>
              <w:t>0,0</w:t>
            </w:r>
          </w:p>
        </w:tc>
      </w:tr>
      <w:tr w:rsidR="001A2642" w:rsidRPr="001A2642" w:rsidTr="001A2642">
        <w:trPr>
          <w:trHeight w:val="1950"/>
        </w:trPr>
        <w:tc>
          <w:tcPr>
            <w:tcW w:w="2244" w:type="pct"/>
            <w:tcBorders>
              <w:top w:val="nil"/>
              <w:left w:val="single" w:sz="4" w:space="0" w:color="auto"/>
              <w:bottom w:val="single" w:sz="4" w:space="0" w:color="auto"/>
              <w:right w:val="nil"/>
            </w:tcBorders>
            <w:shd w:val="clear" w:color="auto" w:fill="auto"/>
            <w:hideMark/>
          </w:tcPr>
          <w:p w:rsidR="001A2642" w:rsidRPr="001A2642" w:rsidRDefault="001A2642" w:rsidP="001A2642">
            <w:pPr>
              <w:rPr>
                <w:b/>
                <w:bCs/>
                <w:sz w:val="16"/>
                <w:szCs w:val="16"/>
              </w:rPr>
            </w:pPr>
            <w:r w:rsidRPr="001A2642">
              <w:rPr>
                <w:b/>
                <w:bCs/>
                <w:sz w:val="16"/>
                <w:szCs w:val="16"/>
              </w:rPr>
              <w:lastRenderedPageBreak/>
              <w:t>Реализация мероприятий по обеспечению сбалансированности местных бюджетов в рамках государственной программы Новосибирской области "Управление финансами в Новосибирской области " за счет средств областного бюджета</w:t>
            </w:r>
          </w:p>
        </w:tc>
        <w:tc>
          <w:tcPr>
            <w:tcW w:w="208"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05</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03</w:t>
            </w:r>
          </w:p>
        </w:tc>
        <w:tc>
          <w:tcPr>
            <w:tcW w:w="689"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99.0.00.70510</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sz w:val="16"/>
                <w:szCs w:val="16"/>
              </w:rPr>
            </w:pPr>
            <w:r w:rsidRPr="001A2642">
              <w:rPr>
                <w:sz w:val="16"/>
                <w:szCs w:val="16"/>
              </w:rPr>
              <w:t> </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b/>
                <w:bCs/>
                <w:sz w:val="16"/>
                <w:szCs w:val="16"/>
              </w:rPr>
            </w:pPr>
            <w:r w:rsidRPr="001A2642">
              <w:rPr>
                <w:b/>
                <w:bCs/>
                <w:sz w:val="16"/>
                <w:szCs w:val="16"/>
              </w:rPr>
              <w:t>2500,0</w:t>
            </w:r>
          </w:p>
        </w:tc>
        <w:tc>
          <w:tcPr>
            <w:tcW w:w="459" w:type="pct"/>
            <w:tcBorders>
              <w:top w:val="nil"/>
              <w:left w:val="single" w:sz="4" w:space="0" w:color="auto"/>
              <w:bottom w:val="single" w:sz="4" w:space="0" w:color="auto"/>
              <w:right w:val="nil"/>
            </w:tcBorders>
            <w:shd w:val="clear" w:color="auto" w:fill="auto"/>
            <w:vAlign w:val="center"/>
            <w:hideMark/>
          </w:tcPr>
          <w:p w:rsidR="001A2642" w:rsidRPr="001A2642" w:rsidRDefault="001A2642" w:rsidP="001A2642">
            <w:pPr>
              <w:jc w:val="right"/>
              <w:rPr>
                <w:b/>
                <w:bCs/>
                <w:sz w:val="16"/>
                <w:szCs w:val="16"/>
              </w:rPr>
            </w:pPr>
            <w:r w:rsidRPr="001A2642">
              <w:rPr>
                <w:b/>
                <w:bCs/>
                <w:sz w:val="16"/>
                <w:szCs w:val="16"/>
              </w:rPr>
              <w:t>0,0</w:t>
            </w:r>
          </w:p>
        </w:tc>
        <w:tc>
          <w:tcPr>
            <w:tcW w:w="459"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b/>
                <w:bCs/>
                <w:sz w:val="16"/>
                <w:szCs w:val="16"/>
              </w:rPr>
            </w:pPr>
            <w:r w:rsidRPr="001A2642">
              <w:rPr>
                <w:b/>
                <w:bCs/>
                <w:sz w:val="16"/>
                <w:szCs w:val="16"/>
              </w:rPr>
              <w:t>0,0</w:t>
            </w:r>
          </w:p>
        </w:tc>
      </w:tr>
      <w:tr w:rsidR="001A2642" w:rsidRPr="001A2642" w:rsidTr="001A2642">
        <w:trPr>
          <w:trHeight w:val="675"/>
        </w:trPr>
        <w:tc>
          <w:tcPr>
            <w:tcW w:w="2244" w:type="pct"/>
            <w:tcBorders>
              <w:top w:val="nil"/>
              <w:left w:val="single" w:sz="4" w:space="0" w:color="auto"/>
              <w:bottom w:val="single" w:sz="4" w:space="0" w:color="auto"/>
              <w:right w:val="nil"/>
            </w:tcBorders>
            <w:shd w:val="clear" w:color="auto" w:fill="auto"/>
            <w:hideMark/>
          </w:tcPr>
          <w:p w:rsidR="001A2642" w:rsidRPr="001A2642" w:rsidRDefault="001A2642" w:rsidP="001A2642">
            <w:pPr>
              <w:rPr>
                <w:sz w:val="16"/>
                <w:szCs w:val="16"/>
              </w:rPr>
            </w:pPr>
            <w:r w:rsidRPr="001A2642">
              <w:rPr>
                <w:sz w:val="16"/>
                <w:szCs w:val="16"/>
              </w:rPr>
              <w:t>Закупка товаров, работ и услуг для обеспечения государственных (муниципальных) нужд</w:t>
            </w:r>
          </w:p>
        </w:tc>
        <w:tc>
          <w:tcPr>
            <w:tcW w:w="208"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sz w:val="16"/>
                <w:szCs w:val="16"/>
              </w:rPr>
            </w:pPr>
            <w:r w:rsidRPr="001A2642">
              <w:rPr>
                <w:sz w:val="16"/>
                <w:szCs w:val="16"/>
              </w:rPr>
              <w:t>05</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sz w:val="16"/>
                <w:szCs w:val="16"/>
              </w:rPr>
            </w:pPr>
            <w:r w:rsidRPr="001A2642">
              <w:rPr>
                <w:sz w:val="16"/>
                <w:szCs w:val="16"/>
              </w:rPr>
              <w:t>03</w:t>
            </w:r>
          </w:p>
        </w:tc>
        <w:tc>
          <w:tcPr>
            <w:tcW w:w="689"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sz w:val="16"/>
                <w:szCs w:val="16"/>
              </w:rPr>
            </w:pPr>
            <w:r w:rsidRPr="001A2642">
              <w:rPr>
                <w:sz w:val="16"/>
                <w:szCs w:val="16"/>
              </w:rPr>
              <w:t>99.0.00.70510</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sz w:val="16"/>
                <w:szCs w:val="16"/>
              </w:rPr>
            </w:pPr>
            <w:r w:rsidRPr="001A2642">
              <w:rPr>
                <w:sz w:val="16"/>
                <w:szCs w:val="16"/>
              </w:rPr>
              <w:t>200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sz w:val="16"/>
                <w:szCs w:val="16"/>
              </w:rPr>
            </w:pPr>
            <w:r w:rsidRPr="001A2642">
              <w:rPr>
                <w:sz w:val="16"/>
                <w:szCs w:val="16"/>
              </w:rPr>
              <w:t>2500,0</w:t>
            </w:r>
          </w:p>
        </w:tc>
        <w:tc>
          <w:tcPr>
            <w:tcW w:w="459" w:type="pct"/>
            <w:tcBorders>
              <w:top w:val="nil"/>
              <w:left w:val="single" w:sz="4" w:space="0" w:color="auto"/>
              <w:bottom w:val="single" w:sz="4" w:space="0" w:color="auto"/>
              <w:right w:val="nil"/>
            </w:tcBorders>
            <w:shd w:val="clear" w:color="auto" w:fill="auto"/>
            <w:vAlign w:val="center"/>
            <w:hideMark/>
          </w:tcPr>
          <w:p w:rsidR="001A2642" w:rsidRPr="001A2642" w:rsidRDefault="001A2642" w:rsidP="001A2642">
            <w:pPr>
              <w:jc w:val="right"/>
              <w:rPr>
                <w:sz w:val="16"/>
                <w:szCs w:val="16"/>
              </w:rPr>
            </w:pPr>
            <w:r w:rsidRPr="001A2642">
              <w:rPr>
                <w:sz w:val="16"/>
                <w:szCs w:val="16"/>
              </w:rPr>
              <w:t>0,0</w:t>
            </w:r>
          </w:p>
        </w:tc>
        <w:tc>
          <w:tcPr>
            <w:tcW w:w="459"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sz w:val="16"/>
                <w:szCs w:val="16"/>
              </w:rPr>
            </w:pPr>
            <w:r w:rsidRPr="001A2642">
              <w:rPr>
                <w:sz w:val="16"/>
                <w:szCs w:val="16"/>
              </w:rPr>
              <w:t>0,0</w:t>
            </w:r>
          </w:p>
        </w:tc>
      </w:tr>
      <w:tr w:rsidR="001A2642" w:rsidRPr="001A2642" w:rsidTr="001A2642">
        <w:trPr>
          <w:trHeight w:val="975"/>
        </w:trPr>
        <w:tc>
          <w:tcPr>
            <w:tcW w:w="2244" w:type="pct"/>
            <w:tcBorders>
              <w:top w:val="nil"/>
              <w:left w:val="single" w:sz="4" w:space="0" w:color="auto"/>
              <w:bottom w:val="single" w:sz="4" w:space="0" w:color="auto"/>
              <w:right w:val="nil"/>
            </w:tcBorders>
            <w:shd w:val="clear" w:color="auto" w:fill="auto"/>
            <w:hideMark/>
          </w:tcPr>
          <w:p w:rsidR="001A2642" w:rsidRPr="001A2642" w:rsidRDefault="001A2642" w:rsidP="001A2642">
            <w:pPr>
              <w:rPr>
                <w:sz w:val="16"/>
                <w:szCs w:val="16"/>
              </w:rPr>
            </w:pPr>
            <w:r w:rsidRPr="001A2642">
              <w:rPr>
                <w:sz w:val="16"/>
                <w:szCs w:val="16"/>
              </w:rPr>
              <w:t>Иные закупки товаров, работ и услуг для обеспечения государственных (муниципальных) нужд</w:t>
            </w:r>
          </w:p>
        </w:tc>
        <w:tc>
          <w:tcPr>
            <w:tcW w:w="208"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sz w:val="16"/>
                <w:szCs w:val="16"/>
              </w:rPr>
            </w:pPr>
            <w:r w:rsidRPr="001A2642">
              <w:rPr>
                <w:sz w:val="16"/>
                <w:szCs w:val="16"/>
              </w:rPr>
              <w:t>05</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sz w:val="16"/>
                <w:szCs w:val="16"/>
              </w:rPr>
            </w:pPr>
            <w:r w:rsidRPr="001A2642">
              <w:rPr>
                <w:sz w:val="16"/>
                <w:szCs w:val="16"/>
              </w:rPr>
              <w:t>03</w:t>
            </w:r>
          </w:p>
        </w:tc>
        <w:tc>
          <w:tcPr>
            <w:tcW w:w="689"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sz w:val="16"/>
                <w:szCs w:val="16"/>
              </w:rPr>
            </w:pPr>
            <w:r w:rsidRPr="001A2642">
              <w:rPr>
                <w:sz w:val="16"/>
                <w:szCs w:val="16"/>
              </w:rPr>
              <w:t>99.0.00.70510</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sz w:val="16"/>
                <w:szCs w:val="16"/>
              </w:rPr>
            </w:pPr>
            <w:r w:rsidRPr="001A2642">
              <w:rPr>
                <w:sz w:val="16"/>
                <w:szCs w:val="16"/>
              </w:rPr>
              <w:t>240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sz w:val="16"/>
                <w:szCs w:val="16"/>
              </w:rPr>
            </w:pPr>
            <w:r w:rsidRPr="001A2642">
              <w:rPr>
                <w:sz w:val="16"/>
                <w:szCs w:val="16"/>
              </w:rPr>
              <w:t>2500,0</w:t>
            </w:r>
          </w:p>
        </w:tc>
        <w:tc>
          <w:tcPr>
            <w:tcW w:w="459" w:type="pct"/>
            <w:tcBorders>
              <w:top w:val="nil"/>
              <w:left w:val="single" w:sz="4" w:space="0" w:color="auto"/>
              <w:bottom w:val="single" w:sz="4" w:space="0" w:color="auto"/>
              <w:right w:val="nil"/>
            </w:tcBorders>
            <w:shd w:val="clear" w:color="auto" w:fill="auto"/>
            <w:vAlign w:val="center"/>
            <w:hideMark/>
          </w:tcPr>
          <w:p w:rsidR="001A2642" w:rsidRPr="001A2642" w:rsidRDefault="001A2642" w:rsidP="001A2642">
            <w:pPr>
              <w:jc w:val="right"/>
              <w:rPr>
                <w:sz w:val="16"/>
                <w:szCs w:val="16"/>
              </w:rPr>
            </w:pPr>
            <w:r w:rsidRPr="001A2642">
              <w:rPr>
                <w:sz w:val="16"/>
                <w:szCs w:val="16"/>
              </w:rPr>
              <w:t>0,0</w:t>
            </w:r>
          </w:p>
        </w:tc>
        <w:tc>
          <w:tcPr>
            <w:tcW w:w="459"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sz w:val="16"/>
                <w:szCs w:val="16"/>
              </w:rPr>
            </w:pPr>
            <w:r w:rsidRPr="001A2642">
              <w:rPr>
                <w:sz w:val="16"/>
                <w:szCs w:val="16"/>
              </w:rPr>
              <w:t>0,0</w:t>
            </w:r>
          </w:p>
        </w:tc>
      </w:tr>
      <w:tr w:rsidR="001A2642" w:rsidRPr="001A2642" w:rsidTr="001A2642">
        <w:trPr>
          <w:trHeight w:val="960"/>
        </w:trPr>
        <w:tc>
          <w:tcPr>
            <w:tcW w:w="2244" w:type="pct"/>
            <w:tcBorders>
              <w:top w:val="nil"/>
              <w:left w:val="single" w:sz="4" w:space="0" w:color="auto"/>
              <w:bottom w:val="single" w:sz="4" w:space="0" w:color="auto"/>
              <w:right w:val="nil"/>
            </w:tcBorders>
            <w:shd w:val="clear" w:color="auto" w:fill="auto"/>
            <w:hideMark/>
          </w:tcPr>
          <w:p w:rsidR="001A2642" w:rsidRPr="001A2642" w:rsidRDefault="001A2642" w:rsidP="001A2642">
            <w:pPr>
              <w:rPr>
                <w:b/>
                <w:bCs/>
                <w:sz w:val="16"/>
                <w:szCs w:val="16"/>
              </w:rPr>
            </w:pPr>
            <w:r w:rsidRPr="001A2642">
              <w:rPr>
                <w:b/>
                <w:bCs/>
                <w:sz w:val="16"/>
                <w:szCs w:val="16"/>
              </w:rPr>
              <w:t>Реализация проектов, направленных на создание комфортных условий проживания в сельской местности</w:t>
            </w:r>
          </w:p>
        </w:tc>
        <w:tc>
          <w:tcPr>
            <w:tcW w:w="208"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05</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03</w:t>
            </w:r>
          </w:p>
        </w:tc>
        <w:tc>
          <w:tcPr>
            <w:tcW w:w="689"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99.0.00.L5765</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 </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b/>
                <w:bCs/>
                <w:sz w:val="16"/>
                <w:szCs w:val="16"/>
              </w:rPr>
            </w:pPr>
            <w:r w:rsidRPr="001A2642">
              <w:rPr>
                <w:b/>
                <w:bCs/>
                <w:sz w:val="16"/>
                <w:szCs w:val="16"/>
              </w:rPr>
              <w:t>5656,9</w:t>
            </w:r>
          </w:p>
        </w:tc>
        <w:tc>
          <w:tcPr>
            <w:tcW w:w="459" w:type="pct"/>
            <w:tcBorders>
              <w:top w:val="nil"/>
              <w:left w:val="single" w:sz="4" w:space="0" w:color="auto"/>
              <w:bottom w:val="single" w:sz="4" w:space="0" w:color="auto"/>
              <w:right w:val="nil"/>
            </w:tcBorders>
            <w:shd w:val="clear" w:color="auto" w:fill="auto"/>
            <w:vAlign w:val="center"/>
            <w:hideMark/>
          </w:tcPr>
          <w:p w:rsidR="001A2642" w:rsidRPr="001A2642" w:rsidRDefault="001A2642" w:rsidP="001A2642">
            <w:pPr>
              <w:jc w:val="right"/>
              <w:rPr>
                <w:b/>
                <w:bCs/>
                <w:sz w:val="16"/>
                <w:szCs w:val="16"/>
              </w:rPr>
            </w:pPr>
            <w:r w:rsidRPr="001A2642">
              <w:rPr>
                <w:b/>
                <w:bCs/>
                <w:sz w:val="16"/>
                <w:szCs w:val="16"/>
              </w:rPr>
              <w:t>0,0</w:t>
            </w:r>
          </w:p>
        </w:tc>
        <w:tc>
          <w:tcPr>
            <w:tcW w:w="459"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b/>
                <w:bCs/>
                <w:sz w:val="16"/>
                <w:szCs w:val="16"/>
              </w:rPr>
            </w:pPr>
            <w:r w:rsidRPr="001A2642">
              <w:rPr>
                <w:b/>
                <w:bCs/>
                <w:sz w:val="16"/>
                <w:szCs w:val="16"/>
              </w:rPr>
              <w:t>0,0</w:t>
            </w:r>
          </w:p>
        </w:tc>
      </w:tr>
      <w:tr w:rsidR="001A2642" w:rsidRPr="001A2642" w:rsidTr="001A2642">
        <w:trPr>
          <w:trHeight w:val="720"/>
        </w:trPr>
        <w:tc>
          <w:tcPr>
            <w:tcW w:w="2244" w:type="pct"/>
            <w:tcBorders>
              <w:top w:val="nil"/>
              <w:left w:val="single" w:sz="4" w:space="0" w:color="auto"/>
              <w:bottom w:val="single" w:sz="4" w:space="0" w:color="auto"/>
              <w:right w:val="nil"/>
            </w:tcBorders>
            <w:shd w:val="clear" w:color="auto" w:fill="auto"/>
            <w:hideMark/>
          </w:tcPr>
          <w:p w:rsidR="001A2642" w:rsidRPr="001A2642" w:rsidRDefault="001A2642" w:rsidP="001A2642">
            <w:pPr>
              <w:rPr>
                <w:sz w:val="16"/>
                <w:szCs w:val="16"/>
              </w:rPr>
            </w:pPr>
            <w:r w:rsidRPr="001A2642">
              <w:rPr>
                <w:sz w:val="16"/>
                <w:szCs w:val="16"/>
              </w:rPr>
              <w:t>Закупка товаров, работ и услуг для обеспечения государственных (муниципальных) нужд</w:t>
            </w:r>
          </w:p>
        </w:tc>
        <w:tc>
          <w:tcPr>
            <w:tcW w:w="208"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sz w:val="16"/>
                <w:szCs w:val="16"/>
              </w:rPr>
            </w:pPr>
            <w:r w:rsidRPr="001A2642">
              <w:rPr>
                <w:sz w:val="16"/>
                <w:szCs w:val="16"/>
              </w:rPr>
              <w:t>05</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sz w:val="16"/>
                <w:szCs w:val="16"/>
              </w:rPr>
            </w:pPr>
            <w:r w:rsidRPr="001A2642">
              <w:rPr>
                <w:sz w:val="16"/>
                <w:szCs w:val="16"/>
              </w:rPr>
              <w:t>03</w:t>
            </w:r>
          </w:p>
        </w:tc>
        <w:tc>
          <w:tcPr>
            <w:tcW w:w="689"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sz w:val="16"/>
                <w:szCs w:val="16"/>
              </w:rPr>
            </w:pPr>
            <w:r w:rsidRPr="001A2642">
              <w:rPr>
                <w:sz w:val="16"/>
                <w:szCs w:val="16"/>
              </w:rPr>
              <w:t>99.0.00.L5765</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sz w:val="16"/>
                <w:szCs w:val="16"/>
              </w:rPr>
            </w:pPr>
            <w:r w:rsidRPr="001A2642">
              <w:rPr>
                <w:sz w:val="16"/>
                <w:szCs w:val="16"/>
              </w:rPr>
              <w:t>200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sz w:val="16"/>
                <w:szCs w:val="16"/>
              </w:rPr>
            </w:pPr>
            <w:r w:rsidRPr="001A2642">
              <w:rPr>
                <w:sz w:val="16"/>
                <w:szCs w:val="16"/>
              </w:rPr>
              <w:t>5656,9</w:t>
            </w:r>
          </w:p>
        </w:tc>
        <w:tc>
          <w:tcPr>
            <w:tcW w:w="459" w:type="pct"/>
            <w:tcBorders>
              <w:top w:val="nil"/>
              <w:left w:val="single" w:sz="4" w:space="0" w:color="auto"/>
              <w:bottom w:val="single" w:sz="4" w:space="0" w:color="auto"/>
              <w:right w:val="nil"/>
            </w:tcBorders>
            <w:shd w:val="clear" w:color="auto" w:fill="auto"/>
            <w:vAlign w:val="center"/>
            <w:hideMark/>
          </w:tcPr>
          <w:p w:rsidR="001A2642" w:rsidRPr="001A2642" w:rsidRDefault="001A2642" w:rsidP="001A2642">
            <w:pPr>
              <w:jc w:val="right"/>
              <w:rPr>
                <w:sz w:val="16"/>
                <w:szCs w:val="16"/>
              </w:rPr>
            </w:pPr>
            <w:r w:rsidRPr="001A2642">
              <w:rPr>
                <w:sz w:val="16"/>
                <w:szCs w:val="16"/>
              </w:rPr>
              <w:t>0,0</w:t>
            </w:r>
          </w:p>
        </w:tc>
        <w:tc>
          <w:tcPr>
            <w:tcW w:w="459"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sz w:val="16"/>
                <w:szCs w:val="16"/>
              </w:rPr>
            </w:pPr>
            <w:r w:rsidRPr="001A2642">
              <w:rPr>
                <w:sz w:val="16"/>
                <w:szCs w:val="16"/>
              </w:rPr>
              <w:t>0,0</w:t>
            </w:r>
          </w:p>
        </w:tc>
      </w:tr>
      <w:tr w:rsidR="001A2642" w:rsidRPr="001A2642" w:rsidTr="001A2642">
        <w:trPr>
          <w:trHeight w:val="945"/>
        </w:trPr>
        <w:tc>
          <w:tcPr>
            <w:tcW w:w="2244" w:type="pct"/>
            <w:tcBorders>
              <w:top w:val="nil"/>
              <w:left w:val="single" w:sz="4" w:space="0" w:color="auto"/>
              <w:bottom w:val="single" w:sz="4" w:space="0" w:color="auto"/>
              <w:right w:val="nil"/>
            </w:tcBorders>
            <w:shd w:val="clear" w:color="auto" w:fill="auto"/>
            <w:hideMark/>
          </w:tcPr>
          <w:p w:rsidR="001A2642" w:rsidRPr="001A2642" w:rsidRDefault="001A2642" w:rsidP="001A2642">
            <w:pPr>
              <w:rPr>
                <w:sz w:val="16"/>
                <w:szCs w:val="16"/>
              </w:rPr>
            </w:pPr>
            <w:r w:rsidRPr="001A2642">
              <w:rPr>
                <w:sz w:val="16"/>
                <w:szCs w:val="16"/>
              </w:rPr>
              <w:t>Иные закупки товаров, работ и услуг для обеспечения государственных (муниципальных) нужд</w:t>
            </w:r>
          </w:p>
        </w:tc>
        <w:tc>
          <w:tcPr>
            <w:tcW w:w="208"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sz w:val="16"/>
                <w:szCs w:val="16"/>
              </w:rPr>
            </w:pPr>
            <w:r w:rsidRPr="001A2642">
              <w:rPr>
                <w:sz w:val="16"/>
                <w:szCs w:val="16"/>
              </w:rPr>
              <w:t>05</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sz w:val="16"/>
                <w:szCs w:val="16"/>
              </w:rPr>
            </w:pPr>
            <w:r w:rsidRPr="001A2642">
              <w:rPr>
                <w:sz w:val="16"/>
                <w:szCs w:val="16"/>
              </w:rPr>
              <w:t>03</w:t>
            </w:r>
          </w:p>
        </w:tc>
        <w:tc>
          <w:tcPr>
            <w:tcW w:w="689"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sz w:val="16"/>
                <w:szCs w:val="16"/>
              </w:rPr>
            </w:pPr>
            <w:r w:rsidRPr="001A2642">
              <w:rPr>
                <w:sz w:val="16"/>
                <w:szCs w:val="16"/>
              </w:rPr>
              <w:t>99.0.00.L5765</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sz w:val="16"/>
                <w:szCs w:val="16"/>
              </w:rPr>
            </w:pPr>
            <w:r w:rsidRPr="001A2642">
              <w:rPr>
                <w:sz w:val="16"/>
                <w:szCs w:val="16"/>
              </w:rPr>
              <w:t>240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sz w:val="16"/>
                <w:szCs w:val="16"/>
              </w:rPr>
            </w:pPr>
            <w:r w:rsidRPr="001A2642">
              <w:rPr>
                <w:sz w:val="16"/>
                <w:szCs w:val="16"/>
              </w:rPr>
              <w:t>5656,9</w:t>
            </w:r>
          </w:p>
        </w:tc>
        <w:tc>
          <w:tcPr>
            <w:tcW w:w="459" w:type="pct"/>
            <w:tcBorders>
              <w:top w:val="nil"/>
              <w:left w:val="single" w:sz="4" w:space="0" w:color="auto"/>
              <w:bottom w:val="single" w:sz="4" w:space="0" w:color="auto"/>
              <w:right w:val="nil"/>
            </w:tcBorders>
            <w:shd w:val="clear" w:color="auto" w:fill="auto"/>
            <w:vAlign w:val="center"/>
            <w:hideMark/>
          </w:tcPr>
          <w:p w:rsidR="001A2642" w:rsidRPr="001A2642" w:rsidRDefault="001A2642" w:rsidP="001A2642">
            <w:pPr>
              <w:jc w:val="right"/>
              <w:rPr>
                <w:sz w:val="16"/>
                <w:szCs w:val="16"/>
              </w:rPr>
            </w:pPr>
            <w:r w:rsidRPr="001A2642">
              <w:rPr>
                <w:sz w:val="16"/>
                <w:szCs w:val="16"/>
              </w:rPr>
              <w:t>0,0</w:t>
            </w:r>
          </w:p>
        </w:tc>
        <w:tc>
          <w:tcPr>
            <w:tcW w:w="459"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sz w:val="16"/>
                <w:szCs w:val="16"/>
              </w:rPr>
            </w:pPr>
            <w:r w:rsidRPr="001A2642">
              <w:rPr>
                <w:sz w:val="16"/>
                <w:szCs w:val="16"/>
              </w:rPr>
              <w:t>0,0</w:t>
            </w:r>
          </w:p>
        </w:tc>
      </w:tr>
      <w:tr w:rsidR="001A2642" w:rsidRPr="001A2642" w:rsidTr="001A2642">
        <w:trPr>
          <w:trHeight w:val="2895"/>
        </w:trPr>
        <w:tc>
          <w:tcPr>
            <w:tcW w:w="2244" w:type="pct"/>
            <w:tcBorders>
              <w:top w:val="nil"/>
              <w:left w:val="single" w:sz="4" w:space="0" w:color="auto"/>
              <w:bottom w:val="single" w:sz="4" w:space="0" w:color="auto"/>
              <w:right w:val="nil"/>
            </w:tcBorders>
            <w:shd w:val="clear" w:color="auto" w:fill="auto"/>
            <w:hideMark/>
          </w:tcPr>
          <w:p w:rsidR="001A2642" w:rsidRPr="001A2642" w:rsidRDefault="001A2642" w:rsidP="001A2642">
            <w:pPr>
              <w:rPr>
                <w:b/>
                <w:bCs/>
                <w:sz w:val="16"/>
                <w:szCs w:val="16"/>
              </w:rPr>
            </w:pPr>
            <w:proofErr w:type="spellStart"/>
            <w:r w:rsidRPr="001A2642">
              <w:rPr>
                <w:b/>
                <w:bCs/>
                <w:sz w:val="16"/>
                <w:szCs w:val="16"/>
              </w:rPr>
              <w:t>Софинансирование</w:t>
            </w:r>
            <w:proofErr w:type="spellEnd"/>
            <w:r w:rsidRPr="001A2642">
              <w:rPr>
                <w:b/>
                <w:bCs/>
                <w:sz w:val="16"/>
                <w:szCs w:val="16"/>
              </w:rPr>
              <w:t xml:space="preserve"> расходов на реализацию социально значимых проектов в сфере развития общественной инфраструктуры подпрограммы "Содействие развитию местного самоуправления" государственной программы Новосибирской области «Развитие институтов региональной политики  и гражданского общества в Новосибирской области", за счет </w:t>
            </w:r>
            <w:r w:rsidRPr="001A2642">
              <w:rPr>
                <w:b/>
                <w:bCs/>
                <w:sz w:val="16"/>
                <w:szCs w:val="16"/>
              </w:rPr>
              <w:lastRenderedPageBreak/>
              <w:t>средств местного бюджета</w:t>
            </w:r>
          </w:p>
        </w:tc>
        <w:tc>
          <w:tcPr>
            <w:tcW w:w="208"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lastRenderedPageBreak/>
              <w:t>05</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03</w:t>
            </w:r>
          </w:p>
        </w:tc>
        <w:tc>
          <w:tcPr>
            <w:tcW w:w="689"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99.0.00.S0370</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 </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b/>
                <w:bCs/>
                <w:sz w:val="16"/>
                <w:szCs w:val="16"/>
              </w:rPr>
            </w:pPr>
            <w:r w:rsidRPr="001A2642">
              <w:rPr>
                <w:b/>
                <w:bCs/>
                <w:sz w:val="16"/>
                <w:szCs w:val="16"/>
              </w:rPr>
              <w:t>200,0</w:t>
            </w:r>
          </w:p>
        </w:tc>
        <w:tc>
          <w:tcPr>
            <w:tcW w:w="459" w:type="pct"/>
            <w:tcBorders>
              <w:top w:val="nil"/>
              <w:left w:val="single" w:sz="4" w:space="0" w:color="auto"/>
              <w:bottom w:val="single" w:sz="4" w:space="0" w:color="auto"/>
              <w:right w:val="nil"/>
            </w:tcBorders>
            <w:shd w:val="clear" w:color="auto" w:fill="auto"/>
            <w:vAlign w:val="center"/>
            <w:hideMark/>
          </w:tcPr>
          <w:p w:rsidR="001A2642" w:rsidRPr="001A2642" w:rsidRDefault="001A2642" w:rsidP="001A2642">
            <w:pPr>
              <w:jc w:val="right"/>
              <w:rPr>
                <w:b/>
                <w:bCs/>
                <w:sz w:val="16"/>
                <w:szCs w:val="16"/>
              </w:rPr>
            </w:pPr>
            <w:r w:rsidRPr="001A2642">
              <w:rPr>
                <w:b/>
                <w:bCs/>
                <w:sz w:val="16"/>
                <w:szCs w:val="16"/>
              </w:rPr>
              <w:t>0,0</w:t>
            </w:r>
          </w:p>
        </w:tc>
        <w:tc>
          <w:tcPr>
            <w:tcW w:w="459"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b/>
                <w:bCs/>
                <w:sz w:val="16"/>
                <w:szCs w:val="16"/>
              </w:rPr>
            </w:pPr>
            <w:r w:rsidRPr="001A2642">
              <w:rPr>
                <w:b/>
                <w:bCs/>
                <w:sz w:val="16"/>
                <w:szCs w:val="16"/>
              </w:rPr>
              <w:t>0,0</w:t>
            </w:r>
          </w:p>
        </w:tc>
      </w:tr>
      <w:tr w:rsidR="001A2642" w:rsidRPr="001A2642" w:rsidTr="001A2642">
        <w:trPr>
          <w:trHeight w:val="675"/>
        </w:trPr>
        <w:tc>
          <w:tcPr>
            <w:tcW w:w="2244" w:type="pct"/>
            <w:tcBorders>
              <w:top w:val="nil"/>
              <w:left w:val="single" w:sz="4" w:space="0" w:color="auto"/>
              <w:bottom w:val="single" w:sz="4" w:space="0" w:color="auto"/>
              <w:right w:val="nil"/>
            </w:tcBorders>
            <w:shd w:val="clear" w:color="auto" w:fill="auto"/>
            <w:hideMark/>
          </w:tcPr>
          <w:p w:rsidR="001A2642" w:rsidRPr="001A2642" w:rsidRDefault="001A2642" w:rsidP="001A2642">
            <w:pPr>
              <w:rPr>
                <w:sz w:val="16"/>
                <w:szCs w:val="16"/>
              </w:rPr>
            </w:pPr>
            <w:r w:rsidRPr="001A2642">
              <w:rPr>
                <w:sz w:val="16"/>
                <w:szCs w:val="16"/>
              </w:rPr>
              <w:lastRenderedPageBreak/>
              <w:t>Закупка товаров, работ и услуг для обеспечения государственных (муниципальных) нужд</w:t>
            </w:r>
          </w:p>
        </w:tc>
        <w:tc>
          <w:tcPr>
            <w:tcW w:w="208"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sz w:val="16"/>
                <w:szCs w:val="16"/>
              </w:rPr>
            </w:pPr>
            <w:r w:rsidRPr="001A2642">
              <w:rPr>
                <w:sz w:val="16"/>
                <w:szCs w:val="16"/>
              </w:rPr>
              <w:t>05</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sz w:val="16"/>
                <w:szCs w:val="16"/>
              </w:rPr>
            </w:pPr>
            <w:r w:rsidRPr="001A2642">
              <w:rPr>
                <w:sz w:val="16"/>
                <w:szCs w:val="16"/>
              </w:rPr>
              <w:t>03</w:t>
            </w:r>
          </w:p>
        </w:tc>
        <w:tc>
          <w:tcPr>
            <w:tcW w:w="689"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sz w:val="16"/>
                <w:szCs w:val="16"/>
              </w:rPr>
            </w:pPr>
            <w:r w:rsidRPr="001A2642">
              <w:rPr>
                <w:sz w:val="16"/>
                <w:szCs w:val="16"/>
              </w:rPr>
              <w:t>99.0.00.S0370</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sz w:val="16"/>
                <w:szCs w:val="16"/>
              </w:rPr>
            </w:pPr>
            <w:r w:rsidRPr="001A2642">
              <w:rPr>
                <w:sz w:val="16"/>
                <w:szCs w:val="16"/>
              </w:rPr>
              <w:t>200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sz w:val="16"/>
                <w:szCs w:val="16"/>
              </w:rPr>
            </w:pPr>
            <w:r w:rsidRPr="001A2642">
              <w:rPr>
                <w:sz w:val="16"/>
                <w:szCs w:val="16"/>
              </w:rPr>
              <w:t>200,0</w:t>
            </w:r>
          </w:p>
        </w:tc>
        <w:tc>
          <w:tcPr>
            <w:tcW w:w="459" w:type="pct"/>
            <w:tcBorders>
              <w:top w:val="nil"/>
              <w:left w:val="single" w:sz="4" w:space="0" w:color="auto"/>
              <w:bottom w:val="single" w:sz="4" w:space="0" w:color="auto"/>
              <w:right w:val="nil"/>
            </w:tcBorders>
            <w:shd w:val="clear" w:color="auto" w:fill="auto"/>
            <w:vAlign w:val="center"/>
            <w:hideMark/>
          </w:tcPr>
          <w:p w:rsidR="001A2642" w:rsidRPr="001A2642" w:rsidRDefault="001A2642" w:rsidP="001A2642">
            <w:pPr>
              <w:jc w:val="right"/>
              <w:rPr>
                <w:sz w:val="16"/>
                <w:szCs w:val="16"/>
              </w:rPr>
            </w:pPr>
            <w:r w:rsidRPr="001A2642">
              <w:rPr>
                <w:sz w:val="16"/>
                <w:szCs w:val="16"/>
              </w:rPr>
              <w:t>0,0</w:t>
            </w:r>
          </w:p>
        </w:tc>
        <w:tc>
          <w:tcPr>
            <w:tcW w:w="459"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sz w:val="16"/>
                <w:szCs w:val="16"/>
              </w:rPr>
            </w:pPr>
            <w:r w:rsidRPr="001A2642">
              <w:rPr>
                <w:sz w:val="16"/>
                <w:szCs w:val="16"/>
              </w:rPr>
              <w:t>0,0</w:t>
            </w:r>
          </w:p>
        </w:tc>
      </w:tr>
      <w:tr w:rsidR="001A2642" w:rsidRPr="001A2642" w:rsidTr="001A2642">
        <w:trPr>
          <w:trHeight w:val="990"/>
        </w:trPr>
        <w:tc>
          <w:tcPr>
            <w:tcW w:w="2244" w:type="pct"/>
            <w:tcBorders>
              <w:top w:val="nil"/>
              <w:left w:val="single" w:sz="4" w:space="0" w:color="auto"/>
              <w:bottom w:val="single" w:sz="4" w:space="0" w:color="auto"/>
              <w:right w:val="nil"/>
            </w:tcBorders>
            <w:shd w:val="clear" w:color="auto" w:fill="auto"/>
            <w:hideMark/>
          </w:tcPr>
          <w:p w:rsidR="001A2642" w:rsidRPr="001A2642" w:rsidRDefault="001A2642" w:rsidP="001A2642">
            <w:pPr>
              <w:rPr>
                <w:sz w:val="16"/>
                <w:szCs w:val="16"/>
              </w:rPr>
            </w:pPr>
            <w:r w:rsidRPr="001A2642">
              <w:rPr>
                <w:sz w:val="16"/>
                <w:szCs w:val="16"/>
              </w:rPr>
              <w:t>Иные закупки товаров, работ и услуг для обеспечения государственных (муниципальных) нужд</w:t>
            </w:r>
          </w:p>
        </w:tc>
        <w:tc>
          <w:tcPr>
            <w:tcW w:w="208"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sz w:val="16"/>
                <w:szCs w:val="16"/>
              </w:rPr>
            </w:pPr>
            <w:r w:rsidRPr="001A2642">
              <w:rPr>
                <w:sz w:val="16"/>
                <w:szCs w:val="16"/>
              </w:rPr>
              <w:t>05</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sz w:val="16"/>
                <w:szCs w:val="16"/>
              </w:rPr>
            </w:pPr>
            <w:r w:rsidRPr="001A2642">
              <w:rPr>
                <w:sz w:val="16"/>
                <w:szCs w:val="16"/>
              </w:rPr>
              <w:t>03</w:t>
            </w:r>
          </w:p>
        </w:tc>
        <w:tc>
          <w:tcPr>
            <w:tcW w:w="689"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sz w:val="16"/>
                <w:szCs w:val="16"/>
              </w:rPr>
            </w:pPr>
            <w:r w:rsidRPr="001A2642">
              <w:rPr>
                <w:sz w:val="16"/>
                <w:szCs w:val="16"/>
              </w:rPr>
              <w:t>99.0.00.S0370</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sz w:val="16"/>
                <w:szCs w:val="16"/>
              </w:rPr>
            </w:pPr>
            <w:r w:rsidRPr="001A2642">
              <w:rPr>
                <w:sz w:val="16"/>
                <w:szCs w:val="16"/>
              </w:rPr>
              <w:t>240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sz w:val="16"/>
                <w:szCs w:val="16"/>
              </w:rPr>
            </w:pPr>
            <w:r w:rsidRPr="001A2642">
              <w:rPr>
                <w:sz w:val="16"/>
                <w:szCs w:val="16"/>
              </w:rPr>
              <w:t>200,0</w:t>
            </w:r>
          </w:p>
        </w:tc>
        <w:tc>
          <w:tcPr>
            <w:tcW w:w="459" w:type="pct"/>
            <w:tcBorders>
              <w:top w:val="nil"/>
              <w:left w:val="single" w:sz="4" w:space="0" w:color="auto"/>
              <w:bottom w:val="single" w:sz="4" w:space="0" w:color="auto"/>
              <w:right w:val="nil"/>
            </w:tcBorders>
            <w:shd w:val="clear" w:color="auto" w:fill="auto"/>
            <w:vAlign w:val="center"/>
            <w:hideMark/>
          </w:tcPr>
          <w:p w:rsidR="001A2642" w:rsidRPr="001A2642" w:rsidRDefault="001A2642" w:rsidP="001A2642">
            <w:pPr>
              <w:jc w:val="right"/>
              <w:rPr>
                <w:sz w:val="16"/>
                <w:szCs w:val="16"/>
              </w:rPr>
            </w:pPr>
            <w:r w:rsidRPr="001A2642">
              <w:rPr>
                <w:sz w:val="16"/>
                <w:szCs w:val="16"/>
              </w:rPr>
              <w:t>0,0</w:t>
            </w:r>
          </w:p>
        </w:tc>
        <w:tc>
          <w:tcPr>
            <w:tcW w:w="459"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sz w:val="16"/>
                <w:szCs w:val="16"/>
              </w:rPr>
            </w:pPr>
            <w:r w:rsidRPr="001A2642">
              <w:rPr>
                <w:sz w:val="16"/>
                <w:szCs w:val="16"/>
              </w:rPr>
              <w:t>0,0</w:t>
            </w:r>
          </w:p>
        </w:tc>
      </w:tr>
      <w:tr w:rsidR="001A2642" w:rsidRPr="001A2642" w:rsidTr="001A2642">
        <w:trPr>
          <w:trHeight w:val="1905"/>
        </w:trPr>
        <w:tc>
          <w:tcPr>
            <w:tcW w:w="2244" w:type="pct"/>
            <w:tcBorders>
              <w:top w:val="nil"/>
              <w:left w:val="single" w:sz="4" w:space="0" w:color="auto"/>
              <w:bottom w:val="single" w:sz="4" w:space="0" w:color="auto"/>
              <w:right w:val="nil"/>
            </w:tcBorders>
            <w:shd w:val="clear" w:color="auto" w:fill="auto"/>
            <w:hideMark/>
          </w:tcPr>
          <w:p w:rsidR="001A2642" w:rsidRPr="001A2642" w:rsidRDefault="001A2642" w:rsidP="001A2642">
            <w:pPr>
              <w:rPr>
                <w:b/>
                <w:bCs/>
                <w:sz w:val="16"/>
                <w:szCs w:val="16"/>
              </w:rPr>
            </w:pPr>
            <w:proofErr w:type="spellStart"/>
            <w:r w:rsidRPr="001A2642">
              <w:rPr>
                <w:b/>
                <w:bCs/>
                <w:sz w:val="16"/>
                <w:szCs w:val="16"/>
              </w:rPr>
              <w:t>Софинансирование</w:t>
            </w:r>
            <w:proofErr w:type="spellEnd"/>
            <w:r w:rsidRPr="001A2642">
              <w:rPr>
                <w:b/>
                <w:bCs/>
                <w:sz w:val="16"/>
                <w:szCs w:val="16"/>
              </w:rPr>
              <w:t xml:space="preserve"> расходов на государственную поддержку муниципальных инициатив по развитию объектов туристской индустрии, инфраструктуры досуга и отдыха, придорожной и другой туристской инфраструктуры</w:t>
            </w:r>
          </w:p>
        </w:tc>
        <w:tc>
          <w:tcPr>
            <w:tcW w:w="208"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05</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03</w:t>
            </w:r>
          </w:p>
        </w:tc>
        <w:tc>
          <w:tcPr>
            <w:tcW w:w="689"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99.0.00.S0710</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 </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b/>
                <w:bCs/>
                <w:sz w:val="16"/>
                <w:szCs w:val="16"/>
              </w:rPr>
            </w:pPr>
            <w:r w:rsidRPr="001A2642">
              <w:rPr>
                <w:b/>
                <w:bCs/>
                <w:sz w:val="16"/>
                <w:szCs w:val="16"/>
              </w:rPr>
              <w:t>45,3</w:t>
            </w:r>
          </w:p>
        </w:tc>
        <w:tc>
          <w:tcPr>
            <w:tcW w:w="459" w:type="pct"/>
            <w:tcBorders>
              <w:top w:val="nil"/>
              <w:left w:val="single" w:sz="4" w:space="0" w:color="auto"/>
              <w:bottom w:val="single" w:sz="4" w:space="0" w:color="auto"/>
              <w:right w:val="nil"/>
            </w:tcBorders>
            <w:shd w:val="clear" w:color="auto" w:fill="auto"/>
            <w:vAlign w:val="center"/>
            <w:hideMark/>
          </w:tcPr>
          <w:p w:rsidR="001A2642" w:rsidRPr="001A2642" w:rsidRDefault="001A2642" w:rsidP="001A2642">
            <w:pPr>
              <w:jc w:val="right"/>
              <w:rPr>
                <w:b/>
                <w:bCs/>
                <w:sz w:val="16"/>
                <w:szCs w:val="16"/>
              </w:rPr>
            </w:pPr>
            <w:r w:rsidRPr="001A2642">
              <w:rPr>
                <w:b/>
                <w:bCs/>
                <w:sz w:val="16"/>
                <w:szCs w:val="16"/>
              </w:rPr>
              <w:t>0,0</w:t>
            </w:r>
          </w:p>
        </w:tc>
        <w:tc>
          <w:tcPr>
            <w:tcW w:w="459"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b/>
                <w:bCs/>
                <w:sz w:val="16"/>
                <w:szCs w:val="16"/>
              </w:rPr>
            </w:pPr>
            <w:r w:rsidRPr="001A2642">
              <w:rPr>
                <w:b/>
                <w:bCs/>
                <w:sz w:val="16"/>
                <w:szCs w:val="16"/>
              </w:rPr>
              <w:t>0,0</w:t>
            </w:r>
          </w:p>
        </w:tc>
      </w:tr>
      <w:tr w:rsidR="001A2642" w:rsidRPr="001A2642" w:rsidTr="001A2642">
        <w:trPr>
          <w:trHeight w:val="675"/>
        </w:trPr>
        <w:tc>
          <w:tcPr>
            <w:tcW w:w="2244" w:type="pct"/>
            <w:tcBorders>
              <w:top w:val="nil"/>
              <w:left w:val="single" w:sz="4" w:space="0" w:color="auto"/>
              <w:bottom w:val="single" w:sz="4" w:space="0" w:color="auto"/>
              <w:right w:val="nil"/>
            </w:tcBorders>
            <w:shd w:val="clear" w:color="auto" w:fill="auto"/>
            <w:hideMark/>
          </w:tcPr>
          <w:p w:rsidR="001A2642" w:rsidRPr="001A2642" w:rsidRDefault="001A2642" w:rsidP="001A2642">
            <w:pPr>
              <w:rPr>
                <w:sz w:val="16"/>
                <w:szCs w:val="16"/>
              </w:rPr>
            </w:pPr>
            <w:r w:rsidRPr="001A2642">
              <w:rPr>
                <w:sz w:val="16"/>
                <w:szCs w:val="16"/>
              </w:rPr>
              <w:t>Закупка товаров, работ и услуг для обеспечения государственных (муниципальных) нужд</w:t>
            </w:r>
          </w:p>
        </w:tc>
        <w:tc>
          <w:tcPr>
            <w:tcW w:w="208"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sz w:val="16"/>
                <w:szCs w:val="16"/>
              </w:rPr>
            </w:pPr>
            <w:r w:rsidRPr="001A2642">
              <w:rPr>
                <w:sz w:val="16"/>
                <w:szCs w:val="16"/>
              </w:rPr>
              <w:t>05</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sz w:val="16"/>
                <w:szCs w:val="16"/>
              </w:rPr>
            </w:pPr>
            <w:r w:rsidRPr="001A2642">
              <w:rPr>
                <w:sz w:val="16"/>
                <w:szCs w:val="16"/>
              </w:rPr>
              <w:t>03</w:t>
            </w:r>
          </w:p>
        </w:tc>
        <w:tc>
          <w:tcPr>
            <w:tcW w:w="689"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sz w:val="16"/>
                <w:szCs w:val="16"/>
              </w:rPr>
            </w:pPr>
            <w:r w:rsidRPr="001A2642">
              <w:rPr>
                <w:sz w:val="16"/>
                <w:szCs w:val="16"/>
              </w:rPr>
              <w:t>99.0.00.S0710</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sz w:val="16"/>
                <w:szCs w:val="16"/>
              </w:rPr>
            </w:pPr>
            <w:r w:rsidRPr="001A2642">
              <w:rPr>
                <w:sz w:val="16"/>
                <w:szCs w:val="16"/>
              </w:rPr>
              <w:t>200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sz w:val="16"/>
                <w:szCs w:val="16"/>
              </w:rPr>
            </w:pPr>
            <w:r w:rsidRPr="001A2642">
              <w:rPr>
                <w:sz w:val="16"/>
                <w:szCs w:val="16"/>
              </w:rPr>
              <w:t>45,3</w:t>
            </w:r>
          </w:p>
        </w:tc>
        <w:tc>
          <w:tcPr>
            <w:tcW w:w="459" w:type="pct"/>
            <w:tcBorders>
              <w:top w:val="nil"/>
              <w:left w:val="single" w:sz="4" w:space="0" w:color="auto"/>
              <w:bottom w:val="single" w:sz="4" w:space="0" w:color="auto"/>
              <w:right w:val="nil"/>
            </w:tcBorders>
            <w:shd w:val="clear" w:color="auto" w:fill="auto"/>
            <w:vAlign w:val="center"/>
            <w:hideMark/>
          </w:tcPr>
          <w:p w:rsidR="001A2642" w:rsidRPr="001A2642" w:rsidRDefault="001A2642" w:rsidP="001A2642">
            <w:pPr>
              <w:jc w:val="right"/>
              <w:rPr>
                <w:sz w:val="16"/>
                <w:szCs w:val="16"/>
              </w:rPr>
            </w:pPr>
            <w:r w:rsidRPr="001A2642">
              <w:rPr>
                <w:sz w:val="16"/>
                <w:szCs w:val="16"/>
              </w:rPr>
              <w:t>0,0</w:t>
            </w:r>
          </w:p>
        </w:tc>
        <w:tc>
          <w:tcPr>
            <w:tcW w:w="459"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sz w:val="16"/>
                <w:szCs w:val="16"/>
              </w:rPr>
            </w:pPr>
            <w:r w:rsidRPr="001A2642">
              <w:rPr>
                <w:sz w:val="16"/>
                <w:szCs w:val="16"/>
              </w:rPr>
              <w:t>0,0</w:t>
            </w:r>
          </w:p>
        </w:tc>
      </w:tr>
      <w:tr w:rsidR="001A2642" w:rsidRPr="001A2642" w:rsidTr="001A2642">
        <w:trPr>
          <w:trHeight w:val="990"/>
        </w:trPr>
        <w:tc>
          <w:tcPr>
            <w:tcW w:w="2244" w:type="pct"/>
            <w:tcBorders>
              <w:top w:val="nil"/>
              <w:left w:val="single" w:sz="4" w:space="0" w:color="auto"/>
              <w:bottom w:val="single" w:sz="4" w:space="0" w:color="auto"/>
              <w:right w:val="nil"/>
            </w:tcBorders>
            <w:shd w:val="clear" w:color="auto" w:fill="auto"/>
            <w:hideMark/>
          </w:tcPr>
          <w:p w:rsidR="001A2642" w:rsidRPr="001A2642" w:rsidRDefault="001A2642" w:rsidP="001A2642">
            <w:pPr>
              <w:rPr>
                <w:sz w:val="16"/>
                <w:szCs w:val="16"/>
              </w:rPr>
            </w:pPr>
            <w:r w:rsidRPr="001A2642">
              <w:rPr>
                <w:sz w:val="16"/>
                <w:szCs w:val="16"/>
              </w:rPr>
              <w:t>Иные закупки товаров, работ и услуг для обеспечения государственных (муниципальных) нужд</w:t>
            </w:r>
          </w:p>
        </w:tc>
        <w:tc>
          <w:tcPr>
            <w:tcW w:w="208"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sz w:val="16"/>
                <w:szCs w:val="16"/>
              </w:rPr>
            </w:pPr>
            <w:r w:rsidRPr="001A2642">
              <w:rPr>
                <w:sz w:val="16"/>
                <w:szCs w:val="16"/>
              </w:rPr>
              <w:t>05</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sz w:val="16"/>
                <w:szCs w:val="16"/>
              </w:rPr>
            </w:pPr>
            <w:r w:rsidRPr="001A2642">
              <w:rPr>
                <w:sz w:val="16"/>
                <w:szCs w:val="16"/>
              </w:rPr>
              <w:t>03</w:t>
            </w:r>
          </w:p>
        </w:tc>
        <w:tc>
          <w:tcPr>
            <w:tcW w:w="689"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sz w:val="16"/>
                <w:szCs w:val="16"/>
              </w:rPr>
            </w:pPr>
            <w:r w:rsidRPr="001A2642">
              <w:rPr>
                <w:sz w:val="16"/>
                <w:szCs w:val="16"/>
              </w:rPr>
              <w:t>99.0.00.S0710</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sz w:val="16"/>
                <w:szCs w:val="16"/>
              </w:rPr>
            </w:pPr>
            <w:r w:rsidRPr="001A2642">
              <w:rPr>
                <w:sz w:val="16"/>
                <w:szCs w:val="16"/>
              </w:rPr>
              <w:t>240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sz w:val="16"/>
                <w:szCs w:val="16"/>
              </w:rPr>
            </w:pPr>
            <w:r w:rsidRPr="001A2642">
              <w:rPr>
                <w:sz w:val="16"/>
                <w:szCs w:val="16"/>
              </w:rPr>
              <w:t>45,3</w:t>
            </w:r>
          </w:p>
        </w:tc>
        <w:tc>
          <w:tcPr>
            <w:tcW w:w="459" w:type="pct"/>
            <w:tcBorders>
              <w:top w:val="nil"/>
              <w:left w:val="single" w:sz="4" w:space="0" w:color="auto"/>
              <w:bottom w:val="single" w:sz="4" w:space="0" w:color="auto"/>
              <w:right w:val="nil"/>
            </w:tcBorders>
            <w:shd w:val="clear" w:color="auto" w:fill="auto"/>
            <w:vAlign w:val="center"/>
            <w:hideMark/>
          </w:tcPr>
          <w:p w:rsidR="001A2642" w:rsidRPr="001A2642" w:rsidRDefault="001A2642" w:rsidP="001A2642">
            <w:pPr>
              <w:jc w:val="right"/>
              <w:rPr>
                <w:sz w:val="16"/>
                <w:szCs w:val="16"/>
              </w:rPr>
            </w:pPr>
            <w:r w:rsidRPr="001A2642">
              <w:rPr>
                <w:sz w:val="16"/>
                <w:szCs w:val="16"/>
              </w:rPr>
              <w:t>0,0</w:t>
            </w:r>
          </w:p>
        </w:tc>
        <w:tc>
          <w:tcPr>
            <w:tcW w:w="459"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sz w:val="16"/>
                <w:szCs w:val="16"/>
              </w:rPr>
            </w:pPr>
            <w:r w:rsidRPr="001A2642">
              <w:rPr>
                <w:sz w:val="16"/>
                <w:szCs w:val="16"/>
              </w:rPr>
              <w:t>0,0</w:t>
            </w:r>
          </w:p>
        </w:tc>
      </w:tr>
      <w:tr w:rsidR="001A2642" w:rsidRPr="001A2642" w:rsidTr="001A2642">
        <w:trPr>
          <w:trHeight w:val="660"/>
        </w:trPr>
        <w:tc>
          <w:tcPr>
            <w:tcW w:w="2244" w:type="pct"/>
            <w:tcBorders>
              <w:top w:val="nil"/>
              <w:left w:val="single" w:sz="4" w:space="0" w:color="auto"/>
              <w:bottom w:val="single" w:sz="4" w:space="0" w:color="auto"/>
              <w:right w:val="nil"/>
            </w:tcBorders>
            <w:shd w:val="clear" w:color="auto" w:fill="auto"/>
            <w:hideMark/>
          </w:tcPr>
          <w:p w:rsidR="001A2642" w:rsidRPr="001A2642" w:rsidRDefault="001A2642" w:rsidP="001A2642">
            <w:pPr>
              <w:rPr>
                <w:b/>
                <w:bCs/>
                <w:sz w:val="16"/>
                <w:szCs w:val="16"/>
              </w:rPr>
            </w:pPr>
            <w:r w:rsidRPr="001A2642">
              <w:rPr>
                <w:b/>
                <w:bCs/>
                <w:sz w:val="16"/>
                <w:szCs w:val="16"/>
              </w:rPr>
              <w:t>Другие вопросы в области жилищно-коммунального хозяйства</w:t>
            </w:r>
          </w:p>
        </w:tc>
        <w:tc>
          <w:tcPr>
            <w:tcW w:w="208"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05</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05</w:t>
            </w:r>
          </w:p>
        </w:tc>
        <w:tc>
          <w:tcPr>
            <w:tcW w:w="689"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 </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 </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b/>
                <w:bCs/>
                <w:sz w:val="16"/>
                <w:szCs w:val="16"/>
              </w:rPr>
            </w:pPr>
            <w:r w:rsidRPr="001A2642">
              <w:rPr>
                <w:b/>
                <w:bCs/>
                <w:sz w:val="16"/>
                <w:szCs w:val="16"/>
              </w:rPr>
              <w:t>20696,0</w:t>
            </w:r>
          </w:p>
        </w:tc>
        <w:tc>
          <w:tcPr>
            <w:tcW w:w="459"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b/>
                <w:bCs/>
                <w:sz w:val="16"/>
                <w:szCs w:val="16"/>
              </w:rPr>
            </w:pPr>
            <w:r w:rsidRPr="001A2642">
              <w:rPr>
                <w:b/>
                <w:bCs/>
                <w:sz w:val="16"/>
                <w:szCs w:val="16"/>
              </w:rPr>
              <w:t>2812,0</w:t>
            </w:r>
          </w:p>
        </w:tc>
        <w:tc>
          <w:tcPr>
            <w:tcW w:w="459" w:type="pct"/>
            <w:tcBorders>
              <w:top w:val="nil"/>
              <w:left w:val="nil"/>
              <w:bottom w:val="single" w:sz="4" w:space="0" w:color="auto"/>
              <w:right w:val="single" w:sz="4" w:space="0" w:color="auto"/>
            </w:tcBorders>
            <w:shd w:val="clear" w:color="auto" w:fill="auto"/>
            <w:noWrap/>
            <w:vAlign w:val="center"/>
            <w:hideMark/>
          </w:tcPr>
          <w:p w:rsidR="001A2642" w:rsidRPr="001A2642" w:rsidRDefault="001A2642" w:rsidP="001A2642">
            <w:pPr>
              <w:jc w:val="right"/>
              <w:rPr>
                <w:b/>
                <w:bCs/>
                <w:sz w:val="16"/>
                <w:szCs w:val="16"/>
              </w:rPr>
            </w:pPr>
            <w:r w:rsidRPr="001A2642">
              <w:rPr>
                <w:b/>
                <w:bCs/>
                <w:sz w:val="16"/>
                <w:szCs w:val="16"/>
              </w:rPr>
              <w:t>2812,0</w:t>
            </w:r>
          </w:p>
        </w:tc>
      </w:tr>
      <w:tr w:rsidR="001A2642" w:rsidRPr="001A2642" w:rsidTr="001A2642">
        <w:trPr>
          <w:trHeight w:val="360"/>
        </w:trPr>
        <w:tc>
          <w:tcPr>
            <w:tcW w:w="2244" w:type="pct"/>
            <w:tcBorders>
              <w:top w:val="nil"/>
              <w:left w:val="single" w:sz="4" w:space="0" w:color="auto"/>
              <w:bottom w:val="single" w:sz="4" w:space="0" w:color="auto"/>
              <w:right w:val="nil"/>
            </w:tcBorders>
            <w:shd w:val="clear" w:color="auto" w:fill="auto"/>
            <w:hideMark/>
          </w:tcPr>
          <w:p w:rsidR="001A2642" w:rsidRPr="001A2642" w:rsidRDefault="001A2642" w:rsidP="001A2642">
            <w:pPr>
              <w:rPr>
                <w:b/>
                <w:bCs/>
                <w:sz w:val="16"/>
                <w:szCs w:val="16"/>
              </w:rPr>
            </w:pPr>
            <w:r w:rsidRPr="001A2642">
              <w:rPr>
                <w:b/>
                <w:bCs/>
                <w:sz w:val="16"/>
                <w:szCs w:val="16"/>
              </w:rPr>
              <w:t>Непрограммные направления местного бюджета</w:t>
            </w:r>
          </w:p>
        </w:tc>
        <w:tc>
          <w:tcPr>
            <w:tcW w:w="208"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05</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05</w:t>
            </w:r>
          </w:p>
        </w:tc>
        <w:tc>
          <w:tcPr>
            <w:tcW w:w="689"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99.0.00.00000</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 </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b/>
                <w:bCs/>
                <w:sz w:val="16"/>
                <w:szCs w:val="16"/>
              </w:rPr>
            </w:pPr>
            <w:r w:rsidRPr="001A2642">
              <w:rPr>
                <w:b/>
                <w:bCs/>
                <w:sz w:val="16"/>
                <w:szCs w:val="16"/>
              </w:rPr>
              <w:t>20696,0</w:t>
            </w:r>
          </w:p>
        </w:tc>
        <w:tc>
          <w:tcPr>
            <w:tcW w:w="459"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b/>
                <w:bCs/>
                <w:sz w:val="16"/>
                <w:szCs w:val="16"/>
              </w:rPr>
            </w:pPr>
            <w:r w:rsidRPr="001A2642">
              <w:rPr>
                <w:b/>
                <w:bCs/>
                <w:sz w:val="16"/>
                <w:szCs w:val="16"/>
              </w:rPr>
              <w:t>2812,0</w:t>
            </w:r>
          </w:p>
        </w:tc>
        <w:tc>
          <w:tcPr>
            <w:tcW w:w="459" w:type="pct"/>
            <w:tcBorders>
              <w:top w:val="nil"/>
              <w:left w:val="nil"/>
              <w:bottom w:val="single" w:sz="4" w:space="0" w:color="auto"/>
              <w:right w:val="single" w:sz="4" w:space="0" w:color="auto"/>
            </w:tcBorders>
            <w:shd w:val="clear" w:color="auto" w:fill="auto"/>
            <w:noWrap/>
            <w:vAlign w:val="center"/>
            <w:hideMark/>
          </w:tcPr>
          <w:p w:rsidR="001A2642" w:rsidRPr="001A2642" w:rsidRDefault="001A2642" w:rsidP="001A2642">
            <w:pPr>
              <w:jc w:val="right"/>
              <w:rPr>
                <w:b/>
                <w:bCs/>
                <w:sz w:val="16"/>
                <w:szCs w:val="16"/>
              </w:rPr>
            </w:pPr>
            <w:r w:rsidRPr="001A2642">
              <w:rPr>
                <w:b/>
                <w:bCs/>
                <w:sz w:val="16"/>
                <w:szCs w:val="16"/>
              </w:rPr>
              <w:t>2812,0</w:t>
            </w:r>
          </w:p>
        </w:tc>
      </w:tr>
      <w:tr w:rsidR="001A2642" w:rsidRPr="001A2642" w:rsidTr="001A2642">
        <w:trPr>
          <w:trHeight w:val="1005"/>
        </w:trPr>
        <w:tc>
          <w:tcPr>
            <w:tcW w:w="2244" w:type="pct"/>
            <w:tcBorders>
              <w:top w:val="nil"/>
              <w:left w:val="single" w:sz="4" w:space="0" w:color="auto"/>
              <w:bottom w:val="single" w:sz="4" w:space="0" w:color="auto"/>
              <w:right w:val="nil"/>
            </w:tcBorders>
            <w:shd w:val="clear" w:color="auto" w:fill="auto"/>
            <w:hideMark/>
          </w:tcPr>
          <w:p w:rsidR="001A2642" w:rsidRPr="001A2642" w:rsidRDefault="001A2642" w:rsidP="001A2642">
            <w:pPr>
              <w:rPr>
                <w:b/>
                <w:bCs/>
                <w:sz w:val="16"/>
                <w:szCs w:val="16"/>
              </w:rPr>
            </w:pPr>
            <w:r w:rsidRPr="001A2642">
              <w:rPr>
                <w:b/>
                <w:bCs/>
                <w:sz w:val="16"/>
                <w:szCs w:val="16"/>
              </w:rPr>
              <w:lastRenderedPageBreak/>
              <w:t>Расходы на обеспечение деятельности (оказание услуг) муниципальных учреждений в области благоустройства</w:t>
            </w:r>
          </w:p>
        </w:tc>
        <w:tc>
          <w:tcPr>
            <w:tcW w:w="208"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05</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05</w:t>
            </w:r>
          </w:p>
        </w:tc>
        <w:tc>
          <w:tcPr>
            <w:tcW w:w="689"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99.0.00.31590</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 </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b/>
                <w:bCs/>
                <w:sz w:val="16"/>
                <w:szCs w:val="16"/>
              </w:rPr>
            </w:pPr>
            <w:r w:rsidRPr="001A2642">
              <w:rPr>
                <w:b/>
                <w:bCs/>
                <w:sz w:val="16"/>
                <w:szCs w:val="16"/>
              </w:rPr>
              <w:t>3862,0</w:t>
            </w:r>
          </w:p>
        </w:tc>
        <w:tc>
          <w:tcPr>
            <w:tcW w:w="459"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b/>
                <w:bCs/>
                <w:sz w:val="16"/>
                <w:szCs w:val="16"/>
              </w:rPr>
            </w:pPr>
            <w:r w:rsidRPr="001A2642">
              <w:rPr>
                <w:b/>
                <w:bCs/>
                <w:sz w:val="16"/>
                <w:szCs w:val="16"/>
              </w:rPr>
              <w:t>2812,0</w:t>
            </w:r>
          </w:p>
        </w:tc>
        <w:tc>
          <w:tcPr>
            <w:tcW w:w="459" w:type="pct"/>
            <w:tcBorders>
              <w:top w:val="nil"/>
              <w:left w:val="nil"/>
              <w:bottom w:val="single" w:sz="4" w:space="0" w:color="auto"/>
              <w:right w:val="single" w:sz="4" w:space="0" w:color="auto"/>
            </w:tcBorders>
            <w:shd w:val="clear" w:color="auto" w:fill="auto"/>
            <w:noWrap/>
            <w:vAlign w:val="center"/>
            <w:hideMark/>
          </w:tcPr>
          <w:p w:rsidR="001A2642" w:rsidRPr="001A2642" w:rsidRDefault="001A2642" w:rsidP="001A2642">
            <w:pPr>
              <w:jc w:val="right"/>
              <w:rPr>
                <w:b/>
                <w:bCs/>
                <w:sz w:val="16"/>
                <w:szCs w:val="16"/>
              </w:rPr>
            </w:pPr>
            <w:r w:rsidRPr="001A2642">
              <w:rPr>
                <w:b/>
                <w:bCs/>
                <w:sz w:val="16"/>
                <w:szCs w:val="16"/>
              </w:rPr>
              <w:t>2812,0</w:t>
            </w:r>
          </w:p>
        </w:tc>
      </w:tr>
      <w:tr w:rsidR="001A2642" w:rsidRPr="001A2642" w:rsidTr="001A2642">
        <w:trPr>
          <w:trHeight w:val="1635"/>
        </w:trPr>
        <w:tc>
          <w:tcPr>
            <w:tcW w:w="2244" w:type="pct"/>
            <w:tcBorders>
              <w:top w:val="nil"/>
              <w:left w:val="single" w:sz="4" w:space="0" w:color="auto"/>
              <w:bottom w:val="single" w:sz="4" w:space="0" w:color="auto"/>
              <w:right w:val="nil"/>
            </w:tcBorders>
            <w:shd w:val="clear" w:color="auto" w:fill="auto"/>
            <w:hideMark/>
          </w:tcPr>
          <w:p w:rsidR="001A2642" w:rsidRPr="001A2642" w:rsidRDefault="001A2642" w:rsidP="001A2642">
            <w:pPr>
              <w:rPr>
                <w:sz w:val="16"/>
                <w:szCs w:val="16"/>
              </w:rPr>
            </w:pPr>
            <w:r w:rsidRPr="001A264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8"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sz w:val="16"/>
                <w:szCs w:val="16"/>
              </w:rPr>
            </w:pPr>
            <w:r w:rsidRPr="001A2642">
              <w:rPr>
                <w:sz w:val="16"/>
                <w:szCs w:val="16"/>
              </w:rPr>
              <w:t>05</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sz w:val="16"/>
                <w:szCs w:val="16"/>
              </w:rPr>
            </w:pPr>
            <w:r w:rsidRPr="001A2642">
              <w:rPr>
                <w:sz w:val="16"/>
                <w:szCs w:val="16"/>
              </w:rPr>
              <w:t>05</w:t>
            </w:r>
          </w:p>
        </w:tc>
        <w:tc>
          <w:tcPr>
            <w:tcW w:w="689"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sz w:val="16"/>
                <w:szCs w:val="16"/>
              </w:rPr>
            </w:pPr>
            <w:r w:rsidRPr="001A2642">
              <w:rPr>
                <w:sz w:val="16"/>
                <w:szCs w:val="16"/>
              </w:rPr>
              <w:t>99.0.00.31590</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sz w:val="16"/>
                <w:szCs w:val="16"/>
              </w:rPr>
            </w:pPr>
            <w:r w:rsidRPr="001A2642">
              <w:rPr>
                <w:sz w:val="16"/>
                <w:szCs w:val="16"/>
              </w:rPr>
              <w:t>100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sz w:val="16"/>
                <w:szCs w:val="16"/>
              </w:rPr>
            </w:pPr>
            <w:r w:rsidRPr="001A2642">
              <w:rPr>
                <w:sz w:val="16"/>
                <w:szCs w:val="16"/>
              </w:rPr>
              <w:t>2562,8</w:t>
            </w:r>
          </w:p>
        </w:tc>
        <w:tc>
          <w:tcPr>
            <w:tcW w:w="459" w:type="pct"/>
            <w:tcBorders>
              <w:top w:val="nil"/>
              <w:left w:val="single" w:sz="4" w:space="0" w:color="auto"/>
              <w:bottom w:val="single" w:sz="4" w:space="0" w:color="auto"/>
              <w:right w:val="nil"/>
            </w:tcBorders>
            <w:shd w:val="clear" w:color="auto" w:fill="auto"/>
            <w:vAlign w:val="center"/>
            <w:hideMark/>
          </w:tcPr>
          <w:p w:rsidR="001A2642" w:rsidRPr="001A2642" w:rsidRDefault="001A2642" w:rsidP="001A2642">
            <w:pPr>
              <w:jc w:val="right"/>
              <w:rPr>
                <w:sz w:val="16"/>
                <w:szCs w:val="16"/>
              </w:rPr>
            </w:pPr>
            <w:r w:rsidRPr="001A2642">
              <w:rPr>
                <w:sz w:val="16"/>
                <w:szCs w:val="16"/>
              </w:rPr>
              <w:t>2562,8</w:t>
            </w:r>
          </w:p>
        </w:tc>
        <w:tc>
          <w:tcPr>
            <w:tcW w:w="459"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sz w:val="16"/>
                <w:szCs w:val="16"/>
              </w:rPr>
            </w:pPr>
            <w:r w:rsidRPr="001A2642">
              <w:rPr>
                <w:sz w:val="16"/>
                <w:szCs w:val="16"/>
              </w:rPr>
              <w:t>2562,8</w:t>
            </w:r>
          </w:p>
        </w:tc>
      </w:tr>
      <w:tr w:rsidR="001A2642" w:rsidRPr="001A2642" w:rsidTr="001A2642">
        <w:trPr>
          <w:trHeight w:val="660"/>
        </w:trPr>
        <w:tc>
          <w:tcPr>
            <w:tcW w:w="2244" w:type="pct"/>
            <w:tcBorders>
              <w:top w:val="nil"/>
              <w:left w:val="single" w:sz="4" w:space="0" w:color="auto"/>
              <w:bottom w:val="single" w:sz="4" w:space="0" w:color="auto"/>
              <w:right w:val="nil"/>
            </w:tcBorders>
            <w:shd w:val="clear" w:color="auto" w:fill="auto"/>
            <w:hideMark/>
          </w:tcPr>
          <w:p w:rsidR="001A2642" w:rsidRPr="001A2642" w:rsidRDefault="001A2642" w:rsidP="001A2642">
            <w:pPr>
              <w:rPr>
                <w:sz w:val="16"/>
                <w:szCs w:val="16"/>
              </w:rPr>
            </w:pPr>
            <w:r w:rsidRPr="001A2642">
              <w:rPr>
                <w:sz w:val="16"/>
                <w:szCs w:val="16"/>
              </w:rPr>
              <w:t>Расходы на выплаты персоналу казенных учреждений</w:t>
            </w:r>
          </w:p>
        </w:tc>
        <w:tc>
          <w:tcPr>
            <w:tcW w:w="208"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sz w:val="16"/>
                <w:szCs w:val="16"/>
              </w:rPr>
            </w:pPr>
            <w:r w:rsidRPr="001A2642">
              <w:rPr>
                <w:sz w:val="16"/>
                <w:szCs w:val="16"/>
              </w:rPr>
              <w:t>05</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sz w:val="16"/>
                <w:szCs w:val="16"/>
              </w:rPr>
            </w:pPr>
            <w:r w:rsidRPr="001A2642">
              <w:rPr>
                <w:sz w:val="16"/>
                <w:szCs w:val="16"/>
              </w:rPr>
              <w:t>05</w:t>
            </w:r>
          </w:p>
        </w:tc>
        <w:tc>
          <w:tcPr>
            <w:tcW w:w="689"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sz w:val="16"/>
                <w:szCs w:val="16"/>
              </w:rPr>
            </w:pPr>
            <w:r w:rsidRPr="001A2642">
              <w:rPr>
                <w:sz w:val="16"/>
                <w:szCs w:val="16"/>
              </w:rPr>
              <w:t>99.0.00.31590</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sz w:val="16"/>
                <w:szCs w:val="16"/>
              </w:rPr>
            </w:pPr>
            <w:r w:rsidRPr="001A2642">
              <w:rPr>
                <w:sz w:val="16"/>
                <w:szCs w:val="16"/>
              </w:rPr>
              <w:t>110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sz w:val="16"/>
                <w:szCs w:val="16"/>
              </w:rPr>
            </w:pPr>
            <w:r w:rsidRPr="001A2642">
              <w:rPr>
                <w:sz w:val="16"/>
                <w:szCs w:val="16"/>
              </w:rPr>
              <w:t>2562,8</w:t>
            </w:r>
          </w:p>
        </w:tc>
        <w:tc>
          <w:tcPr>
            <w:tcW w:w="459" w:type="pct"/>
            <w:tcBorders>
              <w:top w:val="nil"/>
              <w:left w:val="single" w:sz="4" w:space="0" w:color="auto"/>
              <w:bottom w:val="single" w:sz="4" w:space="0" w:color="auto"/>
              <w:right w:val="nil"/>
            </w:tcBorders>
            <w:shd w:val="clear" w:color="auto" w:fill="auto"/>
            <w:vAlign w:val="center"/>
            <w:hideMark/>
          </w:tcPr>
          <w:p w:rsidR="001A2642" w:rsidRPr="001A2642" w:rsidRDefault="001A2642" w:rsidP="001A2642">
            <w:pPr>
              <w:jc w:val="right"/>
              <w:rPr>
                <w:sz w:val="16"/>
                <w:szCs w:val="16"/>
              </w:rPr>
            </w:pPr>
            <w:r w:rsidRPr="001A2642">
              <w:rPr>
                <w:sz w:val="16"/>
                <w:szCs w:val="16"/>
              </w:rPr>
              <w:t>2562,8</w:t>
            </w:r>
          </w:p>
        </w:tc>
        <w:tc>
          <w:tcPr>
            <w:tcW w:w="459"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sz w:val="16"/>
                <w:szCs w:val="16"/>
              </w:rPr>
            </w:pPr>
            <w:r w:rsidRPr="001A2642">
              <w:rPr>
                <w:sz w:val="16"/>
                <w:szCs w:val="16"/>
              </w:rPr>
              <w:t>2562,8</w:t>
            </w:r>
          </w:p>
        </w:tc>
      </w:tr>
      <w:tr w:rsidR="001A2642" w:rsidRPr="001A2642" w:rsidTr="001A2642">
        <w:trPr>
          <w:trHeight w:val="660"/>
        </w:trPr>
        <w:tc>
          <w:tcPr>
            <w:tcW w:w="2244" w:type="pct"/>
            <w:tcBorders>
              <w:top w:val="nil"/>
              <w:left w:val="single" w:sz="4" w:space="0" w:color="auto"/>
              <w:bottom w:val="single" w:sz="4" w:space="0" w:color="auto"/>
              <w:right w:val="nil"/>
            </w:tcBorders>
            <w:shd w:val="clear" w:color="auto" w:fill="auto"/>
            <w:hideMark/>
          </w:tcPr>
          <w:p w:rsidR="001A2642" w:rsidRPr="001A2642" w:rsidRDefault="001A2642" w:rsidP="001A2642">
            <w:pPr>
              <w:rPr>
                <w:sz w:val="16"/>
                <w:szCs w:val="16"/>
              </w:rPr>
            </w:pPr>
            <w:r w:rsidRPr="001A2642">
              <w:rPr>
                <w:sz w:val="16"/>
                <w:szCs w:val="16"/>
              </w:rPr>
              <w:t>Закупка товаров, работ и услуг для обеспечения государственных (муниципальных) нужд</w:t>
            </w:r>
          </w:p>
        </w:tc>
        <w:tc>
          <w:tcPr>
            <w:tcW w:w="208"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sz w:val="16"/>
                <w:szCs w:val="16"/>
              </w:rPr>
            </w:pPr>
            <w:r w:rsidRPr="001A2642">
              <w:rPr>
                <w:sz w:val="16"/>
                <w:szCs w:val="16"/>
              </w:rPr>
              <w:t>05</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sz w:val="16"/>
                <w:szCs w:val="16"/>
              </w:rPr>
            </w:pPr>
            <w:r w:rsidRPr="001A2642">
              <w:rPr>
                <w:sz w:val="16"/>
                <w:szCs w:val="16"/>
              </w:rPr>
              <w:t>05</w:t>
            </w:r>
          </w:p>
        </w:tc>
        <w:tc>
          <w:tcPr>
            <w:tcW w:w="689"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sz w:val="16"/>
                <w:szCs w:val="16"/>
              </w:rPr>
            </w:pPr>
            <w:r w:rsidRPr="001A2642">
              <w:rPr>
                <w:sz w:val="16"/>
                <w:szCs w:val="16"/>
              </w:rPr>
              <w:t>99.0.00.31590</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sz w:val="16"/>
                <w:szCs w:val="16"/>
              </w:rPr>
            </w:pPr>
            <w:r w:rsidRPr="001A2642">
              <w:rPr>
                <w:sz w:val="16"/>
                <w:szCs w:val="16"/>
              </w:rPr>
              <w:t>200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sz w:val="16"/>
                <w:szCs w:val="16"/>
              </w:rPr>
            </w:pPr>
            <w:r w:rsidRPr="001A2642">
              <w:rPr>
                <w:sz w:val="16"/>
                <w:szCs w:val="16"/>
              </w:rPr>
              <w:t>1299,2</w:t>
            </w:r>
          </w:p>
        </w:tc>
        <w:tc>
          <w:tcPr>
            <w:tcW w:w="459" w:type="pct"/>
            <w:tcBorders>
              <w:top w:val="nil"/>
              <w:left w:val="single" w:sz="4" w:space="0" w:color="auto"/>
              <w:bottom w:val="single" w:sz="4" w:space="0" w:color="auto"/>
              <w:right w:val="nil"/>
            </w:tcBorders>
            <w:shd w:val="clear" w:color="auto" w:fill="auto"/>
            <w:vAlign w:val="center"/>
            <w:hideMark/>
          </w:tcPr>
          <w:p w:rsidR="001A2642" w:rsidRPr="001A2642" w:rsidRDefault="001A2642" w:rsidP="001A2642">
            <w:pPr>
              <w:jc w:val="right"/>
              <w:rPr>
                <w:sz w:val="16"/>
                <w:szCs w:val="16"/>
              </w:rPr>
            </w:pPr>
            <w:r w:rsidRPr="001A2642">
              <w:rPr>
                <w:sz w:val="16"/>
                <w:szCs w:val="16"/>
              </w:rPr>
              <w:t>249,2</w:t>
            </w:r>
          </w:p>
        </w:tc>
        <w:tc>
          <w:tcPr>
            <w:tcW w:w="459"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sz w:val="16"/>
                <w:szCs w:val="16"/>
              </w:rPr>
            </w:pPr>
            <w:r w:rsidRPr="001A2642">
              <w:rPr>
                <w:sz w:val="16"/>
                <w:szCs w:val="16"/>
              </w:rPr>
              <w:t>249,2</w:t>
            </w:r>
          </w:p>
        </w:tc>
      </w:tr>
      <w:tr w:rsidR="001A2642" w:rsidRPr="001A2642" w:rsidTr="001A2642">
        <w:trPr>
          <w:trHeight w:val="975"/>
        </w:trPr>
        <w:tc>
          <w:tcPr>
            <w:tcW w:w="2244" w:type="pct"/>
            <w:tcBorders>
              <w:top w:val="nil"/>
              <w:left w:val="single" w:sz="4" w:space="0" w:color="auto"/>
              <w:bottom w:val="single" w:sz="4" w:space="0" w:color="auto"/>
              <w:right w:val="nil"/>
            </w:tcBorders>
            <w:shd w:val="clear" w:color="auto" w:fill="auto"/>
            <w:hideMark/>
          </w:tcPr>
          <w:p w:rsidR="001A2642" w:rsidRPr="001A2642" w:rsidRDefault="001A2642" w:rsidP="001A2642">
            <w:pPr>
              <w:rPr>
                <w:sz w:val="16"/>
                <w:szCs w:val="16"/>
              </w:rPr>
            </w:pPr>
            <w:r w:rsidRPr="001A2642">
              <w:rPr>
                <w:sz w:val="16"/>
                <w:szCs w:val="16"/>
              </w:rPr>
              <w:t>Иные закупки товаров, работ и услуг для обеспечения государственных (муниципальных) нужд</w:t>
            </w:r>
          </w:p>
        </w:tc>
        <w:tc>
          <w:tcPr>
            <w:tcW w:w="208"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sz w:val="16"/>
                <w:szCs w:val="16"/>
              </w:rPr>
            </w:pPr>
            <w:r w:rsidRPr="001A2642">
              <w:rPr>
                <w:sz w:val="16"/>
                <w:szCs w:val="16"/>
              </w:rPr>
              <w:t>05</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sz w:val="16"/>
                <w:szCs w:val="16"/>
              </w:rPr>
            </w:pPr>
            <w:r w:rsidRPr="001A2642">
              <w:rPr>
                <w:sz w:val="16"/>
                <w:szCs w:val="16"/>
              </w:rPr>
              <w:t>05</w:t>
            </w:r>
          </w:p>
        </w:tc>
        <w:tc>
          <w:tcPr>
            <w:tcW w:w="689"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sz w:val="16"/>
                <w:szCs w:val="16"/>
              </w:rPr>
            </w:pPr>
            <w:r w:rsidRPr="001A2642">
              <w:rPr>
                <w:sz w:val="16"/>
                <w:szCs w:val="16"/>
              </w:rPr>
              <w:t>99.0.00.31590</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sz w:val="16"/>
                <w:szCs w:val="16"/>
              </w:rPr>
            </w:pPr>
            <w:r w:rsidRPr="001A2642">
              <w:rPr>
                <w:sz w:val="16"/>
                <w:szCs w:val="16"/>
              </w:rPr>
              <w:t>240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sz w:val="16"/>
                <w:szCs w:val="16"/>
              </w:rPr>
            </w:pPr>
            <w:r w:rsidRPr="001A2642">
              <w:rPr>
                <w:sz w:val="16"/>
                <w:szCs w:val="16"/>
              </w:rPr>
              <w:t>1299,2</w:t>
            </w:r>
          </w:p>
        </w:tc>
        <w:tc>
          <w:tcPr>
            <w:tcW w:w="459" w:type="pct"/>
            <w:tcBorders>
              <w:top w:val="nil"/>
              <w:left w:val="single" w:sz="4" w:space="0" w:color="auto"/>
              <w:bottom w:val="single" w:sz="4" w:space="0" w:color="auto"/>
              <w:right w:val="nil"/>
            </w:tcBorders>
            <w:shd w:val="clear" w:color="auto" w:fill="auto"/>
            <w:vAlign w:val="center"/>
            <w:hideMark/>
          </w:tcPr>
          <w:p w:rsidR="001A2642" w:rsidRPr="001A2642" w:rsidRDefault="001A2642" w:rsidP="001A2642">
            <w:pPr>
              <w:jc w:val="right"/>
              <w:rPr>
                <w:sz w:val="16"/>
                <w:szCs w:val="16"/>
              </w:rPr>
            </w:pPr>
            <w:r w:rsidRPr="001A2642">
              <w:rPr>
                <w:sz w:val="16"/>
                <w:szCs w:val="16"/>
              </w:rPr>
              <w:t>249,2</w:t>
            </w:r>
          </w:p>
        </w:tc>
        <w:tc>
          <w:tcPr>
            <w:tcW w:w="459"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sz w:val="16"/>
                <w:szCs w:val="16"/>
              </w:rPr>
            </w:pPr>
            <w:r w:rsidRPr="001A2642">
              <w:rPr>
                <w:sz w:val="16"/>
                <w:szCs w:val="16"/>
              </w:rPr>
              <w:t>249,2</w:t>
            </w:r>
          </w:p>
        </w:tc>
      </w:tr>
      <w:tr w:rsidR="001A2642" w:rsidRPr="001A2642" w:rsidTr="001A2642">
        <w:trPr>
          <w:trHeight w:val="1590"/>
        </w:trPr>
        <w:tc>
          <w:tcPr>
            <w:tcW w:w="2244" w:type="pct"/>
            <w:tcBorders>
              <w:top w:val="nil"/>
              <w:left w:val="single" w:sz="4" w:space="0" w:color="auto"/>
              <w:bottom w:val="single" w:sz="4" w:space="0" w:color="auto"/>
              <w:right w:val="nil"/>
            </w:tcBorders>
            <w:shd w:val="clear" w:color="auto" w:fill="auto"/>
            <w:hideMark/>
          </w:tcPr>
          <w:p w:rsidR="001A2642" w:rsidRPr="001A2642" w:rsidRDefault="001A2642" w:rsidP="001A2642">
            <w:pPr>
              <w:rPr>
                <w:b/>
                <w:bCs/>
                <w:sz w:val="16"/>
                <w:szCs w:val="16"/>
              </w:rPr>
            </w:pPr>
            <w:r w:rsidRPr="001A2642">
              <w:rPr>
                <w:b/>
                <w:bCs/>
                <w:sz w:val="16"/>
                <w:szCs w:val="16"/>
              </w:rPr>
              <w:t xml:space="preserve"> Расходы на реализацию мероприятий по переводу индивидуального малоэтажного жилищного фонда с централизованного теплоснабжения на индивидуальное поквартальное отопление </w:t>
            </w:r>
          </w:p>
        </w:tc>
        <w:tc>
          <w:tcPr>
            <w:tcW w:w="208"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05</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05</w:t>
            </w:r>
          </w:p>
        </w:tc>
        <w:tc>
          <w:tcPr>
            <w:tcW w:w="689"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99.0.00.70540</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 </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b/>
                <w:bCs/>
                <w:sz w:val="16"/>
                <w:szCs w:val="16"/>
              </w:rPr>
            </w:pPr>
            <w:r w:rsidRPr="001A2642">
              <w:rPr>
                <w:b/>
                <w:bCs/>
                <w:sz w:val="16"/>
                <w:szCs w:val="16"/>
              </w:rPr>
              <w:t>15930,0</w:t>
            </w:r>
          </w:p>
        </w:tc>
        <w:tc>
          <w:tcPr>
            <w:tcW w:w="459" w:type="pct"/>
            <w:tcBorders>
              <w:top w:val="nil"/>
              <w:left w:val="single" w:sz="4" w:space="0" w:color="auto"/>
              <w:bottom w:val="single" w:sz="4" w:space="0" w:color="auto"/>
              <w:right w:val="nil"/>
            </w:tcBorders>
            <w:shd w:val="clear" w:color="auto" w:fill="auto"/>
            <w:vAlign w:val="center"/>
            <w:hideMark/>
          </w:tcPr>
          <w:p w:rsidR="001A2642" w:rsidRPr="001A2642" w:rsidRDefault="001A2642" w:rsidP="001A2642">
            <w:pPr>
              <w:jc w:val="right"/>
              <w:rPr>
                <w:b/>
                <w:bCs/>
                <w:sz w:val="16"/>
                <w:szCs w:val="16"/>
              </w:rPr>
            </w:pPr>
            <w:r w:rsidRPr="001A2642">
              <w:rPr>
                <w:b/>
                <w:bCs/>
                <w:sz w:val="16"/>
                <w:szCs w:val="16"/>
              </w:rPr>
              <w:t>0,0</w:t>
            </w:r>
          </w:p>
        </w:tc>
        <w:tc>
          <w:tcPr>
            <w:tcW w:w="459"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b/>
                <w:bCs/>
                <w:sz w:val="16"/>
                <w:szCs w:val="16"/>
              </w:rPr>
            </w:pPr>
            <w:r w:rsidRPr="001A2642">
              <w:rPr>
                <w:b/>
                <w:bCs/>
                <w:sz w:val="16"/>
                <w:szCs w:val="16"/>
              </w:rPr>
              <w:t>0,0</w:t>
            </w:r>
          </w:p>
        </w:tc>
      </w:tr>
      <w:tr w:rsidR="001A2642" w:rsidRPr="001A2642" w:rsidTr="001A2642">
        <w:trPr>
          <w:trHeight w:val="345"/>
        </w:trPr>
        <w:tc>
          <w:tcPr>
            <w:tcW w:w="2244" w:type="pct"/>
            <w:tcBorders>
              <w:top w:val="nil"/>
              <w:left w:val="single" w:sz="4" w:space="0" w:color="auto"/>
              <w:bottom w:val="single" w:sz="4" w:space="0" w:color="auto"/>
              <w:right w:val="nil"/>
            </w:tcBorders>
            <w:shd w:val="clear" w:color="auto" w:fill="auto"/>
            <w:hideMark/>
          </w:tcPr>
          <w:p w:rsidR="001A2642" w:rsidRPr="001A2642" w:rsidRDefault="001A2642" w:rsidP="001A2642">
            <w:pPr>
              <w:rPr>
                <w:sz w:val="16"/>
                <w:szCs w:val="16"/>
              </w:rPr>
            </w:pPr>
            <w:r w:rsidRPr="001A2642">
              <w:rPr>
                <w:sz w:val="16"/>
                <w:szCs w:val="16"/>
              </w:rPr>
              <w:t>Иные бюджетные ассигнования</w:t>
            </w:r>
          </w:p>
        </w:tc>
        <w:tc>
          <w:tcPr>
            <w:tcW w:w="208"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sz w:val="16"/>
                <w:szCs w:val="16"/>
              </w:rPr>
            </w:pPr>
            <w:r w:rsidRPr="001A2642">
              <w:rPr>
                <w:sz w:val="16"/>
                <w:szCs w:val="16"/>
              </w:rPr>
              <w:t>05</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sz w:val="16"/>
                <w:szCs w:val="16"/>
              </w:rPr>
            </w:pPr>
            <w:r w:rsidRPr="001A2642">
              <w:rPr>
                <w:sz w:val="16"/>
                <w:szCs w:val="16"/>
              </w:rPr>
              <w:t>05</w:t>
            </w:r>
          </w:p>
        </w:tc>
        <w:tc>
          <w:tcPr>
            <w:tcW w:w="689"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sz w:val="16"/>
                <w:szCs w:val="16"/>
              </w:rPr>
            </w:pPr>
            <w:r w:rsidRPr="001A2642">
              <w:rPr>
                <w:sz w:val="16"/>
                <w:szCs w:val="16"/>
              </w:rPr>
              <w:t>99.0.00.70540</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sz w:val="16"/>
                <w:szCs w:val="16"/>
              </w:rPr>
            </w:pPr>
            <w:r w:rsidRPr="001A2642">
              <w:rPr>
                <w:sz w:val="16"/>
                <w:szCs w:val="16"/>
              </w:rPr>
              <w:t>800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sz w:val="16"/>
                <w:szCs w:val="16"/>
              </w:rPr>
            </w:pPr>
            <w:r w:rsidRPr="001A2642">
              <w:rPr>
                <w:sz w:val="16"/>
                <w:szCs w:val="16"/>
              </w:rPr>
              <w:t>15930,0</w:t>
            </w:r>
          </w:p>
        </w:tc>
        <w:tc>
          <w:tcPr>
            <w:tcW w:w="459" w:type="pct"/>
            <w:tcBorders>
              <w:top w:val="nil"/>
              <w:left w:val="single" w:sz="4" w:space="0" w:color="auto"/>
              <w:bottom w:val="single" w:sz="4" w:space="0" w:color="auto"/>
              <w:right w:val="nil"/>
            </w:tcBorders>
            <w:shd w:val="clear" w:color="auto" w:fill="auto"/>
            <w:vAlign w:val="center"/>
            <w:hideMark/>
          </w:tcPr>
          <w:p w:rsidR="001A2642" w:rsidRPr="001A2642" w:rsidRDefault="001A2642" w:rsidP="001A2642">
            <w:pPr>
              <w:jc w:val="right"/>
              <w:rPr>
                <w:sz w:val="16"/>
                <w:szCs w:val="16"/>
              </w:rPr>
            </w:pPr>
            <w:r w:rsidRPr="001A2642">
              <w:rPr>
                <w:sz w:val="16"/>
                <w:szCs w:val="16"/>
              </w:rPr>
              <w:t>0,0</w:t>
            </w:r>
          </w:p>
        </w:tc>
        <w:tc>
          <w:tcPr>
            <w:tcW w:w="459"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sz w:val="16"/>
                <w:szCs w:val="16"/>
              </w:rPr>
            </w:pPr>
            <w:r w:rsidRPr="001A2642">
              <w:rPr>
                <w:sz w:val="16"/>
                <w:szCs w:val="16"/>
              </w:rPr>
              <w:t>0,0</w:t>
            </w:r>
          </w:p>
        </w:tc>
      </w:tr>
      <w:tr w:rsidR="001A2642" w:rsidRPr="001A2642" w:rsidTr="001A2642">
        <w:trPr>
          <w:trHeight w:val="1320"/>
        </w:trPr>
        <w:tc>
          <w:tcPr>
            <w:tcW w:w="2244" w:type="pct"/>
            <w:tcBorders>
              <w:top w:val="nil"/>
              <w:left w:val="single" w:sz="4" w:space="0" w:color="auto"/>
              <w:bottom w:val="single" w:sz="4" w:space="0" w:color="auto"/>
              <w:right w:val="nil"/>
            </w:tcBorders>
            <w:shd w:val="clear" w:color="auto" w:fill="auto"/>
            <w:hideMark/>
          </w:tcPr>
          <w:p w:rsidR="001A2642" w:rsidRPr="001A2642" w:rsidRDefault="001A2642" w:rsidP="001A2642">
            <w:pPr>
              <w:rPr>
                <w:sz w:val="16"/>
                <w:szCs w:val="16"/>
              </w:rPr>
            </w:pPr>
            <w:r w:rsidRPr="001A2642">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8"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sz w:val="16"/>
                <w:szCs w:val="16"/>
              </w:rPr>
            </w:pPr>
            <w:r w:rsidRPr="001A2642">
              <w:rPr>
                <w:sz w:val="16"/>
                <w:szCs w:val="16"/>
              </w:rPr>
              <w:t>05</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sz w:val="16"/>
                <w:szCs w:val="16"/>
              </w:rPr>
            </w:pPr>
            <w:r w:rsidRPr="001A2642">
              <w:rPr>
                <w:sz w:val="16"/>
                <w:szCs w:val="16"/>
              </w:rPr>
              <w:t>05</w:t>
            </w:r>
          </w:p>
        </w:tc>
        <w:tc>
          <w:tcPr>
            <w:tcW w:w="689"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sz w:val="16"/>
                <w:szCs w:val="16"/>
              </w:rPr>
            </w:pPr>
            <w:r w:rsidRPr="001A2642">
              <w:rPr>
                <w:sz w:val="16"/>
                <w:szCs w:val="16"/>
              </w:rPr>
              <w:t>99.0.00.70540</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sz w:val="16"/>
                <w:szCs w:val="16"/>
              </w:rPr>
            </w:pPr>
            <w:r w:rsidRPr="001A2642">
              <w:rPr>
                <w:sz w:val="16"/>
                <w:szCs w:val="16"/>
              </w:rPr>
              <w:t>810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sz w:val="16"/>
                <w:szCs w:val="16"/>
              </w:rPr>
            </w:pPr>
            <w:r w:rsidRPr="001A2642">
              <w:rPr>
                <w:sz w:val="16"/>
                <w:szCs w:val="16"/>
              </w:rPr>
              <w:t>15930,0</w:t>
            </w:r>
          </w:p>
        </w:tc>
        <w:tc>
          <w:tcPr>
            <w:tcW w:w="459" w:type="pct"/>
            <w:tcBorders>
              <w:top w:val="nil"/>
              <w:left w:val="single" w:sz="4" w:space="0" w:color="auto"/>
              <w:bottom w:val="single" w:sz="4" w:space="0" w:color="auto"/>
              <w:right w:val="nil"/>
            </w:tcBorders>
            <w:shd w:val="clear" w:color="auto" w:fill="auto"/>
            <w:vAlign w:val="center"/>
            <w:hideMark/>
          </w:tcPr>
          <w:p w:rsidR="001A2642" w:rsidRPr="001A2642" w:rsidRDefault="001A2642" w:rsidP="001A2642">
            <w:pPr>
              <w:jc w:val="right"/>
              <w:rPr>
                <w:sz w:val="16"/>
                <w:szCs w:val="16"/>
              </w:rPr>
            </w:pPr>
            <w:r w:rsidRPr="001A2642">
              <w:rPr>
                <w:sz w:val="16"/>
                <w:szCs w:val="16"/>
              </w:rPr>
              <w:t>0,0</w:t>
            </w:r>
          </w:p>
        </w:tc>
        <w:tc>
          <w:tcPr>
            <w:tcW w:w="459"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sz w:val="16"/>
                <w:szCs w:val="16"/>
              </w:rPr>
            </w:pPr>
            <w:r w:rsidRPr="001A2642">
              <w:rPr>
                <w:sz w:val="16"/>
                <w:szCs w:val="16"/>
              </w:rPr>
              <w:t>0,0</w:t>
            </w:r>
          </w:p>
        </w:tc>
      </w:tr>
      <w:tr w:rsidR="001A2642" w:rsidRPr="001A2642" w:rsidTr="001A2642">
        <w:trPr>
          <w:trHeight w:val="1905"/>
        </w:trPr>
        <w:tc>
          <w:tcPr>
            <w:tcW w:w="2244" w:type="pct"/>
            <w:tcBorders>
              <w:top w:val="nil"/>
              <w:left w:val="single" w:sz="4" w:space="0" w:color="auto"/>
              <w:bottom w:val="single" w:sz="4" w:space="0" w:color="auto"/>
              <w:right w:val="nil"/>
            </w:tcBorders>
            <w:shd w:val="clear" w:color="auto" w:fill="auto"/>
            <w:hideMark/>
          </w:tcPr>
          <w:p w:rsidR="001A2642" w:rsidRPr="001A2642" w:rsidRDefault="001A2642" w:rsidP="001A2642">
            <w:pPr>
              <w:rPr>
                <w:b/>
                <w:bCs/>
                <w:sz w:val="16"/>
                <w:szCs w:val="16"/>
              </w:rPr>
            </w:pPr>
            <w:proofErr w:type="spellStart"/>
            <w:r w:rsidRPr="001A2642">
              <w:rPr>
                <w:b/>
                <w:bCs/>
                <w:sz w:val="16"/>
                <w:szCs w:val="16"/>
              </w:rPr>
              <w:lastRenderedPageBreak/>
              <w:t>Софинансирование</w:t>
            </w:r>
            <w:proofErr w:type="spellEnd"/>
            <w:r w:rsidRPr="001A2642">
              <w:rPr>
                <w:b/>
                <w:bCs/>
                <w:sz w:val="16"/>
                <w:szCs w:val="16"/>
              </w:rPr>
              <w:t xml:space="preserve"> </w:t>
            </w:r>
            <w:proofErr w:type="gramStart"/>
            <w:r w:rsidRPr="001A2642">
              <w:rPr>
                <w:b/>
                <w:bCs/>
                <w:sz w:val="16"/>
                <w:szCs w:val="16"/>
              </w:rPr>
              <w:t>к расходам на реализацию мероприятий по переводу индивидуального малоэтажного жилищного фонда с централизованного теплоснабжения на индивидуальное поквартальное отопление</w:t>
            </w:r>
            <w:proofErr w:type="gramEnd"/>
            <w:r w:rsidRPr="001A2642">
              <w:rPr>
                <w:b/>
                <w:bCs/>
                <w:sz w:val="16"/>
                <w:szCs w:val="16"/>
              </w:rPr>
              <w:t xml:space="preserve">  за счет средств местного бюджета</w:t>
            </w:r>
          </w:p>
        </w:tc>
        <w:tc>
          <w:tcPr>
            <w:tcW w:w="208"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05</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02</w:t>
            </w:r>
          </w:p>
        </w:tc>
        <w:tc>
          <w:tcPr>
            <w:tcW w:w="689"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99.0.00.S0540</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 </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b/>
                <w:bCs/>
                <w:sz w:val="16"/>
                <w:szCs w:val="16"/>
              </w:rPr>
            </w:pPr>
            <w:r w:rsidRPr="001A2642">
              <w:rPr>
                <w:b/>
                <w:bCs/>
                <w:sz w:val="16"/>
                <w:szCs w:val="16"/>
              </w:rPr>
              <w:t>904,0</w:t>
            </w:r>
          </w:p>
        </w:tc>
        <w:tc>
          <w:tcPr>
            <w:tcW w:w="459" w:type="pct"/>
            <w:tcBorders>
              <w:top w:val="nil"/>
              <w:left w:val="single" w:sz="4" w:space="0" w:color="auto"/>
              <w:bottom w:val="single" w:sz="4" w:space="0" w:color="auto"/>
              <w:right w:val="nil"/>
            </w:tcBorders>
            <w:shd w:val="clear" w:color="auto" w:fill="auto"/>
            <w:vAlign w:val="center"/>
            <w:hideMark/>
          </w:tcPr>
          <w:p w:rsidR="001A2642" w:rsidRPr="001A2642" w:rsidRDefault="001A2642" w:rsidP="001A2642">
            <w:pPr>
              <w:jc w:val="right"/>
              <w:rPr>
                <w:b/>
                <w:bCs/>
                <w:sz w:val="16"/>
                <w:szCs w:val="16"/>
              </w:rPr>
            </w:pPr>
            <w:r w:rsidRPr="001A2642">
              <w:rPr>
                <w:b/>
                <w:bCs/>
                <w:sz w:val="16"/>
                <w:szCs w:val="16"/>
              </w:rPr>
              <w:t>0,0</w:t>
            </w:r>
          </w:p>
        </w:tc>
        <w:tc>
          <w:tcPr>
            <w:tcW w:w="459"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b/>
                <w:bCs/>
                <w:sz w:val="16"/>
                <w:szCs w:val="16"/>
              </w:rPr>
            </w:pPr>
            <w:r w:rsidRPr="001A2642">
              <w:rPr>
                <w:b/>
                <w:bCs/>
                <w:sz w:val="16"/>
                <w:szCs w:val="16"/>
              </w:rPr>
              <w:t>0,0</w:t>
            </w:r>
          </w:p>
        </w:tc>
      </w:tr>
      <w:tr w:rsidR="001A2642" w:rsidRPr="001A2642" w:rsidTr="001A2642">
        <w:trPr>
          <w:trHeight w:val="360"/>
        </w:trPr>
        <w:tc>
          <w:tcPr>
            <w:tcW w:w="2244" w:type="pct"/>
            <w:tcBorders>
              <w:top w:val="nil"/>
              <w:left w:val="single" w:sz="4" w:space="0" w:color="auto"/>
              <w:bottom w:val="single" w:sz="4" w:space="0" w:color="auto"/>
              <w:right w:val="nil"/>
            </w:tcBorders>
            <w:shd w:val="clear" w:color="auto" w:fill="auto"/>
            <w:hideMark/>
          </w:tcPr>
          <w:p w:rsidR="001A2642" w:rsidRPr="001A2642" w:rsidRDefault="001A2642" w:rsidP="001A2642">
            <w:pPr>
              <w:rPr>
                <w:sz w:val="16"/>
                <w:szCs w:val="16"/>
              </w:rPr>
            </w:pPr>
            <w:r w:rsidRPr="001A2642">
              <w:rPr>
                <w:sz w:val="16"/>
                <w:szCs w:val="16"/>
              </w:rPr>
              <w:t>Иные бюджетные ассигнования</w:t>
            </w:r>
          </w:p>
        </w:tc>
        <w:tc>
          <w:tcPr>
            <w:tcW w:w="208"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sz w:val="16"/>
                <w:szCs w:val="16"/>
              </w:rPr>
            </w:pPr>
            <w:r w:rsidRPr="001A2642">
              <w:rPr>
                <w:sz w:val="16"/>
                <w:szCs w:val="16"/>
              </w:rPr>
              <w:t>05</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sz w:val="16"/>
                <w:szCs w:val="16"/>
              </w:rPr>
            </w:pPr>
            <w:r w:rsidRPr="001A2642">
              <w:rPr>
                <w:sz w:val="16"/>
                <w:szCs w:val="16"/>
              </w:rPr>
              <w:t>02</w:t>
            </w:r>
          </w:p>
        </w:tc>
        <w:tc>
          <w:tcPr>
            <w:tcW w:w="689"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sz w:val="16"/>
                <w:szCs w:val="16"/>
              </w:rPr>
            </w:pPr>
            <w:r w:rsidRPr="001A2642">
              <w:rPr>
                <w:sz w:val="16"/>
                <w:szCs w:val="16"/>
              </w:rPr>
              <w:t>99.0.00.S0540</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sz w:val="16"/>
                <w:szCs w:val="16"/>
              </w:rPr>
            </w:pPr>
            <w:r w:rsidRPr="001A2642">
              <w:rPr>
                <w:sz w:val="16"/>
                <w:szCs w:val="16"/>
              </w:rPr>
              <w:t>800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sz w:val="16"/>
                <w:szCs w:val="16"/>
              </w:rPr>
            </w:pPr>
            <w:r w:rsidRPr="001A2642">
              <w:rPr>
                <w:sz w:val="16"/>
                <w:szCs w:val="16"/>
              </w:rPr>
              <w:t>904,0</w:t>
            </w:r>
          </w:p>
        </w:tc>
        <w:tc>
          <w:tcPr>
            <w:tcW w:w="459" w:type="pct"/>
            <w:tcBorders>
              <w:top w:val="nil"/>
              <w:left w:val="single" w:sz="4" w:space="0" w:color="auto"/>
              <w:bottom w:val="single" w:sz="4" w:space="0" w:color="auto"/>
              <w:right w:val="nil"/>
            </w:tcBorders>
            <w:shd w:val="clear" w:color="auto" w:fill="auto"/>
            <w:vAlign w:val="center"/>
            <w:hideMark/>
          </w:tcPr>
          <w:p w:rsidR="001A2642" w:rsidRPr="001A2642" w:rsidRDefault="001A2642" w:rsidP="001A2642">
            <w:pPr>
              <w:jc w:val="right"/>
              <w:rPr>
                <w:sz w:val="16"/>
                <w:szCs w:val="16"/>
              </w:rPr>
            </w:pPr>
            <w:r w:rsidRPr="001A2642">
              <w:rPr>
                <w:sz w:val="16"/>
                <w:szCs w:val="16"/>
              </w:rPr>
              <w:t>0,0</w:t>
            </w:r>
          </w:p>
        </w:tc>
        <w:tc>
          <w:tcPr>
            <w:tcW w:w="459"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sz w:val="16"/>
                <w:szCs w:val="16"/>
              </w:rPr>
            </w:pPr>
            <w:r w:rsidRPr="001A2642">
              <w:rPr>
                <w:sz w:val="16"/>
                <w:szCs w:val="16"/>
              </w:rPr>
              <w:t>0,0</w:t>
            </w:r>
          </w:p>
        </w:tc>
      </w:tr>
      <w:tr w:rsidR="001A2642" w:rsidRPr="001A2642" w:rsidTr="001A2642">
        <w:trPr>
          <w:trHeight w:val="1290"/>
        </w:trPr>
        <w:tc>
          <w:tcPr>
            <w:tcW w:w="2244" w:type="pct"/>
            <w:tcBorders>
              <w:top w:val="nil"/>
              <w:left w:val="single" w:sz="4" w:space="0" w:color="auto"/>
              <w:bottom w:val="single" w:sz="4" w:space="0" w:color="auto"/>
              <w:right w:val="nil"/>
            </w:tcBorders>
            <w:shd w:val="clear" w:color="auto" w:fill="auto"/>
            <w:hideMark/>
          </w:tcPr>
          <w:p w:rsidR="001A2642" w:rsidRPr="001A2642" w:rsidRDefault="001A2642" w:rsidP="001A2642">
            <w:pPr>
              <w:rPr>
                <w:sz w:val="16"/>
                <w:szCs w:val="16"/>
              </w:rPr>
            </w:pPr>
            <w:r w:rsidRPr="001A2642">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8"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sz w:val="16"/>
                <w:szCs w:val="16"/>
              </w:rPr>
            </w:pPr>
            <w:r w:rsidRPr="001A2642">
              <w:rPr>
                <w:sz w:val="16"/>
                <w:szCs w:val="16"/>
              </w:rPr>
              <w:t>05</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sz w:val="16"/>
                <w:szCs w:val="16"/>
              </w:rPr>
            </w:pPr>
            <w:r w:rsidRPr="001A2642">
              <w:rPr>
                <w:sz w:val="16"/>
                <w:szCs w:val="16"/>
              </w:rPr>
              <w:t>02</w:t>
            </w:r>
          </w:p>
        </w:tc>
        <w:tc>
          <w:tcPr>
            <w:tcW w:w="689"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sz w:val="16"/>
                <w:szCs w:val="16"/>
              </w:rPr>
            </w:pPr>
            <w:r w:rsidRPr="001A2642">
              <w:rPr>
                <w:sz w:val="16"/>
                <w:szCs w:val="16"/>
              </w:rPr>
              <w:t>99.0.00.S0540</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sz w:val="16"/>
                <w:szCs w:val="16"/>
              </w:rPr>
            </w:pPr>
            <w:r w:rsidRPr="001A2642">
              <w:rPr>
                <w:sz w:val="16"/>
                <w:szCs w:val="16"/>
              </w:rPr>
              <w:t>810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sz w:val="16"/>
                <w:szCs w:val="16"/>
              </w:rPr>
            </w:pPr>
            <w:r w:rsidRPr="001A2642">
              <w:rPr>
                <w:sz w:val="16"/>
                <w:szCs w:val="16"/>
              </w:rPr>
              <w:t>904,0</w:t>
            </w:r>
          </w:p>
        </w:tc>
        <w:tc>
          <w:tcPr>
            <w:tcW w:w="459" w:type="pct"/>
            <w:tcBorders>
              <w:top w:val="nil"/>
              <w:left w:val="single" w:sz="4" w:space="0" w:color="auto"/>
              <w:bottom w:val="single" w:sz="4" w:space="0" w:color="auto"/>
              <w:right w:val="nil"/>
            </w:tcBorders>
            <w:shd w:val="clear" w:color="auto" w:fill="auto"/>
            <w:vAlign w:val="center"/>
            <w:hideMark/>
          </w:tcPr>
          <w:p w:rsidR="001A2642" w:rsidRPr="001A2642" w:rsidRDefault="001A2642" w:rsidP="001A2642">
            <w:pPr>
              <w:jc w:val="right"/>
              <w:rPr>
                <w:sz w:val="16"/>
                <w:szCs w:val="16"/>
              </w:rPr>
            </w:pPr>
            <w:r w:rsidRPr="001A2642">
              <w:rPr>
                <w:sz w:val="16"/>
                <w:szCs w:val="16"/>
              </w:rPr>
              <w:t>0,0</w:t>
            </w:r>
          </w:p>
        </w:tc>
        <w:tc>
          <w:tcPr>
            <w:tcW w:w="459"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sz w:val="16"/>
                <w:szCs w:val="16"/>
              </w:rPr>
            </w:pPr>
            <w:r w:rsidRPr="001A2642">
              <w:rPr>
                <w:sz w:val="16"/>
                <w:szCs w:val="16"/>
              </w:rPr>
              <w:t>0,0</w:t>
            </w:r>
          </w:p>
        </w:tc>
      </w:tr>
      <w:tr w:rsidR="001A2642" w:rsidRPr="001A2642" w:rsidTr="001A2642">
        <w:trPr>
          <w:trHeight w:val="345"/>
        </w:trPr>
        <w:tc>
          <w:tcPr>
            <w:tcW w:w="2244" w:type="pct"/>
            <w:tcBorders>
              <w:top w:val="nil"/>
              <w:left w:val="single" w:sz="4" w:space="0" w:color="auto"/>
              <w:bottom w:val="single" w:sz="4" w:space="0" w:color="auto"/>
              <w:right w:val="nil"/>
            </w:tcBorders>
            <w:shd w:val="clear" w:color="auto" w:fill="auto"/>
            <w:hideMark/>
          </w:tcPr>
          <w:p w:rsidR="001A2642" w:rsidRPr="001A2642" w:rsidRDefault="001A2642" w:rsidP="001A2642">
            <w:pPr>
              <w:rPr>
                <w:b/>
                <w:bCs/>
                <w:sz w:val="16"/>
                <w:szCs w:val="16"/>
              </w:rPr>
            </w:pPr>
            <w:r w:rsidRPr="001A2642">
              <w:rPr>
                <w:b/>
                <w:bCs/>
                <w:sz w:val="16"/>
                <w:szCs w:val="16"/>
              </w:rPr>
              <w:t>КУЛЬТУРА, КИНЕМАТОГРАФИЯ</w:t>
            </w:r>
          </w:p>
        </w:tc>
        <w:tc>
          <w:tcPr>
            <w:tcW w:w="208"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08</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 </w:t>
            </w:r>
          </w:p>
        </w:tc>
        <w:tc>
          <w:tcPr>
            <w:tcW w:w="689"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 </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 </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b/>
                <w:bCs/>
                <w:sz w:val="16"/>
                <w:szCs w:val="16"/>
              </w:rPr>
            </w:pPr>
            <w:r w:rsidRPr="001A2642">
              <w:rPr>
                <w:b/>
                <w:bCs/>
                <w:sz w:val="16"/>
                <w:szCs w:val="16"/>
              </w:rPr>
              <w:t>6388,9</w:t>
            </w:r>
          </w:p>
        </w:tc>
        <w:tc>
          <w:tcPr>
            <w:tcW w:w="459"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b/>
                <w:bCs/>
                <w:sz w:val="16"/>
                <w:szCs w:val="16"/>
              </w:rPr>
            </w:pPr>
            <w:r w:rsidRPr="001A2642">
              <w:rPr>
                <w:b/>
                <w:bCs/>
                <w:sz w:val="16"/>
                <w:szCs w:val="16"/>
              </w:rPr>
              <w:t>4590,8</w:t>
            </w:r>
          </w:p>
        </w:tc>
        <w:tc>
          <w:tcPr>
            <w:tcW w:w="459" w:type="pct"/>
            <w:tcBorders>
              <w:top w:val="nil"/>
              <w:left w:val="nil"/>
              <w:bottom w:val="single" w:sz="4" w:space="0" w:color="auto"/>
              <w:right w:val="single" w:sz="4" w:space="0" w:color="auto"/>
            </w:tcBorders>
            <w:shd w:val="clear" w:color="auto" w:fill="auto"/>
            <w:noWrap/>
            <w:vAlign w:val="center"/>
            <w:hideMark/>
          </w:tcPr>
          <w:p w:rsidR="001A2642" w:rsidRPr="001A2642" w:rsidRDefault="001A2642" w:rsidP="001A2642">
            <w:pPr>
              <w:jc w:val="right"/>
              <w:rPr>
                <w:b/>
                <w:bCs/>
                <w:sz w:val="16"/>
                <w:szCs w:val="16"/>
              </w:rPr>
            </w:pPr>
            <w:r w:rsidRPr="001A2642">
              <w:rPr>
                <w:b/>
                <w:bCs/>
                <w:sz w:val="16"/>
                <w:szCs w:val="16"/>
              </w:rPr>
              <w:t>4590,8</w:t>
            </w:r>
          </w:p>
        </w:tc>
      </w:tr>
      <w:tr w:rsidR="001A2642" w:rsidRPr="001A2642" w:rsidTr="001A2642">
        <w:trPr>
          <w:trHeight w:val="345"/>
        </w:trPr>
        <w:tc>
          <w:tcPr>
            <w:tcW w:w="2244" w:type="pct"/>
            <w:tcBorders>
              <w:top w:val="nil"/>
              <w:left w:val="single" w:sz="4" w:space="0" w:color="auto"/>
              <w:bottom w:val="single" w:sz="4" w:space="0" w:color="auto"/>
              <w:right w:val="nil"/>
            </w:tcBorders>
            <w:shd w:val="clear" w:color="auto" w:fill="auto"/>
            <w:hideMark/>
          </w:tcPr>
          <w:p w:rsidR="001A2642" w:rsidRPr="001A2642" w:rsidRDefault="001A2642" w:rsidP="001A2642">
            <w:pPr>
              <w:rPr>
                <w:b/>
                <w:bCs/>
                <w:sz w:val="16"/>
                <w:szCs w:val="16"/>
              </w:rPr>
            </w:pPr>
            <w:r w:rsidRPr="001A2642">
              <w:rPr>
                <w:b/>
                <w:bCs/>
                <w:sz w:val="16"/>
                <w:szCs w:val="16"/>
              </w:rPr>
              <w:t>Культура</w:t>
            </w:r>
          </w:p>
        </w:tc>
        <w:tc>
          <w:tcPr>
            <w:tcW w:w="208"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08</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01</w:t>
            </w:r>
          </w:p>
        </w:tc>
        <w:tc>
          <w:tcPr>
            <w:tcW w:w="689"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 </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 </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b/>
                <w:bCs/>
                <w:sz w:val="16"/>
                <w:szCs w:val="16"/>
              </w:rPr>
            </w:pPr>
            <w:r w:rsidRPr="001A2642">
              <w:rPr>
                <w:b/>
                <w:bCs/>
                <w:sz w:val="16"/>
                <w:szCs w:val="16"/>
              </w:rPr>
              <w:t>6388,9</w:t>
            </w:r>
          </w:p>
        </w:tc>
        <w:tc>
          <w:tcPr>
            <w:tcW w:w="459"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b/>
                <w:bCs/>
                <w:sz w:val="16"/>
                <w:szCs w:val="16"/>
              </w:rPr>
            </w:pPr>
            <w:r w:rsidRPr="001A2642">
              <w:rPr>
                <w:b/>
                <w:bCs/>
                <w:sz w:val="16"/>
                <w:szCs w:val="16"/>
              </w:rPr>
              <w:t>4590,8</w:t>
            </w:r>
          </w:p>
        </w:tc>
        <w:tc>
          <w:tcPr>
            <w:tcW w:w="459" w:type="pct"/>
            <w:tcBorders>
              <w:top w:val="nil"/>
              <w:left w:val="nil"/>
              <w:bottom w:val="single" w:sz="4" w:space="0" w:color="auto"/>
              <w:right w:val="single" w:sz="4" w:space="0" w:color="auto"/>
            </w:tcBorders>
            <w:shd w:val="clear" w:color="auto" w:fill="auto"/>
            <w:noWrap/>
            <w:vAlign w:val="center"/>
            <w:hideMark/>
          </w:tcPr>
          <w:p w:rsidR="001A2642" w:rsidRPr="001A2642" w:rsidRDefault="001A2642" w:rsidP="001A2642">
            <w:pPr>
              <w:jc w:val="right"/>
              <w:rPr>
                <w:b/>
                <w:bCs/>
                <w:sz w:val="16"/>
                <w:szCs w:val="16"/>
              </w:rPr>
            </w:pPr>
            <w:r w:rsidRPr="001A2642">
              <w:rPr>
                <w:b/>
                <w:bCs/>
                <w:sz w:val="16"/>
                <w:szCs w:val="16"/>
              </w:rPr>
              <w:t>4590,8</w:t>
            </w:r>
          </w:p>
        </w:tc>
      </w:tr>
      <w:tr w:rsidR="001A2642" w:rsidRPr="001A2642" w:rsidTr="001A2642">
        <w:trPr>
          <w:trHeight w:val="420"/>
        </w:trPr>
        <w:tc>
          <w:tcPr>
            <w:tcW w:w="2244" w:type="pct"/>
            <w:tcBorders>
              <w:top w:val="nil"/>
              <w:left w:val="single" w:sz="4" w:space="0" w:color="auto"/>
              <w:bottom w:val="single" w:sz="4" w:space="0" w:color="auto"/>
              <w:right w:val="nil"/>
            </w:tcBorders>
            <w:shd w:val="clear" w:color="auto" w:fill="auto"/>
            <w:hideMark/>
          </w:tcPr>
          <w:p w:rsidR="001A2642" w:rsidRPr="001A2642" w:rsidRDefault="001A2642" w:rsidP="001A2642">
            <w:pPr>
              <w:rPr>
                <w:b/>
                <w:bCs/>
                <w:sz w:val="16"/>
                <w:szCs w:val="16"/>
              </w:rPr>
            </w:pPr>
            <w:r w:rsidRPr="001A2642">
              <w:rPr>
                <w:b/>
                <w:bCs/>
                <w:sz w:val="16"/>
                <w:szCs w:val="16"/>
              </w:rPr>
              <w:t>Непрограммные направления местного бюджета</w:t>
            </w:r>
          </w:p>
        </w:tc>
        <w:tc>
          <w:tcPr>
            <w:tcW w:w="208"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08</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01</w:t>
            </w:r>
          </w:p>
        </w:tc>
        <w:tc>
          <w:tcPr>
            <w:tcW w:w="689"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99.0.00.00000</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 </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b/>
                <w:bCs/>
                <w:sz w:val="16"/>
                <w:szCs w:val="16"/>
              </w:rPr>
            </w:pPr>
            <w:r w:rsidRPr="001A2642">
              <w:rPr>
                <w:b/>
                <w:bCs/>
                <w:sz w:val="16"/>
                <w:szCs w:val="16"/>
              </w:rPr>
              <w:t>6388,9</w:t>
            </w:r>
          </w:p>
        </w:tc>
        <w:tc>
          <w:tcPr>
            <w:tcW w:w="459"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b/>
                <w:bCs/>
                <w:sz w:val="16"/>
                <w:szCs w:val="16"/>
              </w:rPr>
            </w:pPr>
            <w:r w:rsidRPr="001A2642">
              <w:rPr>
                <w:b/>
                <w:bCs/>
                <w:sz w:val="16"/>
                <w:szCs w:val="16"/>
              </w:rPr>
              <w:t>4590,8</w:t>
            </w:r>
          </w:p>
        </w:tc>
        <w:tc>
          <w:tcPr>
            <w:tcW w:w="459" w:type="pct"/>
            <w:tcBorders>
              <w:top w:val="nil"/>
              <w:left w:val="nil"/>
              <w:bottom w:val="single" w:sz="4" w:space="0" w:color="auto"/>
              <w:right w:val="single" w:sz="4" w:space="0" w:color="auto"/>
            </w:tcBorders>
            <w:shd w:val="clear" w:color="auto" w:fill="auto"/>
            <w:noWrap/>
            <w:vAlign w:val="center"/>
            <w:hideMark/>
          </w:tcPr>
          <w:p w:rsidR="001A2642" w:rsidRPr="001A2642" w:rsidRDefault="001A2642" w:rsidP="001A2642">
            <w:pPr>
              <w:jc w:val="right"/>
              <w:rPr>
                <w:b/>
                <w:bCs/>
                <w:sz w:val="16"/>
                <w:szCs w:val="16"/>
              </w:rPr>
            </w:pPr>
            <w:r w:rsidRPr="001A2642">
              <w:rPr>
                <w:b/>
                <w:bCs/>
                <w:sz w:val="16"/>
                <w:szCs w:val="16"/>
              </w:rPr>
              <w:t>4590,8</w:t>
            </w:r>
          </w:p>
        </w:tc>
      </w:tr>
      <w:tr w:rsidR="001A2642" w:rsidRPr="001A2642" w:rsidTr="001A2642">
        <w:trPr>
          <w:trHeight w:val="345"/>
        </w:trPr>
        <w:tc>
          <w:tcPr>
            <w:tcW w:w="2244" w:type="pct"/>
            <w:tcBorders>
              <w:top w:val="nil"/>
              <w:left w:val="single" w:sz="4" w:space="0" w:color="auto"/>
              <w:bottom w:val="single" w:sz="4" w:space="0" w:color="auto"/>
              <w:right w:val="nil"/>
            </w:tcBorders>
            <w:shd w:val="clear" w:color="auto" w:fill="auto"/>
            <w:hideMark/>
          </w:tcPr>
          <w:p w:rsidR="001A2642" w:rsidRPr="001A2642" w:rsidRDefault="001A2642" w:rsidP="001A2642">
            <w:pPr>
              <w:rPr>
                <w:b/>
                <w:bCs/>
                <w:sz w:val="16"/>
                <w:szCs w:val="16"/>
              </w:rPr>
            </w:pPr>
            <w:r w:rsidRPr="001A2642">
              <w:rPr>
                <w:b/>
                <w:bCs/>
                <w:sz w:val="16"/>
                <w:szCs w:val="16"/>
              </w:rPr>
              <w:t>Прочие мероприятия культуры</w:t>
            </w:r>
          </w:p>
        </w:tc>
        <w:tc>
          <w:tcPr>
            <w:tcW w:w="208"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08</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01</w:t>
            </w:r>
          </w:p>
        </w:tc>
        <w:tc>
          <w:tcPr>
            <w:tcW w:w="689"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99.0.00.08050</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 </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b/>
                <w:bCs/>
                <w:sz w:val="16"/>
                <w:szCs w:val="16"/>
              </w:rPr>
            </w:pPr>
            <w:r w:rsidRPr="001A2642">
              <w:rPr>
                <w:b/>
                <w:bCs/>
                <w:sz w:val="16"/>
                <w:szCs w:val="16"/>
              </w:rPr>
              <w:t>2618,0</w:t>
            </w:r>
          </w:p>
        </w:tc>
        <w:tc>
          <w:tcPr>
            <w:tcW w:w="459" w:type="pct"/>
            <w:tcBorders>
              <w:top w:val="nil"/>
              <w:left w:val="single" w:sz="4" w:space="0" w:color="auto"/>
              <w:bottom w:val="single" w:sz="4" w:space="0" w:color="auto"/>
              <w:right w:val="nil"/>
            </w:tcBorders>
            <w:shd w:val="clear" w:color="auto" w:fill="auto"/>
            <w:vAlign w:val="center"/>
            <w:hideMark/>
          </w:tcPr>
          <w:p w:rsidR="001A2642" w:rsidRPr="001A2642" w:rsidRDefault="001A2642" w:rsidP="001A2642">
            <w:pPr>
              <w:jc w:val="right"/>
              <w:rPr>
                <w:b/>
                <w:bCs/>
                <w:sz w:val="16"/>
                <w:szCs w:val="16"/>
              </w:rPr>
            </w:pPr>
            <w:r w:rsidRPr="001A2642">
              <w:rPr>
                <w:b/>
                <w:bCs/>
                <w:sz w:val="16"/>
                <w:szCs w:val="16"/>
              </w:rPr>
              <w:t>1360,0</w:t>
            </w:r>
          </w:p>
        </w:tc>
        <w:tc>
          <w:tcPr>
            <w:tcW w:w="459"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b/>
                <w:bCs/>
                <w:sz w:val="16"/>
                <w:szCs w:val="16"/>
              </w:rPr>
            </w:pPr>
            <w:r w:rsidRPr="001A2642">
              <w:rPr>
                <w:b/>
                <w:bCs/>
                <w:sz w:val="16"/>
                <w:szCs w:val="16"/>
              </w:rPr>
              <w:t>1360,0</w:t>
            </w:r>
          </w:p>
        </w:tc>
      </w:tr>
      <w:tr w:rsidR="001A2642" w:rsidRPr="001A2642" w:rsidTr="001A2642">
        <w:trPr>
          <w:trHeight w:val="690"/>
        </w:trPr>
        <w:tc>
          <w:tcPr>
            <w:tcW w:w="2244" w:type="pct"/>
            <w:tcBorders>
              <w:top w:val="nil"/>
              <w:left w:val="single" w:sz="4" w:space="0" w:color="auto"/>
              <w:bottom w:val="single" w:sz="4" w:space="0" w:color="auto"/>
              <w:right w:val="nil"/>
            </w:tcBorders>
            <w:shd w:val="clear" w:color="auto" w:fill="auto"/>
            <w:hideMark/>
          </w:tcPr>
          <w:p w:rsidR="001A2642" w:rsidRPr="001A2642" w:rsidRDefault="001A2642" w:rsidP="001A2642">
            <w:pPr>
              <w:rPr>
                <w:sz w:val="16"/>
                <w:szCs w:val="16"/>
              </w:rPr>
            </w:pPr>
            <w:r w:rsidRPr="001A2642">
              <w:rPr>
                <w:sz w:val="16"/>
                <w:szCs w:val="16"/>
              </w:rPr>
              <w:t>Закупка товаров, работ и услуг для обеспечения государственных (муниципальных) нужд</w:t>
            </w:r>
          </w:p>
        </w:tc>
        <w:tc>
          <w:tcPr>
            <w:tcW w:w="208"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sz w:val="16"/>
                <w:szCs w:val="16"/>
              </w:rPr>
            </w:pPr>
            <w:r w:rsidRPr="001A2642">
              <w:rPr>
                <w:sz w:val="16"/>
                <w:szCs w:val="16"/>
              </w:rPr>
              <w:t>08</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sz w:val="16"/>
                <w:szCs w:val="16"/>
              </w:rPr>
            </w:pPr>
            <w:r w:rsidRPr="001A2642">
              <w:rPr>
                <w:sz w:val="16"/>
                <w:szCs w:val="16"/>
              </w:rPr>
              <w:t>01</w:t>
            </w:r>
          </w:p>
        </w:tc>
        <w:tc>
          <w:tcPr>
            <w:tcW w:w="689"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sz w:val="16"/>
                <w:szCs w:val="16"/>
              </w:rPr>
            </w:pPr>
            <w:r w:rsidRPr="001A2642">
              <w:rPr>
                <w:sz w:val="16"/>
                <w:szCs w:val="16"/>
              </w:rPr>
              <w:t>99.0.00.08050</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sz w:val="16"/>
                <w:szCs w:val="16"/>
              </w:rPr>
            </w:pPr>
            <w:r w:rsidRPr="001A2642">
              <w:rPr>
                <w:sz w:val="16"/>
                <w:szCs w:val="16"/>
              </w:rPr>
              <w:t>200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sz w:val="16"/>
                <w:szCs w:val="16"/>
              </w:rPr>
            </w:pPr>
            <w:r w:rsidRPr="001A2642">
              <w:rPr>
                <w:sz w:val="16"/>
                <w:szCs w:val="16"/>
              </w:rPr>
              <w:t>2618,0</w:t>
            </w:r>
          </w:p>
        </w:tc>
        <w:tc>
          <w:tcPr>
            <w:tcW w:w="459" w:type="pct"/>
            <w:tcBorders>
              <w:top w:val="nil"/>
              <w:left w:val="single" w:sz="4" w:space="0" w:color="auto"/>
              <w:bottom w:val="single" w:sz="4" w:space="0" w:color="auto"/>
              <w:right w:val="nil"/>
            </w:tcBorders>
            <w:shd w:val="clear" w:color="auto" w:fill="auto"/>
            <w:vAlign w:val="center"/>
            <w:hideMark/>
          </w:tcPr>
          <w:p w:rsidR="001A2642" w:rsidRPr="001A2642" w:rsidRDefault="001A2642" w:rsidP="001A2642">
            <w:pPr>
              <w:jc w:val="right"/>
              <w:rPr>
                <w:sz w:val="16"/>
                <w:szCs w:val="16"/>
              </w:rPr>
            </w:pPr>
            <w:r w:rsidRPr="001A2642">
              <w:rPr>
                <w:sz w:val="16"/>
                <w:szCs w:val="16"/>
              </w:rPr>
              <w:t>1360,0</w:t>
            </w:r>
          </w:p>
        </w:tc>
        <w:tc>
          <w:tcPr>
            <w:tcW w:w="459"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sz w:val="16"/>
                <w:szCs w:val="16"/>
              </w:rPr>
            </w:pPr>
            <w:r w:rsidRPr="001A2642">
              <w:rPr>
                <w:sz w:val="16"/>
                <w:szCs w:val="16"/>
              </w:rPr>
              <w:t>1360,0</w:t>
            </w:r>
          </w:p>
        </w:tc>
      </w:tr>
      <w:tr w:rsidR="001A2642" w:rsidRPr="001A2642" w:rsidTr="001A2642">
        <w:trPr>
          <w:trHeight w:val="1005"/>
        </w:trPr>
        <w:tc>
          <w:tcPr>
            <w:tcW w:w="2244" w:type="pct"/>
            <w:tcBorders>
              <w:top w:val="nil"/>
              <w:left w:val="single" w:sz="4" w:space="0" w:color="auto"/>
              <w:bottom w:val="single" w:sz="4" w:space="0" w:color="auto"/>
              <w:right w:val="nil"/>
            </w:tcBorders>
            <w:shd w:val="clear" w:color="auto" w:fill="auto"/>
            <w:hideMark/>
          </w:tcPr>
          <w:p w:rsidR="001A2642" w:rsidRPr="001A2642" w:rsidRDefault="001A2642" w:rsidP="001A2642">
            <w:pPr>
              <w:rPr>
                <w:sz w:val="16"/>
                <w:szCs w:val="16"/>
              </w:rPr>
            </w:pPr>
            <w:r w:rsidRPr="001A2642">
              <w:rPr>
                <w:sz w:val="16"/>
                <w:szCs w:val="16"/>
              </w:rPr>
              <w:t>Иные закупки товаров, работ и услуг для обеспечения государственных (муниципальных) нужд</w:t>
            </w:r>
          </w:p>
        </w:tc>
        <w:tc>
          <w:tcPr>
            <w:tcW w:w="208"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sz w:val="16"/>
                <w:szCs w:val="16"/>
              </w:rPr>
            </w:pPr>
            <w:r w:rsidRPr="001A2642">
              <w:rPr>
                <w:sz w:val="16"/>
                <w:szCs w:val="16"/>
              </w:rPr>
              <w:t>08</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sz w:val="16"/>
                <w:szCs w:val="16"/>
              </w:rPr>
            </w:pPr>
            <w:r w:rsidRPr="001A2642">
              <w:rPr>
                <w:sz w:val="16"/>
                <w:szCs w:val="16"/>
              </w:rPr>
              <w:t>01</w:t>
            </w:r>
          </w:p>
        </w:tc>
        <w:tc>
          <w:tcPr>
            <w:tcW w:w="689"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sz w:val="16"/>
                <w:szCs w:val="16"/>
              </w:rPr>
            </w:pPr>
            <w:r w:rsidRPr="001A2642">
              <w:rPr>
                <w:sz w:val="16"/>
                <w:szCs w:val="16"/>
              </w:rPr>
              <w:t>99.0.00.08050</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sz w:val="16"/>
                <w:szCs w:val="16"/>
              </w:rPr>
            </w:pPr>
            <w:r w:rsidRPr="001A2642">
              <w:rPr>
                <w:sz w:val="16"/>
                <w:szCs w:val="16"/>
              </w:rPr>
              <w:t>240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sz w:val="16"/>
                <w:szCs w:val="16"/>
              </w:rPr>
            </w:pPr>
            <w:r w:rsidRPr="001A2642">
              <w:rPr>
                <w:sz w:val="16"/>
                <w:szCs w:val="16"/>
              </w:rPr>
              <w:t>2618,0</w:t>
            </w:r>
          </w:p>
        </w:tc>
        <w:tc>
          <w:tcPr>
            <w:tcW w:w="459" w:type="pct"/>
            <w:tcBorders>
              <w:top w:val="nil"/>
              <w:left w:val="single" w:sz="4" w:space="0" w:color="auto"/>
              <w:bottom w:val="single" w:sz="4" w:space="0" w:color="auto"/>
              <w:right w:val="nil"/>
            </w:tcBorders>
            <w:shd w:val="clear" w:color="auto" w:fill="auto"/>
            <w:vAlign w:val="center"/>
            <w:hideMark/>
          </w:tcPr>
          <w:p w:rsidR="001A2642" w:rsidRPr="001A2642" w:rsidRDefault="001A2642" w:rsidP="001A2642">
            <w:pPr>
              <w:jc w:val="right"/>
              <w:rPr>
                <w:sz w:val="16"/>
                <w:szCs w:val="16"/>
              </w:rPr>
            </w:pPr>
            <w:r w:rsidRPr="001A2642">
              <w:rPr>
                <w:sz w:val="16"/>
                <w:szCs w:val="16"/>
              </w:rPr>
              <w:t>1360,0</w:t>
            </w:r>
          </w:p>
        </w:tc>
        <w:tc>
          <w:tcPr>
            <w:tcW w:w="459"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sz w:val="16"/>
                <w:szCs w:val="16"/>
              </w:rPr>
            </w:pPr>
            <w:r w:rsidRPr="001A2642">
              <w:rPr>
                <w:sz w:val="16"/>
                <w:szCs w:val="16"/>
              </w:rPr>
              <w:t>1360,0</w:t>
            </w:r>
          </w:p>
        </w:tc>
      </w:tr>
      <w:tr w:rsidR="001A2642" w:rsidRPr="001A2642" w:rsidTr="001A2642">
        <w:trPr>
          <w:trHeight w:val="975"/>
        </w:trPr>
        <w:tc>
          <w:tcPr>
            <w:tcW w:w="2244" w:type="pct"/>
            <w:tcBorders>
              <w:top w:val="nil"/>
              <w:left w:val="single" w:sz="4" w:space="0" w:color="auto"/>
              <w:bottom w:val="single" w:sz="4" w:space="0" w:color="auto"/>
              <w:right w:val="nil"/>
            </w:tcBorders>
            <w:shd w:val="clear" w:color="auto" w:fill="auto"/>
            <w:hideMark/>
          </w:tcPr>
          <w:p w:rsidR="001A2642" w:rsidRPr="001A2642" w:rsidRDefault="001A2642" w:rsidP="001A2642">
            <w:pPr>
              <w:rPr>
                <w:b/>
                <w:bCs/>
                <w:sz w:val="16"/>
                <w:szCs w:val="16"/>
              </w:rPr>
            </w:pPr>
            <w:r w:rsidRPr="001A2642">
              <w:rPr>
                <w:b/>
                <w:bCs/>
                <w:sz w:val="16"/>
                <w:szCs w:val="16"/>
              </w:rPr>
              <w:t>Расходы на обеспечение деятельности (оказание услуг) муниципальных учреждений культуры - музей</w:t>
            </w:r>
          </w:p>
        </w:tc>
        <w:tc>
          <w:tcPr>
            <w:tcW w:w="208"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08</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01</w:t>
            </w:r>
          </w:p>
        </w:tc>
        <w:tc>
          <w:tcPr>
            <w:tcW w:w="689"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99.0.00.42590</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 </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b/>
                <w:bCs/>
                <w:sz w:val="16"/>
                <w:szCs w:val="16"/>
              </w:rPr>
            </w:pPr>
            <w:r w:rsidRPr="001A2642">
              <w:rPr>
                <w:b/>
                <w:bCs/>
                <w:sz w:val="16"/>
                <w:szCs w:val="16"/>
              </w:rPr>
              <w:t>3123,0</w:t>
            </w:r>
          </w:p>
        </w:tc>
        <w:tc>
          <w:tcPr>
            <w:tcW w:w="459"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b/>
                <w:bCs/>
                <w:sz w:val="16"/>
                <w:szCs w:val="16"/>
              </w:rPr>
            </w:pPr>
            <w:r w:rsidRPr="001A2642">
              <w:rPr>
                <w:b/>
                <w:bCs/>
                <w:sz w:val="16"/>
                <w:szCs w:val="16"/>
              </w:rPr>
              <w:t>3230,8</w:t>
            </w:r>
          </w:p>
        </w:tc>
        <w:tc>
          <w:tcPr>
            <w:tcW w:w="459" w:type="pct"/>
            <w:tcBorders>
              <w:top w:val="nil"/>
              <w:left w:val="nil"/>
              <w:bottom w:val="single" w:sz="4" w:space="0" w:color="auto"/>
              <w:right w:val="single" w:sz="4" w:space="0" w:color="auto"/>
            </w:tcBorders>
            <w:shd w:val="clear" w:color="auto" w:fill="auto"/>
            <w:noWrap/>
            <w:vAlign w:val="center"/>
            <w:hideMark/>
          </w:tcPr>
          <w:p w:rsidR="001A2642" w:rsidRPr="001A2642" w:rsidRDefault="001A2642" w:rsidP="001A2642">
            <w:pPr>
              <w:jc w:val="right"/>
              <w:rPr>
                <w:b/>
                <w:bCs/>
                <w:sz w:val="16"/>
                <w:szCs w:val="16"/>
              </w:rPr>
            </w:pPr>
            <w:r w:rsidRPr="001A2642">
              <w:rPr>
                <w:b/>
                <w:bCs/>
                <w:sz w:val="16"/>
                <w:szCs w:val="16"/>
              </w:rPr>
              <w:t>3230,8</w:t>
            </w:r>
          </w:p>
        </w:tc>
      </w:tr>
      <w:tr w:rsidR="001A2642" w:rsidRPr="001A2642" w:rsidTr="001A2642">
        <w:trPr>
          <w:trHeight w:val="1605"/>
        </w:trPr>
        <w:tc>
          <w:tcPr>
            <w:tcW w:w="2244" w:type="pct"/>
            <w:tcBorders>
              <w:top w:val="nil"/>
              <w:left w:val="single" w:sz="4" w:space="0" w:color="auto"/>
              <w:bottom w:val="single" w:sz="4" w:space="0" w:color="auto"/>
              <w:right w:val="nil"/>
            </w:tcBorders>
            <w:shd w:val="clear" w:color="auto" w:fill="auto"/>
            <w:hideMark/>
          </w:tcPr>
          <w:p w:rsidR="001A2642" w:rsidRPr="001A2642" w:rsidRDefault="001A2642" w:rsidP="001A2642">
            <w:pPr>
              <w:rPr>
                <w:sz w:val="16"/>
                <w:szCs w:val="16"/>
              </w:rPr>
            </w:pPr>
            <w:r w:rsidRPr="001A2642">
              <w:rPr>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8"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sz w:val="16"/>
                <w:szCs w:val="16"/>
              </w:rPr>
            </w:pPr>
            <w:r w:rsidRPr="001A2642">
              <w:rPr>
                <w:sz w:val="16"/>
                <w:szCs w:val="16"/>
              </w:rPr>
              <w:t>08</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sz w:val="16"/>
                <w:szCs w:val="16"/>
              </w:rPr>
            </w:pPr>
            <w:r w:rsidRPr="001A2642">
              <w:rPr>
                <w:sz w:val="16"/>
                <w:szCs w:val="16"/>
              </w:rPr>
              <w:t>01</w:t>
            </w:r>
          </w:p>
        </w:tc>
        <w:tc>
          <w:tcPr>
            <w:tcW w:w="689"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sz w:val="16"/>
                <w:szCs w:val="16"/>
              </w:rPr>
            </w:pPr>
            <w:r w:rsidRPr="001A2642">
              <w:rPr>
                <w:sz w:val="16"/>
                <w:szCs w:val="16"/>
              </w:rPr>
              <w:t>99.0.00.42590</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sz w:val="16"/>
                <w:szCs w:val="16"/>
              </w:rPr>
            </w:pPr>
            <w:r w:rsidRPr="001A2642">
              <w:rPr>
                <w:sz w:val="16"/>
                <w:szCs w:val="16"/>
              </w:rPr>
              <w:t>100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sz w:val="16"/>
                <w:szCs w:val="16"/>
              </w:rPr>
            </w:pPr>
            <w:r w:rsidRPr="001A2642">
              <w:rPr>
                <w:sz w:val="16"/>
                <w:szCs w:val="16"/>
              </w:rPr>
              <w:t>2790,2</w:t>
            </w:r>
          </w:p>
        </w:tc>
        <w:tc>
          <w:tcPr>
            <w:tcW w:w="459" w:type="pct"/>
            <w:tcBorders>
              <w:top w:val="nil"/>
              <w:left w:val="single" w:sz="4" w:space="0" w:color="auto"/>
              <w:bottom w:val="single" w:sz="4" w:space="0" w:color="auto"/>
              <w:right w:val="nil"/>
            </w:tcBorders>
            <w:shd w:val="clear" w:color="auto" w:fill="auto"/>
            <w:vAlign w:val="center"/>
            <w:hideMark/>
          </w:tcPr>
          <w:p w:rsidR="001A2642" w:rsidRPr="001A2642" w:rsidRDefault="001A2642" w:rsidP="001A2642">
            <w:pPr>
              <w:jc w:val="right"/>
              <w:rPr>
                <w:sz w:val="16"/>
                <w:szCs w:val="16"/>
              </w:rPr>
            </w:pPr>
            <w:r w:rsidRPr="001A2642">
              <w:rPr>
                <w:sz w:val="16"/>
                <w:szCs w:val="16"/>
              </w:rPr>
              <w:t>2903,3</w:t>
            </w:r>
          </w:p>
        </w:tc>
        <w:tc>
          <w:tcPr>
            <w:tcW w:w="459"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sz w:val="16"/>
                <w:szCs w:val="16"/>
              </w:rPr>
            </w:pPr>
            <w:r w:rsidRPr="001A2642">
              <w:rPr>
                <w:sz w:val="16"/>
                <w:szCs w:val="16"/>
              </w:rPr>
              <w:t>2903,3</w:t>
            </w:r>
          </w:p>
        </w:tc>
      </w:tr>
      <w:tr w:rsidR="001A2642" w:rsidRPr="001A2642" w:rsidTr="001A2642">
        <w:trPr>
          <w:trHeight w:val="660"/>
        </w:trPr>
        <w:tc>
          <w:tcPr>
            <w:tcW w:w="2244" w:type="pct"/>
            <w:tcBorders>
              <w:top w:val="nil"/>
              <w:left w:val="single" w:sz="4" w:space="0" w:color="auto"/>
              <w:bottom w:val="single" w:sz="4" w:space="0" w:color="auto"/>
              <w:right w:val="nil"/>
            </w:tcBorders>
            <w:shd w:val="clear" w:color="auto" w:fill="auto"/>
            <w:hideMark/>
          </w:tcPr>
          <w:p w:rsidR="001A2642" w:rsidRPr="001A2642" w:rsidRDefault="001A2642" w:rsidP="001A2642">
            <w:pPr>
              <w:rPr>
                <w:sz w:val="16"/>
                <w:szCs w:val="16"/>
              </w:rPr>
            </w:pPr>
            <w:r w:rsidRPr="001A2642">
              <w:rPr>
                <w:sz w:val="16"/>
                <w:szCs w:val="16"/>
              </w:rPr>
              <w:t>Расходы на выплаты персоналу казенных учреждений</w:t>
            </w:r>
          </w:p>
        </w:tc>
        <w:tc>
          <w:tcPr>
            <w:tcW w:w="208"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sz w:val="16"/>
                <w:szCs w:val="16"/>
              </w:rPr>
            </w:pPr>
            <w:r w:rsidRPr="001A2642">
              <w:rPr>
                <w:sz w:val="16"/>
                <w:szCs w:val="16"/>
              </w:rPr>
              <w:t>08</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sz w:val="16"/>
                <w:szCs w:val="16"/>
              </w:rPr>
            </w:pPr>
            <w:r w:rsidRPr="001A2642">
              <w:rPr>
                <w:sz w:val="16"/>
                <w:szCs w:val="16"/>
              </w:rPr>
              <w:t>01</w:t>
            </w:r>
          </w:p>
        </w:tc>
        <w:tc>
          <w:tcPr>
            <w:tcW w:w="689"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sz w:val="16"/>
                <w:szCs w:val="16"/>
              </w:rPr>
            </w:pPr>
            <w:r w:rsidRPr="001A2642">
              <w:rPr>
                <w:sz w:val="16"/>
                <w:szCs w:val="16"/>
              </w:rPr>
              <w:t>99.0.00.42590</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sz w:val="16"/>
                <w:szCs w:val="16"/>
              </w:rPr>
            </w:pPr>
            <w:r w:rsidRPr="001A2642">
              <w:rPr>
                <w:sz w:val="16"/>
                <w:szCs w:val="16"/>
              </w:rPr>
              <w:t>110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sz w:val="16"/>
                <w:szCs w:val="16"/>
              </w:rPr>
            </w:pPr>
            <w:r w:rsidRPr="001A2642">
              <w:rPr>
                <w:sz w:val="16"/>
                <w:szCs w:val="16"/>
              </w:rPr>
              <w:t>2790,2</w:t>
            </w:r>
          </w:p>
        </w:tc>
        <w:tc>
          <w:tcPr>
            <w:tcW w:w="459" w:type="pct"/>
            <w:tcBorders>
              <w:top w:val="nil"/>
              <w:left w:val="single" w:sz="4" w:space="0" w:color="auto"/>
              <w:bottom w:val="single" w:sz="4" w:space="0" w:color="auto"/>
              <w:right w:val="nil"/>
            </w:tcBorders>
            <w:shd w:val="clear" w:color="auto" w:fill="auto"/>
            <w:vAlign w:val="center"/>
            <w:hideMark/>
          </w:tcPr>
          <w:p w:rsidR="001A2642" w:rsidRPr="001A2642" w:rsidRDefault="001A2642" w:rsidP="001A2642">
            <w:pPr>
              <w:jc w:val="right"/>
              <w:rPr>
                <w:sz w:val="16"/>
                <w:szCs w:val="16"/>
              </w:rPr>
            </w:pPr>
            <w:r w:rsidRPr="001A2642">
              <w:rPr>
                <w:sz w:val="16"/>
                <w:szCs w:val="16"/>
              </w:rPr>
              <w:t>2903,3</w:t>
            </w:r>
          </w:p>
        </w:tc>
        <w:tc>
          <w:tcPr>
            <w:tcW w:w="459"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sz w:val="16"/>
                <w:szCs w:val="16"/>
              </w:rPr>
            </w:pPr>
            <w:r w:rsidRPr="001A2642">
              <w:rPr>
                <w:sz w:val="16"/>
                <w:szCs w:val="16"/>
              </w:rPr>
              <w:t>2903,3</w:t>
            </w:r>
          </w:p>
        </w:tc>
      </w:tr>
      <w:tr w:rsidR="001A2642" w:rsidRPr="001A2642" w:rsidTr="001A2642">
        <w:trPr>
          <w:trHeight w:val="660"/>
        </w:trPr>
        <w:tc>
          <w:tcPr>
            <w:tcW w:w="2244" w:type="pct"/>
            <w:tcBorders>
              <w:top w:val="nil"/>
              <w:left w:val="single" w:sz="4" w:space="0" w:color="auto"/>
              <w:bottom w:val="single" w:sz="4" w:space="0" w:color="auto"/>
              <w:right w:val="nil"/>
            </w:tcBorders>
            <w:shd w:val="clear" w:color="auto" w:fill="auto"/>
            <w:hideMark/>
          </w:tcPr>
          <w:p w:rsidR="001A2642" w:rsidRPr="001A2642" w:rsidRDefault="001A2642" w:rsidP="001A2642">
            <w:pPr>
              <w:rPr>
                <w:sz w:val="16"/>
                <w:szCs w:val="16"/>
              </w:rPr>
            </w:pPr>
            <w:r w:rsidRPr="001A2642">
              <w:rPr>
                <w:sz w:val="16"/>
                <w:szCs w:val="16"/>
              </w:rPr>
              <w:t>Закупка товаров, работ и услуг для обеспечения государственных (муниципальных) нужд</w:t>
            </w:r>
          </w:p>
        </w:tc>
        <w:tc>
          <w:tcPr>
            <w:tcW w:w="208"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sz w:val="16"/>
                <w:szCs w:val="16"/>
              </w:rPr>
            </w:pPr>
            <w:r w:rsidRPr="001A2642">
              <w:rPr>
                <w:sz w:val="16"/>
                <w:szCs w:val="16"/>
              </w:rPr>
              <w:t>08</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sz w:val="16"/>
                <w:szCs w:val="16"/>
              </w:rPr>
            </w:pPr>
            <w:r w:rsidRPr="001A2642">
              <w:rPr>
                <w:sz w:val="16"/>
                <w:szCs w:val="16"/>
              </w:rPr>
              <w:t>01</w:t>
            </w:r>
          </w:p>
        </w:tc>
        <w:tc>
          <w:tcPr>
            <w:tcW w:w="689"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sz w:val="16"/>
                <w:szCs w:val="16"/>
              </w:rPr>
            </w:pPr>
            <w:r w:rsidRPr="001A2642">
              <w:rPr>
                <w:sz w:val="16"/>
                <w:szCs w:val="16"/>
              </w:rPr>
              <w:t>99.0.00.42590</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sz w:val="16"/>
                <w:szCs w:val="16"/>
              </w:rPr>
            </w:pPr>
            <w:r w:rsidRPr="001A2642">
              <w:rPr>
                <w:sz w:val="16"/>
                <w:szCs w:val="16"/>
              </w:rPr>
              <w:t>200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sz w:val="16"/>
                <w:szCs w:val="16"/>
              </w:rPr>
            </w:pPr>
            <w:r w:rsidRPr="001A2642">
              <w:rPr>
                <w:sz w:val="16"/>
                <w:szCs w:val="16"/>
              </w:rPr>
              <w:t>327,3</w:t>
            </w:r>
          </w:p>
        </w:tc>
        <w:tc>
          <w:tcPr>
            <w:tcW w:w="459" w:type="pct"/>
            <w:tcBorders>
              <w:top w:val="nil"/>
              <w:left w:val="single" w:sz="4" w:space="0" w:color="auto"/>
              <w:bottom w:val="single" w:sz="4" w:space="0" w:color="auto"/>
              <w:right w:val="nil"/>
            </w:tcBorders>
            <w:shd w:val="clear" w:color="auto" w:fill="auto"/>
            <w:vAlign w:val="center"/>
            <w:hideMark/>
          </w:tcPr>
          <w:p w:rsidR="001A2642" w:rsidRPr="001A2642" w:rsidRDefault="001A2642" w:rsidP="001A2642">
            <w:pPr>
              <w:jc w:val="right"/>
              <w:rPr>
                <w:sz w:val="16"/>
                <w:szCs w:val="16"/>
              </w:rPr>
            </w:pPr>
            <w:r w:rsidRPr="001A2642">
              <w:rPr>
                <w:sz w:val="16"/>
                <w:szCs w:val="16"/>
              </w:rPr>
              <w:t>322,5</w:t>
            </w:r>
          </w:p>
        </w:tc>
        <w:tc>
          <w:tcPr>
            <w:tcW w:w="459"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sz w:val="16"/>
                <w:szCs w:val="16"/>
              </w:rPr>
            </w:pPr>
            <w:r w:rsidRPr="001A2642">
              <w:rPr>
                <w:sz w:val="16"/>
                <w:szCs w:val="16"/>
              </w:rPr>
              <w:t>322,5</w:t>
            </w:r>
          </w:p>
        </w:tc>
      </w:tr>
      <w:tr w:rsidR="001A2642" w:rsidRPr="001A2642" w:rsidTr="001A2642">
        <w:trPr>
          <w:trHeight w:val="975"/>
        </w:trPr>
        <w:tc>
          <w:tcPr>
            <w:tcW w:w="2244" w:type="pct"/>
            <w:tcBorders>
              <w:top w:val="nil"/>
              <w:left w:val="single" w:sz="4" w:space="0" w:color="auto"/>
              <w:bottom w:val="single" w:sz="4" w:space="0" w:color="auto"/>
              <w:right w:val="nil"/>
            </w:tcBorders>
            <w:shd w:val="clear" w:color="auto" w:fill="auto"/>
            <w:hideMark/>
          </w:tcPr>
          <w:p w:rsidR="001A2642" w:rsidRPr="001A2642" w:rsidRDefault="001A2642" w:rsidP="001A2642">
            <w:pPr>
              <w:rPr>
                <w:sz w:val="16"/>
                <w:szCs w:val="16"/>
              </w:rPr>
            </w:pPr>
            <w:r w:rsidRPr="001A2642">
              <w:rPr>
                <w:sz w:val="16"/>
                <w:szCs w:val="16"/>
              </w:rPr>
              <w:t>Иные закупки товаров, работ и услуг для обеспечения государственных (муниципальных) нужд</w:t>
            </w:r>
          </w:p>
        </w:tc>
        <w:tc>
          <w:tcPr>
            <w:tcW w:w="208"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sz w:val="16"/>
                <w:szCs w:val="16"/>
              </w:rPr>
            </w:pPr>
            <w:r w:rsidRPr="001A2642">
              <w:rPr>
                <w:sz w:val="16"/>
                <w:szCs w:val="16"/>
              </w:rPr>
              <w:t>08</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sz w:val="16"/>
                <w:szCs w:val="16"/>
              </w:rPr>
            </w:pPr>
            <w:r w:rsidRPr="001A2642">
              <w:rPr>
                <w:sz w:val="16"/>
                <w:szCs w:val="16"/>
              </w:rPr>
              <w:t>01</w:t>
            </w:r>
          </w:p>
        </w:tc>
        <w:tc>
          <w:tcPr>
            <w:tcW w:w="689"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sz w:val="16"/>
                <w:szCs w:val="16"/>
              </w:rPr>
            </w:pPr>
            <w:r w:rsidRPr="001A2642">
              <w:rPr>
                <w:sz w:val="16"/>
                <w:szCs w:val="16"/>
              </w:rPr>
              <w:t>99.0.00.42590</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sz w:val="16"/>
                <w:szCs w:val="16"/>
              </w:rPr>
            </w:pPr>
            <w:r w:rsidRPr="001A2642">
              <w:rPr>
                <w:sz w:val="16"/>
                <w:szCs w:val="16"/>
              </w:rPr>
              <w:t>240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sz w:val="16"/>
                <w:szCs w:val="16"/>
              </w:rPr>
            </w:pPr>
            <w:r w:rsidRPr="001A2642">
              <w:rPr>
                <w:sz w:val="16"/>
                <w:szCs w:val="16"/>
              </w:rPr>
              <w:t>327,3</w:t>
            </w:r>
          </w:p>
        </w:tc>
        <w:tc>
          <w:tcPr>
            <w:tcW w:w="459" w:type="pct"/>
            <w:tcBorders>
              <w:top w:val="nil"/>
              <w:left w:val="single" w:sz="4" w:space="0" w:color="auto"/>
              <w:bottom w:val="single" w:sz="4" w:space="0" w:color="auto"/>
              <w:right w:val="nil"/>
            </w:tcBorders>
            <w:shd w:val="clear" w:color="auto" w:fill="auto"/>
            <w:vAlign w:val="center"/>
            <w:hideMark/>
          </w:tcPr>
          <w:p w:rsidR="001A2642" w:rsidRPr="001A2642" w:rsidRDefault="001A2642" w:rsidP="001A2642">
            <w:pPr>
              <w:jc w:val="right"/>
              <w:rPr>
                <w:sz w:val="16"/>
                <w:szCs w:val="16"/>
              </w:rPr>
            </w:pPr>
            <w:r w:rsidRPr="001A2642">
              <w:rPr>
                <w:sz w:val="16"/>
                <w:szCs w:val="16"/>
              </w:rPr>
              <w:t>322,5</w:t>
            </w:r>
          </w:p>
        </w:tc>
        <w:tc>
          <w:tcPr>
            <w:tcW w:w="459"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sz w:val="16"/>
                <w:szCs w:val="16"/>
              </w:rPr>
            </w:pPr>
            <w:r w:rsidRPr="001A2642">
              <w:rPr>
                <w:sz w:val="16"/>
                <w:szCs w:val="16"/>
              </w:rPr>
              <w:t>322,5</w:t>
            </w:r>
          </w:p>
        </w:tc>
      </w:tr>
      <w:tr w:rsidR="001A2642" w:rsidRPr="001A2642" w:rsidTr="001A2642">
        <w:trPr>
          <w:trHeight w:val="345"/>
        </w:trPr>
        <w:tc>
          <w:tcPr>
            <w:tcW w:w="2244" w:type="pct"/>
            <w:tcBorders>
              <w:top w:val="nil"/>
              <w:left w:val="single" w:sz="4" w:space="0" w:color="auto"/>
              <w:bottom w:val="single" w:sz="4" w:space="0" w:color="auto"/>
              <w:right w:val="nil"/>
            </w:tcBorders>
            <w:shd w:val="clear" w:color="auto" w:fill="auto"/>
            <w:hideMark/>
          </w:tcPr>
          <w:p w:rsidR="001A2642" w:rsidRPr="001A2642" w:rsidRDefault="001A2642" w:rsidP="001A2642">
            <w:pPr>
              <w:rPr>
                <w:sz w:val="16"/>
                <w:szCs w:val="16"/>
              </w:rPr>
            </w:pPr>
            <w:r w:rsidRPr="001A2642">
              <w:rPr>
                <w:sz w:val="16"/>
                <w:szCs w:val="16"/>
              </w:rPr>
              <w:t>Иные бюджетные ассигнования</w:t>
            </w:r>
          </w:p>
        </w:tc>
        <w:tc>
          <w:tcPr>
            <w:tcW w:w="208"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sz w:val="16"/>
                <w:szCs w:val="16"/>
              </w:rPr>
            </w:pPr>
            <w:r w:rsidRPr="001A2642">
              <w:rPr>
                <w:sz w:val="16"/>
                <w:szCs w:val="16"/>
              </w:rPr>
              <w:t>08</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sz w:val="16"/>
                <w:szCs w:val="16"/>
              </w:rPr>
            </w:pPr>
            <w:r w:rsidRPr="001A2642">
              <w:rPr>
                <w:sz w:val="16"/>
                <w:szCs w:val="16"/>
              </w:rPr>
              <w:t>01</w:t>
            </w:r>
          </w:p>
        </w:tc>
        <w:tc>
          <w:tcPr>
            <w:tcW w:w="689"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sz w:val="16"/>
                <w:szCs w:val="16"/>
              </w:rPr>
            </w:pPr>
            <w:r w:rsidRPr="001A2642">
              <w:rPr>
                <w:sz w:val="16"/>
                <w:szCs w:val="16"/>
              </w:rPr>
              <w:t>99.0.00.42590</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sz w:val="16"/>
                <w:szCs w:val="16"/>
              </w:rPr>
            </w:pPr>
            <w:r w:rsidRPr="001A2642">
              <w:rPr>
                <w:sz w:val="16"/>
                <w:szCs w:val="16"/>
              </w:rPr>
              <w:t>800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sz w:val="16"/>
                <w:szCs w:val="16"/>
              </w:rPr>
            </w:pPr>
            <w:r w:rsidRPr="001A2642">
              <w:rPr>
                <w:sz w:val="16"/>
                <w:szCs w:val="16"/>
              </w:rPr>
              <w:t>5,5</w:t>
            </w:r>
          </w:p>
        </w:tc>
        <w:tc>
          <w:tcPr>
            <w:tcW w:w="459" w:type="pct"/>
            <w:tcBorders>
              <w:top w:val="nil"/>
              <w:left w:val="single" w:sz="4" w:space="0" w:color="auto"/>
              <w:bottom w:val="single" w:sz="4" w:space="0" w:color="auto"/>
              <w:right w:val="nil"/>
            </w:tcBorders>
            <w:shd w:val="clear" w:color="auto" w:fill="auto"/>
            <w:vAlign w:val="center"/>
            <w:hideMark/>
          </w:tcPr>
          <w:p w:rsidR="001A2642" w:rsidRPr="001A2642" w:rsidRDefault="001A2642" w:rsidP="001A2642">
            <w:pPr>
              <w:jc w:val="right"/>
              <w:rPr>
                <w:sz w:val="16"/>
                <w:szCs w:val="16"/>
              </w:rPr>
            </w:pPr>
            <w:r w:rsidRPr="001A2642">
              <w:rPr>
                <w:sz w:val="16"/>
                <w:szCs w:val="16"/>
              </w:rPr>
              <w:t>5,0</w:t>
            </w:r>
          </w:p>
        </w:tc>
        <w:tc>
          <w:tcPr>
            <w:tcW w:w="459"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sz w:val="16"/>
                <w:szCs w:val="16"/>
              </w:rPr>
            </w:pPr>
            <w:r w:rsidRPr="001A2642">
              <w:rPr>
                <w:sz w:val="16"/>
                <w:szCs w:val="16"/>
              </w:rPr>
              <w:t>5,0</w:t>
            </w:r>
          </w:p>
        </w:tc>
      </w:tr>
      <w:tr w:rsidR="001A2642" w:rsidRPr="001A2642" w:rsidTr="001A2642">
        <w:trPr>
          <w:trHeight w:val="345"/>
        </w:trPr>
        <w:tc>
          <w:tcPr>
            <w:tcW w:w="2244" w:type="pct"/>
            <w:tcBorders>
              <w:top w:val="nil"/>
              <w:left w:val="single" w:sz="4" w:space="0" w:color="auto"/>
              <w:bottom w:val="single" w:sz="4" w:space="0" w:color="auto"/>
              <w:right w:val="nil"/>
            </w:tcBorders>
            <w:shd w:val="clear" w:color="auto" w:fill="auto"/>
            <w:hideMark/>
          </w:tcPr>
          <w:p w:rsidR="001A2642" w:rsidRPr="001A2642" w:rsidRDefault="001A2642" w:rsidP="001A2642">
            <w:pPr>
              <w:rPr>
                <w:sz w:val="16"/>
                <w:szCs w:val="16"/>
              </w:rPr>
            </w:pPr>
            <w:r w:rsidRPr="001A2642">
              <w:rPr>
                <w:sz w:val="16"/>
                <w:szCs w:val="16"/>
              </w:rPr>
              <w:t>Уплата налогов, сборов и иных платежей</w:t>
            </w:r>
          </w:p>
        </w:tc>
        <w:tc>
          <w:tcPr>
            <w:tcW w:w="208"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sz w:val="16"/>
                <w:szCs w:val="16"/>
              </w:rPr>
            </w:pPr>
            <w:r w:rsidRPr="001A2642">
              <w:rPr>
                <w:sz w:val="16"/>
                <w:szCs w:val="16"/>
              </w:rPr>
              <w:t>08</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sz w:val="16"/>
                <w:szCs w:val="16"/>
              </w:rPr>
            </w:pPr>
            <w:r w:rsidRPr="001A2642">
              <w:rPr>
                <w:sz w:val="16"/>
                <w:szCs w:val="16"/>
              </w:rPr>
              <w:t>01</w:t>
            </w:r>
          </w:p>
        </w:tc>
        <w:tc>
          <w:tcPr>
            <w:tcW w:w="689"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sz w:val="16"/>
                <w:szCs w:val="16"/>
              </w:rPr>
            </w:pPr>
            <w:r w:rsidRPr="001A2642">
              <w:rPr>
                <w:sz w:val="16"/>
                <w:szCs w:val="16"/>
              </w:rPr>
              <w:t>99.0.00.42590</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sz w:val="16"/>
                <w:szCs w:val="16"/>
              </w:rPr>
            </w:pPr>
            <w:r w:rsidRPr="001A2642">
              <w:rPr>
                <w:sz w:val="16"/>
                <w:szCs w:val="16"/>
              </w:rPr>
              <w:t>850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sz w:val="16"/>
                <w:szCs w:val="16"/>
              </w:rPr>
            </w:pPr>
            <w:r w:rsidRPr="001A2642">
              <w:rPr>
                <w:sz w:val="16"/>
                <w:szCs w:val="16"/>
              </w:rPr>
              <w:t>5,5</w:t>
            </w:r>
          </w:p>
        </w:tc>
        <w:tc>
          <w:tcPr>
            <w:tcW w:w="459" w:type="pct"/>
            <w:tcBorders>
              <w:top w:val="nil"/>
              <w:left w:val="single" w:sz="4" w:space="0" w:color="auto"/>
              <w:bottom w:val="single" w:sz="4" w:space="0" w:color="auto"/>
              <w:right w:val="nil"/>
            </w:tcBorders>
            <w:shd w:val="clear" w:color="auto" w:fill="auto"/>
            <w:vAlign w:val="center"/>
            <w:hideMark/>
          </w:tcPr>
          <w:p w:rsidR="001A2642" w:rsidRPr="001A2642" w:rsidRDefault="001A2642" w:rsidP="001A2642">
            <w:pPr>
              <w:jc w:val="right"/>
              <w:rPr>
                <w:sz w:val="16"/>
                <w:szCs w:val="16"/>
              </w:rPr>
            </w:pPr>
            <w:r w:rsidRPr="001A2642">
              <w:rPr>
                <w:sz w:val="16"/>
                <w:szCs w:val="16"/>
              </w:rPr>
              <w:t>5,0</w:t>
            </w:r>
          </w:p>
        </w:tc>
        <w:tc>
          <w:tcPr>
            <w:tcW w:w="459"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sz w:val="16"/>
                <w:szCs w:val="16"/>
              </w:rPr>
            </w:pPr>
            <w:r w:rsidRPr="001A2642">
              <w:rPr>
                <w:sz w:val="16"/>
                <w:szCs w:val="16"/>
              </w:rPr>
              <w:t>5,0</w:t>
            </w:r>
          </w:p>
        </w:tc>
      </w:tr>
      <w:tr w:rsidR="001A2642" w:rsidRPr="001A2642" w:rsidTr="001A2642">
        <w:trPr>
          <w:trHeight w:val="1920"/>
        </w:trPr>
        <w:tc>
          <w:tcPr>
            <w:tcW w:w="2244" w:type="pct"/>
            <w:tcBorders>
              <w:top w:val="nil"/>
              <w:left w:val="single" w:sz="4" w:space="0" w:color="auto"/>
              <w:bottom w:val="single" w:sz="4" w:space="0" w:color="auto"/>
              <w:right w:val="nil"/>
            </w:tcBorders>
            <w:shd w:val="clear" w:color="auto" w:fill="auto"/>
            <w:hideMark/>
          </w:tcPr>
          <w:p w:rsidR="001A2642" w:rsidRPr="001A2642" w:rsidRDefault="001A2642" w:rsidP="001A2642">
            <w:pPr>
              <w:rPr>
                <w:b/>
                <w:bCs/>
                <w:sz w:val="16"/>
                <w:szCs w:val="16"/>
              </w:rPr>
            </w:pPr>
            <w:r w:rsidRPr="001A2642">
              <w:rPr>
                <w:b/>
                <w:bCs/>
                <w:sz w:val="16"/>
                <w:szCs w:val="16"/>
              </w:rPr>
              <w:t>Реализация мероприятий по обеспечению сбалансированности местных бюджетов в рамках государственной программы Новосибирской области "Управление финансами в Новосибирской области " за счет средств областного бюджета</w:t>
            </w:r>
          </w:p>
        </w:tc>
        <w:tc>
          <w:tcPr>
            <w:tcW w:w="208"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08</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01</w:t>
            </w:r>
          </w:p>
        </w:tc>
        <w:tc>
          <w:tcPr>
            <w:tcW w:w="689"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99.0.00.70510</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 </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b/>
                <w:bCs/>
                <w:sz w:val="16"/>
                <w:szCs w:val="16"/>
              </w:rPr>
            </w:pPr>
            <w:r w:rsidRPr="001A2642">
              <w:rPr>
                <w:b/>
                <w:bCs/>
                <w:sz w:val="16"/>
                <w:szCs w:val="16"/>
              </w:rPr>
              <w:t>298,0</w:t>
            </w:r>
          </w:p>
        </w:tc>
        <w:tc>
          <w:tcPr>
            <w:tcW w:w="459"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b/>
                <w:bCs/>
                <w:sz w:val="16"/>
                <w:szCs w:val="16"/>
              </w:rPr>
            </w:pPr>
            <w:r w:rsidRPr="001A2642">
              <w:rPr>
                <w:b/>
                <w:bCs/>
                <w:sz w:val="16"/>
                <w:szCs w:val="16"/>
              </w:rPr>
              <w:t>0,0</w:t>
            </w:r>
          </w:p>
        </w:tc>
        <w:tc>
          <w:tcPr>
            <w:tcW w:w="459" w:type="pct"/>
            <w:tcBorders>
              <w:top w:val="nil"/>
              <w:left w:val="nil"/>
              <w:bottom w:val="single" w:sz="4" w:space="0" w:color="auto"/>
              <w:right w:val="single" w:sz="4" w:space="0" w:color="auto"/>
            </w:tcBorders>
            <w:shd w:val="clear" w:color="auto" w:fill="auto"/>
            <w:noWrap/>
            <w:vAlign w:val="center"/>
            <w:hideMark/>
          </w:tcPr>
          <w:p w:rsidR="001A2642" w:rsidRPr="001A2642" w:rsidRDefault="001A2642" w:rsidP="001A2642">
            <w:pPr>
              <w:jc w:val="right"/>
              <w:rPr>
                <w:b/>
                <w:bCs/>
                <w:sz w:val="16"/>
                <w:szCs w:val="16"/>
              </w:rPr>
            </w:pPr>
            <w:r w:rsidRPr="001A2642">
              <w:rPr>
                <w:b/>
                <w:bCs/>
                <w:sz w:val="16"/>
                <w:szCs w:val="16"/>
              </w:rPr>
              <w:t>0,0</w:t>
            </w:r>
          </w:p>
        </w:tc>
      </w:tr>
      <w:tr w:rsidR="001A2642" w:rsidRPr="001A2642" w:rsidTr="001A2642">
        <w:trPr>
          <w:trHeight w:val="1605"/>
        </w:trPr>
        <w:tc>
          <w:tcPr>
            <w:tcW w:w="2244" w:type="pct"/>
            <w:tcBorders>
              <w:top w:val="nil"/>
              <w:left w:val="single" w:sz="4" w:space="0" w:color="auto"/>
              <w:bottom w:val="single" w:sz="4" w:space="0" w:color="auto"/>
              <w:right w:val="nil"/>
            </w:tcBorders>
            <w:shd w:val="clear" w:color="auto" w:fill="auto"/>
            <w:hideMark/>
          </w:tcPr>
          <w:p w:rsidR="001A2642" w:rsidRPr="001A2642" w:rsidRDefault="001A2642" w:rsidP="001A2642">
            <w:pPr>
              <w:rPr>
                <w:sz w:val="16"/>
                <w:szCs w:val="16"/>
              </w:rPr>
            </w:pPr>
            <w:r w:rsidRPr="001A264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8"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sz w:val="16"/>
                <w:szCs w:val="16"/>
              </w:rPr>
            </w:pPr>
            <w:r w:rsidRPr="001A2642">
              <w:rPr>
                <w:sz w:val="16"/>
                <w:szCs w:val="16"/>
              </w:rPr>
              <w:t>08</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sz w:val="16"/>
                <w:szCs w:val="16"/>
              </w:rPr>
            </w:pPr>
            <w:r w:rsidRPr="001A2642">
              <w:rPr>
                <w:sz w:val="16"/>
                <w:szCs w:val="16"/>
              </w:rPr>
              <w:t>01</w:t>
            </w:r>
          </w:p>
        </w:tc>
        <w:tc>
          <w:tcPr>
            <w:tcW w:w="689"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sz w:val="16"/>
                <w:szCs w:val="16"/>
              </w:rPr>
            </w:pPr>
            <w:r w:rsidRPr="001A2642">
              <w:rPr>
                <w:sz w:val="16"/>
                <w:szCs w:val="16"/>
              </w:rPr>
              <w:t>99.0.00.70510</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sz w:val="16"/>
                <w:szCs w:val="16"/>
              </w:rPr>
            </w:pPr>
            <w:r w:rsidRPr="001A2642">
              <w:rPr>
                <w:sz w:val="16"/>
                <w:szCs w:val="16"/>
              </w:rPr>
              <w:t>100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sz w:val="16"/>
                <w:szCs w:val="16"/>
              </w:rPr>
            </w:pPr>
            <w:r w:rsidRPr="001A2642">
              <w:rPr>
                <w:sz w:val="16"/>
                <w:szCs w:val="16"/>
              </w:rPr>
              <w:t>298,0</w:t>
            </w:r>
          </w:p>
        </w:tc>
        <w:tc>
          <w:tcPr>
            <w:tcW w:w="459" w:type="pct"/>
            <w:tcBorders>
              <w:top w:val="nil"/>
              <w:left w:val="single" w:sz="4" w:space="0" w:color="auto"/>
              <w:bottom w:val="single" w:sz="4" w:space="0" w:color="auto"/>
              <w:right w:val="nil"/>
            </w:tcBorders>
            <w:shd w:val="clear" w:color="auto" w:fill="auto"/>
            <w:vAlign w:val="center"/>
            <w:hideMark/>
          </w:tcPr>
          <w:p w:rsidR="001A2642" w:rsidRPr="001A2642" w:rsidRDefault="001A2642" w:rsidP="001A2642">
            <w:pPr>
              <w:jc w:val="right"/>
              <w:rPr>
                <w:sz w:val="16"/>
                <w:szCs w:val="16"/>
              </w:rPr>
            </w:pPr>
            <w:r w:rsidRPr="001A2642">
              <w:rPr>
                <w:sz w:val="16"/>
                <w:szCs w:val="16"/>
              </w:rPr>
              <w:t>0,0</w:t>
            </w:r>
          </w:p>
        </w:tc>
        <w:tc>
          <w:tcPr>
            <w:tcW w:w="459"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sz w:val="16"/>
                <w:szCs w:val="16"/>
              </w:rPr>
            </w:pPr>
            <w:r w:rsidRPr="001A2642">
              <w:rPr>
                <w:sz w:val="16"/>
                <w:szCs w:val="16"/>
              </w:rPr>
              <w:t>0,0</w:t>
            </w:r>
          </w:p>
        </w:tc>
      </w:tr>
      <w:tr w:rsidR="001A2642" w:rsidRPr="001A2642" w:rsidTr="001A2642">
        <w:trPr>
          <w:trHeight w:val="675"/>
        </w:trPr>
        <w:tc>
          <w:tcPr>
            <w:tcW w:w="2244" w:type="pct"/>
            <w:tcBorders>
              <w:top w:val="nil"/>
              <w:left w:val="single" w:sz="4" w:space="0" w:color="auto"/>
              <w:bottom w:val="single" w:sz="4" w:space="0" w:color="auto"/>
              <w:right w:val="nil"/>
            </w:tcBorders>
            <w:shd w:val="clear" w:color="auto" w:fill="auto"/>
            <w:hideMark/>
          </w:tcPr>
          <w:p w:rsidR="001A2642" w:rsidRPr="001A2642" w:rsidRDefault="001A2642" w:rsidP="001A2642">
            <w:pPr>
              <w:rPr>
                <w:sz w:val="16"/>
                <w:szCs w:val="16"/>
              </w:rPr>
            </w:pPr>
            <w:r w:rsidRPr="001A2642">
              <w:rPr>
                <w:sz w:val="16"/>
                <w:szCs w:val="16"/>
              </w:rPr>
              <w:t>Расходы на выплаты персоналу казенных учреждений</w:t>
            </w:r>
          </w:p>
        </w:tc>
        <w:tc>
          <w:tcPr>
            <w:tcW w:w="208"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sz w:val="16"/>
                <w:szCs w:val="16"/>
              </w:rPr>
            </w:pPr>
            <w:r w:rsidRPr="001A2642">
              <w:rPr>
                <w:sz w:val="16"/>
                <w:szCs w:val="16"/>
              </w:rPr>
              <w:t>08</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sz w:val="16"/>
                <w:szCs w:val="16"/>
              </w:rPr>
            </w:pPr>
            <w:r w:rsidRPr="001A2642">
              <w:rPr>
                <w:sz w:val="16"/>
                <w:szCs w:val="16"/>
              </w:rPr>
              <w:t>01</w:t>
            </w:r>
          </w:p>
        </w:tc>
        <w:tc>
          <w:tcPr>
            <w:tcW w:w="689"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sz w:val="16"/>
                <w:szCs w:val="16"/>
              </w:rPr>
            </w:pPr>
            <w:r w:rsidRPr="001A2642">
              <w:rPr>
                <w:sz w:val="16"/>
                <w:szCs w:val="16"/>
              </w:rPr>
              <w:t>99.0.00.70510</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sz w:val="16"/>
                <w:szCs w:val="16"/>
              </w:rPr>
            </w:pPr>
            <w:r w:rsidRPr="001A2642">
              <w:rPr>
                <w:sz w:val="16"/>
                <w:szCs w:val="16"/>
              </w:rPr>
              <w:t>110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sz w:val="16"/>
                <w:szCs w:val="16"/>
              </w:rPr>
            </w:pPr>
            <w:r w:rsidRPr="001A2642">
              <w:rPr>
                <w:sz w:val="16"/>
                <w:szCs w:val="16"/>
              </w:rPr>
              <w:t>298,0</w:t>
            </w:r>
          </w:p>
        </w:tc>
        <w:tc>
          <w:tcPr>
            <w:tcW w:w="459" w:type="pct"/>
            <w:tcBorders>
              <w:top w:val="nil"/>
              <w:left w:val="single" w:sz="4" w:space="0" w:color="auto"/>
              <w:bottom w:val="single" w:sz="4" w:space="0" w:color="auto"/>
              <w:right w:val="nil"/>
            </w:tcBorders>
            <w:shd w:val="clear" w:color="auto" w:fill="auto"/>
            <w:vAlign w:val="center"/>
            <w:hideMark/>
          </w:tcPr>
          <w:p w:rsidR="001A2642" w:rsidRPr="001A2642" w:rsidRDefault="001A2642" w:rsidP="001A2642">
            <w:pPr>
              <w:jc w:val="right"/>
              <w:rPr>
                <w:sz w:val="16"/>
                <w:szCs w:val="16"/>
              </w:rPr>
            </w:pPr>
            <w:r w:rsidRPr="001A2642">
              <w:rPr>
                <w:sz w:val="16"/>
                <w:szCs w:val="16"/>
              </w:rPr>
              <w:t>0,0</w:t>
            </w:r>
          </w:p>
        </w:tc>
        <w:tc>
          <w:tcPr>
            <w:tcW w:w="459"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sz w:val="16"/>
                <w:szCs w:val="16"/>
              </w:rPr>
            </w:pPr>
            <w:r w:rsidRPr="001A2642">
              <w:rPr>
                <w:sz w:val="16"/>
                <w:szCs w:val="16"/>
              </w:rPr>
              <w:t>0,0</w:t>
            </w:r>
          </w:p>
        </w:tc>
      </w:tr>
      <w:tr w:rsidR="001A2642" w:rsidRPr="001A2642" w:rsidTr="001A2642">
        <w:trPr>
          <w:trHeight w:val="2265"/>
        </w:trPr>
        <w:tc>
          <w:tcPr>
            <w:tcW w:w="2244" w:type="pct"/>
            <w:tcBorders>
              <w:top w:val="nil"/>
              <w:left w:val="single" w:sz="4" w:space="0" w:color="auto"/>
              <w:bottom w:val="single" w:sz="4" w:space="0" w:color="auto"/>
              <w:right w:val="nil"/>
            </w:tcBorders>
            <w:shd w:val="clear" w:color="auto" w:fill="auto"/>
            <w:hideMark/>
          </w:tcPr>
          <w:p w:rsidR="001A2642" w:rsidRPr="001A2642" w:rsidRDefault="001A2642" w:rsidP="001A2642">
            <w:pPr>
              <w:rPr>
                <w:b/>
                <w:bCs/>
                <w:sz w:val="16"/>
                <w:szCs w:val="16"/>
              </w:rPr>
            </w:pPr>
            <w:r w:rsidRPr="001A2642">
              <w:rPr>
                <w:b/>
                <w:bCs/>
                <w:sz w:val="16"/>
                <w:szCs w:val="16"/>
              </w:rPr>
              <w:lastRenderedPageBreak/>
              <w:t>Реализация мероприятий по обеспечению сбалансированности местных бюджетов в рамках государственной программы Новосибирской области "Управление финансами в Новосибирской области " на реализацию мероприятий по наказам избирателей</w:t>
            </w:r>
          </w:p>
        </w:tc>
        <w:tc>
          <w:tcPr>
            <w:tcW w:w="208"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08</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01</w:t>
            </w:r>
          </w:p>
        </w:tc>
        <w:tc>
          <w:tcPr>
            <w:tcW w:w="689"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99.0.00.70516</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 </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b/>
                <w:bCs/>
                <w:sz w:val="16"/>
                <w:szCs w:val="16"/>
              </w:rPr>
            </w:pPr>
            <w:r w:rsidRPr="001A2642">
              <w:rPr>
                <w:b/>
                <w:bCs/>
                <w:sz w:val="16"/>
                <w:szCs w:val="16"/>
              </w:rPr>
              <w:t>350,0</w:t>
            </w:r>
          </w:p>
        </w:tc>
        <w:tc>
          <w:tcPr>
            <w:tcW w:w="459" w:type="pct"/>
            <w:tcBorders>
              <w:top w:val="nil"/>
              <w:left w:val="single" w:sz="4" w:space="0" w:color="auto"/>
              <w:bottom w:val="single" w:sz="4" w:space="0" w:color="auto"/>
              <w:right w:val="nil"/>
            </w:tcBorders>
            <w:shd w:val="clear" w:color="auto" w:fill="auto"/>
            <w:vAlign w:val="center"/>
            <w:hideMark/>
          </w:tcPr>
          <w:p w:rsidR="001A2642" w:rsidRPr="001A2642" w:rsidRDefault="001A2642" w:rsidP="001A2642">
            <w:pPr>
              <w:jc w:val="right"/>
              <w:rPr>
                <w:b/>
                <w:bCs/>
                <w:sz w:val="16"/>
                <w:szCs w:val="16"/>
              </w:rPr>
            </w:pPr>
            <w:r w:rsidRPr="001A2642">
              <w:rPr>
                <w:b/>
                <w:bCs/>
                <w:sz w:val="16"/>
                <w:szCs w:val="16"/>
              </w:rPr>
              <w:t>0,0</w:t>
            </w:r>
          </w:p>
        </w:tc>
        <w:tc>
          <w:tcPr>
            <w:tcW w:w="459"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b/>
                <w:bCs/>
                <w:sz w:val="16"/>
                <w:szCs w:val="16"/>
              </w:rPr>
            </w:pPr>
            <w:r w:rsidRPr="001A2642">
              <w:rPr>
                <w:b/>
                <w:bCs/>
                <w:sz w:val="16"/>
                <w:szCs w:val="16"/>
              </w:rPr>
              <w:t>0,0</w:t>
            </w:r>
          </w:p>
        </w:tc>
      </w:tr>
      <w:tr w:rsidR="001A2642" w:rsidRPr="001A2642" w:rsidTr="001A2642">
        <w:trPr>
          <w:trHeight w:val="675"/>
        </w:trPr>
        <w:tc>
          <w:tcPr>
            <w:tcW w:w="2244" w:type="pct"/>
            <w:tcBorders>
              <w:top w:val="nil"/>
              <w:left w:val="single" w:sz="4" w:space="0" w:color="auto"/>
              <w:bottom w:val="single" w:sz="4" w:space="0" w:color="auto"/>
              <w:right w:val="nil"/>
            </w:tcBorders>
            <w:shd w:val="clear" w:color="auto" w:fill="auto"/>
            <w:hideMark/>
          </w:tcPr>
          <w:p w:rsidR="001A2642" w:rsidRPr="001A2642" w:rsidRDefault="001A2642" w:rsidP="001A2642">
            <w:pPr>
              <w:rPr>
                <w:sz w:val="16"/>
                <w:szCs w:val="16"/>
              </w:rPr>
            </w:pPr>
            <w:r w:rsidRPr="001A2642">
              <w:rPr>
                <w:sz w:val="16"/>
                <w:szCs w:val="16"/>
              </w:rPr>
              <w:t>Закупка товаров, работ и услуг для обеспечения государственных (муниципальных) нужд</w:t>
            </w:r>
          </w:p>
        </w:tc>
        <w:tc>
          <w:tcPr>
            <w:tcW w:w="208"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sz w:val="16"/>
                <w:szCs w:val="16"/>
              </w:rPr>
            </w:pPr>
            <w:r w:rsidRPr="001A2642">
              <w:rPr>
                <w:sz w:val="16"/>
                <w:szCs w:val="16"/>
              </w:rPr>
              <w:t>08</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sz w:val="16"/>
                <w:szCs w:val="16"/>
              </w:rPr>
            </w:pPr>
            <w:r w:rsidRPr="001A2642">
              <w:rPr>
                <w:sz w:val="16"/>
                <w:szCs w:val="16"/>
              </w:rPr>
              <w:t>01</w:t>
            </w:r>
          </w:p>
        </w:tc>
        <w:tc>
          <w:tcPr>
            <w:tcW w:w="689"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sz w:val="16"/>
                <w:szCs w:val="16"/>
              </w:rPr>
            </w:pPr>
            <w:r w:rsidRPr="001A2642">
              <w:rPr>
                <w:sz w:val="16"/>
                <w:szCs w:val="16"/>
              </w:rPr>
              <w:t>99.0.00.70516</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sz w:val="16"/>
                <w:szCs w:val="16"/>
              </w:rPr>
            </w:pPr>
            <w:r w:rsidRPr="001A2642">
              <w:rPr>
                <w:sz w:val="16"/>
                <w:szCs w:val="16"/>
              </w:rPr>
              <w:t>200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sz w:val="16"/>
                <w:szCs w:val="16"/>
              </w:rPr>
            </w:pPr>
            <w:r w:rsidRPr="001A2642">
              <w:rPr>
                <w:sz w:val="16"/>
                <w:szCs w:val="16"/>
              </w:rPr>
              <w:t>350,0</w:t>
            </w:r>
          </w:p>
        </w:tc>
        <w:tc>
          <w:tcPr>
            <w:tcW w:w="459" w:type="pct"/>
            <w:tcBorders>
              <w:top w:val="nil"/>
              <w:left w:val="single" w:sz="4" w:space="0" w:color="auto"/>
              <w:bottom w:val="single" w:sz="4" w:space="0" w:color="auto"/>
              <w:right w:val="nil"/>
            </w:tcBorders>
            <w:shd w:val="clear" w:color="auto" w:fill="auto"/>
            <w:vAlign w:val="center"/>
            <w:hideMark/>
          </w:tcPr>
          <w:p w:rsidR="001A2642" w:rsidRPr="001A2642" w:rsidRDefault="001A2642" w:rsidP="001A2642">
            <w:pPr>
              <w:jc w:val="right"/>
              <w:rPr>
                <w:sz w:val="16"/>
                <w:szCs w:val="16"/>
              </w:rPr>
            </w:pPr>
            <w:r w:rsidRPr="001A2642">
              <w:rPr>
                <w:sz w:val="16"/>
                <w:szCs w:val="16"/>
              </w:rPr>
              <w:t>0,0</w:t>
            </w:r>
          </w:p>
        </w:tc>
        <w:tc>
          <w:tcPr>
            <w:tcW w:w="459"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sz w:val="16"/>
                <w:szCs w:val="16"/>
              </w:rPr>
            </w:pPr>
            <w:r w:rsidRPr="001A2642">
              <w:rPr>
                <w:sz w:val="16"/>
                <w:szCs w:val="16"/>
              </w:rPr>
              <w:t>0,0</w:t>
            </w:r>
          </w:p>
        </w:tc>
      </w:tr>
      <w:tr w:rsidR="001A2642" w:rsidRPr="001A2642" w:rsidTr="001A2642">
        <w:trPr>
          <w:trHeight w:val="990"/>
        </w:trPr>
        <w:tc>
          <w:tcPr>
            <w:tcW w:w="2244" w:type="pct"/>
            <w:tcBorders>
              <w:top w:val="nil"/>
              <w:left w:val="single" w:sz="4" w:space="0" w:color="auto"/>
              <w:bottom w:val="single" w:sz="4" w:space="0" w:color="auto"/>
              <w:right w:val="nil"/>
            </w:tcBorders>
            <w:shd w:val="clear" w:color="auto" w:fill="auto"/>
            <w:hideMark/>
          </w:tcPr>
          <w:p w:rsidR="001A2642" w:rsidRPr="001A2642" w:rsidRDefault="001A2642" w:rsidP="001A2642">
            <w:pPr>
              <w:rPr>
                <w:sz w:val="16"/>
                <w:szCs w:val="16"/>
              </w:rPr>
            </w:pPr>
            <w:r w:rsidRPr="001A2642">
              <w:rPr>
                <w:sz w:val="16"/>
                <w:szCs w:val="16"/>
              </w:rPr>
              <w:t>Иные закупки товаров, работ и услуг для обеспечения государственных (муниципальных) нужд</w:t>
            </w:r>
          </w:p>
        </w:tc>
        <w:tc>
          <w:tcPr>
            <w:tcW w:w="208"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sz w:val="16"/>
                <w:szCs w:val="16"/>
              </w:rPr>
            </w:pPr>
            <w:r w:rsidRPr="001A2642">
              <w:rPr>
                <w:sz w:val="16"/>
                <w:szCs w:val="16"/>
              </w:rPr>
              <w:t>08</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sz w:val="16"/>
                <w:szCs w:val="16"/>
              </w:rPr>
            </w:pPr>
            <w:r w:rsidRPr="001A2642">
              <w:rPr>
                <w:sz w:val="16"/>
                <w:szCs w:val="16"/>
              </w:rPr>
              <w:t>01</w:t>
            </w:r>
          </w:p>
        </w:tc>
        <w:tc>
          <w:tcPr>
            <w:tcW w:w="689"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sz w:val="16"/>
                <w:szCs w:val="16"/>
              </w:rPr>
            </w:pPr>
            <w:r w:rsidRPr="001A2642">
              <w:rPr>
                <w:sz w:val="16"/>
                <w:szCs w:val="16"/>
              </w:rPr>
              <w:t>99.0.00.70516</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sz w:val="16"/>
                <w:szCs w:val="16"/>
              </w:rPr>
            </w:pPr>
            <w:r w:rsidRPr="001A2642">
              <w:rPr>
                <w:sz w:val="16"/>
                <w:szCs w:val="16"/>
              </w:rPr>
              <w:t>240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sz w:val="16"/>
                <w:szCs w:val="16"/>
              </w:rPr>
            </w:pPr>
            <w:r w:rsidRPr="001A2642">
              <w:rPr>
                <w:sz w:val="16"/>
                <w:szCs w:val="16"/>
              </w:rPr>
              <w:t>350,0</w:t>
            </w:r>
          </w:p>
        </w:tc>
        <w:tc>
          <w:tcPr>
            <w:tcW w:w="459" w:type="pct"/>
            <w:tcBorders>
              <w:top w:val="nil"/>
              <w:left w:val="single" w:sz="4" w:space="0" w:color="auto"/>
              <w:bottom w:val="single" w:sz="4" w:space="0" w:color="auto"/>
              <w:right w:val="nil"/>
            </w:tcBorders>
            <w:shd w:val="clear" w:color="auto" w:fill="auto"/>
            <w:vAlign w:val="center"/>
            <w:hideMark/>
          </w:tcPr>
          <w:p w:rsidR="001A2642" w:rsidRPr="001A2642" w:rsidRDefault="001A2642" w:rsidP="001A2642">
            <w:pPr>
              <w:jc w:val="right"/>
              <w:rPr>
                <w:sz w:val="16"/>
                <w:szCs w:val="16"/>
              </w:rPr>
            </w:pPr>
            <w:r w:rsidRPr="001A2642">
              <w:rPr>
                <w:sz w:val="16"/>
                <w:szCs w:val="16"/>
              </w:rPr>
              <w:t>0,0</w:t>
            </w:r>
          </w:p>
        </w:tc>
        <w:tc>
          <w:tcPr>
            <w:tcW w:w="459"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sz w:val="16"/>
                <w:szCs w:val="16"/>
              </w:rPr>
            </w:pPr>
            <w:r w:rsidRPr="001A2642">
              <w:rPr>
                <w:sz w:val="16"/>
                <w:szCs w:val="16"/>
              </w:rPr>
              <w:t>0,0</w:t>
            </w:r>
          </w:p>
        </w:tc>
      </w:tr>
      <w:tr w:rsidR="001A2642" w:rsidRPr="001A2642" w:rsidTr="001A2642">
        <w:trPr>
          <w:trHeight w:val="345"/>
        </w:trPr>
        <w:tc>
          <w:tcPr>
            <w:tcW w:w="2244" w:type="pct"/>
            <w:tcBorders>
              <w:top w:val="nil"/>
              <w:left w:val="single" w:sz="4" w:space="0" w:color="auto"/>
              <w:bottom w:val="single" w:sz="4" w:space="0" w:color="auto"/>
              <w:right w:val="nil"/>
            </w:tcBorders>
            <w:shd w:val="clear" w:color="auto" w:fill="auto"/>
            <w:hideMark/>
          </w:tcPr>
          <w:p w:rsidR="001A2642" w:rsidRPr="001A2642" w:rsidRDefault="001A2642" w:rsidP="001A2642">
            <w:pPr>
              <w:rPr>
                <w:b/>
                <w:bCs/>
                <w:sz w:val="16"/>
                <w:szCs w:val="16"/>
              </w:rPr>
            </w:pPr>
            <w:r w:rsidRPr="001A2642">
              <w:rPr>
                <w:b/>
                <w:bCs/>
                <w:sz w:val="16"/>
                <w:szCs w:val="16"/>
              </w:rPr>
              <w:t>СОЦИАЛЬНАЯ ПОЛИТИКА</w:t>
            </w:r>
          </w:p>
        </w:tc>
        <w:tc>
          <w:tcPr>
            <w:tcW w:w="208"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10</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 </w:t>
            </w:r>
          </w:p>
        </w:tc>
        <w:tc>
          <w:tcPr>
            <w:tcW w:w="689"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 </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b/>
                <w:bCs/>
                <w:sz w:val="16"/>
                <w:szCs w:val="16"/>
              </w:rPr>
            </w:pPr>
            <w:r w:rsidRPr="001A2642">
              <w:rPr>
                <w:b/>
                <w:bCs/>
                <w:sz w:val="16"/>
                <w:szCs w:val="16"/>
              </w:rPr>
              <w:t> </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b/>
                <w:bCs/>
                <w:sz w:val="16"/>
                <w:szCs w:val="16"/>
              </w:rPr>
            </w:pPr>
            <w:r w:rsidRPr="001A2642">
              <w:rPr>
                <w:b/>
                <w:bCs/>
                <w:sz w:val="16"/>
                <w:szCs w:val="16"/>
              </w:rPr>
              <w:t>401,6</w:t>
            </w:r>
          </w:p>
        </w:tc>
        <w:tc>
          <w:tcPr>
            <w:tcW w:w="459"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b/>
                <w:bCs/>
                <w:sz w:val="16"/>
                <w:szCs w:val="16"/>
              </w:rPr>
            </w:pPr>
            <w:r w:rsidRPr="001A2642">
              <w:rPr>
                <w:b/>
                <w:bCs/>
                <w:sz w:val="16"/>
                <w:szCs w:val="16"/>
              </w:rPr>
              <w:t>410,0</w:t>
            </w:r>
          </w:p>
        </w:tc>
        <w:tc>
          <w:tcPr>
            <w:tcW w:w="459" w:type="pct"/>
            <w:tcBorders>
              <w:top w:val="nil"/>
              <w:left w:val="nil"/>
              <w:bottom w:val="single" w:sz="4" w:space="0" w:color="auto"/>
              <w:right w:val="single" w:sz="4" w:space="0" w:color="auto"/>
            </w:tcBorders>
            <w:shd w:val="clear" w:color="auto" w:fill="auto"/>
            <w:noWrap/>
            <w:vAlign w:val="center"/>
            <w:hideMark/>
          </w:tcPr>
          <w:p w:rsidR="001A2642" w:rsidRPr="001A2642" w:rsidRDefault="001A2642" w:rsidP="001A2642">
            <w:pPr>
              <w:jc w:val="right"/>
              <w:rPr>
                <w:b/>
                <w:bCs/>
                <w:sz w:val="16"/>
                <w:szCs w:val="16"/>
              </w:rPr>
            </w:pPr>
            <w:r w:rsidRPr="001A2642">
              <w:rPr>
                <w:b/>
                <w:bCs/>
                <w:sz w:val="16"/>
                <w:szCs w:val="16"/>
              </w:rPr>
              <w:t>410,0</w:t>
            </w:r>
          </w:p>
        </w:tc>
      </w:tr>
      <w:tr w:rsidR="001A2642" w:rsidRPr="001A2642" w:rsidTr="001A2642">
        <w:trPr>
          <w:trHeight w:val="345"/>
        </w:trPr>
        <w:tc>
          <w:tcPr>
            <w:tcW w:w="2244" w:type="pct"/>
            <w:tcBorders>
              <w:top w:val="nil"/>
              <w:left w:val="single" w:sz="4" w:space="0" w:color="auto"/>
              <w:bottom w:val="single" w:sz="4" w:space="0" w:color="auto"/>
              <w:right w:val="nil"/>
            </w:tcBorders>
            <w:shd w:val="clear" w:color="auto" w:fill="auto"/>
            <w:hideMark/>
          </w:tcPr>
          <w:p w:rsidR="001A2642" w:rsidRPr="001A2642" w:rsidRDefault="001A2642" w:rsidP="001A2642">
            <w:pPr>
              <w:rPr>
                <w:rFonts w:ascii="Arial" w:hAnsi="Arial" w:cs="Arial"/>
                <w:b/>
                <w:bCs/>
                <w:sz w:val="16"/>
                <w:szCs w:val="16"/>
              </w:rPr>
            </w:pPr>
            <w:r w:rsidRPr="001A2642">
              <w:rPr>
                <w:rFonts w:ascii="Arial" w:hAnsi="Arial" w:cs="Arial"/>
                <w:b/>
                <w:bCs/>
                <w:sz w:val="16"/>
                <w:szCs w:val="16"/>
              </w:rPr>
              <w:t>Пенсионное обеспечение</w:t>
            </w:r>
          </w:p>
        </w:tc>
        <w:tc>
          <w:tcPr>
            <w:tcW w:w="208"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rFonts w:ascii="Arial" w:hAnsi="Arial" w:cs="Arial"/>
                <w:b/>
                <w:bCs/>
                <w:sz w:val="16"/>
                <w:szCs w:val="16"/>
              </w:rPr>
            </w:pPr>
            <w:r w:rsidRPr="001A2642">
              <w:rPr>
                <w:rFonts w:ascii="Arial" w:hAnsi="Arial" w:cs="Arial"/>
                <w:b/>
                <w:bCs/>
                <w:sz w:val="16"/>
                <w:szCs w:val="16"/>
              </w:rPr>
              <w:t>10</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rFonts w:ascii="Arial" w:hAnsi="Arial" w:cs="Arial"/>
                <w:b/>
                <w:bCs/>
                <w:sz w:val="16"/>
                <w:szCs w:val="16"/>
              </w:rPr>
            </w:pPr>
            <w:r w:rsidRPr="001A2642">
              <w:rPr>
                <w:rFonts w:ascii="Arial" w:hAnsi="Arial" w:cs="Arial"/>
                <w:b/>
                <w:bCs/>
                <w:sz w:val="16"/>
                <w:szCs w:val="16"/>
              </w:rPr>
              <w:t>01</w:t>
            </w:r>
          </w:p>
        </w:tc>
        <w:tc>
          <w:tcPr>
            <w:tcW w:w="689"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rFonts w:ascii="Arial" w:hAnsi="Arial" w:cs="Arial"/>
                <w:b/>
                <w:bCs/>
                <w:sz w:val="16"/>
                <w:szCs w:val="16"/>
              </w:rPr>
            </w:pPr>
            <w:r w:rsidRPr="001A2642">
              <w:rPr>
                <w:rFonts w:ascii="Arial" w:hAnsi="Arial" w:cs="Arial"/>
                <w:b/>
                <w:bCs/>
                <w:sz w:val="16"/>
                <w:szCs w:val="16"/>
              </w:rPr>
              <w:t> </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rFonts w:ascii="Arial" w:hAnsi="Arial" w:cs="Arial"/>
                <w:b/>
                <w:bCs/>
                <w:sz w:val="16"/>
                <w:szCs w:val="16"/>
              </w:rPr>
            </w:pPr>
            <w:r w:rsidRPr="001A2642">
              <w:rPr>
                <w:rFonts w:ascii="Arial" w:hAnsi="Arial" w:cs="Arial"/>
                <w:b/>
                <w:bCs/>
                <w:sz w:val="16"/>
                <w:szCs w:val="16"/>
              </w:rPr>
              <w:t> </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rFonts w:ascii="Arial" w:hAnsi="Arial" w:cs="Arial"/>
                <w:b/>
                <w:bCs/>
                <w:sz w:val="16"/>
                <w:szCs w:val="16"/>
              </w:rPr>
            </w:pPr>
            <w:r w:rsidRPr="001A2642">
              <w:rPr>
                <w:rFonts w:ascii="Arial" w:hAnsi="Arial" w:cs="Arial"/>
                <w:b/>
                <w:bCs/>
                <w:sz w:val="16"/>
                <w:szCs w:val="16"/>
              </w:rPr>
              <w:t>401,6</w:t>
            </w:r>
          </w:p>
        </w:tc>
        <w:tc>
          <w:tcPr>
            <w:tcW w:w="459"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rFonts w:ascii="Arial" w:hAnsi="Arial" w:cs="Arial"/>
                <w:b/>
                <w:bCs/>
                <w:sz w:val="16"/>
                <w:szCs w:val="16"/>
              </w:rPr>
            </w:pPr>
            <w:r w:rsidRPr="001A2642">
              <w:rPr>
                <w:rFonts w:ascii="Arial" w:hAnsi="Arial" w:cs="Arial"/>
                <w:b/>
                <w:bCs/>
                <w:sz w:val="16"/>
                <w:szCs w:val="16"/>
              </w:rPr>
              <w:t>410,0</w:t>
            </w:r>
          </w:p>
        </w:tc>
        <w:tc>
          <w:tcPr>
            <w:tcW w:w="459" w:type="pct"/>
            <w:tcBorders>
              <w:top w:val="nil"/>
              <w:left w:val="nil"/>
              <w:bottom w:val="single" w:sz="4" w:space="0" w:color="auto"/>
              <w:right w:val="single" w:sz="4" w:space="0" w:color="auto"/>
            </w:tcBorders>
            <w:shd w:val="clear" w:color="auto" w:fill="auto"/>
            <w:noWrap/>
            <w:vAlign w:val="center"/>
            <w:hideMark/>
          </w:tcPr>
          <w:p w:rsidR="001A2642" w:rsidRPr="001A2642" w:rsidRDefault="001A2642" w:rsidP="001A2642">
            <w:pPr>
              <w:jc w:val="right"/>
              <w:rPr>
                <w:rFonts w:ascii="Arial" w:hAnsi="Arial" w:cs="Arial"/>
                <w:b/>
                <w:bCs/>
                <w:sz w:val="16"/>
                <w:szCs w:val="16"/>
              </w:rPr>
            </w:pPr>
            <w:r w:rsidRPr="001A2642">
              <w:rPr>
                <w:rFonts w:ascii="Arial" w:hAnsi="Arial" w:cs="Arial"/>
                <w:b/>
                <w:bCs/>
                <w:sz w:val="16"/>
                <w:szCs w:val="16"/>
              </w:rPr>
              <w:t>410,0</w:t>
            </w:r>
          </w:p>
        </w:tc>
      </w:tr>
      <w:tr w:rsidR="001A2642" w:rsidRPr="001A2642" w:rsidTr="001A2642">
        <w:trPr>
          <w:trHeight w:val="405"/>
        </w:trPr>
        <w:tc>
          <w:tcPr>
            <w:tcW w:w="2244" w:type="pct"/>
            <w:tcBorders>
              <w:top w:val="nil"/>
              <w:left w:val="single" w:sz="4" w:space="0" w:color="auto"/>
              <w:bottom w:val="single" w:sz="4" w:space="0" w:color="auto"/>
              <w:right w:val="nil"/>
            </w:tcBorders>
            <w:shd w:val="clear" w:color="auto" w:fill="auto"/>
            <w:hideMark/>
          </w:tcPr>
          <w:p w:rsidR="001A2642" w:rsidRPr="001A2642" w:rsidRDefault="001A2642" w:rsidP="001A2642">
            <w:pPr>
              <w:rPr>
                <w:rFonts w:ascii="Arial" w:hAnsi="Arial" w:cs="Arial"/>
                <w:b/>
                <w:bCs/>
                <w:sz w:val="16"/>
                <w:szCs w:val="16"/>
              </w:rPr>
            </w:pPr>
            <w:r w:rsidRPr="001A2642">
              <w:rPr>
                <w:rFonts w:ascii="Arial" w:hAnsi="Arial" w:cs="Arial"/>
                <w:b/>
                <w:bCs/>
                <w:sz w:val="16"/>
                <w:szCs w:val="16"/>
              </w:rPr>
              <w:t>Непрограммные направления местного бюджета</w:t>
            </w:r>
          </w:p>
        </w:tc>
        <w:tc>
          <w:tcPr>
            <w:tcW w:w="208"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rFonts w:ascii="Arial" w:hAnsi="Arial" w:cs="Arial"/>
                <w:b/>
                <w:bCs/>
                <w:sz w:val="16"/>
                <w:szCs w:val="16"/>
              </w:rPr>
            </w:pPr>
            <w:r w:rsidRPr="001A2642">
              <w:rPr>
                <w:rFonts w:ascii="Arial" w:hAnsi="Arial" w:cs="Arial"/>
                <w:b/>
                <w:bCs/>
                <w:sz w:val="16"/>
                <w:szCs w:val="16"/>
              </w:rPr>
              <w:t>10</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rFonts w:ascii="Arial" w:hAnsi="Arial" w:cs="Arial"/>
                <w:b/>
                <w:bCs/>
                <w:sz w:val="16"/>
                <w:szCs w:val="16"/>
              </w:rPr>
            </w:pPr>
            <w:r w:rsidRPr="001A2642">
              <w:rPr>
                <w:rFonts w:ascii="Arial" w:hAnsi="Arial" w:cs="Arial"/>
                <w:b/>
                <w:bCs/>
                <w:sz w:val="16"/>
                <w:szCs w:val="16"/>
              </w:rPr>
              <w:t>01</w:t>
            </w:r>
          </w:p>
        </w:tc>
        <w:tc>
          <w:tcPr>
            <w:tcW w:w="689"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rFonts w:ascii="Arial" w:hAnsi="Arial" w:cs="Arial"/>
                <w:b/>
                <w:bCs/>
                <w:sz w:val="16"/>
                <w:szCs w:val="16"/>
              </w:rPr>
            </w:pPr>
            <w:r w:rsidRPr="001A2642">
              <w:rPr>
                <w:rFonts w:ascii="Arial" w:hAnsi="Arial" w:cs="Arial"/>
                <w:b/>
                <w:bCs/>
                <w:sz w:val="16"/>
                <w:szCs w:val="16"/>
              </w:rPr>
              <w:t>99.0.00.00000</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rFonts w:ascii="Arial" w:hAnsi="Arial" w:cs="Arial"/>
                <w:b/>
                <w:bCs/>
                <w:sz w:val="16"/>
                <w:szCs w:val="16"/>
              </w:rPr>
            </w:pPr>
            <w:r w:rsidRPr="001A2642">
              <w:rPr>
                <w:rFonts w:ascii="Arial" w:hAnsi="Arial" w:cs="Arial"/>
                <w:b/>
                <w:bCs/>
                <w:sz w:val="16"/>
                <w:szCs w:val="16"/>
              </w:rPr>
              <w:t> </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rFonts w:ascii="Arial" w:hAnsi="Arial" w:cs="Arial"/>
                <w:b/>
                <w:bCs/>
                <w:sz w:val="16"/>
                <w:szCs w:val="16"/>
              </w:rPr>
            </w:pPr>
            <w:r w:rsidRPr="001A2642">
              <w:rPr>
                <w:rFonts w:ascii="Arial" w:hAnsi="Arial" w:cs="Arial"/>
                <w:b/>
                <w:bCs/>
                <w:sz w:val="16"/>
                <w:szCs w:val="16"/>
              </w:rPr>
              <w:t>401,6</w:t>
            </w:r>
          </w:p>
        </w:tc>
        <w:tc>
          <w:tcPr>
            <w:tcW w:w="459"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rFonts w:ascii="Arial" w:hAnsi="Arial" w:cs="Arial"/>
                <w:b/>
                <w:bCs/>
                <w:sz w:val="16"/>
                <w:szCs w:val="16"/>
              </w:rPr>
            </w:pPr>
            <w:r w:rsidRPr="001A2642">
              <w:rPr>
                <w:rFonts w:ascii="Arial" w:hAnsi="Arial" w:cs="Arial"/>
                <w:b/>
                <w:bCs/>
                <w:sz w:val="16"/>
                <w:szCs w:val="16"/>
              </w:rPr>
              <w:t>410,0</w:t>
            </w:r>
          </w:p>
        </w:tc>
        <w:tc>
          <w:tcPr>
            <w:tcW w:w="459" w:type="pct"/>
            <w:tcBorders>
              <w:top w:val="nil"/>
              <w:left w:val="nil"/>
              <w:bottom w:val="single" w:sz="4" w:space="0" w:color="auto"/>
              <w:right w:val="single" w:sz="4" w:space="0" w:color="auto"/>
            </w:tcBorders>
            <w:shd w:val="clear" w:color="auto" w:fill="auto"/>
            <w:noWrap/>
            <w:vAlign w:val="center"/>
            <w:hideMark/>
          </w:tcPr>
          <w:p w:rsidR="001A2642" w:rsidRPr="001A2642" w:rsidRDefault="001A2642" w:rsidP="001A2642">
            <w:pPr>
              <w:jc w:val="right"/>
              <w:rPr>
                <w:rFonts w:ascii="Arial" w:hAnsi="Arial" w:cs="Arial"/>
                <w:b/>
                <w:bCs/>
                <w:sz w:val="16"/>
                <w:szCs w:val="16"/>
              </w:rPr>
            </w:pPr>
            <w:r w:rsidRPr="001A2642">
              <w:rPr>
                <w:rFonts w:ascii="Arial" w:hAnsi="Arial" w:cs="Arial"/>
                <w:b/>
                <w:bCs/>
                <w:sz w:val="16"/>
                <w:szCs w:val="16"/>
              </w:rPr>
              <w:t>410,0</w:t>
            </w:r>
          </w:p>
        </w:tc>
      </w:tr>
      <w:tr w:rsidR="001A2642" w:rsidRPr="001A2642" w:rsidTr="001A2642">
        <w:trPr>
          <w:trHeight w:val="345"/>
        </w:trPr>
        <w:tc>
          <w:tcPr>
            <w:tcW w:w="2244" w:type="pct"/>
            <w:tcBorders>
              <w:top w:val="nil"/>
              <w:left w:val="single" w:sz="4" w:space="0" w:color="auto"/>
              <w:bottom w:val="single" w:sz="4" w:space="0" w:color="auto"/>
              <w:right w:val="nil"/>
            </w:tcBorders>
            <w:shd w:val="clear" w:color="auto" w:fill="auto"/>
            <w:hideMark/>
          </w:tcPr>
          <w:p w:rsidR="001A2642" w:rsidRPr="001A2642" w:rsidRDefault="001A2642" w:rsidP="001A2642">
            <w:pPr>
              <w:rPr>
                <w:rFonts w:ascii="Arial" w:hAnsi="Arial" w:cs="Arial"/>
                <w:b/>
                <w:bCs/>
                <w:sz w:val="16"/>
                <w:szCs w:val="16"/>
              </w:rPr>
            </w:pPr>
            <w:r w:rsidRPr="001A2642">
              <w:rPr>
                <w:rFonts w:ascii="Arial" w:hAnsi="Arial" w:cs="Arial"/>
                <w:b/>
                <w:bCs/>
                <w:sz w:val="16"/>
                <w:szCs w:val="16"/>
              </w:rPr>
              <w:t>Доплаты к пенсиям муниципальных служащих</w:t>
            </w:r>
          </w:p>
        </w:tc>
        <w:tc>
          <w:tcPr>
            <w:tcW w:w="208"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rFonts w:ascii="Arial" w:hAnsi="Arial" w:cs="Arial"/>
                <w:b/>
                <w:bCs/>
                <w:sz w:val="16"/>
                <w:szCs w:val="16"/>
              </w:rPr>
            </w:pPr>
            <w:r w:rsidRPr="001A2642">
              <w:rPr>
                <w:rFonts w:ascii="Arial" w:hAnsi="Arial" w:cs="Arial"/>
                <w:b/>
                <w:bCs/>
                <w:sz w:val="16"/>
                <w:szCs w:val="16"/>
              </w:rPr>
              <w:t>10</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rFonts w:ascii="Arial" w:hAnsi="Arial" w:cs="Arial"/>
                <w:b/>
                <w:bCs/>
                <w:sz w:val="16"/>
                <w:szCs w:val="16"/>
              </w:rPr>
            </w:pPr>
            <w:r w:rsidRPr="001A2642">
              <w:rPr>
                <w:rFonts w:ascii="Arial" w:hAnsi="Arial" w:cs="Arial"/>
                <w:b/>
                <w:bCs/>
                <w:sz w:val="16"/>
                <w:szCs w:val="16"/>
              </w:rPr>
              <w:t>01</w:t>
            </w:r>
          </w:p>
        </w:tc>
        <w:tc>
          <w:tcPr>
            <w:tcW w:w="689"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rFonts w:ascii="Arial" w:hAnsi="Arial" w:cs="Arial"/>
                <w:b/>
                <w:bCs/>
                <w:sz w:val="16"/>
                <w:szCs w:val="16"/>
              </w:rPr>
            </w:pPr>
            <w:r w:rsidRPr="001A2642">
              <w:rPr>
                <w:rFonts w:ascii="Arial" w:hAnsi="Arial" w:cs="Arial"/>
                <w:b/>
                <w:bCs/>
                <w:sz w:val="16"/>
                <w:szCs w:val="16"/>
              </w:rPr>
              <w:t>99.0.00.00050</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rFonts w:ascii="Arial" w:hAnsi="Arial" w:cs="Arial"/>
                <w:b/>
                <w:bCs/>
                <w:sz w:val="16"/>
                <w:szCs w:val="16"/>
              </w:rPr>
            </w:pPr>
            <w:r w:rsidRPr="001A2642">
              <w:rPr>
                <w:rFonts w:ascii="Arial" w:hAnsi="Arial" w:cs="Arial"/>
                <w:b/>
                <w:bCs/>
                <w:sz w:val="16"/>
                <w:szCs w:val="16"/>
              </w:rPr>
              <w:t> </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rFonts w:ascii="Arial" w:hAnsi="Arial" w:cs="Arial"/>
                <w:b/>
                <w:bCs/>
                <w:sz w:val="16"/>
                <w:szCs w:val="16"/>
              </w:rPr>
            </w:pPr>
            <w:r w:rsidRPr="001A2642">
              <w:rPr>
                <w:rFonts w:ascii="Arial" w:hAnsi="Arial" w:cs="Arial"/>
                <w:b/>
                <w:bCs/>
                <w:sz w:val="16"/>
                <w:szCs w:val="16"/>
              </w:rPr>
              <w:t>401,6</w:t>
            </w:r>
          </w:p>
        </w:tc>
        <w:tc>
          <w:tcPr>
            <w:tcW w:w="459"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rFonts w:ascii="Arial" w:hAnsi="Arial" w:cs="Arial"/>
                <w:b/>
                <w:bCs/>
                <w:sz w:val="16"/>
                <w:szCs w:val="16"/>
              </w:rPr>
            </w:pPr>
            <w:r w:rsidRPr="001A2642">
              <w:rPr>
                <w:rFonts w:ascii="Arial" w:hAnsi="Arial" w:cs="Arial"/>
                <w:b/>
                <w:bCs/>
                <w:sz w:val="16"/>
                <w:szCs w:val="16"/>
              </w:rPr>
              <w:t>410,0</w:t>
            </w:r>
          </w:p>
        </w:tc>
        <w:tc>
          <w:tcPr>
            <w:tcW w:w="459" w:type="pct"/>
            <w:tcBorders>
              <w:top w:val="nil"/>
              <w:left w:val="nil"/>
              <w:bottom w:val="single" w:sz="4" w:space="0" w:color="auto"/>
              <w:right w:val="single" w:sz="4" w:space="0" w:color="auto"/>
            </w:tcBorders>
            <w:shd w:val="clear" w:color="auto" w:fill="auto"/>
            <w:noWrap/>
            <w:vAlign w:val="center"/>
            <w:hideMark/>
          </w:tcPr>
          <w:p w:rsidR="001A2642" w:rsidRPr="001A2642" w:rsidRDefault="001A2642" w:rsidP="001A2642">
            <w:pPr>
              <w:jc w:val="right"/>
              <w:rPr>
                <w:rFonts w:ascii="Arial" w:hAnsi="Arial" w:cs="Arial"/>
                <w:b/>
                <w:bCs/>
                <w:sz w:val="16"/>
                <w:szCs w:val="16"/>
              </w:rPr>
            </w:pPr>
            <w:r w:rsidRPr="001A2642">
              <w:rPr>
                <w:rFonts w:ascii="Arial" w:hAnsi="Arial" w:cs="Arial"/>
                <w:b/>
                <w:bCs/>
                <w:sz w:val="16"/>
                <w:szCs w:val="16"/>
              </w:rPr>
              <w:t>410,0</w:t>
            </w:r>
          </w:p>
        </w:tc>
      </w:tr>
      <w:tr w:rsidR="001A2642" w:rsidRPr="001A2642" w:rsidTr="001A2642">
        <w:trPr>
          <w:trHeight w:val="660"/>
        </w:trPr>
        <w:tc>
          <w:tcPr>
            <w:tcW w:w="2244" w:type="pct"/>
            <w:tcBorders>
              <w:top w:val="nil"/>
              <w:left w:val="single" w:sz="4" w:space="0" w:color="auto"/>
              <w:bottom w:val="single" w:sz="4" w:space="0" w:color="auto"/>
              <w:right w:val="nil"/>
            </w:tcBorders>
            <w:shd w:val="clear" w:color="auto" w:fill="auto"/>
            <w:hideMark/>
          </w:tcPr>
          <w:p w:rsidR="001A2642" w:rsidRPr="001A2642" w:rsidRDefault="001A2642" w:rsidP="001A2642">
            <w:pPr>
              <w:rPr>
                <w:rFonts w:ascii="Arial" w:hAnsi="Arial" w:cs="Arial"/>
                <w:sz w:val="16"/>
                <w:szCs w:val="16"/>
              </w:rPr>
            </w:pPr>
            <w:r w:rsidRPr="001A2642">
              <w:rPr>
                <w:rFonts w:ascii="Arial" w:hAnsi="Arial" w:cs="Arial"/>
                <w:sz w:val="16"/>
                <w:szCs w:val="16"/>
              </w:rPr>
              <w:t>Социальное обеспечение и иные выплаты населению</w:t>
            </w:r>
          </w:p>
        </w:tc>
        <w:tc>
          <w:tcPr>
            <w:tcW w:w="208"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rFonts w:ascii="Arial" w:hAnsi="Arial" w:cs="Arial"/>
                <w:sz w:val="16"/>
                <w:szCs w:val="16"/>
              </w:rPr>
            </w:pPr>
            <w:r w:rsidRPr="001A2642">
              <w:rPr>
                <w:rFonts w:ascii="Arial" w:hAnsi="Arial" w:cs="Arial"/>
                <w:sz w:val="16"/>
                <w:szCs w:val="16"/>
              </w:rPr>
              <w:t>10</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rFonts w:ascii="Arial" w:hAnsi="Arial" w:cs="Arial"/>
                <w:sz w:val="16"/>
                <w:szCs w:val="16"/>
              </w:rPr>
            </w:pPr>
            <w:r w:rsidRPr="001A2642">
              <w:rPr>
                <w:rFonts w:ascii="Arial" w:hAnsi="Arial" w:cs="Arial"/>
                <w:sz w:val="16"/>
                <w:szCs w:val="16"/>
              </w:rPr>
              <w:t>01</w:t>
            </w:r>
          </w:p>
        </w:tc>
        <w:tc>
          <w:tcPr>
            <w:tcW w:w="689"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rFonts w:ascii="Arial" w:hAnsi="Arial" w:cs="Arial"/>
                <w:sz w:val="16"/>
                <w:szCs w:val="16"/>
              </w:rPr>
            </w:pPr>
            <w:r w:rsidRPr="001A2642">
              <w:rPr>
                <w:rFonts w:ascii="Arial" w:hAnsi="Arial" w:cs="Arial"/>
                <w:sz w:val="16"/>
                <w:szCs w:val="16"/>
              </w:rPr>
              <w:t>99.0.00.00050</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rFonts w:ascii="Arial" w:hAnsi="Arial" w:cs="Arial"/>
                <w:sz w:val="16"/>
                <w:szCs w:val="16"/>
              </w:rPr>
            </w:pPr>
            <w:r w:rsidRPr="001A2642">
              <w:rPr>
                <w:rFonts w:ascii="Arial" w:hAnsi="Arial" w:cs="Arial"/>
                <w:sz w:val="16"/>
                <w:szCs w:val="16"/>
              </w:rPr>
              <w:t>300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rFonts w:ascii="Arial" w:hAnsi="Arial" w:cs="Arial"/>
                <w:sz w:val="16"/>
                <w:szCs w:val="16"/>
              </w:rPr>
            </w:pPr>
            <w:r w:rsidRPr="001A2642">
              <w:rPr>
                <w:rFonts w:ascii="Arial" w:hAnsi="Arial" w:cs="Arial"/>
                <w:sz w:val="16"/>
                <w:szCs w:val="16"/>
              </w:rPr>
              <w:t>401,6</w:t>
            </w:r>
          </w:p>
        </w:tc>
        <w:tc>
          <w:tcPr>
            <w:tcW w:w="459"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rFonts w:ascii="Arial" w:hAnsi="Arial" w:cs="Arial"/>
                <w:sz w:val="16"/>
                <w:szCs w:val="16"/>
              </w:rPr>
            </w:pPr>
            <w:r w:rsidRPr="001A2642">
              <w:rPr>
                <w:rFonts w:ascii="Arial" w:hAnsi="Arial" w:cs="Arial"/>
                <w:sz w:val="16"/>
                <w:szCs w:val="16"/>
              </w:rPr>
              <w:t>410,0</w:t>
            </w:r>
          </w:p>
        </w:tc>
        <w:tc>
          <w:tcPr>
            <w:tcW w:w="459" w:type="pct"/>
            <w:tcBorders>
              <w:top w:val="nil"/>
              <w:left w:val="nil"/>
              <w:bottom w:val="single" w:sz="4" w:space="0" w:color="auto"/>
              <w:right w:val="single" w:sz="4" w:space="0" w:color="auto"/>
            </w:tcBorders>
            <w:shd w:val="clear" w:color="auto" w:fill="auto"/>
            <w:noWrap/>
            <w:vAlign w:val="center"/>
            <w:hideMark/>
          </w:tcPr>
          <w:p w:rsidR="001A2642" w:rsidRPr="001A2642" w:rsidRDefault="001A2642" w:rsidP="001A2642">
            <w:pPr>
              <w:jc w:val="right"/>
              <w:rPr>
                <w:rFonts w:ascii="Arial" w:hAnsi="Arial" w:cs="Arial"/>
                <w:sz w:val="16"/>
                <w:szCs w:val="16"/>
              </w:rPr>
            </w:pPr>
            <w:r w:rsidRPr="001A2642">
              <w:rPr>
                <w:rFonts w:ascii="Arial" w:hAnsi="Arial" w:cs="Arial"/>
                <w:sz w:val="16"/>
                <w:szCs w:val="16"/>
              </w:rPr>
              <w:t>410,0</w:t>
            </w:r>
          </w:p>
        </w:tc>
      </w:tr>
      <w:tr w:rsidR="0014034D" w:rsidRPr="001A2642" w:rsidTr="001A2642">
        <w:trPr>
          <w:trHeight w:val="675"/>
        </w:trPr>
        <w:tc>
          <w:tcPr>
            <w:tcW w:w="2244" w:type="pct"/>
            <w:tcBorders>
              <w:top w:val="nil"/>
              <w:left w:val="single" w:sz="4" w:space="0" w:color="auto"/>
              <w:bottom w:val="single" w:sz="4" w:space="0" w:color="auto"/>
              <w:right w:val="nil"/>
            </w:tcBorders>
            <w:shd w:val="clear" w:color="auto" w:fill="auto"/>
            <w:hideMark/>
          </w:tcPr>
          <w:p w:rsidR="001A2642" w:rsidRPr="001A2642" w:rsidRDefault="001A2642" w:rsidP="001A2642">
            <w:pPr>
              <w:rPr>
                <w:rFonts w:ascii="Arial" w:hAnsi="Arial" w:cs="Arial"/>
                <w:sz w:val="16"/>
                <w:szCs w:val="16"/>
              </w:rPr>
            </w:pPr>
            <w:r w:rsidRPr="001A2642">
              <w:rPr>
                <w:rFonts w:ascii="Arial" w:hAnsi="Arial" w:cs="Arial"/>
                <w:sz w:val="16"/>
                <w:szCs w:val="16"/>
              </w:rPr>
              <w:t>Публичные нормативные социальные выплаты гражданам</w:t>
            </w:r>
          </w:p>
        </w:tc>
        <w:tc>
          <w:tcPr>
            <w:tcW w:w="208"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rFonts w:ascii="Arial" w:hAnsi="Arial" w:cs="Arial"/>
                <w:sz w:val="16"/>
                <w:szCs w:val="16"/>
              </w:rPr>
            </w:pPr>
            <w:r w:rsidRPr="001A2642">
              <w:rPr>
                <w:rFonts w:ascii="Arial" w:hAnsi="Arial" w:cs="Arial"/>
                <w:sz w:val="16"/>
                <w:szCs w:val="16"/>
              </w:rPr>
              <w:t>10</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rFonts w:ascii="Arial" w:hAnsi="Arial" w:cs="Arial"/>
                <w:sz w:val="16"/>
                <w:szCs w:val="16"/>
              </w:rPr>
            </w:pPr>
            <w:r w:rsidRPr="001A2642">
              <w:rPr>
                <w:rFonts w:ascii="Arial" w:hAnsi="Arial" w:cs="Arial"/>
                <w:sz w:val="16"/>
                <w:szCs w:val="16"/>
              </w:rPr>
              <w:t>01</w:t>
            </w:r>
          </w:p>
        </w:tc>
        <w:tc>
          <w:tcPr>
            <w:tcW w:w="689"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rFonts w:ascii="Arial" w:hAnsi="Arial" w:cs="Arial"/>
                <w:sz w:val="16"/>
                <w:szCs w:val="16"/>
              </w:rPr>
            </w:pPr>
            <w:r w:rsidRPr="001A2642">
              <w:rPr>
                <w:rFonts w:ascii="Arial" w:hAnsi="Arial" w:cs="Arial"/>
                <w:sz w:val="16"/>
                <w:szCs w:val="16"/>
              </w:rPr>
              <w:t>99.0.00.00050</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rFonts w:ascii="Arial" w:hAnsi="Arial" w:cs="Arial"/>
                <w:sz w:val="16"/>
                <w:szCs w:val="16"/>
              </w:rPr>
            </w:pPr>
            <w:r w:rsidRPr="001A2642">
              <w:rPr>
                <w:rFonts w:ascii="Arial" w:hAnsi="Arial" w:cs="Arial"/>
                <w:sz w:val="16"/>
                <w:szCs w:val="16"/>
              </w:rPr>
              <w:t>310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rFonts w:ascii="Arial" w:hAnsi="Arial" w:cs="Arial"/>
                <w:sz w:val="16"/>
                <w:szCs w:val="16"/>
              </w:rPr>
            </w:pPr>
            <w:r w:rsidRPr="001A2642">
              <w:rPr>
                <w:rFonts w:ascii="Arial" w:hAnsi="Arial" w:cs="Arial"/>
                <w:sz w:val="16"/>
                <w:szCs w:val="16"/>
              </w:rPr>
              <w:t>401,6</w:t>
            </w:r>
          </w:p>
        </w:tc>
        <w:tc>
          <w:tcPr>
            <w:tcW w:w="459" w:type="pct"/>
            <w:tcBorders>
              <w:top w:val="nil"/>
              <w:left w:val="single" w:sz="4" w:space="0" w:color="auto"/>
              <w:bottom w:val="single" w:sz="4" w:space="0" w:color="auto"/>
              <w:right w:val="nil"/>
            </w:tcBorders>
            <w:shd w:val="clear" w:color="auto" w:fill="auto"/>
            <w:vAlign w:val="center"/>
            <w:hideMark/>
          </w:tcPr>
          <w:p w:rsidR="001A2642" w:rsidRPr="001A2642" w:rsidRDefault="001A2642" w:rsidP="001A2642">
            <w:pPr>
              <w:jc w:val="right"/>
              <w:rPr>
                <w:rFonts w:ascii="Arial" w:hAnsi="Arial" w:cs="Arial"/>
                <w:sz w:val="16"/>
                <w:szCs w:val="16"/>
              </w:rPr>
            </w:pPr>
            <w:r w:rsidRPr="001A2642">
              <w:rPr>
                <w:rFonts w:ascii="Arial" w:hAnsi="Arial" w:cs="Arial"/>
                <w:sz w:val="16"/>
                <w:szCs w:val="16"/>
              </w:rPr>
              <w:t>410,0</w:t>
            </w:r>
          </w:p>
        </w:tc>
        <w:tc>
          <w:tcPr>
            <w:tcW w:w="459"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rFonts w:ascii="Arial" w:hAnsi="Arial" w:cs="Arial"/>
                <w:sz w:val="16"/>
                <w:szCs w:val="16"/>
              </w:rPr>
            </w:pPr>
            <w:r w:rsidRPr="001A2642">
              <w:rPr>
                <w:rFonts w:ascii="Arial" w:hAnsi="Arial" w:cs="Arial"/>
                <w:sz w:val="16"/>
                <w:szCs w:val="16"/>
              </w:rPr>
              <w:t>410,0</w:t>
            </w:r>
          </w:p>
        </w:tc>
      </w:tr>
      <w:tr w:rsidR="0014034D" w:rsidRPr="001A2642" w:rsidTr="001A2642">
        <w:trPr>
          <w:trHeight w:val="645"/>
        </w:trPr>
        <w:tc>
          <w:tcPr>
            <w:tcW w:w="2244" w:type="pct"/>
            <w:tcBorders>
              <w:top w:val="nil"/>
              <w:left w:val="single" w:sz="4" w:space="0" w:color="auto"/>
              <w:bottom w:val="single" w:sz="4" w:space="0" w:color="auto"/>
              <w:right w:val="nil"/>
            </w:tcBorders>
            <w:shd w:val="clear" w:color="auto" w:fill="auto"/>
            <w:hideMark/>
          </w:tcPr>
          <w:p w:rsidR="001A2642" w:rsidRPr="001A2642" w:rsidRDefault="001A2642" w:rsidP="001A2642">
            <w:pPr>
              <w:rPr>
                <w:rFonts w:ascii="Arial" w:hAnsi="Arial" w:cs="Arial"/>
                <w:b/>
                <w:bCs/>
                <w:sz w:val="16"/>
                <w:szCs w:val="16"/>
              </w:rPr>
            </w:pPr>
            <w:r w:rsidRPr="001A2642">
              <w:rPr>
                <w:rFonts w:ascii="Arial" w:hAnsi="Arial" w:cs="Arial"/>
                <w:b/>
                <w:bCs/>
                <w:sz w:val="16"/>
                <w:szCs w:val="16"/>
              </w:rPr>
              <w:t>ОБСЛУЖИВАНИЕ ГОСУДАРСТВЕННОГО И МУНИЦИПАЛЬНОГО ДОЛГА</w:t>
            </w:r>
          </w:p>
        </w:tc>
        <w:tc>
          <w:tcPr>
            <w:tcW w:w="208"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rFonts w:ascii="Arial" w:hAnsi="Arial" w:cs="Arial"/>
                <w:b/>
                <w:bCs/>
                <w:sz w:val="16"/>
                <w:szCs w:val="16"/>
              </w:rPr>
            </w:pPr>
            <w:r w:rsidRPr="001A2642">
              <w:rPr>
                <w:rFonts w:ascii="Arial" w:hAnsi="Arial" w:cs="Arial"/>
                <w:b/>
                <w:bCs/>
                <w:sz w:val="16"/>
                <w:szCs w:val="16"/>
              </w:rPr>
              <w:t>13</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rFonts w:ascii="Arial" w:hAnsi="Arial" w:cs="Arial"/>
                <w:b/>
                <w:bCs/>
                <w:sz w:val="16"/>
                <w:szCs w:val="16"/>
              </w:rPr>
            </w:pPr>
            <w:r w:rsidRPr="001A2642">
              <w:rPr>
                <w:rFonts w:ascii="Arial" w:hAnsi="Arial" w:cs="Arial"/>
                <w:b/>
                <w:bCs/>
                <w:sz w:val="16"/>
                <w:szCs w:val="16"/>
              </w:rPr>
              <w:t> </w:t>
            </w:r>
          </w:p>
        </w:tc>
        <w:tc>
          <w:tcPr>
            <w:tcW w:w="689"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rFonts w:ascii="Arial" w:hAnsi="Arial" w:cs="Arial"/>
                <w:b/>
                <w:bCs/>
                <w:sz w:val="16"/>
                <w:szCs w:val="16"/>
              </w:rPr>
            </w:pPr>
            <w:r w:rsidRPr="001A2642">
              <w:rPr>
                <w:rFonts w:ascii="Arial" w:hAnsi="Arial" w:cs="Arial"/>
                <w:b/>
                <w:bCs/>
                <w:sz w:val="16"/>
                <w:szCs w:val="16"/>
              </w:rPr>
              <w:t> </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rFonts w:ascii="Arial" w:hAnsi="Arial" w:cs="Arial"/>
                <w:b/>
                <w:bCs/>
                <w:sz w:val="16"/>
                <w:szCs w:val="16"/>
              </w:rPr>
            </w:pPr>
            <w:r w:rsidRPr="001A2642">
              <w:rPr>
                <w:rFonts w:ascii="Arial" w:hAnsi="Arial" w:cs="Arial"/>
                <w:b/>
                <w:bCs/>
                <w:sz w:val="16"/>
                <w:szCs w:val="16"/>
              </w:rPr>
              <w:t> </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rFonts w:ascii="Arial" w:hAnsi="Arial" w:cs="Arial"/>
                <w:b/>
                <w:bCs/>
                <w:sz w:val="16"/>
                <w:szCs w:val="16"/>
              </w:rPr>
            </w:pPr>
            <w:r w:rsidRPr="001A2642">
              <w:rPr>
                <w:rFonts w:ascii="Arial" w:hAnsi="Arial" w:cs="Arial"/>
                <w:b/>
                <w:bCs/>
                <w:sz w:val="16"/>
                <w:szCs w:val="16"/>
              </w:rPr>
              <w:t>2,3</w:t>
            </w:r>
          </w:p>
        </w:tc>
        <w:tc>
          <w:tcPr>
            <w:tcW w:w="459" w:type="pct"/>
            <w:tcBorders>
              <w:top w:val="nil"/>
              <w:left w:val="single" w:sz="4" w:space="0" w:color="auto"/>
              <w:bottom w:val="single" w:sz="4" w:space="0" w:color="auto"/>
              <w:right w:val="nil"/>
            </w:tcBorders>
            <w:shd w:val="clear" w:color="auto" w:fill="auto"/>
            <w:vAlign w:val="center"/>
            <w:hideMark/>
          </w:tcPr>
          <w:p w:rsidR="001A2642" w:rsidRPr="001A2642" w:rsidRDefault="001A2642" w:rsidP="001A2642">
            <w:pPr>
              <w:jc w:val="right"/>
              <w:rPr>
                <w:rFonts w:ascii="Arial" w:hAnsi="Arial" w:cs="Arial"/>
                <w:b/>
                <w:bCs/>
                <w:sz w:val="16"/>
                <w:szCs w:val="16"/>
              </w:rPr>
            </w:pPr>
            <w:r w:rsidRPr="001A2642">
              <w:rPr>
                <w:rFonts w:ascii="Arial" w:hAnsi="Arial" w:cs="Arial"/>
                <w:b/>
                <w:bCs/>
                <w:sz w:val="16"/>
                <w:szCs w:val="16"/>
              </w:rPr>
              <w:t>1,7</w:t>
            </w:r>
          </w:p>
        </w:tc>
        <w:tc>
          <w:tcPr>
            <w:tcW w:w="459"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rFonts w:ascii="Arial" w:hAnsi="Arial" w:cs="Arial"/>
                <w:b/>
                <w:bCs/>
                <w:sz w:val="16"/>
                <w:szCs w:val="16"/>
              </w:rPr>
            </w:pPr>
            <w:r w:rsidRPr="001A2642">
              <w:rPr>
                <w:rFonts w:ascii="Arial" w:hAnsi="Arial" w:cs="Arial"/>
                <w:b/>
                <w:bCs/>
                <w:sz w:val="16"/>
                <w:szCs w:val="16"/>
              </w:rPr>
              <w:t>1,1</w:t>
            </w:r>
          </w:p>
        </w:tc>
      </w:tr>
      <w:tr w:rsidR="0014034D" w:rsidRPr="001A2642" w:rsidTr="001A2642">
        <w:trPr>
          <w:trHeight w:val="645"/>
        </w:trPr>
        <w:tc>
          <w:tcPr>
            <w:tcW w:w="2244" w:type="pct"/>
            <w:tcBorders>
              <w:top w:val="nil"/>
              <w:left w:val="single" w:sz="4" w:space="0" w:color="auto"/>
              <w:bottom w:val="single" w:sz="4" w:space="0" w:color="auto"/>
              <w:right w:val="nil"/>
            </w:tcBorders>
            <w:shd w:val="clear" w:color="auto" w:fill="auto"/>
            <w:hideMark/>
          </w:tcPr>
          <w:p w:rsidR="001A2642" w:rsidRPr="001A2642" w:rsidRDefault="001A2642" w:rsidP="001A2642">
            <w:pPr>
              <w:rPr>
                <w:rFonts w:ascii="Arial" w:hAnsi="Arial" w:cs="Arial"/>
                <w:b/>
                <w:bCs/>
                <w:sz w:val="16"/>
                <w:szCs w:val="16"/>
              </w:rPr>
            </w:pPr>
            <w:r w:rsidRPr="001A2642">
              <w:rPr>
                <w:rFonts w:ascii="Arial" w:hAnsi="Arial" w:cs="Arial"/>
                <w:b/>
                <w:bCs/>
                <w:sz w:val="16"/>
                <w:szCs w:val="16"/>
              </w:rPr>
              <w:t>Обслуживание государственного внутреннего и муниципального долга</w:t>
            </w:r>
          </w:p>
        </w:tc>
        <w:tc>
          <w:tcPr>
            <w:tcW w:w="208"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rFonts w:ascii="Arial" w:hAnsi="Arial" w:cs="Arial"/>
                <w:b/>
                <w:bCs/>
                <w:sz w:val="16"/>
                <w:szCs w:val="16"/>
              </w:rPr>
            </w:pPr>
            <w:r w:rsidRPr="001A2642">
              <w:rPr>
                <w:rFonts w:ascii="Arial" w:hAnsi="Arial" w:cs="Arial"/>
                <w:b/>
                <w:bCs/>
                <w:sz w:val="16"/>
                <w:szCs w:val="16"/>
              </w:rPr>
              <w:t>13</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rFonts w:ascii="Arial" w:hAnsi="Arial" w:cs="Arial"/>
                <w:b/>
                <w:bCs/>
                <w:sz w:val="16"/>
                <w:szCs w:val="16"/>
              </w:rPr>
            </w:pPr>
            <w:r w:rsidRPr="001A2642">
              <w:rPr>
                <w:rFonts w:ascii="Arial" w:hAnsi="Arial" w:cs="Arial"/>
                <w:b/>
                <w:bCs/>
                <w:sz w:val="16"/>
                <w:szCs w:val="16"/>
              </w:rPr>
              <w:t>01</w:t>
            </w:r>
          </w:p>
        </w:tc>
        <w:tc>
          <w:tcPr>
            <w:tcW w:w="689"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rFonts w:ascii="Arial" w:hAnsi="Arial" w:cs="Arial"/>
                <w:b/>
                <w:bCs/>
                <w:sz w:val="16"/>
                <w:szCs w:val="16"/>
              </w:rPr>
            </w:pPr>
            <w:r w:rsidRPr="001A2642">
              <w:rPr>
                <w:rFonts w:ascii="Arial" w:hAnsi="Arial" w:cs="Arial"/>
                <w:b/>
                <w:bCs/>
                <w:sz w:val="16"/>
                <w:szCs w:val="16"/>
              </w:rPr>
              <w:t> </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rFonts w:ascii="Arial" w:hAnsi="Arial" w:cs="Arial"/>
                <w:b/>
                <w:bCs/>
                <w:sz w:val="16"/>
                <w:szCs w:val="16"/>
              </w:rPr>
            </w:pPr>
            <w:r w:rsidRPr="001A2642">
              <w:rPr>
                <w:rFonts w:ascii="Arial" w:hAnsi="Arial" w:cs="Arial"/>
                <w:b/>
                <w:bCs/>
                <w:sz w:val="16"/>
                <w:szCs w:val="16"/>
              </w:rPr>
              <w:t> </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rFonts w:ascii="Arial" w:hAnsi="Arial" w:cs="Arial"/>
                <w:b/>
                <w:bCs/>
                <w:sz w:val="16"/>
                <w:szCs w:val="16"/>
              </w:rPr>
            </w:pPr>
            <w:r w:rsidRPr="001A2642">
              <w:rPr>
                <w:rFonts w:ascii="Arial" w:hAnsi="Arial" w:cs="Arial"/>
                <w:b/>
                <w:bCs/>
                <w:sz w:val="16"/>
                <w:szCs w:val="16"/>
              </w:rPr>
              <w:t>2,3</w:t>
            </w:r>
          </w:p>
        </w:tc>
        <w:tc>
          <w:tcPr>
            <w:tcW w:w="459" w:type="pct"/>
            <w:tcBorders>
              <w:top w:val="nil"/>
              <w:left w:val="single" w:sz="4" w:space="0" w:color="auto"/>
              <w:bottom w:val="single" w:sz="4" w:space="0" w:color="auto"/>
              <w:right w:val="nil"/>
            </w:tcBorders>
            <w:shd w:val="clear" w:color="auto" w:fill="auto"/>
            <w:vAlign w:val="center"/>
            <w:hideMark/>
          </w:tcPr>
          <w:p w:rsidR="001A2642" w:rsidRPr="001A2642" w:rsidRDefault="001A2642" w:rsidP="001A2642">
            <w:pPr>
              <w:jc w:val="right"/>
              <w:rPr>
                <w:rFonts w:ascii="Arial" w:hAnsi="Arial" w:cs="Arial"/>
                <w:b/>
                <w:bCs/>
                <w:sz w:val="16"/>
                <w:szCs w:val="16"/>
              </w:rPr>
            </w:pPr>
            <w:r w:rsidRPr="001A2642">
              <w:rPr>
                <w:rFonts w:ascii="Arial" w:hAnsi="Arial" w:cs="Arial"/>
                <w:b/>
                <w:bCs/>
                <w:sz w:val="16"/>
                <w:szCs w:val="16"/>
              </w:rPr>
              <w:t>1,7</w:t>
            </w:r>
          </w:p>
        </w:tc>
        <w:tc>
          <w:tcPr>
            <w:tcW w:w="459"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rFonts w:ascii="Arial" w:hAnsi="Arial" w:cs="Arial"/>
                <w:b/>
                <w:bCs/>
                <w:sz w:val="16"/>
                <w:szCs w:val="16"/>
              </w:rPr>
            </w:pPr>
            <w:r w:rsidRPr="001A2642">
              <w:rPr>
                <w:rFonts w:ascii="Arial" w:hAnsi="Arial" w:cs="Arial"/>
                <w:b/>
                <w:bCs/>
                <w:sz w:val="16"/>
                <w:szCs w:val="16"/>
              </w:rPr>
              <w:t>1,1</w:t>
            </w:r>
          </w:p>
        </w:tc>
      </w:tr>
      <w:tr w:rsidR="0014034D" w:rsidRPr="001A2642" w:rsidTr="001A2642">
        <w:trPr>
          <w:trHeight w:val="390"/>
        </w:trPr>
        <w:tc>
          <w:tcPr>
            <w:tcW w:w="2244" w:type="pct"/>
            <w:tcBorders>
              <w:top w:val="nil"/>
              <w:left w:val="single" w:sz="4" w:space="0" w:color="auto"/>
              <w:bottom w:val="single" w:sz="4" w:space="0" w:color="auto"/>
              <w:right w:val="nil"/>
            </w:tcBorders>
            <w:shd w:val="clear" w:color="auto" w:fill="auto"/>
            <w:hideMark/>
          </w:tcPr>
          <w:p w:rsidR="001A2642" w:rsidRPr="001A2642" w:rsidRDefault="001A2642" w:rsidP="001A2642">
            <w:pPr>
              <w:rPr>
                <w:rFonts w:ascii="Arial" w:hAnsi="Arial" w:cs="Arial"/>
                <w:b/>
                <w:bCs/>
                <w:sz w:val="16"/>
                <w:szCs w:val="16"/>
              </w:rPr>
            </w:pPr>
            <w:r w:rsidRPr="001A2642">
              <w:rPr>
                <w:rFonts w:ascii="Arial" w:hAnsi="Arial" w:cs="Arial"/>
                <w:b/>
                <w:bCs/>
                <w:sz w:val="16"/>
                <w:szCs w:val="16"/>
              </w:rPr>
              <w:t>Непрограммные направления местного бюджета</w:t>
            </w:r>
          </w:p>
        </w:tc>
        <w:tc>
          <w:tcPr>
            <w:tcW w:w="208"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rFonts w:ascii="Arial" w:hAnsi="Arial" w:cs="Arial"/>
                <w:b/>
                <w:bCs/>
                <w:sz w:val="16"/>
                <w:szCs w:val="16"/>
              </w:rPr>
            </w:pPr>
            <w:r w:rsidRPr="001A2642">
              <w:rPr>
                <w:rFonts w:ascii="Arial" w:hAnsi="Arial" w:cs="Arial"/>
                <w:b/>
                <w:bCs/>
                <w:sz w:val="16"/>
                <w:szCs w:val="16"/>
              </w:rPr>
              <w:t>13</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rFonts w:ascii="Arial" w:hAnsi="Arial" w:cs="Arial"/>
                <w:b/>
                <w:bCs/>
                <w:sz w:val="16"/>
                <w:szCs w:val="16"/>
              </w:rPr>
            </w:pPr>
            <w:r w:rsidRPr="001A2642">
              <w:rPr>
                <w:rFonts w:ascii="Arial" w:hAnsi="Arial" w:cs="Arial"/>
                <w:b/>
                <w:bCs/>
                <w:sz w:val="16"/>
                <w:szCs w:val="16"/>
              </w:rPr>
              <w:t>01</w:t>
            </w:r>
          </w:p>
        </w:tc>
        <w:tc>
          <w:tcPr>
            <w:tcW w:w="689"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rFonts w:ascii="Arial" w:hAnsi="Arial" w:cs="Arial"/>
                <w:b/>
                <w:bCs/>
                <w:sz w:val="16"/>
                <w:szCs w:val="16"/>
              </w:rPr>
            </w:pPr>
            <w:r w:rsidRPr="001A2642">
              <w:rPr>
                <w:rFonts w:ascii="Arial" w:hAnsi="Arial" w:cs="Arial"/>
                <w:b/>
                <w:bCs/>
                <w:sz w:val="16"/>
                <w:szCs w:val="16"/>
              </w:rPr>
              <w:t>99.0.00.00000</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rFonts w:ascii="Arial" w:hAnsi="Arial" w:cs="Arial"/>
                <w:b/>
                <w:bCs/>
                <w:sz w:val="16"/>
                <w:szCs w:val="16"/>
              </w:rPr>
            </w:pPr>
            <w:r w:rsidRPr="001A2642">
              <w:rPr>
                <w:rFonts w:ascii="Arial" w:hAnsi="Arial" w:cs="Arial"/>
                <w:b/>
                <w:bCs/>
                <w:sz w:val="16"/>
                <w:szCs w:val="16"/>
              </w:rPr>
              <w:t> </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rFonts w:ascii="Arial" w:hAnsi="Arial" w:cs="Arial"/>
                <w:b/>
                <w:bCs/>
                <w:sz w:val="16"/>
                <w:szCs w:val="16"/>
              </w:rPr>
            </w:pPr>
            <w:r w:rsidRPr="001A2642">
              <w:rPr>
                <w:rFonts w:ascii="Arial" w:hAnsi="Arial" w:cs="Arial"/>
                <w:b/>
                <w:bCs/>
                <w:sz w:val="16"/>
                <w:szCs w:val="16"/>
              </w:rPr>
              <w:t>2,3</w:t>
            </w:r>
          </w:p>
        </w:tc>
        <w:tc>
          <w:tcPr>
            <w:tcW w:w="459" w:type="pct"/>
            <w:tcBorders>
              <w:top w:val="nil"/>
              <w:left w:val="single" w:sz="4" w:space="0" w:color="auto"/>
              <w:bottom w:val="single" w:sz="4" w:space="0" w:color="auto"/>
              <w:right w:val="nil"/>
            </w:tcBorders>
            <w:shd w:val="clear" w:color="auto" w:fill="auto"/>
            <w:vAlign w:val="center"/>
            <w:hideMark/>
          </w:tcPr>
          <w:p w:rsidR="001A2642" w:rsidRPr="001A2642" w:rsidRDefault="001A2642" w:rsidP="001A2642">
            <w:pPr>
              <w:jc w:val="right"/>
              <w:rPr>
                <w:rFonts w:ascii="Arial" w:hAnsi="Arial" w:cs="Arial"/>
                <w:b/>
                <w:bCs/>
                <w:sz w:val="16"/>
                <w:szCs w:val="16"/>
              </w:rPr>
            </w:pPr>
            <w:r w:rsidRPr="001A2642">
              <w:rPr>
                <w:rFonts w:ascii="Arial" w:hAnsi="Arial" w:cs="Arial"/>
                <w:b/>
                <w:bCs/>
                <w:sz w:val="16"/>
                <w:szCs w:val="16"/>
              </w:rPr>
              <w:t>1,7</w:t>
            </w:r>
          </w:p>
        </w:tc>
        <w:tc>
          <w:tcPr>
            <w:tcW w:w="459"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rFonts w:ascii="Arial" w:hAnsi="Arial" w:cs="Arial"/>
                <w:b/>
                <w:bCs/>
                <w:sz w:val="16"/>
                <w:szCs w:val="16"/>
              </w:rPr>
            </w:pPr>
            <w:r w:rsidRPr="001A2642">
              <w:rPr>
                <w:rFonts w:ascii="Arial" w:hAnsi="Arial" w:cs="Arial"/>
                <w:b/>
                <w:bCs/>
                <w:sz w:val="16"/>
                <w:szCs w:val="16"/>
              </w:rPr>
              <w:t>1,1</w:t>
            </w:r>
          </w:p>
        </w:tc>
      </w:tr>
      <w:tr w:rsidR="0014034D" w:rsidRPr="001A2642" w:rsidTr="001A2642">
        <w:trPr>
          <w:trHeight w:val="390"/>
        </w:trPr>
        <w:tc>
          <w:tcPr>
            <w:tcW w:w="2244" w:type="pct"/>
            <w:tcBorders>
              <w:top w:val="nil"/>
              <w:left w:val="single" w:sz="4" w:space="0" w:color="auto"/>
              <w:bottom w:val="single" w:sz="4" w:space="0" w:color="auto"/>
              <w:right w:val="nil"/>
            </w:tcBorders>
            <w:shd w:val="clear" w:color="auto" w:fill="auto"/>
            <w:hideMark/>
          </w:tcPr>
          <w:p w:rsidR="001A2642" w:rsidRPr="001A2642" w:rsidRDefault="001A2642" w:rsidP="001A2642">
            <w:pPr>
              <w:rPr>
                <w:rFonts w:ascii="Arial" w:hAnsi="Arial" w:cs="Arial"/>
                <w:b/>
                <w:bCs/>
                <w:sz w:val="16"/>
                <w:szCs w:val="16"/>
              </w:rPr>
            </w:pPr>
            <w:r w:rsidRPr="001A2642">
              <w:rPr>
                <w:rFonts w:ascii="Arial" w:hAnsi="Arial" w:cs="Arial"/>
                <w:b/>
                <w:bCs/>
                <w:sz w:val="16"/>
                <w:szCs w:val="16"/>
              </w:rPr>
              <w:t xml:space="preserve">Процентные платежи по муниципальному </w:t>
            </w:r>
            <w:r w:rsidRPr="001A2642">
              <w:rPr>
                <w:rFonts w:ascii="Arial" w:hAnsi="Arial" w:cs="Arial"/>
                <w:b/>
                <w:bCs/>
                <w:sz w:val="16"/>
                <w:szCs w:val="16"/>
              </w:rPr>
              <w:lastRenderedPageBreak/>
              <w:t>долгу</w:t>
            </w:r>
          </w:p>
        </w:tc>
        <w:tc>
          <w:tcPr>
            <w:tcW w:w="208"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rFonts w:ascii="Arial" w:hAnsi="Arial" w:cs="Arial"/>
                <w:b/>
                <w:bCs/>
                <w:sz w:val="16"/>
                <w:szCs w:val="16"/>
              </w:rPr>
            </w:pPr>
            <w:r w:rsidRPr="001A2642">
              <w:rPr>
                <w:rFonts w:ascii="Arial" w:hAnsi="Arial" w:cs="Arial"/>
                <w:b/>
                <w:bCs/>
                <w:sz w:val="16"/>
                <w:szCs w:val="16"/>
              </w:rPr>
              <w:lastRenderedPageBreak/>
              <w:t>13</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rFonts w:ascii="Arial" w:hAnsi="Arial" w:cs="Arial"/>
                <w:b/>
                <w:bCs/>
                <w:sz w:val="16"/>
                <w:szCs w:val="16"/>
              </w:rPr>
            </w:pPr>
            <w:r w:rsidRPr="001A2642">
              <w:rPr>
                <w:rFonts w:ascii="Arial" w:hAnsi="Arial" w:cs="Arial"/>
                <w:b/>
                <w:bCs/>
                <w:sz w:val="16"/>
                <w:szCs w:val="16"/>
              </w:rPr>
              <w:t>01</w:t>
            </w:r>
          </w:p>
        </w:tc>
        <w:tc>
          <w:tcPr>
            <w:tcW w:w="689"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rFonts w:ascii="Arial" w:hAnsi="Arial" w:cs="Arial"/>
                <w:b/>
                <w:bCs/>
                <w:sz w:val="16"/>
                <w:szCs w:val="16"/>
              </w:rPr>
            </w:pPr>
            <w:r w:rsidRPr="001A2642">
              <w:rPr>
                <w:rFonts w:ascii="Arial" w:hAnsi="Arial" w:cs="Arial"/>
                <w:b/>
                <w:bCs/>
                <w:sz w:val="16"/>
                <w:szCs w:val="16"/>
              </w:rPr>
              <w:t>99.0.00.00060</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rFonts w:ascii="Arial" w:hAnsi="Arial" w:cs="Arial"/>
                <w:b/>
                <w:bCs/>
                <w:sz w:val="16"/>
                <w:szCs w:val="16"/>
              </w:rPr>
            </w:pPr>
            <w:r w:rsidRPr="001A2642">
              <w:rPr>
                <w:rFonts w:ascii="Arial" w:hAnsi="Arial" w:cs="Arial"/>
                <w:b/>
                <w:bCs/>
                <w:sz w:val="16"/>
                <w:szCs w:val="16"/>
              </w:rPr>
              <w:t> </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rFonts w:ascii="Arial" w:hAnsi="Arial" w:cs="Arial"/>
                <w:b/>
                <w:bCs/>
                <w:sz w:val="16"/>
                <w:szCs w:val="16"/>
              </w:rPr>
            </w:pPr>
            <w:r w:rsidRPr="001A2642">
              <w:rPr>
                <w:rFonts w:ascii="Arial" w:hAnsi="Arial" w:cs="Arial"/>
                <w:b/>
                <w:bCs/>
                <w:sz w:val="16"/>
                <w:szCs w:val="16"/>
              </w:rPr>
              <w:t>2,3</w:t>
            </w:r>
          </w:p>
        </w:tc>
        <w:tc>
          <w:tcPr>
            <w:tcW w:w="459" w:type="pct"/>
            <w:tcBorders>
              <w:top w:val="nil"/>
              <w:left w:val="single" w:sz="4" w:space="0" w:color="auto"/>
              <w:bottom w:val="single" w:sz="4" w:space="0" w:color="auto"/>
              <w:right w:val="nil"/>
            </w:tcBorders>
            <w:shd w:val="clear" w:color="auto" w:fill="auto"/>
            <w:vAlign w:val="center"/>
            <w:hideMark/>
          </w:tcPr>
          <w:p w:rsidR="001A2642" w:rsidRPr="001A2642" w:rsidRDefault="001A2642" w:rsidP="001A2642">
            <w:pPr>
              <w:jc w:val="right"/>
              <w:rPr>
                <w:rFonts w:ascii="Arial" w:hAnsi="Arial" w:cs="Arial"/>
                <w:b/>
                <w:bCs/>
                <w:sz w:val="16"/>
                <w:szCs w:val="16"/>
              </w:rPr>
            </w:pPr>
            <w:r w:rsidRPr="001A2642">
              <w:rPr>
                <w:rFonts w:ascii="Arial" w:hAnsi="Arial" w:cs="Arial"/>
                <w:b/>
                <w:bCs/>
                <w:sz w:val="16"/>
                <w:szCs w:val="16"/>
              </w:rPr>
              <w:t>1,7</w:t>
            </w:r>
          </w:p>
        </w:tc>
        <w:tc>
          <w:tcPr>
            <w:tcW w:w="459"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rFonts w:ascii="Arial" w:hAnsi="Arial" w:cs="Arial"/>
                <w:b/>
                <w:bCs/>
                <w:sz w:val="16"/>
                <w:szCs w:val="16"/>
              </w:rPr>
            </w:pPr>
            <w:r w:rsidRPr="001A2642">
              <w:rPr>
                <w:rFonts w:ascii="Arial" w:hAnsi="Arial" w:cs="Arial"/>
                <w:b/>
                <w:bCs/>
                <w:sz w:val="16"/>
                <w:szCs w:val="16"/>
              </w:rPr>
              <w:t>1,1</w:t>
            </w:r>
          </w:p>
        </w:tc>
      </w:tr>
      <w:tr w:rsidR="0014034D" w:rsidRPr="001A2642" w:rsidTr="001A2642">
        <w:trPr>
          <w:trHeight w:val="645"/>
        </w:trPr>
        <w:tc>
          <w:tcPr>
            <w:tcW w:w="2244" w:type="pct"/>
            <w:tcBorders>
              <w:top w:val="nil"/>
              <w:left w:val="single" w:sz="4" w:space="0" w:color="auto"/>
              <w:bottom w:val="single" w:sz="4" w:space="0" w:color="auto"/>
              <w:right w:val="nil"/>
            </w:tcBorders>
            <w:shd w:val="clear" w:color="auto" w:fill="auto"/>
            <w:hideMark/>
          </w:tcPr>
          <w:p w:rsidR="001A2642" w:rsidRPr="001A2642" w:rsidRDefault="001A2642" w:rsidP="001A2642">
            <w:pPr>
              <w:rPr>
                <w:rFonts w:ascii="Arial" w:hAnsi="Arial" w:cs="Arial"/>
                <w:sz w:val="16"/>
                <w:szCs w:val="16"/>
              </w:rPr>
            </w:pPr>
            <w:r w:rsidRPr="001A2642">
              <w:rPr>
                <w:rFonts w:ascii="Arial" w:hAnsi="Arial" w:cs="Arial"/>
                <w:sz w:val="16"/>
                <w:szCs w:val="16"/>
              </w:rPr>
              <w:lastRenderedPageBreak/>
              <w:t>Обслуживание государственного (муниципального) долга</w:t>
            </w:r>
          </w:p>
        </w:tc>
        <w:tc>
          <w:tcPr>
            <w:tcW w:w="208"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rFonts w:ascii="Arial" w:hAnsi="Arial" w:cs="Arial"/>
                <w:sz w:val="16"/>
                <w:szCs w:val="16"/>
              </w:rPr>
            </w:pPr>
            <w:r w:rsidRPr="001A2642">
              <w:rPr>
                <w:rFonts w:ascii="Arial" w:hAnsi="Arial" w:cs="Arial"/>
                <w:sz w:val="16"/>
                <w:szCs w:val="16"/>
              </w:rPr>
              <w:t>13</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rFonts w:ascii="Arial" w:hAnsi="Arial" w:cs="Arial"/>
                <w:sz w:val="16"/>
                <w:szCs w:val="16"/>
              </w:rPr>
            </w:pPr>
            <w:r w:rsidRPr="001A2642">
              <w:rPr>
                <w:rFonts w:ascii="Arial" w:hAnsi="Arial" w:cs="Arial"/>
                <w:sz w:val="16"/>
                <w:szCs w:val="16"/>
              </w:rPr>
              <w:t>01</w:t>
            </w:r>
          </w:p>
        </w:tc>
        <w:tc>
          <w:tcPr>
            <w:tcW w:w="689"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rFonts w:ascii="Arial" w:hAnsi="Arial" w:cs="Arial"/>
                <w:sz w:val="16"/>
                <w:szCs w:val="16"/>
              </w:rPr>
            </w:pPr>
            <w:r w:rsidRPr="001A2642">
              <w:rPr>
                <w:rFonts w:ascii="Arial" w:hAnsi="Arial" w:cs="Arial"/>
                <w:sz w:val="16"/>
                <w:szCs w:val="16"/>
              </w:rPr>
              <w:t>99.0.00.00060</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rFonts w:ascii="Arial" w:hAnsi="Arial" w:cs="Arial"/>
                <w:sz w:val="16"/>
                <w:szCs w:val="16"/>
              </w:rPr>
            </w:pPr>
            <w:r w:rsidRPr="001A2642">
              <w:rPr>
                <w:rFonts w:ascii="Arial" w:hAnsi="Arial" w:cs="Arial"/>
                <w:sz w:val="16"/>
                <w:szCs w:val="16"/>
              </w:rPr>
              <w:t>700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rFonts w:ascii="Arial" w:hAnsi="Arial" w:cs="Arial"/>
                <w:sz w:val="16"/>
                <w:szCs w:val="16"/>
              </w:rPr>
            </w:pPr>
            <w:r w:rsidRPr="001A2642">
              <w:rPr>
                <w:rFonts w:ascii="Arial" w:hAnsi="Arial" w:cs="Arial"/>
                <w:sz w:val="16"/>
                <w:szCs w:val="16"/>
              </w:rPr>
              <w:t>2,3</w:t>
            </w:r>
          </w:p>
        </w:tc>
        <w:tc>
          <w:tcPr>
            <w:tcW w:w="459" w:type="pct"/>
            <w:tcBorders>
              <w:top w:val="nil"/>
              <w:left w:val="single" w:sz="4" w:space="0" w:color="auto"/>
              <w:bottom w:val="single" w:sz="4" w:space="0" w:color="auto"/>
              <w:right w:val="nil"/>
            </w:tcBorders>
            <w:shd w:val="clear" w:color="auto" w:fill="auto"/>
            <w:vAlign w:val="center"/>
            <w:hideMark/>
          </w:tcPr>
          <w:p w:rsidR="001A2642" w:rsidRPr="001A2642" w:rsidRDefault="001A2642" w:rsidP="001A2642">
            <w:pPr>
              <w:jc w:val="right"/>
              <w:rPr>
                <w:rFonts w:ascii="Arial" w:hAnsi="Arial" w:cs="Arial"/>
                <w:sz w:val="16"/>
                <w:szCs w:val="16"/>
              </w:rPr>
            </w:pPr>
            <w:r w:rsidRPr="001A2642">
              <w:rPr>
                <w:rFonts w:ascii="Arial" w:hAnsi="Arial" w:cs="Arial"/>
                <w:sz w:val="16"/>
                <w:szCs w:val="16"/>
              </w:rPr>
              <w:t>1,7</w:t>
            </w:r>
          </w:p>
        </w:tc>
        <w:tc>
          <w:tcPr>
            <w:tcW w:w="459"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rFonts w:ascii="Arial" w:hAnsi="Arial" w:cs="Arial"/>
                <w:sz w:val="16"/>
                <w:szCs w:val="16"/>
              </w:rPr>
            </w:pPr>
            <w:r w:rsidRPr="001A2642">
              <w:rPr>
                <w:rFonts w:ascii="Arial" w:hAnsi="Arial" w:cs="Arial"/>
                <w:sz w:val="16"/>
                <w:szCs w:val="16"/>
              </w:rPr>
              <w:t>1,1</w:t>
            </w:r>
          </w:p>
        </w:tc>
      </w:tr>
      <w:tr w:rsidR="0014034D" w:rsidRPr="001A2642" w:rsidTr="001A2642">
        <w:trPr>
          <w:trHeight w:val="345"/>
        </w:trPr>
        <w:tc>
          <w:tcPr>
            <w:tcW w:w="2244" w:type="pct"/>
            <w:tcBorders>
              <w:top w:val="nil"/>
              <w:left w:val="single" w:sz="4" w:space="0" w:color="auto"/>
              <w:bottom w:val="single" w:sz="4" w:space="0" w:color="auto"/>
              <w:right w:val="nil"/>
            </w:tcBorders>
            <w:shd w:val="clear" w:color="auto" w:fill="auto"/>
            <w:hideMark/>
          </w:tcPr>
          <w:p w:rsidR="001A2642" w:rsidRPr="001A2642" w:rsidRDefault="001A2642" w:rsidP="001A2642">
            <w:pPr>
              <w:rPr>
                <w:rFonts w:ascii="Arial" w:hAnsi="Arial" w:cs="Arial"/>
                <w:sz w:val="16"/>
                <w:szCs w:val="16"/>
              </w:rPr>
            </w:pPr>
            <w:r w:rsidRPr="001A2642">
              <w:rPr>
                <w:rFonts w:ascii="Arial" w:hAnsi="Arial" w:cs="Arial"/>
                <w:sz w:val="16"/>
                <w:szCs w:val="16"/>
              </w:rPr>
              <w:t>Обслуживание муниципального долга</w:t>
            </w:r>
          </w:p>
        </w:tc>
        <w:tc>
          <w:tcPr>
            <w:tcW w:w="208"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rFonts w:ascii="Arial" w:hAnsi="Arial" w:cs="Arial"/>
                <w:sz w:val="16"/>
                <w:szCs w:val="16"/>
              </w:rPr>
            </w:pPr>
            <w:r w:rsidRPr="001A2642">
              <w:rPr>
                <w:rFonts w:ascii="Arial" w:hAnsi="Arial" w:cs="Arial"/>
                <w:sz w:val="16"/>
                <w:szCs w:val="16"/>
              </w:rPr>
              <w:t>13</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rFonts w:ascii="Arial" w:hAnsi="Arial" w:cs="Arial"/>
                <w:sz w:val="16"/>
                <w:szCs w:val="16"/>
              </w:rPr>
            </w:pPr>
            <w:r w:rsidRPr="001A2642">
              <w:rPr>
                <w:rFonts w:ascii="Arial" w:hAnsi="Arial" w:cs="Arial"/>
                <w:sz w:val="16"/>
                <w:szCs w:val="16"/>
              </w:rPr>
              <w:t>01</w:t>
            </w:r>
          </w:p>
        </w:tc>
        <w:tc>
          <w:tcPr>
            <w:tcW w:w="689"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rFonts w:ascii="Arial" w:hAnsi="Arial" w:cs="Arial"/>
                <w:sz w:val="16"/>
                <w:szCs w:val="16"/>
              </w:rPr>
            </w:pPr>
            <w:r w:rsidRPr="001A2642">
              <w:rPr>
                <w:rFonts w:ascii="Arial" w:hAnsi="Arial" w:cs="Arial"/>
                <w:sz w:val="16"/>
                <w:szCs w:val="16"/>
              </w:rPr>
              <w:t>99.0.00.00060</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rFonts w:ascii="Arial" w:hAnsi="Arial" w:cs="Arial"/>
                <w:sz w:val="16"/>
                <w:szCs w:val="16"/>
              </w:rPr>
            </w:pPr>
            <w:r w:rsidRPr="001A2642">
              <w:rPr>
                <w:rFonts w:ascii="Arial" w:hAnsi="Arial" w:cs="Arial"/>
                <w:sz w:val="16"/>
                <w:szCs w:val="16"/>
              </w:rPr>
              <w:t>730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rFonts w:ascii="Arial" w:hAnsi="Arial" w:cs="Arial"/>
                <w:sz w:val="16"/>
                <w:szCs w:val="16"/>
              </w:rPr>
            </w:pPr>
            <w:r w:rsidRPr="001A2642">
              <w:rPr>
                <w:rFonts w:ascii="Arial" w:hAnsi="Arial" w:cs="Arial"/>
                <w:sz w:val="16"/>
                <w:szCs w:val="16"/>
              </w:rPr>
              <w:t>2,3</w:t>
            </w:r>
          </w:p>
        </w:tc>
        <w:tc>
          <w:tcPr>
            <w:tcW w:w="459" w:type="pct"/>
            <w:tcBorders>
              <w:top w:val="nil"/>
              <w:left w:val="single" w:sz="4" w:space="0" w:color="auto"/>
              <w:bottom w:val="single" w:sz="4" w:space="0" w:color="auto"/>
              <w:right w:val="nil"/>
            </w:tcBorders>
            <w:shd w:val="clear" w:color="auto" w:fill="auto"/>
            <w:vAlign w:val="center"/>
            <w:hideMark/>
          </w:tcPr>
          <w:p w:rsidR="001A2642" w:rsidRPr="001A2642" w:rsidRDefault="001A2642" w:rsidP="001A2642">
            <w:pPr>
              <w:jc w:val="right"/>
              <w:rPr>
                <w:rFonts w:ascii="Arial" w:hAnsi="Arial" w:cs="Arial"/>
                <w:sz w:val="16"/>
                <w:szCs w:val="16"/>
              </w:rPr>
            </w:pPr>
            <w:r w:rsidRPr="001A2642">
              <w:rPr>
                <w:rFonts w:ascii="Arial" w:hAnsi="Arial" w:cs="Arial"/>
                <w:sz w:val="16"/>
                <w:szCs w:val="16"/>
              </w:rPr>
              <w:t>1,7</w:t>
            </w:r>
          </w:p>
        </w:tc>
        <w:tc>
          <w:tcPr>
            <w:tcW w:w="459"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rFonts w:ascii="Arial" w:hAnsi="Arial" w:cs="Arial"/>
                <w:sz w:val="16"/>
                <w:szCs w:val="16"/>
              </w:rPr>
            </w:pPr>
            <w:r w:rsidRPr="001A2642">
              <w:rPr>
                <w:rFonts w:ascii="Arial" w:hAnsi="Arial" w:cs="Arial"/>
                <w:sz w:val="16"/>
                <w:szCs w:val="16"/>
              </w:rPr>
              <w:t>1,1</w:t>
            </w:r>
          </w:p>
        </w:tc>
      </w:tr>
      <w:tr w:rsidR="0014034D" w:rsidRPr="001A2642" w:rsidTr="001A2642">
        <w:trPr>
          <w:trHeight w:val="345"/>
        </w:trPr>
        <w:tc>
          <w:tcPr>
            <w:tcW w:w="2244" w:type="pct"/>
            <w:tcBorders>
              <w:top w:val="nil"/>
              <w:left w:val="single" w:sz="4" w:space="0" w:color="auto"/>
              <w:bottom w:val="single" w:sz="4" w:space="0" w:color="auto"/>
              <w:right w:val="nil"/>
            </w:tcBorders>
            <w:shd w:val="clear" w:color="auto" w:fill="auto"/>
            <w:hideMark/>
          </w:tcPr>
          <w:p w:rsidR="001A2642" w:rsidRPr="001A2642" w:rsidRDefault="001A2642" w:rsidP="001A2642">
            <w:pPr>
              <w:rPr>
                <w:rFonts w:ascii="Arial" w:hAnsi="Arial" w:cs="Arial"/>
                <w:b/>
                <w:bCs/>
                <w:sz w:val="16"/>
                <w:szCs w:val="16"/>
              </w:rPr>
            </w:pPr>
            <w:r w:rsidRPr="001A2642">
              <w:rPr>
                <w:rFonts w:ascii="Arial" w:hAnsi="Arial" w:cs="Arial"/>
                <w:b/>
                <w:bCs/>
                <w:sz w:val="16"/>
                <w:szCs w:val="16"/>
              </w:rPr>
              <w:t>Условно утвержденные расходы</w:t>
            </w:r>
          </w:p>
        </w:tc>
        <w:tc>
          <w:tcPr>
            <w:tcW w:w="208"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rFonts w:ascii="Arial" w:hAnsi="Arial" w:cs="Arial"/>
                <w:b/>
                <w:bCs/>
                <w:sz w:val="16"/>
                <w:szCs w:val="16"/>
              </w:rPr>
            </w:pPr>
            <w:r w:rsidRPr="001A2642">
              <w:rPr>
                <w:rFonts w:ascii="Arial" w:hAnsi="Arial" w:cs="Arial"/>
                <w:b/>
                <w:bCs/>
                <w:sz w:val="16"/>
                <w:szCs w:val="16"/>
              </w:rPr>
              <w:t>99</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rFonts w:ascii="Arial" w:hAnsi="Arial" w:cs="Arial"/>
                <w:b/>
                <w:bCs/>
                <w:sz w:val="16"/>
                <w:szCs w:val="16"/>
              </w:rPr>
            </w:pPr>
            <w:r w:rsidRPr="001A2642">
              <w:rPr>
                <w:rFonts w:ascii="Arial" w:hAnsi="Arial" w:cs="Arial"/>
                <w:b/>
                <w:bCs/>
                <w:sz w:val="16"/>
                <w:szCs w:val="16"/>
              </w:rPr>
              <w:t> </w:t>
            </w:r>
          </w:p>
        </w:tc>
        <w:tc>
          <w:tcPr>
            <w:tcW w:w="689"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rFonts w:ascii="Arial" w:hAnsi="Arial" w:cs="Arial"/>
                <w:b/>
                <w:bCs/>
                <w:sz w:val="16"/>
                <w:szCs w:val="16"/>
              </w:rPr>
            </w:pPr>
            <w:r w:rsidRPr="001A2642">
              <w:rPr>
                <w:rFonts w:ascii="Arial" w:hAnsi="Arial" w:cs="Arial"/>
                <w:b/>
                <w:bCs/>
                <w:sz w:val="16"/>
                <w:szCs w:val="16"/>
              </w:rPr>
              <w:t> </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rFonts w:ascii="Arial" w:hAnsi="Arial" w:cs="Arial"/>
                <w:b/>
                <w:bCs/>
                <w:sz w:val="16"/>
                <w:szCs w:val="16"/>
              </w:rPr>
            </w:pPr>
            <w:r w:rsidRPr="001A2642">
              <w:rPr>
                <w:rFonts w:ascii="Arial" w:hAnsi="Arial" w:cs="Arial"/>
                <w:b/>
                <w:bCs/>
                <w:sz w:val="16"/>
                <w:szCs w:val="16"/>
              </w:rPr>
              <w:t> </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rFonts w:ascii="Arial" w:hAnsi="Arial" w:cs="Arial"/>
                <w:b/>
                <w:bCs/>
                <w:sz w:val="16"/>
                <w:szCs w:val="16"/>
              </w:rPr>
            </w:pPr>
            <w:r w:rsidRPr="001A2642">
              <w:rPr>
                <w:rFonts w:ascii="Arial" w:hAnsi="Arial" w:cs="Arial"/>
                <w:b/>
                <w:bCs/>
                <w:sz w:val="16"/>
                <w:szCs w:val="16"/>
              </w:rPr>
              <w:t>0,0</w:t>
            </w:r>
          </w:p>
        </w:tc>
        <w:tc>
          <w:tcPr>
            <w:tcW w:w="459" w:type="pct"/>
            <w:tcBorders>
              <w:top w:val="nil"/>
              <w:left w:val="single" w:sz="4" w:space="0" w:color="auto"/>
              <w:bottom w:val="single" w:sz="4" w:space="0" w:color="auto"/>
              <w:right w:val="nil"/>
            </w:tcBorders>
            <w:shd w:val="clear" w:color="auto" w:fill="auto"/>
            <w:vAlign w:val="center"/>
            <w:hideMark/>
          </w:tcPr>
          <w:p w:rsidR="001A2642" w:rsidRPr="001A2642" w:rsidRDefault="001A2642" w:rsidP="001A2642">
            <w:pPr>
              <w:jc w:val="right"/>
              <w:rPr>
                <w:rFonts w:ascii="Arial" w:hAnsi="Arial" w:cs="Arial"/>
                <w:b/>
                <w:bCs/>
                <w:sz w:val="16"/>
                <w:szCs w:val="16"/>
              </w:rPr>
            </w:pPr>
            <w:r w:rsidRPr="001A2642">
              <w:rPr>
                <w:rFonts w:ascii="Arial" w:hAnsi="Arial" w:cs="Arial"/>
                <w:b/>
                <w:bCs/>
                <w:sz w:val="16"/>
                <w:szCs w:val="16"/>
              </w:rPr>
              <w:t>1483,3</w:t>
            </w:r>
          </w:p>
        </w:tc>
        <w:tc>
          <w:tcPr>
            <w:tcW w:w="459"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rFonts w:ascii="Arial" w:hAnsi="Arial" w:cs="Arial"/>
                <w:b/>
                <w:bCs/>
                <w:sz w:val="16"/>
                <w:szCs w:val="16"/>
              </w:rPr>
            </w:pPr>
            <w:r w:rsidRPr="001A2642">
              <w:rPr>
                <w:rFonts w:ascii="Arial" w:hAnsi="Arial" w:cs="Arial"/>
                <w:b/>
                <w:bCs/>
                <w:sz w:val="16"/>
                <w:szCs w:val="16"/>
              </w:rPr>
              <w:t>3173,4</w:t>
            </w:r>
          </w:p>
        </w:tc>
      </w:tr>
      <w:tr w:rsidR="0014034D" w:rsidRPr="001A2642" w:rsidTr="001A2642">
        <w:trPr>
          <w:trHeight w:val="345"/>
        </w:trPr>
        <w:tc>
          <w:tcPr>
            <w:tcW w:w="2244" w:type="pct"/>
            <w:tcBorders>
              <w:top w:val="nil"/>
              <w:left w:val="single" w:sz="4" w:space="0" w:color="auto"/>
              <w:bottom w:val="single" w:sz="4" w:space="0" w:color="auto"/>
              <w:right w:val="nil"/>
            </w:tcBorders>
            <w:shd w:val="clear" w:color="auto" w:fill="auto"/>
            <w:hideMark/>
          </w:tcPr>
          <w:p w:rsidR="001A2642" w:rsidRPr="001A2642" w:rsidRDefault="001A2642" w:rsidP="001A2642">
            <w:pPr>
              <w:rPr>
                <w:rFonts w:ascii="Arial" w:hAnsi="Arial" w:cs="Arial"/>
                <w:b/>
                <w:bCs/>
                <w:sz w:val="16"/>
                <w:szCs w:val="16"/>
              </w:rPr>
            </w:pPr>
            <w:r w:rsidRPr="001A2642">
              <w:rPr>
                <w:rFonts w:ascii="Arial" w:hAnsi="Arial" w:cs="Arial"/>
                <w:b/>
                <w:bCs/>
                <w:sz w:val="16"/>
                <w:szCs w:val="16"/>
              </w:rPr>
              <w:t>Условно утвержденные расходы</w:t>
            </w:r>
          </w:p>
        </w:tc>
        <w:tc>
          <w:tcPr>
            <w:tcW w:w="208"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rFonts w:ascii="Arial" w:hAnsi="Arial" w:cs="Arial"/>
                <w:b/>
                <w:bCs/>
                <w:sz w:val="16"/>
                <w:szCs w:val="16"/>
              </w:rPr>
            </w:pPr>
            <w:r w:rsidRPr="001A2642">
              <w:rPr>
                <w:rFonts w:ascii="Arial" w:hAnsi="Arial" w:cs="Arial"/>
                <w:b/>
                <w:bCs/>
                <w:sz w:val="16"/>
                <w:szCs w:val="16"/>
              </w:rPr>
              <w:t>99</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rFonts w:ascii="Arial" w:hAnsi="Arial" w:cs="Arial"/>
                <w:b/>
                <w:bCs/>
                <w:sz w:val="16"/>
                <w:szCs w:val="16"/>
              </w:rPr>
            </w:pPr>
            <w:r w:rsidRPr="001A2642">
              <w:rPr>
                <w:rFonts w:ascii="Arial" w:hAnsi="Arial" w:cs="Arial"/>
                <w:b/>
                <w:bCs/>
                <w:sz w:val="16"/>
                <w:szCs w:val="16"/>
              </w:rPr>
              <w:t>99</w:t>
            </w:r>
          </w:p>
        </w:tc>
        <w:tc>
          <w:tcPr>
            <w:tcW w:w="689"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rFonts w:ascii="Arial" w:hAnsi="Arial" w:cs="Arial"/>
                <w:b/>
                <w:bCs/>
                <w:sz w:val="16"/>
                <w:szCs w:val="16"/>
              </w:rPr>
            </w:pPr>
            <w:r w:rsidRPr="001A2642">
              <w:rPr>
                <w:rFonts w:ascii="Arial" w:hAnsi="Arial" w:cs="Arial"/>
                <w:b/>
                <w:bCs/>
                <w:sz w:val="16"/>
                <w:szCs w:val="16"/>
              </w:rPr>
              <w:t> </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rFonts w:ascii="Arial" w:hAnsi="Arial" w:cs="Arial"/>
                <w:b/>
                <w:bCs/>
                <w:sz w:val="16"/>
                <w:szCs w:val="16"/>
              </w:rPr>
            </w:pPr>
            <w:r w:rsidRPr="001A2642">
              <w:rPr>
                <w:rFonts w:ascii="Arial" w:hAnsi="Arial" w:cs="Arial"/>
                <w:b/>
                <w:bCs/>
                <w:sz w:val="16"/>
                <w:szCs w:val="16"/>
              </w:rPr>
              <w:t> </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rFonts w:ascii="Arial" w:hAnsi="Arial" w:cs="Arial"/>
                <w:b/>
                <w:bCs/>
                <w:sz w:val="16"/>
                <w:szCs w:val="16"/>
              </w:rPr>
            </w:pPr>
            <w:r w:rsidRPr="001A2642">
              <w:rPr>
                <w:rFonts w:ascii="Arial" w:hAnsi="Arial" w:cs="Arial"/>
                <w:b/>
                <w:bCs/>
                <w:sz w:val="16"/>
                <w:szCs w:val="16"/>
              </w:rPr>
              <w:t>0,0</w:t>
            </w:r>
          </w:p>
        </w:tc>
        <w:tc>
          <w:tcPr>
            <w:tcW w:w="459" w:type="pct"/>
            <w:tcBorders>
              <w:top w:val="nil"/>
              <w:left w:val="single" w:sz="4" w:space="0" w:color="auto"/>
              <w:bottom w:val="single" w:sz="4" w:space="0" w:color="auto"/>
              <w:right w:val="nil"/>
            </w:tcBorders>
            <w:shd w:val="clear" w:color="auto" w:fill="auto"/>
            <w:vAlign w:val="center"/>
            <w:hideMark/>
          </w:tcPr>
          <w:p w:rsidR="001A2642" w:rsidRPr="001A2642" w:rsidRDefault="001A2642" w:rsidP="001A2642">
            <w:pPr>
              <w:jc w:val="right"/>
              <w:rPr>
                <w:rFonts w:ascii="Arial" w:hAnsi="Arial" w:cs="Arial"/>
                <w:b/>
                <w:bCs/>
                <w:sz w:val="16"/>
                <w:szCs w:val="16"/>
              </w:rPr>
            </w:pPr>
            <w:r w:rsidRPr="001A2642">
              <w:rPr>
                <w:rFonts w:ascii="Arial" w:hAnsi="Arial" w:cs="Arial"/>
                <w:b/>
                <w:bCs/>
                <w:sz w:val="16"/>
                <w:szCs w:val="16"/>
              </w:rPr>
              <w:t>1483,3</w:t>
            </w:r>
          </w:p>
        </w:tc>
        <w:tc>
          <w:tcPr>
            <w:tcW w:w="459"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rFonts w:ascii="Arial" w:hAnsi="Arial" w:cs="Arial"/>
                <w:b/>
                <w:bCs/>
                <w:sz w:val="16"/>
                <w:szCs w:val="16"/>
              </w:rPr>
            </w:pPr>
            <w:r w:rsidRPr="001A2642">
              <w:rPr>
                <w:rFonts w:ascii="Arial" w:hAnsi="Arial" w:cs="Arial"/>
                <w:b/>
                <w:bCs/>
                <w:sz w:val="16"/>
                <w:szCs w:val="16"/>
              </w:rPr>
              <w:t>3173,4</w:t>
            </w:r>
          </w:p>
        </w:tc>
      </w:tr>
      <w:tr w:rsidR="0014034D" w:rsidRPr="001A2642" w:rsidTr="001A2642">
        <w:trPr>
          <w:trHeight w:val="360"/>
        </w:trPr>
        <w:tc>
          <w:tcPr>
            <w:tcW w:w="2244" w:type="pct"/>
            <w:tcBorders>
              <w:top w:val="nil"/>
              <w:left w:val="single" w:sz="4" w:space="0" w:color="auto"/>
              <w:bottom w:val="single" w:sz="4" w:space="0" w:color="auto"/>
              <w:right w:val="nil"/>
            </w:tcBorders>
            <w:shd w:val="clear" w:color="auto" w:fill="auto"/>
            <w:hideMark/>
          </w:tcPr>
          <w:p w:rsidR="001A2642" w:rsidRPr="001A2642" w:rsidRDefault="001A2642" w:rsidP="001A2642">
            <w:pPr>
              <w:rPr>
                <w:rFonts w:ascii="Arial" w:hAnsi="Arial" w:cs="Arial"/>
                <w:b/>
                <w:bCs/>
                <w:sz w:val="16"/>
                <w:szCs w:val="16"/>
              </w:rPr>
            </w:pPr>
            <w:r w:rsidRPr="001A2642">
              <w:rPr>
                <w:rFonts w:ascii="Arial" w:hAnsi="Arial" w:cs="Arial"/>
                <w:b/>
                <w:bCs/>
                <w:sz w:val="16"/>
                <w:szCs w:val="16"/>
              </w:rPr>
              <w:t>Непрограммные направления местного бюджета</w:t>
            </w:r>
          </w:p>
        </w:tc>
        <w:tc>
          <w:tcPr>
            <w:tcW w:w="208"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rFonts w:ascii="Arial" w:hAnsi="Arial" w:cs="Arial"/>
                <w:b/>
                <w:bCs/>
                <w:sz w:val="16"/>
                <w:szCs w:val="16"/>
              </w:rPr>
            </w:pPr>
            <w:r w:rsidRPr="001A2642">
              <w:rPr>
                <w:rFonts w:ascii="Arial" w:hAnsi="Arial" w:cs="Arial"/>
                <w:b/>
                <w:bCs/>
                <w:sz w:val="16"/>
                <w:szCs w:val="16"/>
              </w:rPr>
              <w:t>99</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rFonts w:ascii="Arial" w:hAnsi="Arial" w:cs="Arial"/>
                <w:b/>
                <w:bCs/>
                <w:sz w:val="16"/>
                <w:szCs w:val="16"/>
              </w:rPr>
            </w:pPr>
            <w:r w:rsidRPr="001A2642">
              <w:rPr>
                <w:rFonts w:ascii="Arial" w:hAnsi="Arial" w:cs="Arial"/>
                <w:b/>
                <w:bCs/>
                <w:sz w:val="16"/>
                <w:szCs w:val="16"/>
              </w:rPr>
              <w:t>99</w:t>
            </w:r>
          </w:p>
        </w:tc>
        <w:tc>
          <w:tcPr>
            <w:tcW w:w="689"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rFonts w:ascii="Arial" w:hAnsi="Arial" w:cs="Arial"/>
                <w:b/>
                <w:bCs/>
                <w:sz w:val="16"/>
                <w:szCs w:val="16"/>
              </w:rPr>
            </w:pPr>
            <w:r w:rsidRPr="001A2642">
              <w:rPr>
                <w:rFonts w:ascii="Arial" w:hAnsi="Arial" w:cs="Arial"/>
                <w:b/>
                <w:bCs/>
                <w:sz w:val="16"/>
                <w:szCs w:val="16"/>
              </w:rPr>
              <w:t>99.0.00.00000</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rFonts w:ascii="Arial" w:hAnsi="Arial" w:cs="Arial"/>
                <w:b/>
                <w:bCs/>
                <w:sz w:val="16"/>
                <w:szCs w:val="16"/>
              </w:rPr>
            </w:pPr>
            <w:r w:rsidRPr="001A2642">
              <w:rPr>
                <w:rFonts w:ascii="Arial" w:hAnsi="Arial" w:cs="Arial"/>
                <w:b/>
                <w:bCs/>
                <w:sz w:val="16"/>
                <w:szCs w:val="16"/>
              </w:rPr>
              <w:t> </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rFonts w:ascii="Arial" w:hAnsi="Arial" w:cs="Arial"/>
                <w:b/>
                <w:bCs/>
                <w:sz w:val="16"/>
                <w:szCs w:val="16"/>
              </w:rPr>
            </w:pPr>
            <w:r w:rsidRPr="001A2642">
              <w:rPr>
                <w:rFonts w:ascii="Arial" w:hAnsi="Arial" w:cs="Arial"/>
                <w:b/>
                <w:bCs/>
                <w:sz w:val="16"/>
                <w:szCs w:val="16"/>
              </w:rPr>
              <w:t>0,0</w:t>
            </w:r>
          </w:p>
        </w:tc>
        <w:tc>
          <w:tcPr>
            <w:tcW w:w="459" w:type="pct"/>
            <w:tcBorders>
              <w:top w:val="nil"/>
              <w:left w:val="single" w:sz="4" w:space="0" w:color="auto"/>
              <w:bottom w:val="single" w:sz="4" w:space="0" w:color="auto"/>
              <w:right w:val="nil"/>
            </w:tcBorders>
            <w:shd w:val="clear" w:color="auto" w:fill="auto"/>
            <w:vAlign w:val="center"/>
            <w:hideMark/>
          </w:tcPr>
          <w:p w:rsidR="001A2642" w:rsidRPr="001A2642" w:rsidRDefault="001A2642" w:rsidP="001A2642">
            <w:pPr>
              <w:jc w:val="right"/>
              <w:rPr>
                <w:rFonts w:ascii="Arial" w:hAnsi="Arial" w:cs="Arial"/>
                <w:b/>
                <w:bCs/>
                <w:sz w:val="16"/>
                <w:szCs w:val="16"/>
              </w:rPr>
            </w:pPr>
            <w:r w:rsidRPr="001A2642">
              <w:rPr>
                <w:rFonts w:ascii="Arial" w:hAnsi="Arial" w:cs="Arial"/>
                <w:b/>
                <w:bCs/>
                <w:sz w:val="16"/>
                <w:szCs w:val="16"/>
              </w:rPr>
              <w:t>1483,3</w:t>
            </w:r>
          </w:p>
        </w:tc>
        <w:tc>
          <w:tcPr>
            <w:tcW w:w="459"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rFonts w:ascii="Arial" w:hAnsi="Arial" w:cs="Arial"/>
                <w:b/>
                <w:bCs/>
                <w:sz w:val="16"/>
                <w:szCs w:val="16"/>
              </w:rPr>
            </w:pPr>
            <w:r w:rsidRPr="001A2642">
              <w:rPr>
                <w:rFonts w:ascii="Arial" w:hAnsi="Arial" w:cs="Arial"/>
                <w:b/>
                <w:bCs/>
                <w:sz w:val="16"/>
                <w:szCs w:val="16"/>
              </w:rPr>
              <w:t>3173,4</w:t>
            </w:r>
          </w:p>
        </w:tc>
      </w:tr>
      <w:tr w:rsidR="0014034D" w:rsidRPr="001A2642" w:rsidTr="001A2642">
        <w:trPr>
          <w:trHeight w:val="345"/>
        </w:trPr>
        <w:tc>
          <w:tcPr>
            <w:tcW w:w="2244" w:type="pct"/>
            <w:tcBorders>
              <w:top w:val="nil"/>
              <w:left w:val="single" w:sz="4" w:space="0" w:color="auto"/>
              <w:bottom w:val="single" w:sz="4" w:space="0" w:color="auto"/>
              <w:right w:val="nil"/>
            </w:tcBorders>
            <w:shd w:val="clear" w:color="auto" w:fill="auto"/>
            <w:hideMark/>
          </w:tcPr>
          <w:p w:rsidR="001A2642" w:rsidRPr="001A2642" w:rsidRDefault="001A2642" w:rsidP="001A2642">
            <w:pPr>
              <w:rPr>
                <w:rFonts w:ascii="Arial" w:hAnsi="Arial" w:cs="Arial"/>
                <w:b/>
                <w:bCs/>
                <w:sz w:val="16"/>
                <w:szCs w:val="16"/>
              </w:rPr>
            </w:pPr>
            <w:r w:rsidRPr="001A2642">
              <w:rPr>
                <w:rFonts w:ascii="Arial" w:hAnsi="Arial" w:cs="Arial"/>
                <w:b/>
                <w:bCs/>
                <w:sz w:val="16"/>
                <w:szCs w:val="16"/>
              </w:rPr>
              <w:t>Условно утвержденные расходы</w:t>
            </w:r>
          </w:p>
        </w:tc>
        <w:tc>
          <w:tcPr>
            <w:tcW w:w="208"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rFonts w:ascii="Arial" w:hAnsi="Arial" w:cs="Arial"/>
                <w:b/>
                <w:bCs/>
                <w:sz w:val="16"/>
                <w:szCs w:val="16"/>
              </w:rPr>
            </w:pPr>
            <w:r w:rsidRPr="001A2642">
              <w:rPr>
                <w:rFonts w:ascii="Arial" w:hAnsi="Arial" w:cs="Arial"/>
                <w:b/>
                <w:bCs/>
                <w:sz w:val="16"/>
                <w:szCs w:val="16"/>
              </w:rPr>
              <w:t>99</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rFonts w:ascii="Arial" w:hAnsi="Arial" w:cs="Arial"/>
                <w:b/>
                <w:bCs/>
                <w:sz w:val="16"/>
                <w:szCs w:val="16"/>
              </w:rPr>
            </w:pPr>
            <w:r w:rsidRPr="001A2642">
              <w:rPr>
                <w:rFonts w:ascii="Arial" w:hAnsi="Arial" w:cs="Arial"/>
                <w:b/>
                <w:bCs/>
                <w:sz w:val="16"/>
                <w:szCs w:val="16"/>
              </w:rPr>
              <w:t>99</w:t>
            </w:r>
          </w:p>
        </w:tc>
        <w:tc>
          <w:tcPr>
            <w:tcW w:w="689"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rFonts w:ascii="Arial" w:hAnsi="Arial" w:cs="Arial"/>
                <w:b/>
                <w:bCs/>
                <w:sz w:val="16"/>
                <w:szCs w:val="16"/>
              </w:rPr>
            </w:pPr>
            <w:r w:rsidRPr="001A2642">
              <w:rPr>
                <w:rFonts w:ascii="Arial" w:hAnsi="Arial" w:cs="Arial"/>
                <w:b/>
                <w:bCs/>
                <w:sz w:val="16"/>
                <w:szCs w:val="16"/>
              </w:rPr>
              <w:t>99.0.00.99990</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rFonts w:ascii="Arial" w:hAnsi="Arial" w:cs="Arial"/>
                <w:b/>
                <w:bCs/>
                <w:sz w:val="16"/>
                <w:szCs w:val="16"/>
              </w:rPr>
            </w:pPr>
            <w:r w:rsidRPr="001A2642">
              <w:rPr>
                <w:rFonts w:ascii="Arial" w:hAnsi="Arial" w:cs="Arial"/>
                <w:b/>
                <w:bCs/>
                <w:sz w:val="16"/>
                <w:szCs w:val="16"/>
              </w:rPr>
              <w:t> </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rFonts w:ascii="Arial" w:hAnsi="Arial" w:cs="Arial"/>
                <w:b/>
                <w:bCs/>
                <w:sz w:val="16"/>
                <w:szCs w:val="16"/>
              </w:rPr>
            </w:pPr>
            <w:r w:rsidRPr="001A2642">
              <w:rPr>
                <w:rFonts w:ascii="Arial" w:hAnsi="Arial" w:cs="Arial"/>
                <w:b/>
                <w:bCs/>
                <w:sz w:val="16"/>
                <w:szCs w:val="16"/>
              </w:rPr>
              <w:t>0,0</w:t>
            </w:r>
          </w:p>
        </w:tc>
        <w:tc>
          <w:tcPr>
            <w:tcW w:w="459" w:type="pct"/>
            <w:tcBorders>
              <w:top w:val="nil"/>
              <w:left w:val="single" w:sz="4" w:space="0" w:color="auto"/>
              <w:bottom w:val="single" w:sz="4" w:space="0" w:color="auto"/>
              <w:right w:val="nil"/>
            </w:tcBorders>
            <w:shd w:val="clear" w:color="auto" w:fill="auto"/>
            <w:vAlign w:val="center"/>
            <w:hideMark/>
          </w:tcPr>
          <w:p w:rsidR="001A2642" w:rsidRPr="001A2642" w:rsidRDefault="001A2642" w:rsidP="001A2642">
            <w:pPr>
              <w:jc w:val="right"/>
              <w:rPr>
                <w:rFonts w:ascii="Arial" w:hAnsi="Arial" w:cs="Arial"/>
                <w:b/>
                <w:bCs/>
                <w:sz w:val="16"/>
                <w:szCs w:val="16"/>
              </w:rPr>
            </w:pPr>
            <w:r w:rsidRPr="001A2642">
              <w:rPr>
                <w:rFonts w:ascii="Arial" w:hAnsi="Arial" w:cs="Arial"/>
                <w:b/>
                <w:bCs/>
                <w:sz w:val="16"/>
                <w:szCs w:val="16"/>
              </w:rPr>
              <w:t>1483,3</w:t>
            </w:r>
          </w:p>
        </w:tc>
        <w:tc>
          <w:tcPr>
            <w:tcW w:w="459"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rFonts w:ascii="Arial" w:hAnsi="Arial" w:cs="Arial"/>
                <w:b/>
                <w:bCs/>
                <w:sz w:val="16"/>
                <w:szCs w:val="16"/>
              </w:rPr>
            </w:pPr>
            <w:r w:rsidRPr="001A2642">
              <w:rPr>
                <w:rFonts w:ascii="Arial" w:hAnsi="Arial" w:cs="Arial"/>
                <w:b/>
                <w:bCs/>
                <w:sz w:val="16"/>
                <w:szCs w:val="16"/>
              </w:rPr>
              <w:t>3173,4</w:t>
            </w:r>
          </w:p>
        </w:tc>
      </w:tr>
      <w:tr w:rsidR="0014034D" w:rsidRPr="001A2642" w:rsidTr="001A2642">
        <w:trPr>
          <w:trHeight w:val="345"/>
        </w:trPr>
        <w:tc>
          <w:tcPr>
            <w:tcW w:w="2244" w:type="pct"/>
            <w:tcBorders>
              <w:top w:val="nil"/>
              <w:left w:val="single" w:sz="4" w:space="0" w:color="auto"/>
              <w:bottom w:val="single" w:sz="4" w:space="0" w:color="auto"/>
              <w:right w:val="nil"/>
            </w:tcBorders>
            <w:shd w:val="clear" w:color="auto" w:fill="auto"/>
            <w:hideMark/>
          </w:tcPr>
          <w:p w:rsidR="001A2642" w:rsidRPr="001A2642" w:rsidRDefault="001A2642" w:rsidP="001A2642">
            <w:pPr>
              <w:rPr>
                <w:rFonts w:ascii="Arial" w:hAnsi="Arial" w:cs="Arial"/>
                <w:sz w:val="16"/>
                <w:szCs w:val="16"/>
              </w:rPr>
            </w:pPr>
            <w:r w:rsidRPr="001A2642">
              <w:rPr>
                <w:rFonts w:ascii="Arial" w:hAnsi="Arial" w:cs="Arial"/>
                <w:sz w:val="16"/>
                <w:szCs w:val="16"/>
              </w:rPr>
              <w:t>Условно утвержденные расходы</w:t>
            </w:r>
          </w:p>
        </w:tc>
        <w:tc>
          <w:tcPr>
            <w:tcW w:w="208"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rFonts w:ascii="Arial" w:hAnsi="Arial" w:cs="Arial"/>
                <w:sz w:val="16"/>
                <w:szCs w:val="16"/>
              </w:rPr>
            </w:pPr>
            <w:r w:rsidRPr="001A2642">
              <w:rPr>
                <w:rFonts w:ascii="Arial" w:hAnsi="Arial" w:cs="Arial"/>
                <w:sz w:val="16"/>
                <w:szCs w:val="16"/>
              </w:rPr>
              <w:t>99</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rFonts w:ascii="Arial" w:hAnsi="Arial" w:cs="Arial"/>
                <w:sz w:val="16"/>
                <w:szCs w:val="16"/>
              </w:rPr>
            </w:pPr>
            <w:r w:rsidRPr="001A2642">
              <w:rPr>
                <w:rFonts w:ascii="Arial" w:hAnsi="Arial" w:cs="Arial"/>
                <w:sz w:val="16"/>
                <w:szCs w:val="16"/>
              </w:rPr>
              <w:t>99</w:t>
            </w:r>
          </w:p>
        </w:tc>
        <w:tc>
          <w:tcPr>
            <w:tcW w:w="689"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rFonts w:ascii="Arial" w:hAnsi="Arial" w:cs="Arial"/>
                <w:sz w:val="16"/>
                <w:szCs w:val="16"/>
              </w:rPr>
            </w:pPr>
            <w:r w:rsidRPr="001A2642">
              <w:rPr>
                <w:rFonts w:ascii="Arial" w:hAnsi="Arial" w:cs="Arial"/>
                <w:sz w:val="16"/>
                <w:szCs w:val="16"/>
              </w:rPr>
              <w:t>99.0.00.99990</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rFonts w:ascii="Arial" w:hAnsi="Arial" w:cs="Arial"/>
                <w:sz w:val="16"/>
                <w:szCs w:val="16"/>
              </w:rPr>
            </w:pPr>
            <w:r w:rsidRPr="001A2642">
              <w:rPr>
                <w:rFonts w:ascii="Arial" w:hAnsi="Arial" w:cs="Arial"/>
                <w:sz w:val="16"/>
                <w:szCs w:val="16"/>
              </w:rPr>
              <w:t>900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rFonts w:ascii="Arial" w:hAnsi="Arial" w:cs="Arial"/>
                <w:sz w:val="16"/>
                <w:szCs w:val="16"/>
              </w:rPr>
            </w:pPr>
            <w:r w:rsidRPr="001A2642">
              <w:rPr>
                <w:rFonts w:ascii="Arial" w:hAnsi="Arial" w:cs="Arial"/>
                <w:sz w:val="16"/>
                <w:szCs w:val="16"/>
              </w:rPr>
              <w:t>0,0</w:t>
            </w:r>
          </w:p>
        </w:tc>
        <w:tc>
          <w:tcPr>
            <w:tcW w:w="459" w:type="pct"/>
            <w:tcBorders>
              <w:top w:val="nil"/>
              <w:left w:val="single" w:sz="4" w:space="0" w:color="auto"/>
              <w:bottom w:val="single" w:sz="4" w:space="0" w:color="auto"/>
              <w:right w:val="nil"/>
            </w:tcBorders>
            <w:shd w:val="clear" w:color="auto" w:fill="auto"/>
            <w:vAlign w:val="center"/>
            <w:hideMark/>
          </w:tcPr>
          <w:p w:rsidR="001A2642" w:rsidRPr="001A2642" w:rsidRDefault="001A2642" w:rsidP="001A2642">
            <w:pPr>
              <w:jc w:val="right"/>
              <w:rPr>
                <w:rFonts w:ascii="Arial" w:hAnsi="Arial" w:cs="Arial"/>
                <w:sz w:val="16"/>
                <w:szCs w:val="16"/>
              </w:rPr>
            </w:pPr>
            <w:r w:rsidRPr="001A2642">
              <w:rPr>
                <w:rFonts w:ascii="Arial" w:hAnsi="Arial" w:cs="Arial"/>
                <w:sz w:val="16"/>
                <w:szCs w:val="16"/>
              </w:rPr>
              <w:t>1483,3</w:t>
            </w:r>
          </w:p>
        </w:tc>
        <w:tc>
          <w:tcPr>
            <w:tcW w:w="459"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rFonts w:ascii="Arial" w:hAnsi="Arial" w:cs="Arial"/>
                <w:sz w:val="16"/>
                <w:szCs w:val="16"/>
              </w:rPr>
            </w:pPr>
            <w:r w:rsidRPr="001A2642">
              <w:rPr>
                <w:rFonts w:ascii="Arial" w:hAnsi="Arial" w:cs="Arial"/>
                <w:sz w:val="16"/>
                <w:szCs w:val="16"/>
              </w:rPr>
              <w:t>3173,4</w:t>
            </w:r>
          </w:p>
        </w:tc>
      </w:tr>
      <w:tr w:rsidR="0014034D" w:rsidRPr="001A2642" w:rsidTr="001A2642">
        <w:trPr>
          <w:trHeight w:val="345"/>
        </w:trPr>
        <w:tc>
          <w:tcPr>
            <w:tcW w:w="2244" w:type="pct"/>
            <w:tcBorders>
              <w:top w:val="nil"/>
              <w:left w:val="single" w:sz="4" w:space="0" w:color="auto"/>
              <w:bottom w:val="single" w:sz="4" w:space="0" w:color="auto"/>
              <w:right w:val="nil"/>
            </w:tcBorders>
            <w:shd w:val="clear" w:color="auto" w:fill="auto"/>
            <w:hideMark/>
          </w:tcPr>
          <w:p w:rsidR="001A2642" w:rsidRPr="001A2642" w:rsidRDefault="001A2642" w:rsidP="001A2642">
            <w:pPr>
              <w:rPr>
                <w:rFonts w:ascii="Arial" w:hAnsi="Arial" w:cs="Arial"/>
                <w:sz w:val="16"/>
                <w:szCs w:val="16"/>
              </w:rPr>
            </w:pPr>
            <w:r w:rsidRPr="001A2642">
              <w:rPr>
                <w:rFonts w:ascii="Arial" w:hAnsi="Arial" w:cs="Arial"/>
                <w:sz w:val="16"/>
                <w:szCs w:val="16"/>
              </w:rPr>
              <w:t>Условно утвержденные расходы</w:t>
            </w:r>
          </w:p>
        </w:tc>
        <w:tc>
          <w:tcPr>
            <w:tcW w:w="208"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rFonts w:ascii="Arial" w:hAnsi="Arial" w:cs="Arial"/>
                <w:sz w:val="16"/>
                <w:szCs w:val="16"/>
              </w:rPr>
            </w:pPr>
            <w:r w:rsidRPr="001A2642">
              <w:rPr>
                <w:rFonts w:ascii="Arial" w:hAnsi="Arial" w:cs="Arial"/>
                <w:sz w:val="16"/>
                <w:szCs w:val="16"/>
              </w:rPr>
              <w:t>99</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rFonts w:ascii="Arial" w:hAnsi="Arial" w:cs="Arial"/>
                <w:sz w:val="16"/>
                <w:szCs w:val="16"/>
              </w:rPr>
            </w:pPr>
            <w:r w:rsidRPr="001A2642">
              <w:rPr>
                <w:rFonts w:ascii="Arial" w:hAnsi="Arial" w:cs="Arial"/>
                <w:sz w:val="16"/>
                <w:szCs w:val="16"/>
              </w:rPr>
              <w:t>99</w:t>
            </w:r>
          </w:p>
        </w:tc>
        <w:tc>
          <w:tcPr>
            <w:tcW w:w="689" w:type="pct"/>
            <w:tcBorders>
              <w:top w:val="nil"/>
              <w:left w:val="single" w:sz="4" w:space="0" w:color="auto"/>
              <w:bottom w:val="single" w:sz="4" w:space="0" w:color="auto"/>
              <w:right w:val="nil"/>
            </w:tcBorders>
            <w:shd w:val="clear" w:color="auto" w:fill="auto"/>
            <w:noWrap/>
            <w:vAlign w:val="center"/>
            <w:hideMark/>
          </w:tcPr>
          <w:p w:rsidR="001A2642" w:rsidRPr="001A2642" w:rsidRDefault="001A2642" w:rsidP="001A2642">
            <w:pPr>
              <w:jc w:val="center"/>
              <w:rPr>
                <w:rFonts w:ascii="Arial" w:hAnsi="Arial" w:cs="Arial"/>
                <w:sz w:val="16"/>
                <w:szCs w:val="16"/>
              </w:rPr>
            </w:pPr>
            <w:r w:rsidRPr="001A2642">
              <w:rPr>
                <w:rFonts w:ascii="Arial" w:hAnsi="Arial" w:cs="Arial"/>
                <w:sz w:val="16"/>
                <w:szCs w:val="16"/>
              </w:rPr>
              <w:t>99.0.00.99990</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center"/>
              <w:rPr>
                <w:rFonts w:ascii="Arial" w:hAnsi="Arial" w:cs="Arial"/>
                <w:sz w:val="16"/>
                <w:szCs w:val="16"/>
              </w:rPr>
            </w:pPr>
            <w:r w:rsidRPr="001A2642">
              <w:rPr>
                <w:rFonts w:ascii="Arial" w:hAnsi="Arial" w:cs="Arial"/>
                <w:sz w:val="16"/>
                <w:szCs w:val="16"/>
              </w:rPr>
              <w:t>990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rFonts w:ascii="Arial" w:hAnsi="Arial" w:cs="Arial"/>
                <w:sz w:val="16"/>
                <w:szCs w:val="16"/>
              </w:rPr>
            </w:pPr>
            <w:r w:rsidRPr="001A2642">
              <w:rPr>
                <w:rFonts w:ascii="Arial" w:hAnsi="Arial" w:cs="Arial"/>
                <w:sz w:val="16"/>
                <w:szCs w:val="16"/>
              </w:rPr>
              <w:t>0,0</w:t>
            </w:r>
          </w:p>
        </w:tc>
        <w:tc>
          <w:tcPr>
            <w:tcW w:w="459" w:type="pct"/>
            <w:tcBorders>
              <w:top w:val="nil"/>
              <w:left w:val="single" w:sz="4" w:space="0" w:color="auto"/>
              <w:bottom w:val="single" w:sz="4" w:space="0" w:color="auto"/>
              <w:right w:val="nil"/>
            </w:tcBorders>
            <w:shd w:val="clear" w:color="auto" w:fill="auto"/>
            <w:vAlign w:val="center"/>
            <w:hideMark/>
          </w:tcPr>
          <w:p w:rsidR="001A2642" w:rsidRPr="001A2642" w:rsidRDefault="001A2642" w:rsidP="001A2642">
            <w:pPr>
              <w:jc w:val="right"/>
              <w:rPr>
                <w:rFonts w:ascii="Arial" w:hAnsi="Arial" w:cs="Arial"/>
                <w:sz w:val="16"/>
                <w:szCs w:val="16"/>
              </w:rPr>
            </w:pPr>
            <w:r w:rsidRPr="001A2642">
              <w:rPr>
                <w:rFonts w:ascii="Arial" w:hAnsi="Arial" w:cs="Arial"/>
                <w:sz w:val="16"/>
                <w:szCs w:val="16"/>
              </w:rPr>
              <w:t>1483,3</w:t>
            </w:r>
          </w:p>
        </w:tc>
        <w:tc>
          <w:tcPr>
            <w:tcW w:w="459" w:type="pct"/>
            <w:tcBorders>
              <w:top w:val="nil"/>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rFonts w:ascii="Arial" w:hAnsi="Arial" w:cs="Arial"/>
                <w:sz w:val="16"/>
                <w:szCs w:val="16"/>
              </w:rPr>
            </w:pPr>
            <w:r w:rsidRPr="001A2642">
              <w:rPr>
                <w:rFonts w:ascii="Arial" w:hAnsi="Arial" w:cs="Arial"/>
                <w:sz w:val="16"/>
                <w:szCs w:val="16"/>
              </w:rPr>
              <w:t>3173,4</w:t>
            </w:r>
          </w:p>
        </w:tc>
      </w:tr>
      <w:tr w:rsidR="001A2642" w:rsidRPr="001A2642" w:rsidTr="001A2642">
        <w:trPr>
          <w:trHeight w:val="15"/>
        </w:trPr>
        <w:tc>
          <w:tcPr>
            <w:tcW w:w="2244" w:type="pct"/>
            <w:tcBorders>
              <w:top w:val="nil"/>
              <w:left w:val="single" w:sz="4" w:space="0" w:color="auto"/>
              <w:bottom w:val="nil"/>
              <w:right w:val="single" w:sz="4" w:space="0" w:color="auto"/>
            </w:tcBorders>
            <w:shd w:val="clear" w:color="auto" w:fill="auto"/>
            <w:noWrap/>
            <w:hideMark/>
          </w:tcPr>
          <w:p w:rsidR="001A2642" w:rsidRPr="001A2642" w:rsidRDefault="001A2642" w:rsidP="001A2642">
            <w:pPr>
              <w:rPr>
                <w:rFonts w:ascii="Arial" w:hAnsi="Arial" w:cs="Arial"/>
                <w:b/>
                <w:bCs/>
                <w:sz w:val="16"/>
                <w:szCs w:val="16"/>
              </w:rPr>
            </w:pPr>
            <w:r w:rsidRPr="001A2642">
              <w:rPr>
                <w:rFonts w:ascii="Arial" w:hAnsi="Arial" w:cs="Arial"/>
                <w:b/>
                <w:bCs/>
                <w:sz w:val="16"/>
                <w:szCs w:val="16"/>
              </w:rPr>
              <w:t>Итого расходов</w:t>
            </w:r>
          </w:p>
        </w:tc>
        <w:tc>
          <w:tcPr>
            <w:tcW w:w="208" w:type="pct"/>
            <w:tcBorders>
              <w:top w:val="nil"/>
              <w:left w:val="nil"/>
              <w:bottom w:val="nil"/>
              <w:right w:val="single" w:sz="4" w:space="0" w:color="auto"/>
            </w:tcBorders>
            <w:shd w:val="clear" w:color="auto" w:fill="auto"/>
            <w:noWrap/>
            <w:vAlign w:val="center"/>
            <w:hideMark/>
          </w:tcPr>
          <w:p w:rsidR="001A2642" w:rsidRPr="001A2642" w:rsidRDefault="001A2642" w:rsidP="001A2642">
            <w:pPr>
              <w:rPr>
                <w:rFonts w:ascii="Arial" w:hAnsi="Arial" w:cs="Arial"/>
                <w:b/>
                <w:bCs/>
                <w:sz w:val="16"/>
                <w:szCs w:val="16"/>
              </w:rPr>
            </w:pPr>
            <w:r w:rsidRPr="001A2642">
              <w:rPr>
                <w:rFonts w:ascii="Arial" w:hAnsi="Arial" w:cs="Arial"/>
                <w:b/>
                <w:bCs/>
                <w:sz w:val="16"/>
                <w:szCs w:val="16"/>
              </w:rPr>
              <w:t>0</w:t>
            </w:r>
          </w:p>
        </w:tc>
        <w:tc>
          <w:tcPr>
            <w:tcW w:w="225" w:type="pct"/>
            <w:tcBorders>
              <w:top w:val="nil"/>
              <w:left w:val="nil"/>
              <w:bottom w:val="nil"/>
              <w:right w:val="single" w:sz="4" w:space="0" w:color="auto"/>
            </w:tcBorders>
            <w:shd w:val="clear" w:color="auto" w:fill="auto"/>
            <w:noWrap/>
            <w:vAlign w:val="center"/>
            <w:hideMark/>
          </w:tcPr>
          <w:p w:rsidR="001A2642" w:rsidRPr="001A2642" w:rsidRDefault="001A2642" w:rsidP="001A2642">
            <w:pPr>
              <w:rPr>
                <w:rFonts w:ascii="Arial" w:hAnsi="Arial" w:cs="Arial"/>
                <w:b/>
                <w:bCs/>
                <w:sz w:val="16"/>
                <w:szCs w:val="16"/>
              </w:rPr>
            </w:pPr>
            <w:r w:rsidRPr="001A2642">
              <w:rPr>
                <w:rFonts w:ascii="Arial" w:hAnsi="Arial" w:cs="Arial"/>
                <w:b/>
                <w:bCs/>
                <w:sz w:val="16"/>
                <w:szCs w:val="16"/>
              </w:rPr>
              <w:t>0</w:t>
            </w:r>
          </w:p>
        </w:tc>
        <w:tc>
          <w:tcPr>
            <w:tcW w:w="689" w:type="pct"/>
            <w:tcBorders>
              <w:top w:val="nil"/>
              <w:left w:val="nil"/>
              <w:bottom w:val="nil"/>
              <w:right w:val="single" w:sz="4" w:space="0" w:color="auto"/>
            </w:tcBorders>
            <w:shd w:val="clear" w:color="auto" w:fill="auto"/>
            <w:noWrap/>
            <w:vAlign w:val="center"/>
            <w:hideMark/>
          </w:tcPr>
          <w:p w:rsidR="001A2642" w:rsidRPr="001A2642" w:rsidRDefault="001A2642" w:rsidP="001A2642">
            <w:pPr>
              <w:rPr>
                <w:rFonts w:ascii="Arial" w:hAnsi="Arial" w:cs="Arial"/>
                <w:b/>
                <w:bCs/>
                <w:sz w:val="16"/>
                <w:szCs w:val="16"/>
              </w:rPr>
            </w:pPr>
            <w:r w:rsidRPr="001A2642">
              <w:rPr>
                <w:rFonts w:ascii="Arial" w:hAnsi="Arial" w:cs="Arial"/>
                <w:b/>
                <w:bCs/>
                <w:sz w:val="16"/>
                <w:szCs w:val="16"/>
              </w:rPr>
              <w:t>0000000000000</w:t>
            </w:r>
          </w:p>
        </w:tc>
        <w:tc>
          <w:tcPr>
            <w:tcW w:w="225" w:type="pct"/>
            <w:tcBorders>
              <w:top w:val="nil"/>
              <w:left w:val="nil"/>
              <w:bottom w:val="nil"/>
              <w:right w:val="single" w:sz="4" w:space="0" w:color="auto"/>
            </w:tcBorders>
            <w:shd w:val="clear" w:color="auto" w:fill="auto"/>
            <w:noWrap/>
            <w:vAlign w:val="center"/>
            <w:hideMark/>
          </w:tcPr>
          <w:p w:rsidR="001A2642" w:rsidRPr="001A2642" w:rsidRDefault="001A2642" w:rsidP="001A2642">
            <w:pPr>
              <w:rPr>
                <w:rFonts w:ascii="Arial" w:hAnsi="Arial" w:cs="Arial"/>
                <w:b/>
                <w:bCs/>
                <w:sz w:val="16"/>
                <w:szCs w:val="16"/>
              </w:rPr>
            </w:pPr>
            <w:r w:rsidRPr="001A2642">
              <w:rPr>
                <w:rFonts w:ascii="Arial" w:hAnsi="Arial" w:cs="Arial"/>
                <w:b/>
                <w:bCs/>
                <w:sz w:val="16"/>
                <w:szCs w:val="16"/>
              </w:rPr>
              <w:t>000</w:t>
            </w:r>
          </w:p>
        </w:tc>
        <w:tc>
          <w:tcPr>
            <w:tcW w:w="490" w:type="pct"/>
            <w:tcBorders>
              <w:top w:val="nil"/>
              <w:left w:val="nil"/>
              <w:bottom w:val="nil"/>
              <w:right w:val="single" w:sz="4" w:space="0" w:color="auto"/>
            </w:tcBorders>
            <w:shd w:val="clear" w:color="auto" w:fill="auto"/>
            <w:noWrap/>
            <w:vAlign w:val="center"/>
            <w:hideMark/>
          </w:tcPr>
          <w:p w:rsidR="001A2642" w:rsidRPr="001A2642" w:rsidRDefault="001A2642" w:rsidP="001A2642">
            <w:pPr>
              <w:jc w:val="right"/>
              <w:rPr>
                <w:rFonts w:ascii="Arial" w:hAnsi="Arial" w:cs="Arial"/>
                <w:b/>
                <w:bCs/>
                <w:sz w:val="16"/>
                <w:szCs w:val="16"/>
              </w:rPr>
            </w:pPr>
            <w:r w:rsidRPr="001A2642">
              <w:rPr>
                <w:rFonts w:ascii="Arial" w:hAnsi="Arial" w:cs="Arial"/>
                <w:b/>
                <w:bCs/>
                <w:sz w:val="16"/>
                <w:szCs w:val="16"/>
              </w:rPr>
              <w:t>########</w:t>
            </w:r>
          </w:p>
        </w:tc>
        <w:tc>
          <w:tcPr>
            <w:tcW w:w="459" w:type="pct"/>
            <w:tcBorders>
              <w:top w:val="nil"/>
              <w:left w:val="nil"/>
              <w:bottom w:val="nil"/>
              <w:right w:val="single" w:sz="4" w:space="0" w:color="auto"/>
            </w:tcBorders>
            <w:shd w:val="clear" w:color="auto" w:fill="auto"/>
            <w:noWrap/>
            <w:vAlign w:val="center"/>
            <w:hideMark/>
          </w:tcPr>
          <w:p w:rsidR="001A2642" w:rsidRPr="001A2642" w:rsidRDefault="001A2642" w:rsidP="001A2642">
            <w:pPr>
              <w:jc w:val="right"/>
              <w:rPr>
                <w:rFonts w:ascii="Arial" w:hAnsi="Arial" w:cs="Arial"/>
                <w:b/>
                <w:bCs/>
                <w:sz w:val="16"/>
                <w:szCs w:val="16"/>
              </w:rPr>
            </w:pPr>
            <w:r w:rsidRPr="001A2642">
              <w:rPr>
                <w:rFonts w:ascii="Arial" w:hAnsi="Arial" w:cs="Arial"/>
                <w:b/>
                <w:bCs/>
                <w:sz w:val="16"/>
                <w:szCs w:val="16"/>
              </w:rPr>
              <w:t>########</w:t>
            </w:r>
          </w:p>
        </w:tc>
        <w:tc>
          <w:tcPr>
            <w:tcW w:w="459" w:type="pct"/>
            <w:tcBorders>
              <w:top w:val="nil"/>
              <w:left w:val="nil"/>
              <w:bottom w:val="nil"/>
              <w:right w:val="single" w:sz="4" w:space="0" w:color="auto"/>
            </w:tcBorders>
            <w:shd w:val="clear" w:color="auto" w:fill="auto"/>
            <w:noWrap/>
            <w:vAlign w:val="center"/>
            <w:hideMark/>
          </w:tcPr>
          <w:p w:rsidR="001A2642" w:rsidRPr="001A2642" w:rsidRDefault="001A2642" w:rsidP="001A2642">
            <w:pPr>
              <w:jc w:val="right"/>
              <w:rPr>
                <w:rFonts w:ascii="Arial" w:hAnsi="Arial" w:cs="Arial"/>
                <w:b/>
                <w:bCs/>
                <w:sz w:val="16"/>
                <w:szCs w:val="16"/>
              </w:rPr>
            </w:pPr>
            <w:r w:rsidRPr="001A2642">
              <w:rPr>
                <w:rFonts w:ascii="Arial" w:hAnsi="Arial" w:cs="Arial"/>
                <w:b/>
                <w:bCs/>
                <w:sz w:val="16"/>
                <w:szCs w:val="16"/>
              </w:rPr>
              <w:t>########</w:t>
            </w:r>
          </w:p>
        </w:tc>
      </w:tr>
      <w:tr w:rsidR="001A2642" w:rsidRPr="001A2642" w:rsidTr="001A2642">
        <w:trPr>
          <w:trHeight w:val="405"/>
        </w:trPr>
        <w:tc>
          <w:tcPr>
            <w:tcW w:w="2244" w:type="pct"/>
            <w:tcBorders>
              <w:top w:val="single" w:sz="4" w:space="0" w:color="auto"/>
              <w:left w:val="single" w:sz="4" w:space="0" w:color="auto"/>
              <w:bottom w:val="single" w:sz="4" w:space="0" w:color="auto"/>
              <w:right w:val="nil"/>
            </w:tcBorders>
            <w:shd w:val="clear" w:color="auto" w:fill="auto"/>
            <w:noWrap/>
            <w:hideMark/>
          </w:tcPr>
          <w:p w:rsidR="001A2642" w:rsidRPr="001A2642" w:rsidRDefault="001A2642" w:rsidP="001A2642">
            <w:pPr>
              <w:rPr>
                <w:rFonts w:ascii="Arial" w:hAnsi="Arial" w:cs="Arial"/>
                <w:b/>
                <w:bCs/>
                <w:sz w:val="16"/>
                <w:szCs w:val="16"/>
              </w:rPr>
            </w:pPr>
            <w:r w:rsidRPr="001A2642">
              <w:rPr>
                <w:rFonts w:ascii="Arial" w:hAnsi="Arial" w:cs="Arial"/>
                <w:b/>
                <w:bCs/>
                <w:sz w:val="16"/>
                <w:szCs w:val="16"/>
              </w:rPr>
              <w:t>Итого расходов</w:t>
            </w:r>
          </w:p>
        </w:tc>
        <w:tc>
          <w:tcPr>
            <w:tcW w:w="208" w:type="pct"/>
            <w:tcBorders>
              <w:top w:val="single" w:sz="4" w:space="0" w:color="auto"/>
              <w:left w:val="nil"/>
              <w:bottom w:val="single" w:sz="4" w:space="0" w:color="auto"/>
              <w:right w:val="nil"/>
            </w:tcBorders>
            <w:shd w:val="clear" w:color="auto" w:fill="auto"/>
            <w:noWrap/>
            <w:vAlign w:val="center"/>
            <w:hideMark/>
          </w:tcPr>
          <w:p w:rsidR="001A2642" w:rsidRPr="001A2642" w:rsidRDefault="001A2642" w:rsidP="001A2642">
            <w:pPr>
              <w:rPr>
                <w:rFonts w:ascii="Arial" w:hAnsi="Arial" w:cs="Arial"/>
                <w:b/>
                <w:bCs/>
                <w:sz w:val="16"/>
                <w:szCs w:val="16"/>
              </w:rPr>
            </w:pPr>
            <w:r w:rsidRPr="001A2642">
              <w:rPr>
                <w:rFonts w:ascii="Arial" w:hAnsi="Arial" w:cs="Arial"/>
                <w:b/>
                <w:bCs/>
                <w:sz w:val="16"/>
                <w:szCs w:val="16"/>
              </w:rPr>
              <w:t> </w:t>
            </w:r>
          </w:p>
        </w:tc>
        <w:tc>
          <w:tcPr>
            <w:tcW w:w="225" w:type="pct"/>
            <w:tcBorders>
              <w:top w:val="single" w:sz="4" w:space="0" w:color="auto"/>
              <w:left w:val="nil"/>
              <w:bottom w:val="single" w:sz="4" w:space="0" w:color="auto"/>
              <w:right w:val="nil"/>
            </w:tcBorders>
            <w:shd w:val="clear" w:color="auto" w:fill="auto"/>
            <w:noWrap/>
            <w:vAlign w:val="center"/>
            <w:hideMark/>
          </w:tcPr>
          <w:p w:rsidR="001A2642" w:rsidRPr="001A2642" w:rsidRDefault="001A2642" w:rsidP="001A2642">
            <w:pPr>
              <w:rPr>
                <w:rFonts w:ascii="Arial" w:hAnsi="Arial" w:cs="Arial"/>
                <w:b/>
                <w:bCs/>
                <w:sz w:val="16"/>
                <w:szCs w:val="16"/>
              </w:rPr>
            </w:pPr>
            <w:r w:rsidRPr="001A2642">
              <w:rPr>
                <w:rFonts w:ascii="Arial" w:hAnsi="Arial" w:cs="Arial"/>
                <w:b/>
                <w:bCs/>
                <w:sz w:val="16"/>
                <w:szCs w:val="16"/>
              </w:rPr>
              <w:t> </w:t>
            </w:r>
          </w:p>
        </w:tc>
        <w:tc>
          <w:tcPr>
            <w:tcW w:w="689" w:type="pct"/>
            <w:tcBorders>
              <w:top w:val="single" w:sz="4" w:space="0" w:color="auto"/>
              <w:left w:val="nil"/>
              <w:bottom w:val="single" w:sz="4" w:space="0" w:color="auto"/>
              <w:right w:val="nil"/>
            </w:tcBorders>
            <w:shd w:val="clear" w:color="auto" w:fill="auto"/>
            <w:noWrap/>
            <w:vAlign w:val="center"/>
            <w:hideMark/>
          </w:tcPr>
          <w:p w:rsidR="001A2642" w:rsidRPr="001A2642" w:rsidRDefault="001A2642" w:rsidP="001A2642">
            <w:pPr>
              <w:rPr>
                <w:rFonts w:ascii="Arial" w:hAnsi="Arial" w:cs="Arial"/>
                <w:b/>
                <w:bCs/>
                <w:sz w:val="16"/>
                <w:szCs w:val="16"/>
              </w:rPr>
            </w:pPr>
            <w:r w:rsidRPr="001A2642">
              <w:rPr>
                <w:rFonts w:ascii="Arial" w:hAnsi="Arial" w:cs="Arial"/>
                <w:b/>
                <w:bCs/>
                <w:sz w:val="16"/>
                <w:szCs w:val="16"/>
              </w:rPr>
              <w:t> </w:t>
            </w:r>
          </w:p>
        </w:tc>
        <w:tc>
          <w:tcPr>
            <w:tcW w:w="225" w:type="pct"/>
            <w:tcBorders>
              <w:top w:val="single" w:sz="4" w:space="0" w:color="auto"/>
              <w:left w:val="nil"/>
              <w:bottom w:val="single" w:sz="4" w:space="0" w:color="auto"/>
              <w:right w:val="single" w:sz="4" w:space="0" w:color="auto"/>
            </w:tcBorders>
            <w:shd w:val="clear" w:color="auto" w:fill="auto"/>
            <w:noWrap/>
            <w:vAlign w:val="center"/>
            <w:hideMark/>
          </w:tcPr>
          <w:p w:rsidR="001A2642" w:rsidRPr="001A2642" w:rsidRDefault="001A2642" w:rsidP="001A2642">
            <w:pPr>
              <w:rPr>
                <w:rFonts w:ascii="Arial" w:hAnsi="Arial" w:cs="Arial"/>
                <w:b/>
                <w:bCs/>
                <w:sz w:val="16"/>
                <w:szCs w:val="16"/>
              </w:rPr>
            </w:pPr>
            <w:r w:rsidRPr="001A2642">
              <w:rPr>
                <w:rFonts w:ascii="Arial" w:hAnsi="Arial" w:cs="Arial"/>
                <w:b/>
                <w:bCs/>
                <w:sz w:val="16"/>
                <w:szCs w:val="16"/>
              </w:rPr>
              <w:t> </w:t>
            </w:r>
          </w:p>
        </w:tc>
        <w:tc>
          <w:tcPr>
            <w:tcW w:w="4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rFonts w:ascii="Arial" w:hAnsi="Arial" w:cs="Arial"/>
                <w:b/>
                <w:bCs/>
                <w:sz w:val="16"/>
                <w:szCs w:val="16"/>
              </w:rPr>
            </w:pPr>
            <w:r w:rsidRPr="001A2642">
              <w:rPr>
                <w:rFonts w:ascii="Arial" w:hAnsi="Arial" w:cs="Arial"/>
                <w:b/>
                <w:bCs/>
                <w:sz w:val="16"/>
                <w:szCs w:val="16"/>
              </w:rPr>
              <w:t>197909,8</w:t>
            </w:r>
          </w:p>
        </w:tc>
        <w:tc>
          <w:tcPr>
            <w:tcW w:w="45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2642" w:rsidRPr="001A2642" w:rsidRDefault="001A2642" w:rsidP="001A2642">
            <w:pPr>
              <w:jc w:val="right"/>
              <w:rPr>
                <w:rFonts w:ascii="Arial" w:hAnsi="Arial" w:cs="Arial"/>
                <w:b/>
                <w:bCs/>
                <w:sz w:val="16"/>
                <w:szCs w:val="16"/>
              </w:rPr>
            </w:pPr>
            <w:r w:rsidRPr="001A2642">
              <w:rPr>
                <w:rFonts w:ascii="Arial" w:hAnsi="Arial" w:cs="Arial"/>
                <w:b/>
                <w:bCs/>
                <w:sz w:val="16"/>
                <w:szCs w:val="16"/>
              </w:rPr>
              <w:t>78959,3</w:t>
            </w:r>
          </w:p>
        </w:tc>
        <w:tc>
          <w:tcPr>
            <w:tcW w:w="459" w:type="pct"/>
            <w:tcBorders>
              <w:top w:val="single" w:sz="4" w:space="0" w:color="auto"/>
              <w:left w:val="nil"/>
              <w:bottom w:val="single" w:sz="4" w:space="0" w:color="auto"/>
              <w:right w:val="single" w:sz="4" w:space="0" w:color="auto"/>
            </w:tcBorders>
            <w:shd w:val="clear" w:color="auto" w:fill="auto"/>
            <w:noWrap/>
            <w:vAlign w:val="center"/>
            <w:hideMark/>
          </w:tcPr>
          <w:p w:rsidR="001A2642" w:rsidRPr="001A2642" w:rsidRDefault="001A2642" w:rsidP="001A2642">
            <w:pPr>
              <w:jc w:val="right"/>
              <w:rPr>
                <w:rFonts w:ascii="Arial" w:hAnsi="Arial" w:cs="Arial"/>
                <w:b/>
                <w:bCs/>
                <w:sz w:val="16"/>
                <w:szCs w:val="16"/>
              </w:rPr>
            </w:pPr>
            <w:r w:rsidRPr="001A2642">
              <w:rPr>
                <w:rFonts w:ascii="Arial" w:hAnsi="Arial" w:cs="Arial"/>
                <w:b/>
                <w:bCs/>
                <w:sz w:val="16"/>
                <w:szCs w:val="16"/>
              </w:rPr>
              <w:t>91525,4</w:t>
            </w:r>
          </w:p>
        </w:tc>
      </w:tr>
    </w:tbl>
    <w:p w:rsidR="001A2642" w:rsidRPr="0014034D" w:rsidRDefault="001A2642" w:rsidP="000C3992">
      <w:pPr>
        <w:ind w:firstLine="454"/>
        <w:jc w:val="both"/>
        <w:rPr>
          <w:rFonts w:ascii="Arial" w:hAnsi="Arial" w:cs="Arial"/>
          <w:color w:val="000000"/>
          <w:sz w:val="16"/>
          <w:szCs w:val="16"/>
        </w:rPr>
      </w:pPr>
    </w:p>
    <w:p w:rsidR="0014034D" w:rsidRPr="0014034D" w:rsidRDefault="0014034D" w:rsidP="000C3992">
      <w:pPr>
        <w:ind w:firstLine="454"/>
        <w:jc w:val="both"/>
        <w:rPr>
          <w:rFonts w:ascii="Arial" w:hAnsi="Arial" w:cs="Arial"/>
          <w:color w:val="000000"/>
          <w:sz w:val="16"/>
          <w:szCs w:val="16"/>
        </w:rPr>
      </w:pPr>
    </w:p>
    <w:tbl>
      <w:tblPr>
        <w:tblW w:w="6820" w:type="dxa"/>
        <w:tblInd w:w="93" w:type="dxa"/>
        <w:tblLook w:val="04A0" w:firstRow="1" w:lastRow="0" w:firstColumn="1" w:lastColumn="0" w:noHBand="0" w:noVBand="1"/>
      </w:tblPr>
      <w:tblGrid>
        <w:gridCol w:w="1855"/>
        <w:gridCol w:w="771"/>
        <w:gridCol w:w="699"/>
        <w:gridCol w:w="651"/>
        <w:gridCol w:w="2844"/>
      </w:tblGrid>
      <w:tr w:rsidR="0014034D" w:rsidRPr="0014034D" w:rsidTr="0014034D">
        <w:trPr>
          <w:trHeight w:val="285"/>
        </w:trPr>
        <w:tc>
          <w:tcPr>
            <w:tcW w:w="1855" w:type="dxa"/>
            <w:tcBorders>
              <w:top w:val="nil"/>
              <w:left w:val="nil"/>
              <w:bottom w:val="nil"/>
              <w:right w:val="nil"/>
            </w:tcBorders>
            <w:shd w:val="clear" w:color="auto" w:fill="auto"/>
            <w:noWrap/>
            <w:vAlign w:val="center"/>
            <w:hideMark/>
          </w:tcPr>
          <w:p w:rsidR="0014034D" w:rsidRPr="0014034D" w:rsidRDefault="0014034D" w:rsidP="0014034D">
            <w:pPr>
              <w:jc w:val="right"/>
              <w:rPr>
                <w:rFonts w:ascii="Arial" w:hAnsi="Arial" w:cs="Arial"/>
                <w:sz w:val="16"/>
                <w:szCs w:val="16"/>
              </w:rPr>
            </w:pPr>
          </w:p>
        </w:tc>
        <w:tc>
          <w:tcPr>
            <w:tcW w:w="771" w:type="dxa"/>
            <w:tcBorders>
              <w:top w:val="nil"/>
              <w:left w:val="nil"/>
              <w:bottom w:val="nil"/>
              <w:right w:val="nil"/>
            </w:tcBorders>
            <w:shd w:val="clear" w:color="auto" w:fill="auto"/>
            <w:noWrap/>
            <w:vAlign w:val="center"/>
            <w:hideMark/>
          </w:tcPr>
          <w:p w:rsidR="0014034D" w:rsidRPr="0014034D" w:rsidRDefault="0014034D" w:rsidP="0014034D">
            <w:pPr>
              <w:jc w:val="right"/>
              <w:rPr>
                <w:rFonts w:ascii="Arial" w:hAnsi="Arial" w:cs="Arial"/>
                <w:sz w:val="16"/>
                <w:szCs w:val="16"/>
              </w:rPr>
            </w:pPr>
          </w:p>
        </w:tc>
        <w:tc>
          <w:tcPr>
            <w:tcW w:w="699" w:type="dxa"/>
            <w:tcBorders>
              <w:top w:val="nil"/>
              <w:left w:val="nil"/>
              <w:bottom w:val="nil"/>
              <w:right w:val="nil"/>
            </w:tcBorders>
            <w:shd w:val="clear" w:color="auto" w:fill="auto"/>
            <w:noWrap/>
            <w:vAlign w:val="center"/>
            <w:hideMark/>
          </w:tcPr>
          <w:p w:rsidR="0014034D" w:rsidRPr="0014034D" w:rsidRDefault="0014034D" w:rsidP="0014034D">
            <w:pPr>
              <w:jc w:val="right"/>
              <w:rPr>
                <w:rFonts w:ascii="Arial" w:hAnsi="Arial" w:cs="Arial"/>
                <w:sz w:val="16"/>
                <w:szCs w:val="16"/>
              </w:rPr>
            </w:pPr>
          </w:p>
        </w:tc>
        <w:tc>
          <w:tcPr>
            <w:tcW w:w="651" w:type="dxa"/>
            <w:tcBorders>
              <w:top w:val="nil"/>
              <w:left w:val="nil"/>
              <w:bottom w:val="nil"/>
              <w:right w:val="nil"/>
            </w:tcBorders>
            <w:shd w:val="clear" w:color="auto" w:fill="auto"/>
            <w:noWrap/>
            <w:vAlign w:val="center"/>
            <w:hideMark/>
          </w:tcPr>
          <w:p w:rsidR="0014034D" w:rsidRPr="0014034D" w:rsidRDefault="0014034D" w:rsidP="0014034D">
            <w:pPr>
              <w:jc w:val="right"/>
              <w:rPr>
                <w:rFonts w:ascii="Arial" w:hAnsi="Arial" w:cs="Arial"/>
                <w:sz w:val="16"/>
                <w:szCs w:val="16"/>
              </w:rPr>
            </w:pPr>
          </w:p>
        </w:tc>
        <w:tc>
          <w:tcPr>
            <w:tcW w:w="2844" w:type="dxa"/>
            <w:tcBorders>
              <w:top w:val="nil"/>
              <w:left w:val="nil"/>
              <w:bottom w:val="nil"/>
              <w:right w:val="nil"/>
            </w:tcBorders>
            <w:shd w:val="clear" w:color="auto" w:fill="auto"/>
            <w:noWrap/>
            <w:vAlign w:val="center"/>
            <w:hideMark/>
          </w:tcPr>
          <w:p w:rsidR="0014034D" w:rsidRPr="0014034D" w:rsidRDefault="0014034D" w:rsidP="0014034D">
            <w:pPr>
              <w:jc w:val="center"/>
              <w:rPr>
                <w:rFonts w:ascii="Arial" w:hAnsi="Arial" w:cs="Arial"/>
                <w:b/>
                <w:bCs/>
                <w:sz w:val="16"/>
                <w:szCs w:val="16"/>
              </w:rPr>
            </w:pPr>
            <w:r w:rsidRPr="0014034D">
              <w:rPr>
                <w:rFonts w:ascii="Arial" w:hAnsi="Arial" w:cs="Arial"/>
                <w:b/>
                <w:bCs/>
                <w:sz w:val="16"/>
                <w:szCs w:val="16"/>
              </w:rPr>
              <w:t>Приложение № 4</w:t>
            </w:r>
          </w:p>
        </w:tc>
      </w:tr>
      <w:tr w:rsidR="0014034D" w:rsidRPr="0014034D" w:rsidTr="0014034D">
        <w:trPr>
          <w:trHeight w:val="1365"/>
        </w:trPr>
        <w:tc>
          <w:tcPr>
            <w:tcW w:w="6820" w:type="dxa"/>
            <w:gridSpan w:val="5"/>
            <w:tcBorders>
              <w:top w:val="nil"/>
              <w:left w:val="nil"/>
              <w:bottom w:val="nil"/>
              <w:right w:val="nil"/>
            </w:tcBorders>
            <w:shd w:val="clear" w:color="auto" w:fill="auto"/>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к Решению № 248 двадцать пятой сессии Совета депутатов                                                            рабочего поселка Маслянино от 31 июля 2024 года                                                                              "О внесении изменений в решение № 212 двадцатой сессии                                                               от 25 декабря 2023 года "О бюджете рабочего поселка Маслянино                                               Маслянинского района Новосибирской области                                                                            на 2024 год и плановый период 2025-2026 годов"</w:t>
            </w:r>
          </w:p>
        </w:tc>
      </w:tr>
      <w:tr w:rsidR="0014034D" w:rsidRPr="0014034D" w:rsidTr="0014034D">
        <w:trPr>
          <w:trHeight w:val="1365"/>
        </w:trPr>
        <w:tc>
          <w:tcPr>
            <w:tcW w:w="6820" w:type="dxa"/>
            <w:gridSpan w:val="5"/>
            <w:tcBorders>
              <w:top w:val="nil"/>
              <w:left w:val="nil"/>
              <w:bottom w:val="nil"/>
              <w:right w:val="nil"/>
            </w:tcBorders>
            <w:shd w:val="clear" w:color="auto" w:fill="auto"/>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Распределение бюджетных ассигнований рабочего поселка Маслянино Маслянинского района         Новосибирской области по разделам, подразделам, целевым статьям (муниципальным программ и непрограммным направлениям деятельности) группам и подгруппам видов расходов                                                                      на 2024 год и плановый период 2025-2026 годов</w:t>
            </w:r>
          </w:p>
        </w:tc>
      </w:tr>
    </w:tbl>
    <w:p w:rsidR="0014034D" w:rsidRPr="0014034D" w:rsidRDefault="0014034D" w:rsidP="000C3992">
      <w:pPr>
        <w:ind w:firstLine="454"/>
        <w:jc w:val="both"/>
        <w:rPr>
          <w:rFonts w:ascii="Arial" w:hAnsi="Arial" w:cs="Arial"/>
          <w:color w:val="000000"/>
          <w:sz w:val="16"/>
          <w:szCs w:val="16"/>
        </w:rPr>
      </w:pPr>
    </w:p>
    <w:tbl>
      <w:tblPr>
        <w:tblW w:w="5000" w:type="pct"/>
        <w:tblLook w:val="04A0" w:firstRow="1" w:lastRow="0" w:firstColumn="1" w:lastColumn="0" w:noHBand="0" w:noVBand="1"/>
      </w:tblPr>
      <w:tblGrid>
        <w:gridCol w:w="1887"/>
        <w:gridCol w:w="1181"/>
        <w:gridCol w:w="464"/>
        <w:gridCol w:w="405"/>
        <w:gridCol w:w="422"/>
        <w:gridCol w:w="835"/>
        <w:gridCol w:w="753"/>
        <w:gridCol w:w="789"/>
      </w:tblGrid>
      <w:tr w:rsidR="0014034D" w:rsidRPr="0014034D" w:rsidTr="0014034D">
        <w:trPr>
          <w:trHeight w:val="255"/>
        </w:trPr>
        <w:tc>
          <w:tcPr>
            <w:tcW w:w="2120" w:type="pct"/>
            <w:tcBorders>
              <w:top w:val="nil"/>
              <w:left w:val="nil"/>
              <w:bottom w:val="nil"/>
              <w:right w:val="nil"/>
            </w:tcBorders>
            <w:shd w:val="clear" w:color="auto" w:fill="auto"/>
            <w:noWrap/>
            <w:vAlign w:val="bottom"/>
            <w:hideMark/>
          </w:tcPr>
          <w:p w:rsidR="0014034D" w:rsidRPr="0014034D" w:rsidRDefault="0014034D" w:rsidP="0014034D">
            <w:pPr>
              <w:rPr>
                <w:rFonts w:ascii="Arial" w:hAnsi="Arial" w:cs="Arial"/>
                <w:sz w:val="16"/>
                <w:szCs w:val="16"/>
              </w:rPr>
            </w:pPr>
          </w:p>
        </w:tc>
        <w:tc>
          <w:tcPr>
            <w:tcW w:w="650" w:type="pct"/>
            <w:tcBorders>
              <w:top w:val="nil"/>
              <w:left w:val="nil"/>
              <w:bottom w:val="nil"/>
              <w:right w:val="nil"/>
            </w:tcBorders>
            <w:shd w:val="clear" w:color="auto" w:fill="auto"/>
            <w:noWrap/>
            <w:vAlign w:val="bottom"/>
            <w:hideMark/>
          </w:tcPr>
          <w:p w:rsidR="0014034D" w:rsidRPr="0014034D" w:rsidRDefault="0014034D" w:rsidP="0014034D">
            <w:pPr>
              <w:rPr>
                <w:rFonts w:ascii="Arial" w:hAnsi="Arial" w:cs="Arial"/>
                <w:sz w:val="16"/>
                <w:szCs w:val="16"/>
              </w:rPr>
            </w:pPr>
          </w:p>
        </w:tc>
        <w:tc>
          <w:tcPr>
            <w:tcW w:w="270" w:type="pct"/>
            <w:tcBorders>
              <w:top w:val="nil"/>
              <w:left w:val="nil"/>
              <w:bottom w:val="nil"/>
              <w:right w:val="nil"/>
            </w:tcBorders>
            <w:shd w:val="clear" w:color="auto" w:fill="auto"/>
            <w:noWrap/>
            <w:vAlign w:val="bottom"/>
            <w:hideMark/>
          </w:tcPr>
          <w:p w:rsidR="0014034D" w:rsidRPr="0014034D" w:rsidRDefault="0014034D" w:rsidP="0014034D">
            <w:pPr>
              <w:rPr>
                <w:rFonts w:ascii="Arial" w:hAnsi="Arial" w:cs="Arial"/>
                <w:sz w:val="16"/>
                <w:szCs w:val="16"/>
              </w:rPr>
            </w:pPr>
          </w:p>
        </w:tc>
        <w:tc>
          <w:tcPr>
            <w:tcW w:w="245" w:type="pct"/>
            <w:tcBorders>
              <w:top w:val="nil"/>
              <w:left w:val="nil"/>
              <w:bottom w:val="nil"/>
              <w:right w:val="nil"/>
            </w:tcBorders>
            <w:shd w:val="clear" w:color="auto" w:fill="auto"/>
            <w:noWrap/>
            <w:vAlign w:val="bottom"/>
            <w:hideMark/>
          </w:tcPr>
          <w:p w:rsidR="0014034D" w:rsidRPr="0014034D" w:rsidRDefault="0014034D" w:rsidP="0014034D">
            <w:pPr>
              <w:rPr>
                <w:rFonts w:ascii="Arial" w:hAnsi="Arial" w:cs="Arial"/>
                <w:sz w:val="16"/>
                <w:szCs w:val="16"/>
              </w:rPr>
            </w:pPr>
          </w:p>
        </w:tc>
        <w:tc>
          <w:tcPr>
            <w:tcW w:w="228" w:type="pct"/>
            <w:tcBorders>
              <w:top w:val="nil"/>
              <w:left w:val="nil"/>
              <w:bottom w:val="nil"/>
              <w:right w:val="nil"/>
            </w:tcBorders>
            <w:shd w:val="clear" w:color="auto" w:fill="auto"/>
            <w:noWrap/>
            <w:vAlign w:val="bottom"/>
            <w:hideMark/>
          </w:tcPr>
          <w:p w:rsidR="0014034D" w:rsidRPr="0014034D" w:rsidRDefault="0014034D" w:rsidP="0014034D">
            <w:pPr>
              <w:rPr>
                <w:rFonts w:ascii="Arial" w:hAnsi="Arial" w:cs="Arial"/>
                <w:sz w:val="16"/>
                <w:szCs w:val="16"/>
              </w:rPr>
            </w:pPr>
          </w:p>
        </w:tc>
        <w:tc>
          <w:tcPr>
            <w:tcW w:w="498" w:type="pct"/>
            <w:tcBorders>
              <w:top w:val="nil"/>
              <w:left w:val="nil"/>
              <w:bottom w:val="nil"/>
              <w:right w:val="nil"/>
            </w:tcBorders>
            <w:shd w:val="clear" w:color="auto" w:fill="auto"/>
            <w:noWrap/>
            <w:vAlign w:val="bottom"/>
            <w:hideMark/>
          </w:tcPr>
          <w:p w:rsidR="0014034D" w:rsidRPr="0014034D" w:rsidRDefault="0014034D" w:rsidP="0014034D">
            <w:pPr>
              <w:rPr>
                <w:rFonts w:ascii="Arial" w:hAnsi="Arial" w:cs="Arial"/>
                <w:sz w:val="16"/>
                <w:szCs w:val="16"/>
              </w:rPr>
            </w:pPr>
          </w:p>
        </w:tc>
        <w:tc>
          <w:tcPr>
            <w:tcW w:w="498" w:type="pct"/>
            <w:tcBorders>
              <w:top w:val="nil"/>
              <w:left w:val="nil"/>
              <w:bottom w:val="nil"/>
              <w:right w:val="nil"/>
            </w:tcBorders>
            <w:shd w:val="clear" w:color="auto" w:fill="auto"/>
            <w:noWrap/>
            <w:vAlign w:val="bottom"/>
            <w:hideMark/>
          </w:tcPr>
          <w:p w:rsidR="0014034D" w:rsidRPr="0014034D" w:rsidRDefault="0014034D" w:rsidP="0014034D">
            <w:pPr>
              <w:jc w:val="right"/>
              <w:rPr>
                <w:rFonts w:ascii="Arial" w:hAnsi="Arial" w:cs="Arial"/>
                <w:sz w:val="16"/>
                <w:szCs w:val="16"/>
              </w:rPr>
            </w:pPr>
          </w:p>
        </w:tc>
        <w:tc>
          <w:tcPr>
            <w:tcW w:w="490" w:type="pct"/>
            <w:tcBorders>
              <w:top w:val="nil"/>
              <w:left w:val="nil"/>
              <w:bottom w:val="nil"/>
              <w:right w:val="nil"/>
            </w:tcBorders>
            <w:shd w:val="clear" w:color="auto" w:fill="auto"/>
            <w:noWrap/>
            <w:vAlign w:val="bottom"/>
            <w:hideMark/>
          </w:tcPr>
          <w:p w:rsidR="0014034D" w:rsidRPr="0014034D" w:rsidRDefault="0014034D" w:rsidP="0014034D">
            <w:pPr>
              <w:jc w:val="right"/>
              <w:rPr>
                <w:rFonts w:ascii="Arial" w:hAnsi="Arial" w:cs="Arial"/>
                <w:sz w:val="16"/>
                <w:szCs w:val="16"/>
              </w:rPr>
            </w:pPr>
            <w:proofErr w:type="spellStart"/>
            <w:r w:rsidRPr="0014034D">
              <w:rPr>
                <w:rFonts w:ascii="Arial" w:hAnsi="Arial" w:cs="Arial"/>
                <w:sz w:val="16"/>
                <w:szCs w:val="16"/>
              </w:rPr>
              <w:t>тыс</w:t>
            </w:r>
            <w:proofErr w:type="gramStart"/>
            <w:r w:rsidRPr="0014034D">
              <w:rPr>
                <w:rFonts w:ascii="Arial" w:hAnsi="Arial" w:cs="Arial"/>
                <w:sz w:val="16"/>
                <w:szCs w:val="16"/>
              </w:rPr>
              <w:t>.р</w:t>
            </w:r>
            <w:proofErr w:type="gramEnd"/>
            <w:r w:rsidRPr="0014034D">
              <w:rPr>
                <w:rFonts w:ascii="Arial" w:hAnsi="Arial" w:cs="Arial"/>
                <w:sz w:val="16"/>
                <w:szCs w:val="16"/>
              </w:rPr>
              <w:t>уб</w:t>
            </w:r>
            <w:proofErr w:type="spellEnd"/>
            <w:r w:rsidRPr="0014034D">
              <w:rPr>
                <w:rFonts w:ascii="Arial" w:hAnsi="Arial" w:cs="Arial"/>
                <w:sz w:val="16"/>
                <w:szCs w:val="16"/>
              </w:rPr>
              <w:t>.</w:t>
            </w:r>
          </w:p>
        </w:tc>
      </w:tr>
      <w:tr w:rsidR="0014034D" w:rsidRPr="0014034D" w:rsidTr="0014034D">
        <w:trPr>
          <w:trHeight w:val="375"/>
        </w:trPr>
        <w:tc>
          <w:tcPr>
            <w:tcW w:w="2120" w:type="pct"/>
            <w:vMerge w:val="restart"/>
            <w:tcBorders>
              <w:top w:val="single" w:sz="4" w:space="0" w:color="auto"/>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Наименование</w:t>
            </w:r>
          </w:p>
        </w:tc>
        <w:tc>
          <w:tcPr>
            <w:tcW w:w="650"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ЦСР</w:t>
            </w:r>
          </w:p>
        </w:tc>
        <w:tc>
          <w:tcPr>
            <w:tcW w:w="270"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ВР</w:t>
            </w:r>
          </w:p>
        </w:tc>
        <w:tc>
          <w:tcPr>
            <w:tcW w:w="245"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РЗ</w:t>
            </w:r>
          </w:p>
        </w:tc>
        <w:tc>
          <w:tcPr>
            <w:tcW w:w="22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center"/>
              <w:rPr>
                <w:rFonts w:ascii="Arial" w:hAnsi="Arial" w:cs="Arial"/>
                <w:sz w:val="16"/>
                <w:szCs w:val="16"/>
              </w:rPr>
            </w:pPr>
            <w:proofErr w:type="gramStart"/>
            <w:r w:rsidRPr="0014034D">
              <w:rPr>
                <w:rFonts w:ascii="Arial" w:hAnsi="Arial" w:cs="Arial"/>
                <w:sz w:val="16"/>
                <w:szCs w:val="16"/>
              </w:rPr>
              <w:t>ПР</w:t>
            </w:r>
            <w:proofErr w:type="gramEnd"/>
          </w:p>
        </w:tc>
        <w:tc>
          <w:tcPr>
            <w:tcW w:w="1486" w:type="pct"/>
            <w:gridSpan w:val="3"/>
            <w:tcBorders>
              <w:top w:val="single" w:sz="4" w:space="0" w:color="auto"/>
              <w:left w:val="nil"/>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Сумма</w:t>
            </w:r>
          </w:p>
        </w:tc>
      </w:tr>
      <w:tr w:rsidR="0014034D" w:rsidRPr="0014034D" w:rsidTr="0014034D">
        <w:trPr>
          <w:trHeight w:val="360"/>
        </w:trPr>
        <w:tc>
          <w:tcPr>
            <w:tcW w:w="2120" w:type="pct"/>
            <w:vMerge/>
            <w:tcBorders>
              <w:top w:val="single" w:sz="4" w:space="0" w:color="auto"/>
              <w:left w:val="single" w:sz="4" w:space="0" w:color="auto"/>
              <w:bottom w:val="single" w:sz="4" w:space="0" w:color="auto"/>
              <w:right w:val="nil"/>
            </w:tcBorders>
            <w:vAlign w:val="center"/>
            <w:hideMark/>
          </w:tcPr>
          <w:p w:rsidR="0014034D" w:rsidRPr="0014034D" w:rsidRDefault="0014034D" w:rsidP="0014034D">
            <w:pPr>
              <w:rPr>
                <w:rFonts w:ascii="Arial" w:hAnsi="Arial" w:cs="Arial"/>
                <w:sz w:val="16"/>
                <w:szCs w:val="16"/>
              </w:rPr>
            </w:pPr>
          </w:p>
        </w:tc>
        <w:tc>
          <w:tcPr>
            <w:tcW w:w="650" w:type="pct"/>
            <w:vMerge/>
            <w:tcBorders>
              <w:top w:val="single" w:sz="4" w:space="0" w:color="auto"/>
              <w:left w:val="single" w:sz="4" w:space="0" w:color="auto"/>
              <w:bottom w:val="single" w:sz="4" w:space="0" w:color="auto"/>
              <w:right w:val="single" w:sz="4" w:space="0" w:color="auto"/>
            </w:tcBorders>
            <w:vAlign w:val="center"/>
            <w:hideMark/>
          </w:tcPr>
          <w:p w:rsidR="0014034D" w:rsidRPr="0014034D" w:rsidRDefault="0014034D" w:rsidP="0014034D">
            <w:pPr>
              <w:rPr>
                <w:rFonts w:ascii="Arial" w:hAnsi="Arial" w:cs="Arial"/>
                <w:sz w:val="16"/>
                <w:szCs w:val="16"/>
              </w:rPr>
            </w:pPr>
          </w:p>
        </w:tc>
        <w:tc>
          <w:tcPr>
            <w:tcW w:w="270" w:type="pct"/>
            <w:vMerge/>
            <w:tcBorders>
              <w:top w:val="single" w:sz="4" w:space="0" w:color="auto"/>
              <w:left w:val="single" w:sz="4" w:space="0" w:color="auto"/>
              <w:bottom w:val="single" w:sz="4" w:space="0" w:color="auto"/>
              <w:right w:val="single" w:sz="4" w:space="0" w:color="auto"/>
            </w:tcBorders>
            <w:vAlign w:val="center"/>
            <w:hideMark/>
          </w:tcPr>
          <w:p w:rsidR="0014034D" w:rsidRPr="0014034D" w:rsidRDefault="0014034D" w:rsidP="0014034D">
            <w:pPr>
              <w:rPr>
                <w:rFonts w:ascii="Arial" w:hAnsi="Arial" w:cs="Arial"/>
                <w:sz w:val="16"/>
                <w:szCs w:val="16"/>
              </w:rPr>
            </w:pPr>
          </w:p>
        </w:tc>
        <w:tc>
          <w:tcPr>
            <w:tcW w:w="245" w:type="pct"/>
            <w:vMerge/>
            <w:tcBorders>
              <w:top w:val="single" w:sz="4" w:space="0" w:color="auto"/>
              <w:left w:val="single" w:sz="4" w:space="0" w:color="auto"/>
              <w:bottom w:val="single" w:sz="4" w:space="0" w:color="auto"/>
              <w:right w:val="single" w:sz="4" w:space="0" w:color="auto"/>
            </w:tcBorders>
            <w:vAlign w:val="center"/>
            <w:hideMark/>
          </w:tcPr>
          <w:p w:rsidR="0014034D" w:rsidRPr="0014034D" w:rsidRDefault="0014034D" w:rsidP="0014034D">
            <w:pPr>
              <w:rPr>
                <w:rFonts w:ascii="Arial" w:hAnsi="Arial" w:cs="Arial"/>
                <w:sz w:val="16"/>
                <w:szCs w:val="16"/>
              </w:rPr>
            </w:pPr>
          </w:p>
        </w:tc>
        <w:tc>
          <w:tcPr>
            <w:tcW w:w="228" w:type="pct"/>
            <w:vMerge/>
            <w:tcBorders>
              <w:top w:val="single" w:sz="4" w:space="0" w:color="auto"/>
              <w:left w:val="single" w:sz="4" w:space="0" w:color="auto"/>
              <w:bottom w:val="single" w:sz="4" w:space="0" w:color="auto"/>
              <w:right w:val="single" w:sz="4" w:space="0" w:color="auto"/>
            </w:tcBorders>
            <w:vAlign w:val="center"/>
            <w:hideMark/>
          </w:tcPr>
          <w:p w:rsidR="0014034D" w:rsidRPr="0014034D" w:rsidRDefault="0014034D" w:rsidP="0014034D">
            <w:pPr>
              <w:rPr>
                <w:rFonts w:ascii="Arial" w:hAnsi="Arial" w:cs="Arial"/>
                <w:sz w:val="16"/>
                <w:szCs w:val="16"/>
              </w:rPr>
            </w:pPr>
          </w:p>
        </w:tc>
        <w:tc>
          <w:tcPr>
            <w:tcW w:w="498" w:type="pct"/>
            <w:tcBorders>
              <w:top w:val="nil"/>
              <w:left w:val="nil"/>
              <w:bottom w:val="single" w:sz="4" w:space="0" w:color="auto"/>
              <w:right w:val="single" w:sz="4" w:space="0" w:color="auto"/>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2024 год</w:t>
            </w:r>
          </w:p>
        </w:tc>
        <w:tc>
          <w:tcPr>
            <w:tcW w:w="498" w:type="pct"/>
            <w:tcBorders>
              <w:top w:val="nil"/>
              <w:left w:val="nil"/>
              <w:bottom w:val="single" w:sz="4" w:space="0" w:color="auto"/>
              <w:right w:val="single" w:sz="4" w:space="0" w:color="auto"/>
            </w:tcBorders>
            <w:shd w:val="clear" w:color="auto" w:fill="auto"/>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2025 год</w:t>
            </w:r>
          </w:p>
        </w:tc>
        <w:tc>
          <w:tcPr>
            <w:tcW w:w="490" w:type="pct"/>
            <w:tcBorders>
              <w:top w:val="nil"/>
              <w:left w:val="nil"/>
              <w:bottom w:val="single" w:sz="4" w:space="0" w:color="auto"/>
              <w:right w:val="single" w:sz="4" w:space="0" w:color="auto"/>
            </w:tcBorders>
            <w:shd w:val="clear" w:color="auto" w:fill="auto"/>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2026 год</w:t>
            </w:r>
          </w:p>
        </w:tc>
      </w:tr>
      <w:tr w:rsidR="0014034D" w:rsidRPr="0014034D" w:rsidTr="0014034D">
        <w:trPr>
          <w:trHeight w:val="1890"/>
        </w:trPr>
        <w:tc>
          <w:tcPr>
            <w:tcW w:w="2120" w:type="pct"/>
            <w:tcBorders>
              <w:top w:val="nil"/>
              <w:left w:val="single" w:sz="4" w:space="0" w:color="auto"/>
              <w:bottom w:val="single" w:sz="4" w:space="0" w:color="auto"/>
              <w:right w:val="single" w:sz="4" w:space="0" w:color="auto"/>
            </w:tcBorders>
            <w:shd w:val="clear" w:color="auto" w:fill="auto"/>
            <w:hideMark/>
          </w:tcPr>
          <w:p w:rsidR="0014034D" w:rsidRPr="0014034D" w:rsidRDefault="0014034D" w:rsidP="0014034D">
            <w:pPr>
              <w:rPr>
                <w:rFonts w:ascii="Arial" w:hAnsi="Arial" w:cs="Arial"/>
                <w:b/>
                <w:bCs/>
                <w:sz w:val="16"/>
                <w:szCs w:val="16"/>
              </w:rPr>
            </w:pPr>
            <w:r w:rsidRPr="0014034D">
              <w:rPr>
                <w:rFonts w:ascii="Arial" w:hAnsi="Arial" w:cs="Arial"/>
                <w:b/>
                <w:bCs/>
                <w:sz w:val="16"/>
                <w:szCs w:val="16"/>
              </w:rPr>
              <w:lastRenderedPageBreak/>
              <w:t>Муниципальная программа "Комплексные меры противодействия злоупотреблению наркотиками и их незаконному обороту на территории рабочего поселка Маслянино Маслянинского района Новосибирской области</w:t>
            </w:r>
          </w:p>
        </w:tc>
        <w:tc>
          <w:tcPr>
            <w:tcW w:w="650" w:type="pct"/>
            <w:tcBorders>
              <w:top w:val="nil"/>
              <w:left w:val="nil"/>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b/>
                <w:bCs/>
                <w:sz w:val="16"/>
                <w:szCs w:val="16"/>
              </w:rPr>
            </w:pPr>
            <w:r w:rsidRPr="0014034D">
              <w:rPr>
                <w:rFonts w:ascii="Arial" w:hAnsi="Arial" w:cs="Arial"/>
                <w:b/>
                <w:bCs/>
                <w:sz w:val="16"/>
                <w:szCs w:val="16"/>
              </w:rPr>
              <w:t>51.0.00.00000</w:t>
            </w:r>
          </w:p>
        </w:tc>
        <w:tc>
          <w:tcPr>
            <w:tcW w:w="270"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 </w:t>
            </w:r>
          </w:p>
        </w:tc>
        <w:tc>
          <w:tcPr>
            <w:tcW w:w="245" w:type="pct"/>
            <w:tcBorders>
              <w:top w:val="nil"/>
              <w:left w:val="nil"/>
              <w:bottom w:val="single" w:sz="4" w:space="0" w:color="auto"/>
              <w:right w:val="single" w:sz="4" w:space="0" w:color="auto"/>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 </w:t>
            </w:r>
          </w:p>
        </w:tc>
        <w:tc>
          <w:tcPr>
            <w:tcW w:w="228" w:type="pct"/>
            <w:tcBorders>
              <w:top w:val="nil"/>
              <w:left w:val="nil"/>
              <w:bottom w:val="single" w:sz="4" w:space="0" w:color="auto"/>
              <w:right w:val="single" w:sz="4" w:space="0" w:color="auto"/>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 </w:t>
            </w:r>
          </w:p>
        </w:tc>
        <w:tc>
          <w:tcPr>
            <w:tcW w:w="498" w:type="pct"/>
            <w:tcBorders>
              <w:top w:val="nil"/>
              <w:left w:val="nil"/>
              <w:bottom w:val="single" w:sz="4" w:space="0" w:color="auto"/>
              <w:right w:val="single" w:sz="4" w:space="0" w:color="auto"/>
            </w:tcBorders>
            <w:shd w:val="clear" w:color="auto" w:fill="auto"/>
            <w:noWrap/>
            <w:vAlign w:val="center"/>
            <w:hideMark/>
          </w:tcPr>
          <w:p w:rsidR="0014034D" w:rsidRPr="0014034D" w:rsidRDefault="0014034D" w:rsidP="0014034D">
            <w:pPr>
              <w:jc w:val="center"/>
              <w:rPr>
                <w:rFonts w:ascii="Arial" w:hAnsi="Arial" w:cs="Arial"/>
                <w:b/>
                <w:bCs/>
                <w:sz w:val="16"/>
                <w:szCs w:val="16"/>
              </w:rPr>
            </w:pPr>
            <w:r w:rsidRPr="0014034D">
              <w:rPr>
                <w:rFonts w:ascii="Arial" w:hAnsi="Arial" w:cs="Arial"/>
                <w:b/>
                <w:bCs/>
                <w:sz w:val="16"/>
                <w:szCs w:val="16"/>
              </w:rPr>
              <w:t>10,0</w:t>
            </w:r>
          </w:p>
        </w:tc>
        <w:tc>
          <w:tcPr>
            <w:tcW w:w="498" w:type="pct"/>
            <w:tcBorders>
              <w:top w:val="nil"/>
              <w:left w:val="nil"/>
              <w:bottom w:val="single" w:sz="4" w:space="0" w:color="auto"/>
              <w:right w:val="single" w:sz="4" w:space="0" w:color="auto"/>
            </w:tcBorders>
            <w:shd w:val="clear" w:color="auto" w:fill="auto"/>
            <w:vAlign w:val="center"/>
            <w:hideMark/>
          </w:tcPr>
          <w:p w:rsidR="0014034D" w:rsidRPr="0014034D" w:rsidRDefault="0014034D" w:rsidP="0014034D">
            <w:pPr>
              <w:jc w:val="center"/>
              <w:rPr>
                <w:rFonts w:ascii="Arial" w:hAnsi="Arial" w:cs="Arial"/>
                <w:b/>
                <w:bCs/>
                <w:sz w:val="16"/>
                <w:szCs w:val="16"/>
              </w:rPr>
            </w:pPr>
            <w:r w:rsidRPr="0014034D">
              <w:rPr>
                <w:rFonts w:ascii="Arial" w:hAnsi="Arial" w:cs="Arial"/>
                <w:b/>
                <w:bCs/>
                <w:sz w:val="16"/>
                <w:szCs w:val="16"/>
              </w:rPr>
              <w:t>10,0</w:t>
            </w:r>
          </w:p>
        </w:tc>
        <w:tc>
          <w:tcPr>
            <w:tcW w:w="490" w:type="pct"/>
            <w:tcBorders>
              <w:top w:val="nil"/>
              <w:left w:val="nil"/>
              <w:bottom w:val="single" w:sz="4" w:space="0" w:color="auto"/>
              <w:right w:val="single" w:sz="4" w:space="0" w:color="auto"/>
            </w:tcBorders>
            <w:shd w:val="clear" w:color="auto" w:fill="auto"/>
            <w:vAlign w:val="center"/>
            <w:hideMark/>
          </w:tcPr>
          <w:p w:rsidR="0014034D" w:rsidRPr="0014034D" w:rsidRDefault="0014034D" w:rsidP="0014034D">
            <w:pPr>
              <w:jc w:val="center"/>
              <w:rPr>
                <w:rFonts w:ascii="Arial" w:hAnsi="Arial" w:cs="Arial"/>
                <w:b/>
                <w:bCs/>
                <w:sz w:val="16"/>
                <w:szCs w:val="16"/>
              </w:rPr>
            </w:pPr>
            <w:r w:rsidRPr="0014034D">
              <w:rPr>
                <w:rFonts w:ascii="Arial" w:hAnsi="Arial" w:cs="Arial"/>
                <w:b/>
                <w:bCs/>
                <w:sz w:val="16"/>
                <w:szCs w:val="16"/>
              </w:rPr>
              <w:t>10,0</w:t>
            </w:r>
          </w:p>
        </w:tc>
      </w:tr>
      <w:tr w:rsidR="0014034D" w:rsidRPr="0014034D" w:rsidTr="0014034D">
        <w:trPr>
          <w:trHeight w:val="2205"/>
        </w:trPr>
        <w:tc>
          <w:tcPr>
            <w:tcW w:w="2120" w:type="pct"/>
            <w:tcBorders>
              <w:top w:val="nil"/>
              <w:left w:val="single" w:sz="4" w:space="0" w:color="auto"/>
              <w:bottom w:val="single" w:sz="4" w:space="0" w:color="auto"/>
              <w:right w:val="single" w:sz="4" w:space="0" w:color="auto"/>
            </w:tcBorders>
            <w:shd w:val="clear" w:color="auto" w:fill="auto"/>
            <w:hideMark/>
          </w:tcPr>
          <w:p w:rsidR="0014034D" w:rsidRPr="0014034D" w:rsidRDefault="0014034D" w:rsidP="0014034D">
            <w:pPr>
              <w:rPr>
                <w:rFonts w:ascii="Arial" w:hAnsi="Arial" w:cs="Arial"/>
                <w:b/>
                <w:bCs/>
                <w:sz w:val="16"/>
                <w:szCs w:val="16"/>
              </w:rPr>
            </w:pPr>
            <w:r w:rsidRPr="0014034D">
              <w:rPr>
                <w:rFonts w:ascii="Arial" w:hAnsi="Arial" w:cs="Arial"/>
                <w:b/>
                <w:bCs/>
                <w:sz w:val="16"/>
                <w:szCs w:val="16"/>
              </w:rPr>
              <w:t>Реализация мероприятий муниципальной программы "Комплексные меры противодействия злоупотреблению наркотиками и их незаконному обороту на территории рабочего поселка Маслянино Маслянинского района Новосибирской области</w:t>
            </w:r>
          </w:p>
        </w:tc>
        <w:tc>
          <w:tcPr>
            <w:tcW w:w="650" w:type="pct"/>
            <w:tcBorders>
              <w:top w:val="nil"/>
              <w:left w:val="nil"/>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b/>
                <w:bCs/>
                <w:sz w:val="16"/>
                <w:szCs w:val="16"/>
              </w:rPr>
            </w:pPr>
            <w:r w:rsidRPr="0014034D">
              <w:rPr>
                <w:rFonts w:ascii="Arial" w:hAnsi="Arial" w:cs="Arial"/>
                <w:b/>
                <w:bCs/>
                <w:sz w:val="16"/>
                <w:szCs w:val="16"/>
              </w:rPr>
              <w:t>51.0.00.00214</w:t>
            </w:r>
          </w:p>
        </w:tc>
        <w:tc>
          <w:tcPr>
            <w:tcW w:w="270"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 </w:t>
            </w:r>
          </w:p>
        </w:tc>
        <w:tc>
          <w:tcPr>
            <w:tcW w:w="245" w:type="pct"/>
            <w:tcBorders>
              <w:top w:val="nil"/>
              <w:left w:val="nil"/>
              <w:bottom w:val="single" w:sz="4" w:space="0" w:color="auto"/>
              <w:right w:val="single" w:sz="4" w:space="0" w:color="auto"/>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 </w:t>
            </w:r>
          </w:p>
        </w:tc>
        <w:tc>
          <w:tcPr>
            <w:tcW w:w="228" w:type="pct"/>
            <w:tcBorders>
              <w:top w:val="nil"/>
              <w:left w:val="nil"/>
              <w:bottom w:val="single" w:sz="4" w:space="0" w:color="auto"/>
              <w:right w:val="single" w:sz="4" w:space="0" w:color="auto"/>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 </w:t>
            </w:r>
          </w:p>
        </w:tc>
        <w:tc>
          <w:tcPr>
            <w:tcW w:w="498" w:type="pct"/>
            <w:tcBorders>
              <w:top w:val="nil"/>
              <w:left w:val="nil"/>
              <w:bottom w:val="single" w:sz="4" w:space="0" w:color="auto"/>
              <w:right w:val="single" w:sz="4" w:space="0" w:color="auto"/>
            </w:tcBorders>
            <w:shd w:val="clear" w:color="auto" w:fill="auto"/>
            <w:noWrap/>
            <w:vAlign w:val="center"/>
            <w:hideMark/>
          </w:tcPr>
          <w:p w:rsidR="0014034D" w:rsidRPr="0014034D" w:rsidRDefault="0014034D" w:rsidP="0014034D">
            <w:pPr>
              <w:jc w:val="center"/>
              <w:rPr>
                <w:rFonts w:ascii="Arial" w:hAnsi="Arial" w:cs="Arial"/>
                <w:b/>
                <w:bCs/>
                <w:sz w:val="16"/>
                <w:szCs w:val="16"/>
              </w:rPr>
            </w:pPr>
            <w:r w:rsidRPr="0014034D">
              <w:rPr>
                <w:rFonts w:ascii="Arial" w:hAnsi="Arial" w:cs="Arial"/>
                <w:b/>
                <w:bCs/>
                <w:sz w:val="16"/>
                <w:szCs w:val="16"/>
              </w:rPr>
              <w:t>10,0</w:t>
            </w:r>
          </w:p>
        </w:tc>
        <w:tc>
          <w:tcPr>
            <w:tcW w:w="498" w:type="pct"/>
            <w:tcBorders>
              <w:top w:val="nil"/>
              <w:left w:val="nil"/>
              <w:bottom w:val="single" w:sz="4" w:space="0" w:color="auto"/>
              <w:right w:val="single" w:sz="4" w:space="0" w:color="auto"/>
            </w:tcBorders>
            <w:shd w:val="clear" w:color="auto" w:fill="auto"/>
            <w:vAlign w:val="center"/>
            <w:hideMark/>
          </w:tcPr>
          <w:p w:rsidR="0014034D" w:rsidRPr="0014034D" w:rsidRDefault="0014034D" w:rsidP="0014034D">
            <w:pPr>
              <w:jc w:val="center"/>
              <w:rPr>
                <w:rFonts w:ascii="Arial" w:hAnsi="Arial" w:cs="Arial"/>
                <w:b/>
                <w:bCs/>
                <w:sz w:val="16"/>
                <w:szCs w:val="16"/>
              </w:rPr>
            </w:pPr>
            <w:r w:rsidRPr="0014034D">
              <w:rPr>
                <w:rFonts w:ascii="Arial" w:hAnsi="Arial" w:cs="Arial"/>
                <w:b/>
                <w:bCs/>
                <w:sz w:val="16"/>
                <w:szCs w:val="16"/>
              </w:rPr>
              <w:t>10,0</w:t>
            </w:r>
          </w:p>
        </w:tc>
        <w:tc>
          <w:tcPr>
            <w:tcW w:w="490" w:type="pct"/>
            <w:tcBorders>
              <w:top w:val="nil"/>
              <w:left w:val="nil"/>
              <w:bottom w:val="single" w:sz="4" w:space="0" w:color="auto"/>
              <w:right w:val="single" w:sz="4" w:space="0" w:color="auto"/>
            </w:tcBorders>
            <w:shd w:val="clear" w:color="auto" w:fill="auto"/>
            <w:vAlign w:val="center"/>
            <w:hideMark/>
          </w:tcPr>
          <w:p w:rsidR="0014034D" w:rsidRPr="0014034D" w:rsidRDefault="0014034D" w:rsidP="0014034D">
            <w:pPr>
              <w:jc w:val="center"/>
              <w:rPr>
                <w:rFonts w:ascii="Arial" w:hAnsi="Arial" w:cs="Arial"/>
                <w:b/>
                <w:bCs/>
                <w:sz w:val="16"/>
                <w:szCs w:val="16"/>
              </w:rPr>
            </w:pPr>
            <w:r w:rsidRPr="0014034D">
              <w:rPr>
                <w:rFonts w:ascii="Arial" w:hAnsi="Arial" w:cs="Arial"/>
                <w:b/>
                <w:bCs/>
                <w:sz w:val="16"/>
                <w:szCs w:val="16"/>
              </w:rPr>
              <w:t>10,0</w:t>
            </w:r>
          </w:p>
        </w:tc>
      </w:tr>
      <w:tr w:rsidR="0014034D" w:rsidRPr="0014034D" w:rsidTr="0014034D">
        <w:trPr>
          <w:trHeight w:val="660"/>
        </w:trPr>
        <w:tc>
          <w:tcPr>
            <w:tcW w:w="2120" w:type="pct"/>
            <w:tcBorders>
              <w:top w:val="nil"/>
              <w:left w:val="single" w:sz="4" w:space="0" w:color="auto"/>
              <w:bottom w:val="single" w:sz="4" w:space="0" w:color="auto"/>
              <w:right w:val="nil"/>
            </w:tcBorders>
            <w:shd w:val="clear" w:color="auto" w:fill="auto"/>
            <w:hideMark/>
          </w:tcPr>
          <w:p w:rsidR="0014034D" w:rsidRPr="0014034D" w:rsidRDefault="0014034D" w:rsidP="0014034D">
            <w:pPr>
              <w:rPr>
                <w:rFonts w:ascii="Arial" w:hAnsi="Arial" w:cs="Arial"/>
                <w:sz w:val="16"/>
                <w:szCs w:val="16"/>
              </w:rPr>
            </w:pPr>
            <w:r w:rsidRPr="0014034D">
              <w:rPr>
                <w:rFonts w:ascii="Arial" w:hAnsi="Arial" w:cs="Arial"/>
                <w:sz w:val="16"/>
                <w:szCs w:val="16"/>
              </w:rPr>
              <w:t>Закупка товаров, работ и услуг для обеспечения государственных (муниципальных) нужд</w:t>
            </w:r>
          </w:p>
        </w:tc>
        <w:tc>
          <w:tcPr>
            <w:tcW w:w="65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51.0.00.00214</w:t>
            </w:r>
          </w:p>
        </w:tc>
        <w:tc>
          <w:tcPr>
            <w:tcW w:w="270"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200</w:t>
            </w:r>
          </w:p>
        </w:tc>
        <w:tc>
          <w:tcPr>
            <w:tcW w:w="245" w:type="pct"/>
            <w:tcBorders>
              <w:top w:val="nil"/>
              <w:left w:val="nil"/>
              <w:bottom w:val="single" w:sz="4" w:space="0" w:color="auto"/>
              <w:right w:val="single" w:sz="4" w:space="0" w:color="auto"/>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 </w:t>
            </w:r>
          </w:p>
        </w:tc>
        <w:tc>
          <w:tcPr>
            <w:tcW w:w="228" w:type="pct"/>
            <w:tcBorders>
              <w:top w:val="nil"/>
              <w:left w:val="nil"/>
              <w:bottom w:val="single" w:sz="4" w:space="0" w:color="auto"/>
              <w:right w:val="single" w:sz="4" w:space="0" w:color="auto"/>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 </w:t>
            </w:r>
          </w:p>
        </w:tc>
        <w:tc>
          <w:tcPr>
            <w:tcW w:w="498" w:type="pct"/>
            <w:tcBorders>
              <w:top w:val="nil"/>
              <w:left w:val="nil"/>
              <w:bottom w:val="single" w:sz="4" w:space="0" w:color="auto"/>
              <w:right w:val="single" w:sz="4" w:space="0" w:color="auto"/>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10,0</w:t>
            </w:r>
          </w:p>
        </w:tc>
        <w:tc>
          <w:tcPr>
            <w:tcW w:w="498" w:type="pct"/>
            <w:tcBorders>
              <w:top w:val="nil"/>
              <w:left w:val="nil"/>
              <w:bottom w:val="single" w:sz="4" w:space="0" w:color="auto"/>
              <w:right w:val="single" w:sz="4" w:space="0" w:color="auto"/>
            </w:tcBorders>
            <w:shd w:val="clear" w:color="auto" w:fill="auto"/>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10,0</w:t>
            </w:r>
          </w:p>
        </w:tc>
        <w:tc>
          <w:tcPr>
            <w:tcW w:w="490" w:type="pct"/>
            <w:tcBorders>
              <w:top w:val="nil"/>
              <w:left w:val="nil"/>
              <w:bottom w:val="single" w:sz="4" w:space="0" w:color="auto"/>
              <w:right w:val="single" w:sz="4" w:space="0" w:color="auto"/>
            </w:tcBorders>
            <w:shd w:val="clear" w:color="auto" w:fill="auto"/>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10,0</w:t>
            </w:r>
          </w:p>
        </w:tc>
      </w:tr>
      <w:tr w:rsidR="0014034D" w:rsidRPr="0014034D" w:rsidTr="0014034D">
        <w:trPr>
          <w:trHeight w:val="975"/>
        </w:trPr>
        <w:tc>
          <w:tcPr>
            <w:tcW w:w="2120" w:type="pct"/>
            <w:tcBorders>
              <w:top w:val="nil"/>
              <w:left w:val="single" w:sz="4" w:space="0" w:color="auto"/>
              <w:bottom w:val="single" w:sz="4" w:space="0" w:color="auto"/>
              <w:right w:val="nil"/>
            </w:tcBorders>
            <w:shd w:val="clear" w:color="auto" w:fill="auto"/>
            <w:hideMark/>
          </w:tcPr>
          <w:p w:rsidR="0014034D" w:rsidRPr="0014034D" w:rsidRDefault="0014034D" w:rsidP="0014034D">
            <w:pPr>
              <w:rPr>
                <w:rFonts w:ascii="Arial" w:hAnsi="Arial" w:cs="Arial"/>
                <w:sz w:val="16"/>
                <w:szCs w:val="16"/>
              </w:rPr>
            </w:pPr>
            <w:r w:rsidRPr="0014034D">
              <w:rPr>
                <w:rFonts w:ascii="Arial" w:hAnsi="Arial" w:cs="Arial"/>
                <w:sz w:val="16"/>
                <w:szCs w:val="16"/>
              </w:rPr>
              <w:t>Иные закупки товаров, работ и услуг для обеспечения государственных (муниципальных) нужд</w:t>
            </w:r>
          </w:p>
        </w:tc>
        <w:tc>
          <w:tcPr>
            <w:tcW w:w="65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51.0.00.00214</w:t>
            </w:r>
          </w:p>
        </w:tc>
        <w:tc>
          <w:tcPr>
            <w:tcW w:w="270"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240</w:t>
            </w:r>
          </w:p>
        </w:tc>
        <w:tc>
          <w:tcPr>
            <w:tcW w:w="245" w:type="pct"/>
            <w:tcBorders>
              <w:top w:val="nil"/>
              <w:left w:val="nil"/>
              <w:bottom w:val="single" w:sz="4" w:space="0" w:color="auto"/>
              <w:right w:val="single" w:sz="4" w:space="0" w:color="auto"/>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03</w:t>
            </w:r>
          </w:p>
        </w:tc>
        <w:tc>
          <w:tcPr>
            <w:tcW w:w="228" w:type="pct"/>
            <w:tcBorders>
              <w:top w:val="nil"/>
              <w:left w:val="nil"/>
              <w:bottom w:val="single" w:sz="4" w:space="0" w:color="auto"/>
              <w:right w:val="single" w:sz="4" w:space="0" w:color="auto"/>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14</w:t>
            </w:r>
          </w:p>
        </w:tc>
        <w:tc>
          <w:tcPr>
            <w:tcW w:w="498" w:type="pct"/>
            <w:tcBorders>
              <w:top w:val="nil"/>
              <w:left w:val="nil"/>
              <w:bottom w:val="single" w:sz="4" w:space="0" w:color="auto"/>
              <w:right w:val="single" w:sz="4" w:space="0" w:color="auto"/>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10,0</w:t>
            </w:r>
          </w:p>
        </w:tc>
        <w:tc>
          <w:tcPr>
            <w:tcW w:w="498" w:type="pct"/>
            <w:tcBorders>
              <w:top w:val="nil"/>
              <w:left w:val="nil"/>
              <w:bottom w:val="single" w:sz="4" w:space="0" w:color="auto"/>
              <w:right w:val="single" w:sz="4" w:space="0" w:color="auto"/>
            </w:tcBorders>
            <w:shd w:val="clear" w:color="auto" w:fill="auto"/>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10,0</w:t>
            </w:r>
          </w:p>
        </w:tc>
        <w:tc>
          <w:tcPr>
            <w:tcW w:w="490" w:type="pct"/>
            <w:tcBorders>
              <w:top w:val="nil"/>
              <w:left w:val="nil"/>
              <w:bottom w:val="single" w:sz="4" w:space="0" w:color="auto"/>
              <w:right w:val="single" w:sz="4" w:space="0" w:color="auto"/>
            </w:tcBorders>
            <w:shd w:val="clear" w:color="auto" w:fill="auto"/>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10,0</w:t>
            </w:r>
          </w:p>
        </w:tc>
      </w:tr>
      <w:tr w:rsidR="0014034D" w:rsidRPr="0014034D" w:rsidTr="0014034D">
        <w:trPr>
          <w:trHeight w:val="1605"/>
        </w:trPr>
        <w:tc>
          <w:tcPr>
            <w:tcW w:w="2120" w:type="pct"/>
            <w:tcBorders>
              <w:top w:val="nil"/>
              <w:left w:val="single" w:sz="4" w:space="0" w:color="auto"/>
              <w:bottom w:val="single" w:sz="4" w:space="0" w:color="auto"/>
              <w:right w:val="nil"/>
            </w:tcBorders>
            <w:shd w:val="clear" w:color="auto" w:fill="auto"/>
            <w:hideMark/>
          </w:tcPr>
          <w:p w:rsidR="0014034D" w:rsidRPr="0014034D" w:rsidRDefault="0014034D" w:rsidP="0014034D">
            <w:pPr>
              <w:rPr>
                <w:rFonts w:ascii="Arial" w:hAnsi="Arial" w:cs="Arial"/>
                <w:b/>
                <w:bCs/>
                <w:sz w:val="16"/>
                <w:szCs w:val="16"/>
              </w:rPr>
            </w:pPr>
            <w:r w:rsidRPr="0014034D">
              <w:rPr>
                <w:rFonts w:ascii="Arial" w:hAnsi="Arial" w:cs="Arial"/>
                <w:b/>
                <w:bCs/>
                <w:sz w:val="16"/>
                <w:szCs w:val="16"/>
              </w:rPr>
              <w:t xml:space="preserve">Муниципальная программа развития субъектов малого и среднего предпринимательства на территории рабочего поселка Маслянино Маслянинского района </w:t>
            </w:r>
            <w:r w:rsidRPr="0014034D">
              <w:rPr>
                <w:rFonts w:ascii="Arial" w:hAnsi="Arial" w:cs="Arial"/>
                <w:b/>
                <w:bCs/>
                <w:sz w:val="16"/>
                <w:szCs w:val="16"/>
              </w:rPr>
              <w:lastRenderedPageBreak/>
              <w:t>Новосибирской области</w:t>
            </w:r>
          </w:p>
        </w:tc>
        <w:tc>
          <w:tcPr>
            <w:tcW w:w="65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b/>
                <w:bCs/>
                <w:sz w:val="16"/>
                <w:szCs w:val="16"/>
              </w:rPr>
            </w:pPr>
            <w:r w:rsidRPr="0014034D">
              <w:rPr>
                <w:rFonts w:ascii="Arial" w:hAnsi="Arial" w:cs="Arial"/>
                <w:b/>
                <w:bCs/>
                <w:sz w:val="16"/>
                <w:szCs w:val="16"/>
              </w:rPr>
              <w:lastRenderedPageBreak/>
              <w:t>52.0.00.00000</w:t>
            </w:r>
          </w:p>
        </w:tc>
        <w:tc>
          <w:tcPr>
            <w:tcW w:w="27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b/>
                <w:bCs/>
                <w:sz w:val="16"/>
                <w:szCs w:val="16"/>
              </w:rPr>
            </w:pPr>
            <w:r w:rsidRPr="0014034D">
              <w:rPr>
                <w:rFonts w:ascii="Arial" w:hAnsi="Arial" w:cs="Arial"/>
                <w:b/>
                <w:bCs/>
                <w:sz w:val="16"/>
                <w:szCs w:val="16"/>
              </w:rPr>
              <w:t> </w:t>
            </w:r>
          </w:p>
        </w:tc>
        <w:tc>
          <w:tcPr>
            <w:tcW w:w="245"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b/>
                <w:bCs/>
                <w:sz w:val="16"/>
                <w:szCs w:val="16"/>
              </w:rPr>
            </w:pPr>
            <w:r w:rsidRPr="0014034D">
              <w:rPr>
                <w:rFonts w:ascii="Arial" w:hAnsi="Arial" w:cs="Arial"/>
                <w:b/>
                <w:bCs/>
                <w:sz w:val="16"/>
                <w:szCs w:val="16"/>
              </w:rPr>
              <w:t> </w:t>
            </w:r>
          </w:p>
        </w:tc>
        <w:tc>
          <w:tcPr>
            <w:tcW w:w="22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b/>
                <w:bCs/>
                <w:sz w:val="16"/>
                <w:szCs w:val="16"/>
              </w:rPr>
            </w:pPr>
            <w:r w:rsidRPr="0014034D">
              <w:rPr>
                <w:rFonts w:ascii="Arial" w:hAnsi="Arial" w:cs="Arial"/>
                <w:b/>
                <w:bCs/>
                <w:sz w:val="16"/>
                <w:szCs w:val="16"/>
              </w:rPr>
              <w:t> </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center"/>
              <w:rPr>
                <w:rFonts w:ascii="Arial" w:hAnsi="Arial" w:cs="Arial"/>
                <w:b/>
                <w:bCs/>
                <w:sz w:val="16"/>
                <w:szCs w:val="16"/>
              </w:rPr>
            </w:pPr>
            <w:r w:rsidRPr="0014034D">
              <w:rPr>
                <w:rFonts w:ascii="Arial" w:hAnsi="Arial" w:cs="Arial"/>
                <w:b/>
                <w:bCs/>
                <w:sz w:val="16"/>
                <w:szCs w:val="16"/>
              </w:rPr>
              <w:t>10,0</w:t>
            </w:r>
          </w:p>
        </w:tc>
        <w:tc>
          <w:tcPr>
            <w:tcW w:w="498" w:type="pct"/>
            <w:tcBorders>
              <w:top w:val="nil"/>
              <w:left w:val="single" w:sz="4" w:space="0" w:color="auto"/>
              <w:bottom w:val="single" w:sz="4" w:space="0" w:color="auto"/>
              <w:right w:val="nil"/>
            </w:tcBorders>
            <w:shd w:val="clear" w:color="auto" w:fill="auto"/>
            <w:vAlign w:val="center"/>
            <w:hideMark/>
          </w:tcPr>
          <w:p w:rsidR="0014034D" w:rsidRPr="0014034D" w:rsidRDefault="0014034D" w:rsidP="0014034D">
            <w:pPr>
              <w:jc w:val="center"/>
              <w:rPr>
                <w:rFonts w:ascii="Arial" w:hAnsi="Arial" w:cs="Arial"/>
                <w:b/>
                <w:bCs/>
                <w:sz w:val="16"/>
                <w:szCs w:val="16"/>
              </w:rPr>
            </w:pPr>
            <w:r w:rsidRPr="0014034D">
              <w:rPr>
                <w:rFonts w:ascii="Arial" w:hAnsi="Arial" w:cs="Arial"/>
                <w:b/>
                <w:bCs/>
                <w:sz w:val="16"/>
                <w:szCs w:val="16"/>
              </w:rPr>
              <w:t>10,0</w:t>
            </w:r>
          </w:p>
        </w:tc>
        <w:tc>
          <w:tcPr>
            <w:tcW w:w="490" w:type="pct"/>
            <w:tcBorders>
              <w:top w:val="nil"/>
              <w:left w:val="single" w:sz="4" w:space="0" w:color="auto"/>
              <w:bottom w:val="single" w:sz="4" w:space="0" w:color="auto"/>
              <w:right w:val="single" w:sz="4" w:space="0" w:color="auto"/>
            </w:tcBorders>
            <w:shd w:val="clear" w:color="auto" w:fill="auto"/>
            <w:vAlign w:val="center"/>
            <w:hideMark/>
          </w:tcPr>
          <w:p w:rsidR="0014034D" w:rsidRPr="0014034D" w:rsidRDefault="0014034D" w:rsidP="0014034D">
            <w:pPr>
              <w:jc w:val="center"/>
              <w:rPr>
                <w:rFonts w:ascii="Arial" w:hAnsi="Arial" w:cs="Arial"/>
                <w:b/>
                <w:bCs/>
                <w:sz w:val="16"/>
                <w:szCs w:val="16"/>
              </w:rPr>
            </w:pPr>
            <w:r w:rsidRPr="0014034D">
              <w:rPr>
                <w:rFonts w:ascii="Arial" w:hAnsi="Arial" w:cs="Arial"/>
                <w:b/>
                <w:bCs/>
                <w:sz w:val="16"/>
                <w:szCs w:val="16"/>
              </w:rPr>
              <w:t>10,0</w:t>
            </w:r>
          </w:p>
        </w:tc>
      </w:tr>
      <w:tr w:rsidR="0014034D" w:rsidRPr="0014034D" w:rsidTr="0014034D">
        <w:trPr>
          <w:trHeight w:val="1635"/>
        </w:trPr>
        <w:tc>
          <w:tcPr>
            <w:tcW w:w="2120" w:type="pct"/>
            <w:tcBorders>
              <w:top w:val="nil"/>
              <w:left w:val="single" w:sz="4" w:space="0" w:color="auto"/>
              <w:bottom w:val="single" w:sz="4" w:space="0" w:color="auto"/>
              <w:right w:val="nil"/>
            </w:tcBorders>
            <w:shd w:val="clear" w:color="auto" w:fill="auto"/>
            <w:hideMark/>
          </w:tcPr>
          <w:p w:rsidR="0014034D" w:rsidRPr="0014034D" w:rsidRDefault="0014034D" w:rsidP="0014034D">
            <w:pPr>
              <w:rPr>
                <w:rFonts w:ascii="Arial" w:hAnsi="Arial" w:cs="Arial"/>
                <w:b/>
                <w:bCs/>
                <w:sz w:val="16"/>
                <w:szCs w:val="16"/>
              </w:rPr>
            </w:pPr>
            <w:r w:rsidRPr="0014034D">
              <w:rPr>
                <w:rFonts w:ascii="Arial" w:hAnsi="Arial" w:cs="Arial"/>
                <w:b/>
                <w:bCs/>
                <w:sz w:val="16"/>
                <w:szCs w:val="16"/>
              </w:rPr>
              <w:lastRenderedPageBreak/>
              <w:t>Реализация мероприятий муниципальной программы развития субъектов малого и среднего предпринимательства на территории рабочего поселка Маслянино Маслянинского района Новосибирской области</w:t>
            </w:r>
          </w:p>
        </w:tc>
        <w:tc>
          <w:tcPr>
            <w:tcW w:w="65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b/>
                <w:bCs/>
                <w:sz w:val="16"/>
                <w:szCs w:val="16"/>
              </w:rPr>
            </w:pPr>
            <w:r w:rsidRPr="0014034D">
              <w:rPr>
                <w:rFonts w:ascii="Arial" w:hAnsi="Arial" w:cs="Arial"/>
                <w:b/>
                <w:bCs/>
                <w:sz w:val="16"/>
                <w:szCs w:val="16"/>
              </w:rPr>
              <w:t>52.0.00.00050</w:t>
            </w:r>
          </w:p>
        </w:tc>
        <w:tc>
          <w:tcPr>
            <w:tcW w:w="27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b/>
                <w:bCs/>
                <w:sz w:val="16"/>
                <w:szCs w:val="16"/>
              </w:rPr>
            </w:pPr>
            <w:r w:rsidRPr="0014034D">
              <w:rPr>
                <w:rFonts w:ascii="Arial" w:hAnsi="Arial" w:cs="Arial"/>
                <w:b/>
                <w:bCs/>
                <w:sz w:val="16"/>
                <w:szCs w:val="16"/>
              </w:rPr>
              <w:t> </w:t>
            </w:r>
          </w:p>
        </w:tc>
        <w:tc>
          <w:tcPr>
            <w:tcW w:w="245"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b/>
                <w:bCs/>
                <w:sz w:val="16"/>
                <w:szCs w:val="16"/>
              </w:rPr>
            </w:pPr>
            <w:r w:rsidRPr="0014034D">
              <w:rPr>
                <w:rFonts w:ascii="Arial" w:hAnsi="Arial" w:cs="Arial"/>
                <w:b/>
                <w:bCs/>
                <w:sz w:val="16"/>
                <w:szCs w:val="16"/>
              </w:rPr>
              <w:t> </w:t>
            </w:r>
          </w:p>
        </w:tc>
        <w:tc>
          <w:tcPr>
            <w:tcW w:w="22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b/>
                <w:bCs/>
                <w:sz w:val="16"/>
                <w:szCs w:val="16"/>
              </w:rPr>
            </w:pPr>
            <w:r w:rsidRPr="0014034D">
              <w:rPr>
                <w:rFonts w:ascii="Arial" w:hAnsi="Arial" w:cs="Arial"/>
                <w:b/>
                <w:bCs/>
                <w:sz w:val="16"/>
                <w:szCs w:val="16"/>
              </w:rPr>
              <w:t> </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center"/>
              <w:rPr>
                <w:rFonts w:ascii="Arial" w:hAnsi="Arial" w:cs="Arial"/>
                <w:b/>
                <w:bCs/>
                <w:sz w:val="16"/>
                <w:szCs w:val="16"/>
              </w:rPr>
            </w:pPr>
            <w:r w:rsidRPr="0014034D">
              <w:rPr>
                <w:rFonts w:ascii="Arial" w:hAnsi="Arial" w:cs="Arial"/>
                <w:b/>
                <w:bCs/>
                <w:sz w:val="16"/>
                <w:szCs w:val="16"/>
              </w:rPr>
              <w:t>10,0</w:t>
            </w:r>
          </w:p>
        </w:tc>
        <w:tc>
          <w:tcPr>
            <w:tcW w:w="498" w:type="pct"/>
            <w:tcBorders>
              <w:top w:val="nil"/>
              <w:left w:val="single" w:sz="4" w:space="0" w:color="auto"/>
              <w:bottom w:val="single" w:sz="4" w:space="0" w:color="auto"/>
              <w:right w:val="nil"/>
            </w:tcBorders>
            <w:shd w:val="clear" w:color="auto" w:fill="auto"/>
            <w:vAlign w:val="center"/>
            <w:hideMark/>
          </w:tcPr>
          <w:p w:rsidR="0014034D" w:rsidRPr="0014034D" w:rsidRDefault="0014034D" w:rsidP="0014034D">
            <w:pPr>
              <w:jc w:val="center"/>
              <w:rPr>
                <w:rFonts w:ascii="Arial" w:hAnsi="Arial" w:cs="Arial"/>
                <w:b/>
                <w:bCs/>
                <w:sz w:val="16"/>
                <w:szCs w:val="16"/>
              </w:rPr>
            </w:pPr>
            <w:r w:rsidRPr="0014034D">
              <w:rPr>
                <w:rFonts w:ascii="Arial" w:hAnsi="Arial" w:cs="Arial"/>
                <w:b/>
                <w:bCs/>
                <w:sz w:val="16"/>
                <w:szCs w:val="16"/>
              </w:rPr>
              <w:t>10,0</w:t>
            </w:r>
          </w:p>
        </w:tc>
        <w:tc>
          <w:tcPr>
            <w:tcW w:w="490" w:type="pct"/>
            <w:tcBorders>
              <w:top w:val="nil"/>
              <w:left w:val="single" w:sz="4" w:space="0" w:color="auto"/>
              <w:bottom w:val="single" w:sz="4" w:space="0" w:color="auto"/>
              <w:right w:val="single" w:sz="4" w:space="0" w:color="auto"/>
            </w:tcBorders>
            <w:shd w:val="clear" w:color="auto" w:fill="auto"/>
            <w:vAlign w:val="center"/>
            <w:hideMark/>
          </w:tcPr>
          <w:p w:rsidR="0014034D" w:rsidRPr="0014034D" w:rsidRDefault="0014034D" w:rsidP="0014034D">
            <w:pPr>
              <w:jc w:val="center"/>
              <w:rPr>
                <w:rFonts w:ascii="Arial" w:hAnsi="Arial" w:cs="Arial"/>
                <w:b/>
                <w:bCs/>
                <w:sz w:val="16"/>
                <w:szCs w:val="16"/>
              </w:rPr>
            </w:pPr>
            <w:r w:rsidRPr="0014034D">
              <w:rPr>
                <w:rFonts w:ascii="Arial" w:hAnsi="Arial" w:cs="Arial"/>
                <w:b/>
                <w:bCs/>
                <w:sz w:val="16"/>
                <w:szCs w:val="16"/>
              </w:rPr>
              <w:t>10,0</w:t>
            </w:r>
          </w:p>
        </w:tc>
      </w:tr>
      <w:tr w:rsidR="0014034D" w:rsidRPr="0014034D" w:rsidTr="0014034D">
        <w:trPr>
          <w:trHeight w:val="720"/>
        </w:trPr>
        <w:tc>
          <w:tcPr>
            <w:tcW w:w="2120" w:type="pct"/>
            <w:tcBorders>
              <w:top w:val="nil"/>
              <w:left w:val="single" w:sz="4" w:space="0" w:color="auto"/>
              <w:bottom w:val="single" w:sz="4" w:space="0" w:color="auto"/>
              <w:right w:val="nil"/>
            </w:tcBorders>
            <w:shd w:val="clear" w:color="auto" w:fill="auto"/>
            <w:hideMark/>
          </w:tcPr>
          <w:p w:rsidR="0014034D" w:rsidRPr="0014034D" w:rsidRDefault="0014034D" w:rsidP="0014034D">
            <w:pPr>
              <w:rPr>
                <w:rFonts w:ascii="Arial" w:hAnsi="Arial" w:cs="Arial"/>
                <w:sz w:val="16"/>
                <w:szCs w:val="16"/>
              </w:rPr>
            </w:pPr>
            <w:r w:rsidRPr="0014034D">
              <w:rPr>
                <w:rFonts w:ascii="Arial" w:hAnsi="Arial" w:cs="Arial"/>
                <w:sz w:val="16"/>
                <w:szCs w:val="16"/>
              </w:rPr>
              <w:t>Закупка товаров, работ и услуг для обеспечения государственных (муниципальных) нужд</w:t>
            </w:r>
          </w:p>
        </w:tc>
        <w:tc>
          <w:tcPr>
            <w:tcW w:w="65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52.0.00.00050</w:t>
            </w:r>
          </w:p>
        </w:tc>
        <w:tc>
          <w:tcPr>
            <w:tcW w:w="270"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200</w:t>
            </w:r>
          </w:p>
        </w:tc>
        <w:tc>
          <w:tcPr>
            <w:tcW w:w="245" w:type="pct"/>
            <w:tcBorders>
              <w:top w:val="nil"/>
              <w:left w:val="nil"/>
              <w:bottom w:val="single" w:sz="4" w:space="0" w:color="auto"/>
              <w:right w:val="single" w:sz="4" w:space="0" w:color="auto"/>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 </w:t>
            </w:r>
          </w:p>
        </w:tc>
        <w:tc>
          <w:tcPr>
            <w:tcW w:w="228" w:type="pct"/>
            <w:tcBorders>
              <w:top w:val="nil"/>
              <w:left w:val="nil"/>
              <w:bottom w:val="single" w:sz="4" w:space="0" w:color="auto"/>
              <w:right w:val="single" w:sz="4" w:space="0" w:color="auto"/>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 </w:t>
            </w:r>
          </w:p>
        </w:tc>
        <w:tc>
          <w:tcPr>
            <w:tcW w:w="498" w:type="pct"/>
            <w:tcBorders>
              <w:top w:val="nil"/>
              <w:left w:val="nil"/>
              <w:bottom w:val="single" w:sz="4" w:space="0" w:color="auto"/>
              <w:right w:val="single" w:sz="4" w:space="0" w:color="auto"/>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10,0</w:t>
            </w:r>
          </w:p>
        </w:tc>
        <w:tc>
          <w:tcPr>
            <w:tcW w:w="498" w:type="pct"/>
            <w:tcBorders>
              <w:top w:val="nil"/>
              <w:left w:val="single" w:sz="4" w:space="0" w:color="auto"/>
              <w:bottom w:val="single" w:sz="4" w:space="0" w:color="auto"/>
              <w:right w:val="nil"/>
            </w:tcBorders>
            <w:shd w:val="clear" w:color="auto" w:fill="auto"/>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10,0</w:t>
            </w:r>
          </w:p>
        </w:tc>
        <w:tc>
          <w:tcPr>
            <w:tcW w:w="490" w:type="pct"/>
            <w:tcBorders>
              <w:top w:val="nil"/>
              <w:left w:val="single" w:sz="4" w:space="0" w:color="auto"/>
              <w:bottom w:val="single" w:sz="4" w:space="0" w:color="auto"/>
              <w:right w:val="single" w:sz="4" w:space="0" w:color="auto"/>
            </w:tcBorders>
            <w:shd w:val="clear" w:color="auto" w:fill="auto"/>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10,0</w:t>
            </w:r>
          </w:p>
        </w:tc>
      </w:tr>
      <w:tr w:rsidR="0014034D" w:rsidRPr="0014034D" w:rsidTr="0014034D">
        <w:trPr>
          <w:trHeight w:val="990"/>
        </w:trPr>
        <w:tc>
          <w:tcPr>
            <w:tcW w:w="2120" w:type="pct"/>
            <w:tcBorders>
              <w:top w:val="nil"/>
              <w:left w:val="single" w:sz="4" w:space="0" w:color="auto"/>
              <w:bottom w:val="single" w:sz="4" w:space="0" w:color="auto"/>
              <w:right w:val="nil"/>
            </w:tcBorders>
            <w:shd w:val="clear" w:color="auto" w:fill="auto"/>
            <w:hideMark/>
          </w:tcPr>
          <w:p w:rsidR="0014034D" w:rsidRPr="0014034D" w:rsidRDefault="0014034D" w:rsidP="0014034D">
            <w:pPr>
              <w:rPr>
                <w:rFonts w:ascii="Arial" w:hAnsi="Arial" w:cs="Arial"/>
                <w:sz w:val="16"/>
                <w:szCs w:val="16"/>
              </w:rPr>
            </w:pPr>
            <w:r w:rsidRPr="0014034D">
              <w:rPr>
                <w:rFonts w:ascii="Arial" w:hAnsi="Arial" w:cs="Arial"/>
                <w:sz w:val="16"/>
                <w:szCs w:val="16"/>
              </w:rPr>
              <w:t>Иные закупки товаров, работ и услуг для обеспечения государственных (муниципальных) нужд</w:t>
            </w:r>
          </w:p>
        </w:tc>
        <w:tc>
          <w:tcPr>
            <w:tcW w:w="65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52.0.00.00050</w:t>
            </w:r>
          </w:p>
        </w:tc>
        <w:tc>
          <w:tcPr>
            <w:tcW w:w="270"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240</w:t>
            </w:r>
          </w:p>
        </w:tc>
        <w:tc>
          <w:tcPr>
            <w:tcW w:w="245" w:type="pct"/>
            <w:tcBorders>
              <w:top w:val="nil"/>
              <w:left w:val="nil"/>
              <w:bottom w:val="single" w:sz="4" w:space="0" w:color="auto"/>
              <w:right w:val="single" w:sz="4" w:space="0" w:color="auto"/>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04</w:t>
            </w:r>
          </w:p>
        </w:tc>
        <w:tc>
          <w:tcPr>
            <w:tcW w:w="228" w:type="pct"/>
            <w:tcBorders>
              <w:top w:val="nil"/>
              <w:left w:val="nil"/>
              <w:bottom w:val="single" w:sz="4" w:space="0" w:color="auto"/>
              <w:right w:val="single" w:sz="4" w:space="0" w:color="auto"/>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12</w:t>
            </w:r>
          </w:p>
        </w:tc>
        <w:tc>
          <w:tcPr>
            <w:tcW w:w="498" w:type="pct"/>
            <w:tcBorders>
              <w:top w:val="nil"/>
              <w:left w:val="nil"/>
              <w:bottom w:val="single" w:sz="4" w:space="0" w:color="auto"/>
              <w:right w:val="single" w:sz="4" w:space="0" w:color="auto"/>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10,0</w:t>
            </w:r>
          </w:p>
        </w:tc>
        <w:tc>
          <w:tcPr>
            <w:tcW w:w="498" w:type="pct"/>
            <w:tcBorders>
              <w:top w:val="nil"/>
              <w:left w:val="single" w:sz="4" w:space="0" w:color="auto"/>
              <w:bottom w:val="single" w:sz="4" w:space="0" w:color="auto"/>
              <w:right w:val="nil"/>
            </w:tcBorders>
            <w:shd w:val="clear" w:color="auto" w:fill="auto"/>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10,0</w:t>
            </w:r>
          </w:p>
        </w:tc>
        <w:tc>
          <w:tcPr>
            <w:tcW w:w="490" w:type="pct"/>
            <w:tcBorders>
              <w:top w:val="nil"/>
              <w:left w:val="single" w:sz="4" w:space="0" w:color="auto"/>
              <w:bottom w:val="single" w:sz="4" w:space="0" w:color="auto"/>
              <w:right w:val="single" w:sz="4" w:space="0" w:color="auto"/>
            </w:tcBorders>
            <w:shd w:val="clear" w:color="auto" w:fill="auto"/>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10,0</w:t>
            </w:r>
          </w:p>
        </w:tc>
      </w:tr>
      <w:tr w:rsidR="0014034D" w:rsidRPr="0014034D" w:rsidTr="0014034D">
        <w:trPr>
          <w:trHeight w:val="1620"/>
        </w:trPr>
        <w:tc>
          <w:tcPr>
            <w:tcW w:w="2120" w:type="pct"/>
            <w:tcBorders>
              <w:top w:val="nil"/>
              <w:left w:val="single" w:sz="4" w:space="0" w:color="auto"/>
              <w:bottom w:val="single" w:sz="4" w:space="0" w:color="auto"/>
              <w:right w:val="nil"/>
            </w:tcBorders>
            <w:shd w:val="clear" w:color="auto" w:fill="auto"/>
            <w:hideMark/>
          </w:tcPr>
          <w:p w:rsidR="0014034D" w:rsidRPr="0014034D" w:rsidRDefault="0014034D" w:rsidP="0014034D">
            <w:pPr>
              <w:rPr>
                <w:rFonts w:ascii="Arial" w:hAnsi="Arial" w:cs="Arial"/>
                <w:b/>
                <w:bCs/>
                <w:sz w:val="16"/>
                <w:szCs w:val="16"/>
              </w:rPr>
            </w:pPr>
            <w:r w:rsidRPr="0014034D">
              <w:rPr>
                <w:rFonts w:ascii="Arial" w:hAnsi="Arial" w:cs="Arial"/>
                <w:b/>
                <w:bCs/>
                <w:sz w:val="16"/>
                <w:szCs w:val="16"/>
              </w:rPr>
              <w:t>Муниципальная программа профилактики правонарушений и борьбы с преступностью на территории рабочего поселка Маслянино Маслянинского района Новосибирской области</w:t>
            </w:r>
          </w:p>
        </w:tc>
        <w:tc>
          <w:tcPr>
            <w:tcW w:w="65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b/>
                <w:bCs/>
                <w:sz w:val="16"/>
                <w:szCs w:val="16"/>
              </w:rPr>
            </w:pPr>
            <w:r w:rsidRPr="0014034D">
              <w:rPr>
                <w:rFonts w:ascii="Arial" w:hAnsi="Arial" w:cs="Arial"/>
                <w:b/>
                <w:bCs/>
                <w:sz w:val="16"/>
                <w:szCs w:val="16"/>
              </w:rPr>
              <w:t>53.0.00.00000</w:t>
            </w:r>
          </w:p>
        </w:tc>
        <w:tc>
          <w:tcPr>
            <w:tcW w:w="27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b/>
                <w:bCs/>
                <w:sz w:val="16"/>
                <w:szCs w:val="16"/>
              </w:rPr>
            </w:pPr>
            <w:r w:rsidRPr="0014034D">
              <w:rPr>
                <w:rFonts w:ascii="Arial" w:hAnsi="Arial" w:cs="Arial"/>
                <w:b/>
                <w:bCs/>
                <w:sz w:val="16"/>
                <w:szCs w:val="16"/>
              </w:rPr>
              <w:t> </w:t>
            </w:r>
          </w:p>
        </w:tc>
        <w:tc>
          <w:tcPr>
            <w:tcW w:w="245"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b/>
                <w:bCs/>
                <w:sz w:val="16"/>
                <w:szCs w:val="16"/>
              </w:rPr>
            </w:pPr>
            <w:r w:rsidRPr="0014034D">
              <w:rPr>
                <w:rFonts w:ascii="Arial" w:hAnsi="Arial" w:cs="Arial"/>
                <w:b/>
                <w:bCs/>
                <w:sz w:val="16"/>
                <w:szCs w:val="16"/>
              </w:rPr>
              <w:t> </w:t>
            </w:r>
          </w:p>
        </w:tc>
        <w:tc>
          <w:tcPr>
            <w:tcW w:w="22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b/>
                <w:bCs/>
                <w:sz w:val="16"/>
                <w:szCs w:val="16"/>
              </w:rPr>
            </w:pPr>
            <w:r w:rsidRPr="0014034D">
              <w:rPr>
                <w:rFonts w:ascii="Arial" w:hAnsi="Arial" w:cs="Arial"/>
                <w:b/>
                <w:bCs/>
                <w:sz w:val="16"/>
                <w:szCs w:val="16"/>
              </w:rPr>
              <w:t> </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center"/>
              <w:rPr>
                <w:rFonts w:ascii="Arial" w:hAnsi="Arial" w:cs="Arial"/>
                <w:b/>
                <w:bCs/>
                <w:sz w:val="16"/>
                <w:szCs w:val="16"/>
              </w:rPr>
            </w:pPr>
            <w:r w:rsidRPr="0014034D">
              <w:rPr>
                <w:rFonts w:ascii="Arial" w:hAnsi="Arial" w:cs="Arial"/>
                <w:b/>
                <w:bCs/>
                <w:sz w:val="16"/>
                <w:szCs w:val="16"/>
              </w:rPr>
              <w:t>10,0</w:t>
            </w:r>
          </w:p>
        </w:tc>
        <w:tc>
          <w:tcPr>
            <w:tcW w:w="498" w:type="pct"/>
            <w:tcBorders>
              <w:top w:val="nil"/>
              <w:left w:val="single" w:sz="4" w:space="0" w:color="auto"/>
              <w:bottom w:val="single" w:sz="4" w:space="0" w:color="auto"/>
              <w:right w:val="nil"/>
            </w:tcBorders>
            <w:shd w:val="clear" w:color="auto" w:fill="auto"/>
            <w:vAlign w:val="center"/>
            <w:hideMark/>
          </w:tcPr>
          <w:p w:rsidR="0014034D" w:rsidRPr="0014034D" w:rsidRDefault="0014034D" w:rsidP="0014034D">
            <w:pPr>
              <w:jc w:val="center"/>
              <w:rPr>
                <w:rFonts w:ascii="Arial" w:hAnsi="Arial" w:cs="Arial"/>
                <w:b/>
                <w:bCs/>
                <w:sz w:val="16"/>
                <w:szCs w:val="16"/>
              </w:rPr>
            </w:pPr>
            <w:r w:rsidRPr="0014034D">
              <w:rPr>
                <w:rFonts w:ascii="Arial" w:hAnsi="Arial" w:cs="Arial"/>
                <w:b/>
                <w:bCs/>
                <w:sz w:val="16"/>
                <w:szCs w:val="16"/>
              </w:rPr>
              <w:t>0,0</w:t>
            </w:r>
          </w:p>
        </w:tc>
        <w:tc>
          <w:tcPr>
            <w:tcW w:w="490" w:type="pct"/>
            <w:tcBorders>
              <w:top w:val="nil"/>
              <w:left w:val="single" w:sz="4" w:space="0" w:color="auto"/>
              <w:bottom w:val="single" w:sz="4" w:space="0" w:color="auto"/>
              <w:right w:val="single" w:sz="4" w:space="0" w:color="auto"/>
            </w:tcBorders>
            <w:shd w:val="clear" w:color="auto" w:fill="auto"/>
            <w:vAlign w:val="center"/>
            <w:hideMark/>
          </w:tcPr>
          <w:p w:rsidR="0014034D" w:rsidRPr="0014034D" w:rsidRDefault="0014034D" w:rsidP="0014034D">
            <w:pPr>
              <w:jc w:val="center"/>
              <w:rPr>
                <w:rFonts w:ascii="Arial" w:hAnsi="Arial" w:cs="Arial"/>
                <w:b/>
                <w:bCs/>
                <w:sz w:val="16"/>
                <w:szCs w:val="16"/>
              </w:rPr>
            </w:pPr>
            <w:r w:rsidRPr="0014034D">
              <w:rPr>
                <w:rFonts w:ascii="Arial" w:hAnsi="Arial" w:cs="Arial"/>
                <w:b/>
                <w:bCs/>
                <w:sz w:val="16"/>
                <w:szCs w:val="16"/>
              </w:rPr>
              <w:t>0,0</w:t>
            </w:r>
          </w:p>
        </w:tc>
      </w:tr>
      <w:tr w:rsidR="0014034D" w:rsidRPr="0014034D" w:rsidTr="0014034D">
        <w:trPr>
          <w:trHeight w:val="1650"/>
        </w:trPr>
        <w:tc>
          <w:tcPr>
            <w:tcW w:w="2120" w:type="pct"/>
            <w:tcBorders>
              <w:top w:val="nil"/>
              <w:left w:val="single" w:sz="4" w:space="0" w:color="auto"/>
              <w:bottom w:val="single" w:sz="4" w:space="0" w:color="auto"/>
              <w:right w:val="nil"/>
            </w:tcBorders>
            <w:shd w:val="clear" w:color="auto" w:fill="auto"/>
            <w:hideMark/>
          </w:tcPr>
          <w:p w:rsidR="0014034D" w:rsidRPr="0014034D" w:rsidRDefault="0014034D" w:rsidP="0014034D">
            <w:pPr>
              <w:rPr>
                <w:rFonts w:ascii="Arial" w:hAnsi="Arial" w:cs="Arial"/>
                <w:b/>
                <w:bCs/>
                <w:sz w:val="16"/>
                <w:szCs w:val="16"/>
              </w:rPr>
            </w:pPr>
            <w:r w:rsidRPr="0014034D">
              <w:rPr>
                <w:rFonts w:ascii="Arial" w:hAnsi="Arial" w:cs="Arial"/>
                <w:b/>
                <w:bCs/>
                <w:sz w:val="16"/>
                <w:szCs w:val="16"/>
              </w:rPr>
              <w:lastRenderedPageBreak/>
              <w:t>Реализация мероприятий муниципальной программы профилактики правонарушений и борьбы с преступностью на территории рабочего поселка Маслянино Маслянинского района Новосибирской области</w:t>
            </w:r>
          </w:p>
        </w:tc>
        <w:tc>
          <w:tcPr>
            <w:tcW w:w="65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b/>
                <w:bCs/>
                <w:sz w:val="16"/>
                <w:szCs w:val="16"/>
              </w:rPr>
            </w:pPr>
            <w:r w:rsidRPr="0014034D">
              <w:rPr>
                <w:rFonts w:ascii="Arial" w:hAnsi="Arial" w:cs="Arial"/>
                <w:b/>
                <w:bCs/>
                <w:sz w:val="16"/>
                <w:szCs w:val="16"/>
              </w:rPr>
              <w:t>53.0.00.00213</w:t>
            </w:r>
          </w:p>
        </w:tc>
        <w:tc>
          <w:tcPr>
            <w:tcW w:w="27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b/>
                <w:bCs/>
                <w:sz w:val="16"/>
                <w:szCs w:val="16"/>
              </w:rPr>
            </w:pPr>
            <w:r w:rsidRPr="0014034D">
              <w:rPr>
                <w:rFonts w:ascii="Arial" w:hAnsi="Arial" w:cs="Arial"/>
                <w:b/>
                <w:bCs/>
                <w:sz w:val="16"/>
                <w:szCs w:val="16"/>
              </w:rPr>
              <w:t> </w:t>
            </w:r>
          </w:p>
        </w:tc>
        <w:tc>
          <w:tcPr>
            <w:tcW w:w="245"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b/>
                <w:bCs/>
                <w:sz w:val="16"/>
                <w:szCs w:val="16"/>
              </w:rPr>
            </w:pPr>
            <w:r w:rsidRPr="0014034D">
              <w:rPr>
                <w:rFonts w:ascii="Arial" w:hAnsi="Arial" w:cs="Arial"/>
                <w:b/>
                <w:bCs/>
                <w:sz w:val="16"/>
                <w:szCs w:val="16"/>
              </w:rPr>
              <w:t> </w:t>
            </w:r>
          </w:p>
        </w:tc>
        <w:tc>
          <w:tcPr>
            <w:tcW w:w="22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b/>
                <w:bCs/>
                <w:sz w:val="16"/>
                <w:szCs w:val="16"/>
              </w:rPr>
            </w:pPr>
            <w:r w:rsidRPr="0014034D">
              <w:rPr>
                <w:rFonts w:ascii="Arial" w:hAnsi="Arial" w:cs="Arial"/>
                <w:b/>
                <w:bCs/>
                <w:sz w:val="16"/>
                <w:szCs w:val="16"/>
              </w:rPr>
              <w:t> </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center"/>
              <w:rPr>
                <w:rFonts w:ascii="Arial" w:hAnsi="Arial" w:cs="Arial"/>
                <w:b/>
                <w:bCs/>
                <w:sz w:val="16"/>
                <w:szCs w:val="16"/>
              </w:rPr>
            </w:pPr>
            <w:r w:rsidRPr="0014034D">
              <w:rPr>
                <w:rFonts w:ascii="Arial" w:hAnsi="Arial" w:cs="Arial"/>
                <w:b/>
                <w:bCs/>
                <w:sz w:val="16"/>
                <w:szCs w:val="16"/>
              </w:rPr>
              <w:t>10,0</w:t>
            </w:r>
          </w:p>
        </w:tc>
        <w:tc>
          <w:tcPr>
            <w:tcW w:w="498" w:type="pct"/>
            <w:tcBorders>
              <w:top w:val="nil"/>
              <w:left w:val="single" w:sz="4" w:space="0" w:color="auto"/>
              <w:bottom w:val="single" w:sz="4" w:space="0" w:color="auto"/>
              <w:right w:val="nil"/>
            </w:tcBorders>
            <w:shd w:val="clear" w:color="auto" w:fill="auto"/>
            <w:vAlign w:val="center"/>
            <w:hideMark/>
          </w:tcPr>
          <w:p w:rsidR="0014034D" w:rsidRPr="0014034D" w:rsidRDefault="0014034D" w:rsidP="0014034D">
            <w:pPr>
              <w:jc w:val="center"/>
              <w:rPr>
                <w:rFonts w:ascii="Arial" w:hAnsi="Arial" w:cs="Arial"/>
                <w:b/>
                <w:bCs/>
                <w:sz w:val="16"/>
                <w:szCs w:val="16"/>
              </w:rPr>
            </w:pPr>
            <w:r w:rsidRPr="0014034D">
              <w:rPr>
                <w:rFonts w:ascii="Arial" w:hAnsi="Arial" w:cs="Arial"/>
                <w:b/>
                <w:bCs/>
                <w:sz w:val="16"/>
                <w:szCs w:val="16"/>
              </w:rPr>
              <w:t>0,0</w:t>
            </w:r>
          </w:p>
        </w:tc>
        <w:tc>
          <w:tcPr>
            <w:tcW w:w="490" w:type="pct"/>
            <w:tcBorders>
              <w:top w:val="nil"/>
              <w:left w:val="single" w:sz="4" w:space="0" w:color="auto"/>
              <w:bottom w:val="single" w:sz="4" w:space="0" w:color="auto"/>
              <w:right w:val="single" w:sz="4" w:space="0" w:color="auto"/>
            </w:tcBorders>
            <w:shd w:val="clear" w:color="auto" w:fill="auto"/>
            <w:vAlign w:val="center"/>
            <w:hideMark/>
          </w:tcPr>
          <w:p w:rsidR="0014034D" w:rsidRPr="0014034D" w:rsidRDefault="0014034D" w:rsidP="0014034D">
            <w:pPr>
              <w:jc w:val="center"/>
              <w:rPr>
                <w:rFonts w:ascii="Arial" w:hAnsi="Arial" w:cs="Arial"/>
                <w:b/>
                <w:bCs/>
                <w:sz w:val="16"/>
                <w:szCs w:val="16"/>
              </w:rPr>
            </w:pPr>
            <w:r w:rsidRPr="0014034D">
              <w:rPr>
                <w:rFonts w:ascii="Arial" w:hAnsi="Arial" w:cs="Arial"/>
                <w:b/>
                <w:bCs/>
                <w:sz w:val="16"/>
                <w:szCs w:val="16"/>
              </w:rPr>
              <w:t>0,0</w:t>
            </w:r>
          </w:p>
        </w:tc>
      </w:tr>
      <w:tr w:rsidR="0014034D" w:rsidRPr="0014034D" w:rsidTr="0014034D">
        <w:trPr>
          <w:trHeight w:val="675"/>
        </w:trPr>
        <w:tc>
          <w:tcPr>
            <w:tcW w:w="2120" w:type="pct"/>
            <w:tcBorders>
              <w:top w:val="nil"/>
              <w:left w:val="single" w:sz="4" w:space="0" w:color="auto"/>
              <w:bottom w:val="single" w:sz="4" w:space="0" w:color="auto"/>
              <w:right w:val="nil"/>
            </w:tcBorders>
            <w:shd w:val="clear" w:color="auto" w:fill="auto"/>
            <w:hideMark/>
          </w:tcPr>
          <w:p w:rsidR="0014034D" w:rsidRPr="0014034D" w:rsidRDefault="0014034D" w:rsidP="0014034D">
            <w:pPr>
              <w:rPr>
                <w:rFonts w:ascii="Arial" w:hAnsi="Arial" w:cs="Arial"/>
                <w:sz w:val="16"/>
                <w:szCs w:val="16"/>
              </w:rPr>
            </w:pPr>
            <w:r w:rsidRPr="0014034D">
              <w:rPr>
                <w:rFonts w:ascii="Arial" w:hAnsi="Arial" w:cs="Arial"/>
                <w:sz w:val="16"/>
                <w:szCs w:val="16"/>
              </w:rPr>
              <w:t>Закупка товаров, работ и услуг для обеспечения государственных (муниципальных) нужд</w:t>
            </w:r>
          </w:p>
        </w:tc>
        <w:tc>
          <w:tcPr>
            <w:tcW w:w="65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53.0.00.00213</w:t>
            </w:r>
          </w:p>
        </w:tc>
        <w:tc>
          <w:tcPr>
            <w:tcW w:w="27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200</w:t>
            </w:r>
          </w:p>
        </w:tc>
        <w:tc>
          <w:tcPr>
            <w:tcW w:w="245"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 </w:t>
            </w:r>
          </w:p>
        </w:tc>
        <w:tc>
          <w:tcPr>
            <w:tcW w:w="22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 </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10,0</w:t>
            </w:r>
          </w:p>
        </w:tc>
        <w:tc>
          <w:tcPr>
            <w:tcW w:w="498" w:type="pct"/>
            <w:tcBorders>
              <w:top w:val="nil"/>
              <w:left w:val="single" w:sz="4" w:space="0" w:color="auto"/>
              <w:bottom w:val="single" w:sz="4" w:space="0" w:color="auto"/>
              <w:right w:val="nil"/>
            </w:tcBorders>
            <w:shd w:val="clear" w:color="auto" w:fill="auto"/>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0,0</w:t>
            </w:r>
          </w:p>
        </w:tc>
        <w:tc>
          <w:tcPr>
            <w:tcW w:w="490" w:type="pct"/>
            <w:tcBorders>
              <w:top w:val="nil"/>
              <w:left w:val="single" w:sz="4" w:space="0" w:color="auto"/>
              <w:bottom w:val="single" w:sz="4" w:space="0" w:color="auto"/>
              <w:right w:val="single" w:sz="4" w:space="0" w:color="auto"/>
            </w:tcBorders>
            <w:shd w:val="clear" w:color="auto" w:fill="auto"/>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0,0</w:t>
            </w:r>
          </w:p>
        </w:tc>
      </w:tr>
      <w:tr w:rsidR="0014034D" w:rsidRPr="0014034D" w:rsidTr="0014034D">
        <w:trPr>
          <w:trHeight w:val="990"/>
        </w:trPr>
        <w:tc>
          <w:tcPr>
            <w:tcW w:w="2120" w:type="pct"/>
            <w:tcBorders>
              <w:top w:val="nil"/>
              <w:left w:val="single" w:sz="4" w:space="0" w:color="auto"/>
              <w:bottom w:val="single" w:sz="4" w:space="0" w:color="auto"/>
              <w:right w:val="nil"/>
            </w:tcBorders>
            <w:shd w:val="clear" w:color="auto" w:fill="auto"/>
            <w:hideMark/>
          </w:tcPr>
          <w:p w:rsidR="0014034D" w:rsidRPr="0014034D" w:rsidRDefault="0014034D" w:rsidP="0014034D">
            <w:pPr>
              <w:rPr>
                <w:rFonts w:ascii="Arial" w:hAnsi="Arial" w:cs="Arial"/>
                <w:sz w:val="16"/>
                <w:szCs w:val="16"/>
              </w:rPr>
            </w:pPr>
            <w:r w:rsidRPr="0014034D">
              <w:rPr>
                <w:rFonts w:ascii="Arial" w:hAnsi="Arial" w:cs="Arial"/>
                <w:sz w:val="16"/>
                <w:szCs w:val="16"/>
              </w:rPr>
              <w:t>Иные закупки товаров, работ и услуг для обеспечения государственных (муниципальных) нужд</w:t>
            </w:r>
          </w:p>
        </w:tc>
        <w:tc>
          <w:tcPr>
            <w:tcW w:w="65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53.0.00.00213</w:t>
            </w:r>
          </w:p>
        </w:tc>
        <w:tc>
          <w:tcPr>
            <w:tcW w:w="27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240</w:t>
            </w:r>
          </w:p>
        </w:tc>
        <w:tc>
          <w:tcPr>
            <w:tcW w:w="245"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03</w:t>
            </w:r>
          </w:p>
        </w:tc>
        <w:tc>
          <w:tcPr>
            <w:tcW w:w="22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14</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10,0</w:t>
            </w:r>
          </w:p>
        </w:tc>
        <w:tc>
          <w:tcPr>
            <w:tcW w:w="498" w:type="pct"/>
            <w:tcBorders>
              <w:top w:val="nil"/>
              <w:left w:val="single" w:sz="4" w:space="0" w:color="auto"/>
              <w:bottom w:val="single" w:sz="4" w:space="0" w:color="auto"/>
              <w:right w:val="nil"/>
            </w:tcBorders>
            <w:shd w:val="clear" w:color="auto" w:fill="auto"/>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0,0</w:t>
            </w:r>
          </w:p>
        </w:tc>
        <w:tc>
          <w:tcPr>
            <w:tcW w:w="490" w:type="pct"/>
            <w:tcBorders>
              <w:top w:val="nil"/>
              <w:left w:val="single" w:sz="4" w:space="0" w:color="auto"/>
              <w:bottom w:val="single" w:sz="4" w:space="0" w:color="auto"/>
              <w:right w:val="single" w:sz="4" w:space="0" w:color="auto"/>
            </w:tcBorders>
            <w:shd w:val="clear" w:color="auto" w:fill="auto"/>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0,0</w:t>
            </w:r>
          </w:p>
        </w:tc>
      </w:tr>
      <w:tr w:rsidR="0014034D" w:rsidRPr="0014034D" w:rsidTr="0014034D">
        <w:trPr>
          <w:trHeight w:val="1605"/>
        </w:trPr>
        <w:tc>
          <w:tcPr>
            <w:tcW w:w="2120" w:type="pct"/>
            <w:tcBorders>
              <w:top w:val="nil"/>
              <w:left w:val="single" w:sz="4" w:space="0" w:color="auto"/>
              <w:bottom w:val="single" w:sz="4" w:space="0" w:color="auto"/>
              <w:right w:val="nil"/>
            </w:tcBorders>
            <w:shd w:val="clear" w:color="auto" w:fill="auto"/>
            <w:hideMark/>
          </w:tcPr>
          <w:p w:rsidR="0014034D" w:rsidRPr="0014034D" w:rsidRDefault="0014034D" w:rsidP="0014034D">
            <w:pPr>
              <w:rPr>
                <w:rFonts w:ascii="Arial" w:hAnsi="Arial" w:cs="Arial"/>
                <w:b/>
                <w:bCs/>
                <w:sz w:val="16"/>
                <w:szCs w:val="16"/>
              </w:rPr>
            </w:pPr>
            <w:r w:rsidRPr="0014034D">
              <w:rPr>
                <w:rFonts w:ascii="Arial" w:hAnsi="Arial" w:cs="Arial"/>
                <w:b/>
                <w:bCs/>
                <w:sz w:val="16"/>
                <w:szCs w:val="16"/>
              </w:rPr>
              <w:t>Муниципальная программа по обеспечению первичных мер пожарной безопасности на территории рабочего поселка Маслянино Маслянинского района Новосибирской области</w:t>
            </w:r>
          </w:p>
        </w:tc>
        <w:tc>
          <w:tcPr>
            <w:tcW w:w="65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b/>
                <w:bCs/>
                <w:sz w:val="16"/>
                <w:szCs w:val="16"/>
              </w:rPr>
            </w:pPr>
            <w:r w:rsidRPr="0014034D">
              <w:rPr>
                <w:rFonts w:ascii="Arial" w:hAnsi="Arial" w:cs="Arial"/>
                <w:b/>
                <w:bCs/>
                <w:sz w:val="16"/>
                <w:szCs w:val="16"/>
              </w:rPr>
              <w:t>54.0.00.00000</w:t>
            </w:r>
          </w:p>
        </w:tc>
        <w:tc>
          <w:tcPr>
            <w:tcW w:w="27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b/>
                <w:bCs/>
                <w:sz w:val="16"/>
                <w:szCs w:val="16"/>
              </w:rPr>
            </w:pPr>
            <w:r w:rsidRPr="0014034D">
              <w:rPr>
                <w:rFonts w:ascii="Arial" w:hAnsi="Arial" w:cs="Arial"/>
                <w:b/>
                <w:bCs/>
                <w:sz w:val="16"/>
                <w:szCs w:val="16"/>
              </w:rPr>
              <w:t> </w:t>
            </w:r>
          </w:p>
        </w:tc>
        <w:tc>
          <w:tcPr>
            <w:tcW w:w="245"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b/>
                <w:bCs/>
                <w:sz w:val="16"/>
                <w:szCs w:val="16"/>
              </w:rPr>
            </w:pPr>
            <w:r w:rsidRPr="0014034D">
              <w:rPr>
                <w:rFonts w:ascii="Arial" w:hAnsi="Arial" w:cs="Arial"/>
                <w:b/>
                <w:bCs/>
                <w:sz w:val="16"/>
                <w:szCs w:val="16"/>
              </w:rPr>
              <w:t> </w:t>
            </w:r>
          </w:p>
        </w:tc>
        <w:tc>
          <w:tcPr>
            <w:tcW w:w="22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b/>
                <w:bCs/>
                <w:sz w:val="16"/>
                <w:szCs w:val="16"/>
              </w:rPr>
            </w:pPr>
            <w:r w:rsidRPr="0014034D">
              <w:rPr>
                <w:rFonts w:ascii="Arial" w:hAnsi="Arial" w:cs="Arial"/>
                <w:b/>
                <w:bCs/>
                <w:sz w:val="16"/>
                <w:szCs w:val="16"/>
              </w:rPr>
              <w:t> </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b/>
                <w:bCs/>
                <w:sz w:val="16"/>
                <w:szCs w:val="16"/>
              </w:rPr>
            </w:pPr>
            <w:r w:rsidRPr="0014034D">
              <w:rPr>
                <w:rFonts w:ascii="Arial" w:hAnsi="Arial" w:cs="Arial"/>
                <w:b/>
                <w:bCs/>
                <w:sz w:val="16"/>
                <w:szCs w:val="16"/>
              </w:rPr>
              <w:t>130,0</w:t>
            </w:r>
          </w:p>
        </w:tc>
        <w:tc>
          <w:tcPr>
            <w:tcW w:w="49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right"/>
              <w:rPr>
                <w:rFonts w:ascii="Arial" w:hAnsi="Arial" w:cs="Arial"/>
                <w:b/>
                <w:bCs/>
                <w:sz w:val="16"/>
                <w:szCs w:val="16"/>
              </w:rPr>
            </w:pPr>
            <w:r w:rsidRPr="0014034D">
              <w:rPr>
                <w:rFonts w:ascii="Arial" w:hAnsi="Arial" w:cs="Arial"/>
                <w:b/>
                <w:bCs/>
                <w:sz w:val="16"/>
                <w:szCs w:val="16"/>
              </w:rPr>
              <w:t>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b/>
                <w:bCs/>
                <w:sz w:val="16"/>
                <w:szCs w:val="16"/>
              </w:rPr>
            </w:pPr>
            <w:r w:rsidRPr="0014034D">
              <w:rPr>
                <w:rFonts w:ascii="Arial" w:hAnsi="Arial" w:cs="Arial"/>
                <w:b/>
                <w:bCs/>
                <w:sz w:val="16"/>
                <w:szCs w:val="16"/>
              </w:rPr>
              <w:t>0,0</w:t>
            </w:r>
          </w:p>
        </w:tc>
      </w:tr>
      <w:tr w:rsidR="0014034D" w:rsidRPr="0014034D" w:rsidTr="0014034D">
        <w:trPr>
          <w:trHeight w:val="1620"/>
        </w:trPr>
        <w:tc>
          <w:tcPr>
            <w:tcW w:w="2120" w:type="pct"/>
            <w:tcBorders>
              <w:top w:val="nil"/>
              <w:left w:val="single" w:sz="4" w:space="0" w:color="auto"/>
              <w:bottom w:val="single" w:sz="4" w:space="0" w:color="auto"/>
              <w:right w:val="nil"/>
            </w:tcBorders>
            <w:shd w:val="clear" w:color="auto" w:fill="auto"/>
            <w:hideMark/>
          </w:tcPr>
          <w:p w:rsidR="0014034D" w:rsidRPr="0014034D" w:rsidRDefault="0014034D" w:rsidP="0014034D">
            <w:pPr>
              <w:rPr>
                <w:rFonts w:ascii="Arial" w:hAnsi="Arial" w:cs="Arial"/>
                <w:b/>
                <w:bCs/>
                <w:sz w:val="16"/>
                <w:szCs w:val="16"/>
              </w:rPr>
            </w:pPr>
            <w:r w:rsidRPr="0014034D">
              <w:rPr>
                <w:rFonts w:ascii="Arial" w:hAnsi="Arial" w:cs="Arial"/>
                <w:b/>
                <w:bCs/>
                <w:sz w:val="16"/>
                <w:szCs w:val="16"/>
              </w:rPr>
              <w:t xml:space="preserve">Реализация мероприятий муниципальной программы по обеспечению первичных мер пожарной безопасности на территории рабочего поселка Маслянино Маслянинского района Новосибирской </w:t>
            </w:r>
            <w:r w:rsidRPr="0014034D">
              <w:rPr>
                <w:rFonts w:ascii="Arial" w:hAnsi="Arial" w:cs="Arial"/>
                <w:b/>
                <w:bCs/>
                <w:sz w:val="16"/>
                <w:szCs w:val="16"/>
              </w:rPr>
              <w:lastRenderedPageBreak/>
              <w:t>области</w:t>
            </w:r>
          </w:p>
        </w:tc>
        <w:tc>
          <w:tcPr>
            <w:tcW w:w="65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b/>
                <w:bCs/>
                <w:sz w:val="16"/>
                <w:szCs w:val="16"/>
              </w:rPr>
            </w:pPr>
            <w:r w:rsidRPr="0014034D">
              <w:rPr>
                <w:rFonts w:ascii="Arial" w:hAnsi="Arial" w:cs="Arial"/>
                <w:b/>
                <w:bCs/>
                <w:sz w:val="16"/>
                <w:szCs w:val="16"/>
              </w:rPr>
              <w:lastRenderedPageBreak/>
              <w:t>54.0.00.69070</w:t>
            </w:r>
          </w:p>
        </w:tc>
        <w:tc>
          <w:tcPr>
            <w:tcW w:w="27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b/>
                <w:bCs/>
                <w:sz w:val="16"/>
                <w:szCs w:val="16"/>
              </w:rPr>
            </w:pPr>
            <w:r w:rsidRPr="0014034D">
              <w:rPr>
                <w:rFonts w:ascii="Arial" w:hAnsi="Arial" w:cs="Arial"/>
                <w:b/>
                <w:bCs/>
                <w:sz w:val="16"/>
                <w:szCs w:val="16"/>
              </w:rPr>
              <w:t> </w:t>
            </w:r>
          </w:p>
        </w:tc>
        <w:tc>
          <w:tcPr>
            <w:tcW w:w="245"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b/>
                <w:bCs/>
                <w:sz w:val="16"/>
                <w:szCs w:val="16"/>
              </w:rPr>
            </w:pPr>
            <w:r w:rsidRPr="0014034D">
              <w:rPr>
                <w:rFonts w:ascii="Arial" w:hAnsi="Arial" w:cs="Arial"/>
                <w:b/>
                <w:bCs/>
                <w:sz w:val="16"/>
                <w:szCs w:val="16"/>
              </w:rPr>
              <w:t> </w:t>
            </w:r>
          </w:p>
        </w:tc>
        <w:tc>
          <w:tcPr>
            <w:tcW w:w="22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b/>
                <w:bCs/>
                <w:sz w:val="16"/>
                <w:szCs w:val="16"/>
              </w:rPr>
            </w:pPr>
            <w:r w:rsidRPr="0014034D">
              <w:rPr>
                <w:rFonts w:ascii="Arial" w:hAnsi="Arial" w:cs="Arial"/>
                <w:b/>
                <w:bCs/>
                <w:sz w:val="16"/>
                <w:szCs w:val="16"/>
              </w:rPr>
              <w:t> </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b/>
                <w:bCs/>
                <w:sz w:val="16"/>
                <w:szCs w:val="16"/>
              </w:rPr>
            </w:pPr>
            <w:r w:rsidRPr="0014034D">
              <w:rPr>
                <w:rFonts w:ascii="Arial" w:hAnsi="Arial" w:cs="Arial"/>
                <w:b/>
                <w:bCs/>
                <w:sz w:val="16"/>
                <w:szCs w:val="16"/>
              </w:rPr>
              <w:t>130,0</w:t>
            </w:r>
          </w:p>
        </w:tc>
        <w:tc>
          <w:tcPr>
            <w:tcW w:w="49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right"/>
              <w:rPr>
                <w:rFonts w:ascii="Arial" w:hAnsi="Arial" w:cs="Arial"/>
                <w:b/>
                <w:bCs/>
                <w:sz w:val="16"/>
                <w:szCs w:val="16"/>
              </w:rPr>
            </w:pPr>
            <w:r w:rsidRPr="0014034D">
              <w:rPr>
                <w:rFonts w:ascii="Arial" w:hAnsi="Arial" w:cs="Arial"/>
                <w:b/>
                <w:bCs/>
                <w:sz w:val="16"/>
                <w:szCs w:val="16"/>
              </w:rPr>
              <w:t>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b/>
                <w:bCs/>
                <w:sz w:val="16"/>
                <w:szCs w:val="16"/>
              </w:rPr>
            </w:pPr>
            <w:r w:rsidRPr="0014034D">
              <w:rPr>
                <w:rFonts w:ascii="Arial" w:hAnsi="Arial" w:cs="Arial"/>
                <w:b/>
                <w:bCs/>
                <w:sz w:val="16"/>
                <w:szCs w:val="16"/>
              </w:rPr>
              <w:t>0,0</w:t>
            </w:r>
          </w:p>
        </w:tc>
      </w:tr>
      <w:tr w:rsidR="0014034D" w:rsidRPr="0014034D" w:rsidTr="0014034D">
        <w:trPr>
          <w:trHeight w:val="675"/>
        </w:trPr>
        <w:tc>
          <w:tcPr>
            <w:tcW w:w="2120" w:type="pct"/>
            <w:tcBorders>
              <w:top w:val="nil"/>
              <w:left w:val="single" w:sz="4" w:space="0" w:color="auto"/>
              <w:bottom w:val="single" w:sz="4" w:space="0" w:color="auto"/>
              <w:right w:val="nil"/>
            </w:tcBorders>
            <w:shd w:val="clear" w:color="auto" w:fill="auto"/>
            <w:hideMark/>
          </w:tcPr>
          <w:p w:rsidR="0014034D" w:rsidRPr="0014034D" w:rsidRDefault="0014034D" w:rsidP="0014034D">
            <w:pPr>
              <w:rPr>
                <w:rFonts w:ascii="Arial" w:hAnsi="Arial" w:cs="Arial"/>
                <w:sz w:val="16"/>
                <w:szCs w:val="16"/>
              </w:rPr>
            </w:pPr>
            <w:r w:rsidRPr="0014034D">
              <w:rPr>
                <w:rFonts w:ascii="Arial" w:hAnsi="Arial" w:cs="Arial"/>
                <w:sz w:val="16"/>
                <w:szCs w:val="16"/>
              </w:rPr>
              <w:lastRenderedPageBreak/>
              <w:t>Закупка товаров, работ и услуг для обеспечения государственных (муниципальных) нужд</w:t>
            </w:r>
          </w:p>
        </w:tc>
        <w:tc>
          <w:tcPr>
            <w:tcW w:w="65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54.0.00.69070</w:t>
            </w:r>
          </w:p>
        </w:tc>
        <w:tc>
          <w:tcPr>
            <w:tcW w:w="27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200</w:t>
            </w:r>
          </w:p>
        </w:tc>
        <w:tc>
          <w:tcPr>
            <w:tcW w:w="245"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 </w:t>
            </w:r>
          </w:p>
        </w:tc>
        <w:tc>
          <w:tcPr>
            <w:tcW w:w="22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 </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130,0</w:t>
            </w:r>
          </w:p>
        </w:tc>
        <w:tc>
          <w:tcPr>
            <w:tcW w:w="49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0,0</w:t>
            </w:r>
          </w:p>
        </w:tc>
      </w:tr>
      <w:tr w:rsidR="0014034D" w:rsidRPr="0014034D" w:rsidTr="0014034D">
        <w:trPr>
          <w:trHeight w:val="960"/>
        </w:trPr>
        <w:tc>
          <w:tcPr>
            <w:tcW w:w="2120" w:type="pct"/>
            <w:tcBorders>
              <w:top w:val="nil"/>
              <w:left w:val="single" w:sz="4" w:space="0" w:color="auto"/>
              <w:bottom w:val="single" w:sz="4" w:space="0" w:color="auto"/>
              <w:right w:val="nil"/>
            </w:tcBorders>
            <w:shd w:val="clear" w:color="auto" w:fill="auto"/>
            <w:hideMark/>
          </w:tcPr>
          <w:p w:rsidR="0014034D" w:rsidRPr="0014034D" w:rsidRDefault="0014034D" w:rsidP="0014034D">
            <w:pPr>
              <w:rPr>
                <w:rFonts w:ascii="Arial" w:hAnsi="Arial" w:cs="Arial"/>
                <w:sz w:val="16"/>
                <w:szCs w:val="16"/>
              </w:rPr>
            </w:pPr>
            <w:r w:rsidRPr="0014034D">
              <w:rPr>
                <w:rFonts w:ascii="Arial" w:hAnsi="Arial" w:cs="Arial"/>
                <w:sz w:val="16"/>
                <w:szCs w:val="16"/>
              </w:rPr>
              <w:t>Иные закупки товаров, работ и услуг для обеспечения государственных (муниципальных) нужд</w:t>
            </w:r>
          </w:p>
        </w:tc>
        <w:tc>
          <w:tcPr>
            <w:tcW w:w="65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54.0.00.69070</w:t>
            </w:r>
          </w:p>
        </w:tc>
        <w:tc>
          <w:tcPr>
            <w:tcW w:w="27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240</w:t>
            </w:r>
          </w:p>
        </w:tc>
        <w:tc>
          <w:tcPr>
            <w:tcW w:w="245"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03</w:t>
            </w:r>
          </w:p>
        </w:tc>
        <w:tc>
          <w:tcPr>
            <w:tcW w:w="22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10</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130,0</w:t>
            </w:r>
          </w:p>
        </w:tc>
        <w:tc>
          <w:tcPr>
            <w:tcW w:w="49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0,0</w:t>
            </w:r>
          </w:p>
        </w:tc>
      </w:tr>
      <w:tr w:rsidR="0014034D" w:rsidRPr="0014034D" w:rsidTr="0014034D">
        <w:trPr>
          <w:trHeight w:val="1320"/>
        </w:trPr>
        <w:tc>
          <w:tcPr>
            <w:tcW w:w="2120" w:type="pct"/>
            <w:tcBorders>
              <w:top w:val="nil"/>
              <w:left w:val="single" w:sz="4" w:space="0" w:color="auto"/>
              <w:bottom w:val="single" w:sz="4" w:space="0" w:color="auto"/>
              <w:right w:val="nil"/>
            </w:tcBorders>
            <w:shd w:val="clear" w:color="auto" w:fill="auto"/>
            <w:hideMark/>
          </w:tcPr>
          <w:p w:rsidR="0014034D" w:rsidRPr="0014034D" w:rsidRDefault="0014034D" w:rsidP="0014034D">
            <w:pPr>
              <w:rPr>
                <w:rFonts w:ascii="Arial" w:hAnsi="Arial" w:cs="Arial"/>
                <w:b/>
                <w:bCs/>
                <w:sz w:val="16"/>
                <w:szCs w:val="16"/>
              </w:rPr>
            </w:pPr>
            <w:r w:rsidRPr="0014034D">
              <w:rPr>
                <w:rFonts w:ascii="Arial" w:hAnsi="Arial" w:cs="Arial"/>
                <w:b/>
                <w:bCs/>
                <w:sz w:val="16"/>
                <w:szCs w:val="16"/>
              </w:rPr>
              <w:t>Муниципальная программа Профилактики терроризма и экстремизма на территории рабочего поселка Маслянино Маслянинского района Новосибирской области</w:t>
            </w:r>
          </w:p>
        </w:tc>
        <w:tc>
          <w:tcPr>
            <w:tcW w:w="65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b/>
                <w:bCs/>
                <w:sz w:val="16"/>
                <w:szCs w:val="16"/>
              </w:rPr>
            </w:pPr>
            <w:r w:rsidRPr="0014034D">
              <w:rPr>
                <w:rFonts w:ascii="Arial" w:hAnsi="Arial" w:cs="Arial"/>
                <w:b/>
                <w:bCs/>
                <w:sz w:val="16"/>
                <w:szCs w:val="16"/>
              </w:rPr>
              <w:t>55.0.00.00000</w:t>
            </w:r>
          </w:p>
        </w:tc>
        <w:tc>
          <w:tcPr>
            <w:tcW w:w="27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b/>
                <w:bCs/>
                <w:sz w:val="16"/>
                <w:szCs w:val="16"/>
              </w:rPr>
            </w:pPr>
            <w:r w:rsidRPr="0014034D">
              <w:rPr>
                <w:rFonts w:ascii="Arial" w:hAnsi="Arial" w:cs="Arial"/>
                <w:b/>
                <w:bCs/>
                <w:sz w:val="16"/>
                <w:szCs w:val="16"/>
              </w:rPr>
              <w:t> </w:t>
            </w:r>
          </w:p>
        </w:tc>
        <w:tc>
          <w:tcPr>
            <w:tcW w:w="245"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b/>
                <w:bCs/>
                <w:sz w:val="16"/>
                <w:szCs w:val="16"/>
              </w:rPr>
            </w:pPr>
            <w:r w:rsidRPr="0014034D">
              <w:rPr>
                <w:rFonts w:ascii="Arial" w:hAnsi="Arial" w:cs="Arial"/>
                <w:b/>
                <w:bCs/>
                <w:sz w:val="16"/>
                <w:szCs w:val="16"/>
              </w:rPr>
              <w:t> </w:t>
            </w:r>
          </w:p>
        </w:tc>
        <w:tc>
          <w:tcPr>
            <w:tcW w:w="22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b/>
                <w:bCs/>
                <w:sz w:val="16"/>
                <w:szCs w:val="16"/>
              </w:rPr>
            </w:pPr>
            <w:r w:rsidRPr="0014034D">
              <w:rPr>
                <w:rFonts w:ascii="Arial" w:hAnsi="Arial" w:cs="Arial"/>
                <w:b/>
                <w:bCs/>
                <w:sz w:val="16"/>
                <w:szCs w:val="16"/>
              </w:rPr>
              <w:t> </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b/>
                <w:bCs/>
                <w:sz w:val="16"/>
                <w:szCs w:val="16"/>
              </w:rPr>
            </w:pPr>
            <w:r w:rsidRPr="0014034D">
              <w:rPr>
                <w:rFonts w:ascii="Arial" w:hAnsi="Arial" w:cs="Arial"/>
                <w:b/>
                <w:bCs/>
                <w:sz w:val="16"/>
                <w:szCs w:val="16"/>
              </w:rPr>
              <w:t>10,0</w:t>
            </w:r>
          </w:p>
        </w:tc>
        <w:tc>
          <w:tcPr>
            <w:tcW w:w="49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right"/>
              <w:rPr>
                <w:rFonts w:ascii="Arial" w:hAnsi="Arial" w:cs="Arial"/>
                <w:b/>
                <w:bCs/>
                <w:sz w:val="16"/>
                <w:szCs w:val="16"/>
              </w:rPr>
            </w:pPr>
            <w:r w:rsidRPr="0014034D">
              <w:rPr>
                <w:rFonts w:ascii="Arial" w:hAnsi="Arial" w:cs="Arial"/>
                <w:b/>
                <w:bCs/>
                <w:sz w:val="16"/>
                <w:szCs w:val="16"/>
              </w:rPr>
              <w:t>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b/>
                <w:bCs/>
                <w:sz w:val="16"/>
                <w:szCs w:val="16"/>
              </w:rPr>
            </w:pPr>
            <w:r w:rsidRPr="0014034D">
              <w:rPr>
                <w:rFonts w:ascii="Arial" w:hAnsi="Arial" w:cs="Arial"/>
                <w:b/>
                <w:bCs/>
                <w:sz w:val="16"/>
                <w:szCs w:val="16"/>
              </w:rPr>
              <w:t>0,0</w:t>
            </w:r>
          </w:p>
        </w:tc>
      </w:tr>
      <w:tr w:rsidR="0014034D" w:rsidRPr="0014034D" w:rsidTr="0014034D">
        <w:trPr>
          <w:trHeight w:val="1635"/>
        </w:trPr>
        <w:tc>
          <w:tcPr>
            <w:tcW w:w="2120" w:type="pct"/>
            <w:tcBorders>
              <w:top w:val="nil"/>
              <w:left w:val="single" w:sz="4" w:space="0" w:color="auto"/>
              <w:bottom w:val="single" w:sz="4" w:space="0" w:color="auto"/>
              <w:right w:val="nil"/>
            </w:tcBorders>
            <w:shd w:val="clear" w:color="auto" w:fill="auto"/>
            <w:hideMark/>
          </w:tcPr>
          <w:p w:rsidR="0014034D" w:rsidRPr="0014034D" w:rsidRDefault="0014034D" w:rsidP="0014034D">
            <w:pPr>
              <w:rPr>
                <w:rFonts w:ascii="Arial" w:hAnsi="Arial" w:cs="Arial"/>
                <w:b/>
                <w:bCs/>
                <w:sz w:val="16"/>
                <w:szCs w:val="16"/>
              </w:rPr>
            </w:pPr>
            <w:r w:rsidRPr="0014034D">
              <w:rPr>
                <w:rFonts w:ascii="Arial" w:hAnsi="Arial" w:cs="Arial"/>
                <w:b/>
                <w:bCs/>
                <w:sz w:val="16"/>
                <w:szCs w:val="16"/>
              </w:rPr>
              <w:t>Реализация мероприятий муниципальной программы Профилактики терроризма и экстремизма на территории рабочего поселка Маслянино Маслянинского района Новосибирской области</w:t>
            </w:r>
          </w:p>
        </w:tc>
        <w:tc>
          <w:tcPr>
            <w:tcW w:w="65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b/>
                <w:bCs/>
                <w:sz w:val="16"/>
                <w:szCs w:val="16"/>
              </w:rPr>
            </w:pPr>
            <w:r w:rsidRPr="0014034D">
              <w:rPr>
                <w:rFonts w:ascii="Arial" w:hAnsi="Arial" w:cs="Arial"/>
                <w:b/>
                <w:bCs/>
                <w:sz w:val="16"/>
                <w:szCs w:val="16"/>
              </w:rPr>
              <w:t>55.0.00.00212</w:t>
            </w:r>
          </w:p>
        </w:tc>
        <w:tc>
          <w:tcPr>
            <w:tcW w:w="27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b/>
                <w:bCs/>
                <w:sz w:val="16"/>
                <w:szCs w:val="16"/>
              </w:rPr>
            </w:pPr>
            <w:r w:rsidRPr="0014034D">
              <w:rPr>
                <w:rFonts w:ascii="Arial" w:hAnsi="Arial" w:cs="Arial"/>
                <w:b/>
                <w:bCs/>
                <w:sz w:val="16"/>
                <w:szCs w:val="16"/>
              </w:rPr>
              <w:t> </w:t>
            </w:r>
          </w:p>
        </w:tc>
        <w:tc>
          <w:tcPr>
            <w:tcW w:w="245"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b/>
                <w:bCs/>
                <w:sz w:val="16"/>
                <w:szCs w:val="16"/>
              </w:rPr>
            </w:pPr>
            <w:r w:rsidRPr="0014034D">
              <w:rPr>
                <w:rFonts w:ascii="Arial" w:hAnsi="Arial" w:cs="Arial"/>
                <w:b/>
                <w:bCs/>
                <w:sz w:val="16"/>
                <w:szCs w:val="16"/>
              </w:rPr>
              <w:t> </w:t>
            </w:r>
          </w:p>
        </w:tc>
        <w:tc>
          <w:tcPr>
            <w:tcW w:w="22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b/>
                <w:bCs/>
                <w:sz w:val="16"/>
                <w:szCs w:val="16"/>
              </w:rPr>
            </w:pPr>
            <w:r w:rsidRPr="0014034D">
              <w:rPr>
                <w:rFonts w:ascii="Arial" w:hAnsi="Arial" w:cs="Arial"/>
                <w:b/>
                <w:bCs/>
                <w:sz w:val="16"/>
                <w:szCs w:val="16"/>
              </w:rPr>
              <w:t> </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b/>
                <w:bCs/>
                <w:sz w:val="16"/>
                <w:szCs w:val="16"/>
              </w:rPr>
            </w:pPr>
            <w:r w:rsidRPr="0014034D">
              <w:rPr>
                <w:rFonts w:ascii="Arial" w:hAnsi="Arial" w:cs="Arial"/>
                <w:b/>
                <w:bCs/>
                <w:sz w:val="16"/>
                <w:szCs w:val="16"/>
              </w:rPr>
              <w:t>10,0</w:t>
            </w:r>
          </w:p>
        </w:tc>
        <w:tc>
          <w:tcPr>
            <w:tcW w:w="49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right"/>
              <w:rPr>
                <w:rFonts w:ascii="Arial" w:hAnsi="Arial" w:cs="Arial"/>
                <w:b/>
                <w:bCs/>
                <w:sz w:val="16"/>
                <w:szCs w:val="16"/>
              </w:rPr>
            </w:pPr>
            <w:r w:rsidRPr="0014034D">
              <w:rPr>
                <w:rFonts w:ascii="Arial" w:hAnsi="Arial" w:cs="Arial"/>
                <w:b/>
                <w:bCs/>
                <w:sz w:val="16"/>
                <w:szCs w:val="16"/>
              </w:rPr>
              <w:t>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b/>
                <w:bCs/>
                <w:sz w:val="16"/>
                <w:szCs w:val="16"/>
              </w:rPr>
            </w:pPr>
            <w:r w:rsidRPr="0014034D">
              <w:rPr>
                <w:rFonts w:ascii="Arial" w:hAnsi="Arial" w:cs="Arial"/>
                <w:b/>
                <w:bCs/>
                <w:sz w:val="16"/>
                <w:szCs w:val="16"/>
              </w:rPr>
              <w:t>0,0</w:t>
            </w:r>
          </w:p>
        </w:tc>
      </w:tr>
      <w:tr w:rsidR="0014034D" w:rsidRPr="0014034D" w:rsidTr="0014034D">
        <w:trPr>
          <w:trHeight w:val="690"/>
        </w:trPr>
        <w:tc>
          <w:tcPr>
            <w:tcW w:w="2120" w:type="pct"/>
            <w:tcBorders>
              <w:top w:val="nil"/>
              <w:left w:val="single" w:sz="4" w:space="0" w:color="auto"/>
              <w:bottom w:val="single" w:sz="4" w:space="0" w:color="auto"/>
              <w:right w:val="nil"/>
            </w:tcBorders>
            <w:shd w:val="clear" w:color="auto" w:fill="auto"/>
            <w:hideMark/>
          </w:tcPr>
          <w:p w:rsidR="0014034D" w:rsidRPr="0014034D" w:rsidRDefault="0014034D" w:rsidP="0014034D">
            <w:pPr>
              <w:rPr>
                <w:rFonts w:ascii="Arial" w:hAnsi="Arial" w:cs="Arial"/>
                <w:sz w:val="16"/>
                <w:szCs w:val="16"/>
              </w:rPr>
            </w:pPr>
            <w:r w:rsidRPr="0014034D">
              <w:rPr>
                <w:rFonts w:ascii="Arial" w:hAnsi="Arial" w:cs="Arial"/>
                <w:sz w:val="16"/>
                <w:szCs w:val="16"/>
              </w:rPr>
              <w:t>Закупка товаров, работ и услуг для обеспечения государственных (муниципальных) нужд</w:t>
            </w:r>
          </w:p>
        </w:tc>
        <w:tc>
          <w:tcPr>
            <w:tcW w:w="65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55.0.00.00212</w:t>
            </w:r>
          </w:p>
        </w:tc>
        <w:tc>
          <w:tcPr>
            <w:tcW w:w="27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200</w:t>
            </w:r>
          </w:p>
        </w:tc>
        <w:tc>
          <w:tcPr>
            <w:tcW w:w="245"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 </w:t>
            </w:r>
          </w:p>
        </w:tc>
        <w:tc>
          <w:tcPr>
            <w:tcW w:w="22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 </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10,0</w:t>
            </w:r>
          </w:p>
        </w:tc>
        <w:tc>
          <w:tcPr>
            <w:tcW w:w="49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0,0</w:t>
            </w:r>
          </w:p>
        </w:tc>
      </w:tr>
      <w:tr w:rsidR="0014034D" w:rsidRPr="0014034D" w:rsidTr="0014034D">
        <w:trPr>
          <w:trHeight w:val="960"/>
        </w:trPr>
        <w:tc>
          <w:tcPr>
            <w:tcW w:w="2120" w:type="pct"/>
            <w:tcBorders>
              <w:top w:val="nil"/>
              <w:left w:val="single" w:sz="4" w:space="0" w:color="auto"/>
              <w:bottom w:val="single" w:sz="4" w:space="0" w:color="auto"/>
              <w:right w:val="nil"/>
            </w:tcBorders>
            <w:shd w:val="clear" w:color="auto" w:fill="auto"/>
            <w:hideMark/>
          </w:tcPr>
          <w:p w:rsidR="0014034D" w:rsidRPr="0014034D" w:rsidRDefault="0014034D" w:rsidP="0014034D">
            <w:pPr>
              <w:rPr>
                <w:rFonts w:ascii="Arial" w:hAnsi="Arial" w:cs="Arial"/>
                <w:sz w:val="16"/>
                <w:szCs w:val="16"/>
              </w:rPr>
            </w:pPr>
            <w:r w:rsidRPr="0014034D">
              <w:rPr>
                <w:rFonts w:ascii="Arial" w:hAnsi="Arial" w:cs="Arial"/>
                <w:sz w:val="16"/>
                <w:szCs w:val="16"/>
              </w:rPr>
              <w:lastRenderedPageBreak/>
              <w:t>Иные закупки товаров, работ и услуг для обеспечения государственных (муниципальных) нужд</w:t>
            </w:r>
          </w:p>
        </w:tc>
        <w:tc>
          <w:tcPr>
            <w:tcW w:w="65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55.0.00.00212</w:t>
            </w:r>
          </w:p>
        </w:tc>
        <w:tc>
          <w:tcPr>
            <w:tcW w:w="27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240</w:t>
            </w:r>
          </w:p>
        </w:tc>
        <w:tc>
          <w:tcPr>
            <w:tcW w:w="245"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03</w:t>
            </w:r>
          </w:p>
        </w:tc>
        <w:tc>
          <w:tcPr>
            <w:tcW w:w="22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14</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10,0</w:t>
            </w:r>
          </w:p>
        </w:tc>
        <w:tc>
          <w:tcPr>
            <w:tcW w:w="49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0,0</w:t>
            </w:r>
          </w:p>
        </w:tc>
      </w:tr>
      <w:tr w:rsidR="0014034D" w:rsidRPr="0014034D" w:rsidTr="0014034D">
        <w:trPr>
          <w:trHeight w:val="1335"/>
        </w:trPr>
        <w:tc>
          <w:tcPr>
            <w:tcW w:w="2120" w:type="pct"/>
            <w:tcBorders>
              <w:top w:val="nil"/>
              <w:left w:val="single" w:sz="4" w:space="0" w:color="auto"/>
              <w:bottom w:val="single" w:sz="4" w:space="0" w:color="auto"/>
              <w:right w:val="nil"/>
            </w:tcBorders>
            <w:shd w:val="clear" w:color="auto" w:fill="auto"/>
            <w:hideMark/>
          </w:tcPr>
          <w:p w:rsidR="0014034D" w:rsidRPr="0014034D" w:rsidRDefault="0014034D" w:rsidP="0014034D">
            <w:pPr>
              <w:rPr>
                <w:rFonts w:ascii="Arial" w:hAnsi="Arial" w:cs="Arial"/>
                <w:b/>
                <w:bCs/>
                <w:sz w:val="16"/>
                <w:szCs w:val="16"/>
              </w:rPr>
            </w:pPr>
            <w:r w:rsidRPr="0014034D">
              <w:rPr>
                <w:rFonts w:ascii="Arial" w:hAnsi="Arial" w:cs="Arial"/>
                <w:b/>
                <w:bCs/>
                <w:sz w:val="16"/>
                <w:szCs w:val="16"/>
              </w:rPr>
              <w:t>Муниципальная программа "Формирование современной городской среды на территории рабочего поселка Маслянино Маслянинского района Новосибирской области</w:t>
            </w:r>
          </w:p>
        </w:tc>
        <w:tc>
          <w:tcPr>
            <w:tcW w:w="65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b/>
                <w:bCs/>
                <w:sz w:val="16"/>
                <w:szCs w:val="16"/>
              </w:rPr>
            </w:pPr>
            <w:r w:rsidRPr="0014034D">
              <w:rPr>
                <w:rFonts w:ascii="Arial" w:hAnsi="Arial" w:cs="Arial"/>
                <w:b/>
                <w:bCs/>
                <w:sz w:val="16"/>
                <w:szCs w:val="16"/>
              </w:rPr>
              <w:t>56.0.00.00000</w:t>
            </w:r>
          </w:p>
        </w:tc>
        <w:tc>
          <w:tcPr>
            <w:tcW w:w="27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b/>
                <w:bCs/>
                <w:sz w:val="16"/>
                <w:szCs w:val="16"/>
              </w:rPr>
            </w:pPr>
            <w:r w:rsidRPr="0014034D">
              <w:rPr>
                <w:rFonts w:ascii="Arial" w:hAnsi="Arial" w:cs="Arial"/>
                <w:b/>
                <w:bCs/>
                <w:sz w:val="16"/>
                <w:szCs w:val="16"/>
              </w:rPr>
              <w:t> </w:t>
            </w:r>
          </w:p>
        </w:tc>
        <w:tc>
          <w:tcPr>
            <w:tcW w:w="245"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b/>
                <w:bCs/>
                <w:sz w:val="16"/>
                <w:szCs w:val="16"/>
              </w:rPr>
            </w:pPr>
            <w:r w:rsidRPr="0014034D">
              <w:rPr>
                <w:rFonts w:ascii="Arial" w:hAnsi="Arial" w:cs="Arial"/>
                <w:b/>
                <w:bCs/>
                <w:sz w:val="16"/>
                <w:szCs w:val="16"/>
              </w:rPr>
              <w:t> </w:t>
            </w:r>
          </w:p>
        </w:tc>
        <w:tc>
          <w:tcPr>
            <w:tcW w:w="22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b/>
                <w:bCs/>
                <w:sz w:val="16"/>
                <w:szCs w:val="16"/>
              </w:rPr>
            </w:pPr>
            <w:r w:rsidRPr="0014034D">
              <w:rPr>
                <w:rFonts w:ascii="Arial" w:hAnsi="Arial" w:cs="Arial"/>
                <w:b/>
                <w:bCs/>
                <w:sz w:val="16"/>
                <w:szCs w:val="16"/>
              </w:rPr>
              <w:t> </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b/>
                <w:bCs/>
                <w:sz w:val="16"/>
                <w:szCs w:val="16"/>
              </w:rPr>
            </w:pPr>
            <w:r w:rsidRPr="0014034D">
              <w:rPr>
                <w:rFonts w:ascii="Arial" w:hAnsi="Arial" w:cs="Arial"/>
                <w:b/>
                <w:bCs/>
                <w:sz w:val="16"/>
                <w:szCs w:val="16"/>
              </w:rPr>
              <w:t>14441,9</w:t>
            </w:r>
          </w:p>
        </w:tc>
        <w:tc>
          <w:tcPr>
            <w:tcW w:w="49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right"/>
              <w:rPr>
                <w:rFonts w:ascii="Arial" w:hAnsi="Arial" w:cs="Arial"/>
                <w:b/>
                <w:bCs/>
                <w:sz w:val="16"/>
                <w:szCs w:val="16"/>
              </w:rPr>
            </w:pPr>
            <w:r w:rsidRPr="0014034D">
              <w:rPr>
                <w:rFonts w:ascii="Arial" w:hAnsi="Arial" w:cs="Arial"/>
                <w:b/>
                <w:bCs/>
                <w:sz w:val="16"/>
                <w:szCs w:val="16"/>
              </w:rPr>
              <w:t>550,0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b/>
                <w:bCs/>
                <w:sz w:val="16"/>
                <w:szCs w:val="16"/>
              </w:rPr>
            </w:pPr>
            <w:r w:rsidRPr="0014034D">
              <w:rPr>
                <w:rFonts w:ascii="Arial" w:hAnsi="Arial" w:cs="Arial"/>
                <w:b/>
                <w:bCs/>
                <w:sz w:val="16"/>
                <w:szCs w:val="16"/>
              </w:rPr>
              <w:t>550,0</w:t>
            </w:r>
          </w:p>
        </w:tc>
      </w:tr>
      <w:tr w:rsidR="0014034D" w:rsidRPr="0014034D" w:rsidTr="0014034D">
        <w:trPr>
          <w:trHeight w:val="1320"/>
        </w:trPr>
        <w:tc>
          <w:tcPr>
            <w:tcW w:w="2120" w:type="pct"/>
            <w:tcBorders>
              <w:top w:val="nil"/>
              <w:left w:val="single" w:sz="4" w:space="0" w:color="auto"/>
              <w:bottom w:val="single" w:sz="4" w:space="0" w:color="auto"/>
              <w:right w:val="nil"/>
            </w:tcBorders>
            <w:shd w:val="clear" w:color="auto" w:fill="auto"/>
            <w:hideMark/>
          </w:tcPr>
          <w:p w:rsidR="0014034D" w:rsidRPr="0014034D" w:rsidRDefault="0014034D" w:rsidP="0014034D">
            <w:pPr>
              <w:rPr>
                <w:rFonts w:ascii="Arial" w:hAnsi="Arial" w:cs="Arial"/>
                <w:b/>
                <w:bCs/>
                <w:sz w:val="16"/>
                <w:szCs w:val="16"/>
              </w:rPr>
            </w:pPr>
            <w:r w:rsidRPr="0014034D">
              <w:rPr>
                <w:rFonts w:ascii="Arial" w:hAnsi="Arial" w:cs="Arial"/>
                <w:b/>
                <w:bCs/>
                <w:sz w:val="16"/>
                <w:szCs w:val="16"/>
              </w:rPr>
              <w:t>Муниципальная программа "Формирование современной городской среды на территории рабочего поселка Маслянино Маслянинского района Новосибирской области</w:t>
            </w:r>
          </w:p>
        </w:tc>
        <w:tc>
          <w:tcPr>
            <w:tcW w:w="65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b/>
                <w:bCs/>
                <w:sz w:val="16"/>
                <w:szCs w:val="16"/>
              </w:rPr>
            </w:pPr>
            <w:r w:rsidRPr="0014034D">
              <w:rPr>
                <w:rFonts w:ascii="Arial" w:hAnsi="Arial" w:cs="Arial"/>
                <w:b/>
                <w:bCs/>
                <w:sz w:val="16"/>
                <w:szCs w:val="16"/>
              </w:rPr>
              <w:t>56.0.F2.00000</w:t>
            </w:r>
          </w:p>
        </w:tc>
        <w:tc>
          <w:tcPr>
            <w:tcW w:w="27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b/>
                <w:bCs/>
                <w:sz w:val="16"/>
                <w:szCs w:val="16"/>
              </w:rPr>
            </w:pPr>
            <w:r w:rsidRPr="0014034D">
              <w:rPr>
                <w:rFonts w:ascii="Arial" w:hAnsi="Arial" w:cs="Arial"/>
                <w:b/>
                <w:bCs/>
                <w:sz w:val="16"/>
                <w:szCs w:val="16"/>
              </w:rPr>
              <w:t> </w:t>
            </w:r>
          </w:p>
        </w:tc>
        <w:tc>
          <w:tcPr>
            <w:tcW w:w="245"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b/>
                <w:bCs/>
                <w:sz w:val="16"/>
                <w:szCs w:val="16"/>
              </w:rPr>
            </w:pPr>
            <w:r w:rsidRPr="0014034D">
              <w:rPr>
                <w:rFonts w:ascii="Arial" w:hAnsi="Arial" w:cs="Arial"/>
                <w:b/>
                <w:bCs/>
                <w:sz w:val="16"/>
                <w:szCs w:val="16"/>
              </w:rPr>
              <w:t> </w:t>
            </w:r>
          </w:p>
        </w:tc>
        <w:tc>
          <w:tcPr>
            <w:tcW w:w="22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b/>
                <w:bCs/>
                <w:sz w:val="16"/>
                <w:szCs w:val="16"/>
              </w:rPr>
            </w:pPr>
            <w:r w:rsidRPr="0014034D">
              <w:rPr>
                <w:rFonts w:ascii="Arial" w:hAnsi="Arial" w:cs="Arial"/>
                <w:b/>
                <w:bCs/>
                <w:sz w:val="16"/>
                <w:szCs w:val="16"/>
              </w:rPr>
              <w:t> </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b/>
                <w:bCs/>
                <w:sz w:val="16"/>
                <w:szCs w:val="16"/>
              </w:rPr>
            </w:pPr>
            <w:r w:rsidRPr="0014034D">
              <w:rPr>
                <w:rFonts w:ascii="Arial" w:hAnsi="Arial" w:cs="Arial"/>
                <w:b/>
                <w:bCs/>
                <w:sz w:val="16"/>
                <w:szCs w:val="16"/>
              </w:rPr>
              <w:t>14441,9</w:t>
            </w:r>
          </w:p>
        </w:tc>
        <w:tc>
          <w:tcPr>
            <w:tcW w:w="49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right"/>
              <w:rPr>
                <w:rFonts w:ascii="Arial" w:hAnsi="Arial" w:cs="Arial"/>
                <w:b/>
                <w:bCs/>
                <w:sz w:val="16"/>
                <w:szCs w:val="16"/>
              </w:rPr>
            </w:pPr>
            <w:r w:rsidRPr="0014034D">
              <w:rPr>
                <w:rFonts w:ascii="Arial" w:hAnsi="Arial" w:cs="Arial"/>
                <w:b/>
                <w:bCs/>
                <w:sz w:val="16"/>
                <w:szCs w:val="16"/>
              </w:rPr>
              <w:t>550,0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b/>
                <w:bCs/>
                <w:sz w:val="16"/>
                <w:szCs w:val="16"/>
              </w:rPr>
            </w:pPr>
            <w:r w:rsidRPr="0014034D">
              <w:rPr>
                <w:rFonts w:ascii="Arial" w:hAnsi="Arial" w:cs="Arial"/>
                <w:b/>
                <w:bCs/>
                <w:sz w:val="16"/>
                <w:szCs w:val="16"/>
              </w:rPr>
              <w:t>550,0</w:t>
            </w:r>
          </w:p>
        </w:tc>
      </w:tr>
      <w:tr w:rsidR="0014034D" w:rsidRPr="0014034D" w:rsidTr="0014034D">
        <w:trPr>
          <w:trHeight w:val="1575"/>
        </w:trPr>
        <w:tc>
          <w:tcPr>
            <w:tcW w:w="2120" w:type="pct"/>
            <w:tcBorders>
              <w:top w:val="nil"/>
              <w:left w:val="single" w:sz="4" w:space="0" w:color="auto"/>
              <w:bottom w:val="single" w:sz="4" w:space="0" w:color="auto"/>
              <w:right w:val="nil"/>
            </w:tcBorders>
            <w:shd w:val="clear" w:color="auto" w:fill="auto"/>
            <w:hideMark/>
          </w:tcPr>
          <w:p w:rsidR="0014034D" w:rsidRPr="0014034D" w:rsidRDefault="0014034D" w:rsidP="0014034D">
            <w:pPr>
              <w:rPr>
                <w:rFonts w:ascii="Arial" w:hAnsi="Arial" w:cs="Arial"/>
                <w:b/>
                <w:bCs/>
                <w:sz w:val="16"/>
                <w:szCs w:val="16"/>
              </w:rPr>
            </w:pPr>
            <w:r w:rsidRPr="0014034D">
              <w:rPr>
                <w:rFonts w:ascii="Arial" w:hAnsi="Arial" w:cs="Arial"/>
                <w:b/>
                <w:bCs/>
                <w:sz w:val="16"/>
                <w:szCs w:val="16"/>
              </w:rPr>
              <w:t>Реализация мероприятий муниципальной программы "Формирование современной городской среды на территории рабочего поселка Маслянино Маслянинского района Новосибирской области"</w:t>
            </w:r>
          </w:p>
        </w:tc>
        <w:tc>
          <w:tcPr>
            <w:tcW w:w="65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b/>
                <w:bCs/>
                <w:sz w:val="16"/>
                <w:szCs w:val="16"/>
              </w:rPr>
            </w:pPr>
            <w:r w:rsidRPr="0014034D">
              <w:rPr>
                <w:rFonts w:ascii="Arial" w:hAnsi="Arial" w:cs="Arial"/>
                <w:b/>
                <w:bCs/>
                <w:sz w:val="16"/>
                <w:szCs w:val="16"/>
              </w:rPr>
              <w:t>56.0.F2.55550</w:t>
            </w:r>
          </w:p>
        </w:tc>
        <w:tc>
          <w:tcPr>
            <w:tcW w:w="27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b/>
                <w:bCs/>
                <w:sz w:val="16"/>
                <w:szCs w:val="16"/>
              </w:rPr>
            </w:pPr>
            <w:r w:rsidRPr="0014034D">
              <w:rPr>
                <w:rFonts w:ascii="Arial" w:hAnsi="Arial" w:cs="Arial"/>
                <w:b/>
                <w:bCs/>
                <w:sz w:val="16"/>
                <w:szCs w:val="16"/>
              </w:rPr>
              <w:t> </w:t>
            </w:r>
          </w:p>
        </w:tc>
        <w:tc>
          <w:tcPr>
            <w:tcW w:w="245"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b/>
                <w:bCs/>
                <w:sz w:val="16"/>
                <w:szCs w:val="16"/>
              </w:rPr>
            </w:pPr>
            <w:r w:rsidRPr="0014034D">
              <w:rPr>
                <w:rFonts w:ascii="Arial" w:hAnsi="Arial" w:cs="Arial"/>
                <w:b/>
                <w:bCs/>
                <w:sz w:val="16"/>
                <w:szCs w:val="16"/>
              </w:rPr>
              <w:t> </w:t>
            </w:r>
          </w:p>
        </w:tc>
        <w:tc>
          <w:tcPr>
            <w:tcW w:w="22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b/>
                <w:bCs/>
                <w:sz w:val="16"/>
                <w:szCs w:val="16"/>
              </w:rPr>
            </w:pPr>
            <w:r w:rsidRPr="0014034D">
              <w:rPr>
                <w:rFonts w:ascii="Arial" w:hAnsi="Arial" w:cs="Arial"/>
                <w:b/>
                <w:bCs/>
                <w:sz w:val="16"/>
                <w:szCs w:val="16"/>
              </w:rPr>
              <w:t> </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b/>
                <w:bCs/>
                <w:sz w:val="16"/>
                <w:szCs w:val="16"/>
              </w:rPr>
            </w:pPr>
            <w:r w:rsidRPr="0014034D">
              <w:rPr>
                <w:rFonts w:ascii="Arial" w:hAnsi="Arial" w:cs="Arial"/>
                <w:b/>
                <w:bCs/>
                <w:sz w:val="16"/>
                <w:szCs w:val="16"/>
              </w:rPr>
              <w:t>14441,9</w:t>
            </w:r>
          </w:p>
        </w:tc>
        <w:tc>
          <w:tcPr>
            <w:tcW w:w="49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right"/>
              <w:rPr>
                <w:rFonts w:ascii="Arial" w:hAnsi="Arial" w:cs="Arial"/>
                <w:b/>
                <w:bCs/>
                <w:sz w:val="16"/>
                <w:szCs w:val="16"/>
              </w:rPr>
            </w:pPr>
            <w:r w:rsidRPr="0014034D">
              <w:rPr>
                <w:rFonts w:ascii="Arial" w:hAnsi="Arial" w:cs="Arial"/>
                <w:b/>
                <w:bCs/>
                <w:sz w:val="16"/>
                <w:szCs w:val="16"/>
              </w:rPr>
              <w:t>550,0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b/>
                <w:bCs/>
                <w:sz w:val="16"/>
                <w:szCs w:val="16"/>
              </w:rPr>
            </w:pPr>
            <w:r w:rsidRPr="0014034D">
              <w:rPr>
                <w:rFonts w:ascii="Arial" w:hAnsi="Arial" w:cs="Arial"/>
                <w:b/>
                <w:bCs/>
                <w:sz w:val="16"/>
                <w:szCs w:val="16"/>
              </w:rPr>
              <w:t>550,0</w:t>
            </w:r>
          </w:p>
        </w:tc>
      </w:tr>
      <w:tr w:rsidR="0014034D" w:rsidRPr="0014034D" w:rsidTr="0014034D">
        <w:trPr>
          <w:trHeight w:val="690"/>
        </w:trPr>
        <w:tc>
          <w:tcPr>
            <w:tcW w:w="2120" w:type="pct"/>
            <w:tcBorders>
              <w:top w:val="nil"/>
              <w:left w:val="single" w:sz="4" w:space="0" w:color="auto"/>
              <w:bottom w:val="single" w:sz="4" w:space="0" w:color="auto"/>
              <w:right w:val="nil"/>
            </w:tcBorders>
            <w:shd w:val="clear" w:color="auto" w:fill="auto"/>
            <w:hideMark/>
          </w:tcPr>
          <w:p w:rsidR="0014034D" w:rsidRPr="0014034D" w:rsidRDefault="0014034D" w:rsidP="0014034D">
            <w:pPr>
              <w:rPr>
                <w:rFonts w:ascii="Arial" w:hAnsi="Arial" w:cs="Arial"/>
                <w:sz w:val="16"/>
                <w:szCs w:val="16"/>
              </w:rPr>
            </w:pPr>
            <w:r w:rsidRPr="0014034D">
              <w:rPr>
                <w:rFonts w:ascii="Arial" w:hAnsi="Arial" w:cs="Arial"/>
                <w:sz w:val="16"/>
                <w:szCs w:val="16"/>
              </w:rPr>
              <w:t>Закупка товаров, работ и услуг для обеспечения государственных (муниципальных) нужд</w:t>
            </w:r>
          </w:p>
        </w:tc>
        <w:tc>
          <w:tcPr>
            <w:tcW w:w="65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56.0.F2.55550</w:t>
            </w:r>
          </w:p>
        </w:tc>
        <w:tc>
          <w:tcPr>
            <w:tcW w:w="27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200</w:t>
            </w:r>
          </w:p>
        </w:tc>
        <w:tc>
          <w:tcPr>
            <w:tcW w:w="245"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 </w:t>
            </w:r>
          </w:p>
        </w:tc>
        <w:tc>
          <w:tcPr>
            <w:tcW w:w="22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 </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14441,9</w:t>
            </w:r>
          </w:p>
        </w:tc>
        <w:tc>
          <w:tcPr>
            <w:tcW w:w="49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550,0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550,0</w:t>
            </w:r>
          </w:p>
        </w:tc>
      </w:tr>
      <w:tr w:rsidR="0014034D" w:rsidRPr="0014034D" w:rsidTr="0014034D">
        <w:trPr>
          <w:trHeight w:val="1005"/>
        </w:trPr>
        <w:tc>
          <w:tcPr>
            <w:tcW w:w="2120" w:type="pct"/>
            <w:tcBorders>
              <w:top w:val="nil"/>
              <w:left w:val="single" w:sz="4" w:space="0" w:color="auto"/>
              <w:bottom w:val="single" w:sz="4" w:space="0" w:color="auto"/>
              <w:right w:val="nil"/>
            </w:tcBorders>
            <w:shd w:val="clear" w:color="auto" w:fill="auto"/>
            <w:hideMark/>
          </w:tcPr>
          <w:p w:rsidR="0014034D" w:rsidRPr="0014034D" w:rsidRDefault="0014034D" w:rsidP="0014034D">
            <w:pPr>
              <w:rPr>
                <w:rFonts w:ascii="Arial" w:hAnsi="Arial" w:cs="Arial"/>
                <w:sz w:val="16"/>
                <w:szCs w:val="16"/>
              </w:rPr>
            </w:pPr>
            <w:r w:rsidRPr="0014034D">
              <w:rPr>
                <w:rFonts w:ascii="Arial" w:hAnsi="Arial" w:cs="Arial"/>
                <w:sz w:val="16"/>
                <w:szCs w:val="16"/>
              </w:rPr>
              <w:lastRenderedPageBreak/>
              <w:t>Иные закупки товаров, работ и услуг для обеспечения государственных (муниципальных) нужд</w:t>
            </w:r>
          </w:p>
        </w:tc>
        <w:tc>
          <w:tcPr>
            <w:tcW w:w="65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56.0.F2.55550</w:t>
            </w:r>
          </w:p>
        </w:tc>
        <w:tc>
          <w:tcPr>
            <w:tcW w:w="27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240</w:t>
            </w:r>
          </w:p>
        </w:tc>
        <w:tc>
          <w:tcPr>
            <w:tcW w:w="245"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05</w:t>
            </w:r>
          </w:p>
        </w:tc>
        <w:tc>
          <w:tcPr>
            <w:tcW w:w="22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03</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14441,9</w:t>
            </w:r>
          </w:p>
        </w:tc>
        <w:tc>
          <w:tcPr>
            <w:tcW w:w="49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550,0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550,0</w:t>
            </w:r>
          </w:p>
        </w:tc>
      </w:tr>
      <w:tr w:rsidR="0014034D" w:rsidRPr="0014034D" w:rsidTr="0014034D">
        <w:trPr>
          <w:trHeight w:val="660"/>
        </w:trPr>
        <w:tc>
          <w:tcPr>
            <w:tcW w:w="2120" w:type="pct"/>
            <w:tcBorders>
              <w:top w:val="nil"/>
              <w:left w:val="single" w:sz="4" w:space="0" w:color="auto"/>
              <w:bottom w:val="single" w:sz="4" w:space="0" w:color="auto"/>
              <w:right w:val="nil"/>
            </w:tcBorders>
            <w:shd w:val="clear" w:color="auto" w:fill="auto"/>
            <w:hideMark/>
          </w:tcPr>
          <w:p w:rsidR="0014034D" w:rsidRPr="0014034D" w:rsidRDefault="0014034D" w:rsidP="0014034D">
            <w:pPr>
              <w:rPr>
                <w:rFonts w:ascii="Arial" w:hAnsi="Arial" w:cs="Arial"/>
                <w:b/>
                <w:bCs/>
                <w:sz w:val="16"/>
                <w:szCs w:val="16"/>
              </w:rPr>
            </w:pPr>
            <w:r w:rsidRPr="0014034D">
              <w:rPr>
                <w:rFonts w:ascii="Arial" w:hAnsi="Arial" w:cs="Arial"/>
                <w:b/>
                <w:bCs/>
                <w:sz w:val="16"/>
                <w:szCs w:val="16"/>
              </w:rPr>
              <w:t>Муниципальная программа "Использование и охрана земель"</w:t>
            </w:r>
          </w:p>
        </w:tc>
        <w:tc>
          <w:tcPr>
            <w:tcW w:w="65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b/>
                <w:bCs/>
                <w:sz w:val="16"/>
                <w:szCs w:val="16"/>
              </w:rPr>
            </w:pPr>
            <w:r w:rsidRPr="0014034D">
              <w:rPr>
                <w:rFonts w:ascii="Arial" w:hAnsi="Arial" w:cs="Arial"/>
                <w:b/>
                <w:bCs/>
                <w:sz w:val="16"/>
                <w:szCs w:val="16"/>
              </w:rPr>
              <w:t>63.0.00.00000</w:t>
            </w:r>
          </w:p>
        </w:tc>
        <w:tc>
          <w:tcPr>
            <w:tcW w:w="27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b/>
                <w:bCs/>
                <w:sz w:val="16"/>
                <w:szCs w:val="16"/>
              </w:rPr>
            </w:pPr>
            <w:r w:rsidRPr="0014034D">
              <w:rPr>
                <w:rFonts w:ascii="Arial" w:hAnsi="Arial" w:cs="Arial"/>
                <w:b/>
                <w:bCs/>
                <w:sz w:val="16"/>
                <w:szCs w:val="16"/>
              </w:rPr>
              <w:t> </w:t>
            </w:r>
          </w:p>
        </w:tc>
        <w:tc>
          <w:tcPr>
            <w:tcW w:w="245"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b/>
                <w:bCs/>
                <w:sz w:val="16"/>
                <w:szCs w:val="16"/>
              </w:rPr>
            </w:pPr>
            <w:r w:rsidRPr="0014034D">
              <w:rPr>
                <w:rFonts w:ascii="Arial" w:hAnsi="Arial" w:cs="Arial"/>
                <w:b/>
                <w:bCs/>
                <w:sz w:val="16"/>
                <w:szCs w:val="16"/>
              </w:rPr>
              <w:t> </w:t>
            </w:r>
          </w:p>
        </w:tc>
        <w:tc>
          <w:tcPr>
            <w:tcW w:w="22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b/>
                <w:bCs/>
                <w:sz w:val="16"/>
                <w:szCs w:val="16"/>
              </w:rPr>
            </w:pPr>
            <w:r w:rsidRPr="0014034D">
              <w:rPr>
                <w:rFonts w:ascii="Arial" w:hAnsi="Arial" w:cs="Arial"/>
                <w:b/>
                <w:bCs/>
                <w:sz w:val="16"/>
                <w:szCs w:val="16"/>
              </w:rPr>
              <w:t> </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b/>
                <w:bCs/>
                <w:sz w:val="16"/>
                <w:szCs w:val="16"/>
              </w:rPr>
            </w:pPr>
            <w:r w:rsidRPr="0014034D">
              <w:rPr>
                <w:rFonts w:ascii="Arial" w:hAnsi="Arial" w:cs="Arial"/>
                <w:b/>
                <w:bCs/>
                <w:sz w:val="16"/>
                <w:szCs w:val="16"/>
              </w:rPr>
              <w:t>10,0</w:t>
            </w:r>
          </w:p>
        </w:tc>
        <w:tc>
          <w:tcPr>
            <w:tcW w:w="49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right"/>
              <w:rPr>
                <w:rFonts w:ascii="Arial" w:hAnsi="Arial" w:cs="Arial"/>
                <w:b/>
                <w:bCs/>
                <w:sz w:val="16"/>
                <w:szCs w:val="16"/>
              </w:rPr>
            </w:pPr>
            <w:r w:rsidRPr="0014034D">
              <w:rPr>
                <w:rFonts w:ascii="Arial" w:hAnsi="Arial" w:cs="Arial"/>
                <w:b/>
                <w:bCs/>
                <w:sz w:val="16"/>
                <w:szCs w:val="16"/>
              </w:rPr>
              <w:t>10,0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b/>
                <w:bCs/>
                <w:sz w:val="16"/>
                <w:szCs w:val="16"/>
              </w:rPr>
            </w:pPr>
            <w:r w:rsidRPr="0014034D">
              <w:rPr>
                <w:rFonts w:ascii="Arial" w:hAnsi="Arial" w:cs="Arial"/>
                <w:b/>
                <w:bCs/>
                <w:sz w:val="16"/>
                <w:szCs w:val="16"/>
              </w:rPr>
              <w:t>10,0</w:t>
            </w:r>
          </w:p>
        </w:tc>
      </w:tr>
      <w:tr w:rsidR="0014034D" w:rsidRPr="0014034D" w:rsidTr="0014034D">
        <w:trPr>
          <w:trHeight w:val="1290"/>
        </w:trPr>
        <w:tc>
          <w:tcPr>
            <w:tcW w:w="2120" w:type="pct"/>
            <w:tcBorders>
              <w:top w:val="nil"/>
              <w:left w:val="single" w:sz="4" w:space="0" w:color="auto"/>
              <w:bottom w:val="single" w:sz="4" w:space="0" w:color="auto"/>
              <w:right w:val="nil"/>
            </w:tcBorders>
            <w:shd w:val="clear" w:color="auto" w:fill="auto"/>
            <w:hideMark/>
          </w:tcPr>
          <w:p w:rsidR="0014034D" w:rsidRPr="0014034D" w:rsidRDefault="0014034D" w:rsidP="0014034D">
            <w:pPr>
              <w:rPr>
                <w:rFonts w:ascii="Arial" w:hAnsi="Arial" w:cs="Arial"/>
                <w:b/>
                <w:bCs/>
                <w:sz w:val="16"/>
                <w:szCs w:val="16"/>
              </w:rPr>
            </w:pPr>
            <w:r w:rsidRPr="0014034D">
              <w:rPr>
                <w:rFonts w:ascii="Arial" w:hAnsi="Arial" w:cs="Arial"/>
                <w:b/>
                <w:bCs/>
                <w:sz w:val="16"/>
                <w:szCs w:val="16"/>
              </w:rPr>
              <w:t>Муниципальная программа "Использование и охрана земель рабочего поселка Маслянино Маслянинского района Новосибирской области"</w:t>
            </w:r>
          </w:p>
        </w:tc>
        <w:tc>
          <w:tcPr>
            <w:tcW w:w="65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b/>
                <w:bCs/>
                <w:sz w:val="16"/>
                <w:szCs w:val="16"/>
              </w:rPr>
            </w:pPr>
            <w:r w:rsidRPr="0014034D">
              <w:rPr>
                <w:rFonts w:ascii="Arial" w:hAnsi="Arial" w:cs="Arial"/>
                <w:b/>
                <w:bCs/>
                <w:sz w:val="16"/>
                <w:szCs w:val="16"/>
              </w:rPr>
              <w:t>63.0.00.12215</w:t>
            </w:r>
          </w:p>
        </w:tc>
        <w:tc>
          <w:tcPr>
            <w:tcW w:w="27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b/>
                <w:bCs/>
                <w:sz w:val="16"/>
                <w:szCs w:val="16"/>
              </w:rPr>
            </w:pPr>
            <w:r w:rsidRPr="0014034D">
              <w:rPr>
                <w:rFonts w:ascii="Arial" w:hAnsi="Arial" w:cs="Arial"/>
                <w:b/>
                <w:bCs/>
                <w:sz w:val="16"/>
                <w:szCs w:val="16"/>
              </w:rPr>
              <w:t> </w:t>
            </w:r>
          </w:p>
        </w:tc>
        <w:tc>
          <w:tcPr>
            <w:tcW w:w="245"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b/>
                <w:bCs/>
                <w:sz w:val="16"/>
                <w:szCs w:val="16"/>
              </w:rPr>
            </w:pPr>
            <w:r w:rsidRPr="0014034D">
              <w:rPr>
                <w:rFonts w:ascii="Arial" w:hAnsi="Arial" w:cs="Arial"/>
                <w:b/>
                <w:bCs/>
                <w:sz w:val="16"/>
                <w:szCs w:val="16"/>
              </w:rPr>
              <w:t> </w:t>
            </w:r>
          </w:p>
        </w:tc>
        <w:tc>
          <w:tcPr>
            <w:tcW w:w="22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b/>
                <w:bCs/>
                <w:sz w:val="16"/>
                <w:szCs w:val="16"/>
              </w:rPr>
            </w:pPr>
            <w:r w:rsidRPr="0014034D">
              <w:rPr>
                <w:rFonts w:ascii="Arial" w:hAnsi="Arial" w:cs="Arial"/>
                <w:b/>
                <w:bCs/>
                <w:sz w:val="16"/>
                <w:szCs w:val="16"/>
              </w:rPr>
              <w:t> </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b/>
                <w:bCs/>
                <w:sz w:val="16"/>
                <w:szCs w:val="16"/>
              </w:rPr>
            </w:pPr>
            <w:r w:rsidRPr="0014034D">
              <w:rPr>
                <w:rFonts w:ascii="Arial" w:hAnsi="Arial" w:cs="Arial"/>
                <w:b/>
                <w:bCs/>
                <w:sz w:val="16"/>
                <w:szCs w:val="16"/>
              </w:rPr>
              <w:t>10,0</w:t>
            </w:r>
          </w:p>
        </w:tc>
        <w:tc>
          <w:tcPr>
            <w:tcW w:w="49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right"/>
              <w:rPr>
                <w:rFonts w:ascii="Arial" w:hAnsi="Arial" w:cs="Arial"/>
                <w:b/>
                <w:bCs/>
                <w:sz w:val="16"/>
                <w:szCs w:val="16"/>
              </w:rPr>
            </w:pPr>
            <w:r w:rsidRPr="0014034D">
              <w:rPr>
                <w:rFonts w:ascii="Arial" w:hAnsi="Arial" w:cs="Arial"/>
                <w:b/>
                <w:bCs/>
                <w:sz w:val="16"/>
                <w:szCs w:val="16"/>
              </w:rPr>
              <w:t>10,0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b/>
                <w:bCs/>
                <w:sz w:val="16"/>
                <w:szCs w:val="16"/>
              </w:rPr>
            </w:pPr>
            <w:r w:rsidRPr="0014034D">
              <w:rPr>
                <w:rFonts w:ascii="Arial" w:hAnsi="Arial" w:cs="Arial"/>
                <w:b/>
                <w:bCs/>
                <w:sz w:val="16"/>
                <w:szCs w:val="16"/>
              </w:rPr>
              <w:t>10,0</w:t>
            </w:r>
          </w:p>
        </w:tc>
      </w:tr>
      <w:tr w:rsidR="0014034D" w:rsidRPr="0014034D" w:rsidTr="0014034D">
        <w:trPr>
          <w:trHeight w:val="660"/>
        </w:trPr>
        <w:tc>
          <w:tcPr>
            <w:tcW w:w="2120" w:type="pct"/>
            <w:tcBorders>
              <w:top w:val="nil"/>
              <w:left w:val="single" w:sz="4" w:space="0" w:color="auto"/>
              <w:bottom w:val="single" w:sz="4" w:space="0" w:color="auto"/>
              <w:right w:val="nil"/>
            </w:tcBorders>
            <w:shd w:val="clear" w:color="auto" w:fill="auto"/>
            <w:hideMark/>
          </w:tcPr>
          <w:p w:rsidR="0014034D" w:rsidRPr="0014034D" w:rsidRDefault="0014034D" w:rsidP="0014034D">
            <w:pPr>
              <w:rPr>
                <w:rFonts w:ascii="Arial" w:hAnsi="Arial" w:cs="Arial"/>
                <w:sz w:val="16"/>
                <w:szCs w:val="16"/>
              </w:rPr>
            </w:pPr>
            <w:r w:rsidRPr="0014034D">
              <w:rPr>
                <w:rFonts w:ascii="Arial" w:hAnsi="Arial" w:cs="Arial"/>
                <w:sz w:val="16"/>
                <w:szCs w:val="16"/>
              </w:rPr>
              <w:t>Закупка товаров, работ и услуг для обеспечения государственных (муниципальных) нужд</w:t>
            </w:r>
          </w:p>
        </w:tc>
        <w:tc>
          <w:tcPr>
            <w:tcW w:w="65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63.0.00.12215</w:t>
            </w:r>
          </w:p>
        </w:tc>
        <w:tc>
          <w:tcPr>
            <w:tcW w:w="27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200</w:t>
            </w:r>
          </w:p>
        </w:tc>
        <w:tc>
          <w:tcPr>
            <w:tcW w:w="245"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 </w:t>
            </w:r>
          </w:p>
        </w:tc>
        <w:tc>
          <w:tcPr>
            <w:tcW w:w="22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 </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10,0</w:t>
            </w:r>
          </w:p>
        </w:tc>
        <w:tc>
          <w:tcPr>
            <w:tcW w:w="49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10,0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10,0</w:t>
            </w:r>
          </w:p>
        </w:tc>
      </w:tr>
      <w:tr w:rsidR="0014034D" w:rsidRPr="0014034D" w:rsidTr="0014034D">
        <w:trPr>
          <w:trHeight w:val="1005"/>
        </w:trPr>
        <w:tc>
          <w:tcPr>
            <w:tcW w:w="2120" w:type="pct"/>
            <w:tcBorders>
              <w:top w:val="nil"/>
              <w:left w:val="single" w:sz="4" w:space="0" w:color="auto"/>
              <w:bottom w:val="single" w:sz="4" w:space="0" w:color="auto"/>
              <w:right w:val="nil"/>
            </w:tcBorders>
            <w:shd w:val="clear" w:color="auto" w:fill="auto"/>
            <w:hideMark/>
          </w:tcPr>
          <w:p w:rsidR="0014034D" w:rsidRPr="0014034D" w:rsidRDefault="0014034D" w:rsidP="0014034D">
            <w:pPr>
              <w:rPr>
                <w:rFonts w:ascii="Arial" w:hAnsi="Arial" w:cs="Arial"/>
                <w:sz w:val="16"/>
                <w:szCs w:val="16"/>
              </w:rPr>
            </w:pPr>
            <w:r w:rsidRPr="0014034D">
              <w:rPr>
                <w:rFonts w:ascii="Arial" w:hAnsi="Arial" w:cs="Arial"/>
                <w:sz w:val="16"/>
                <w:szCs w:val="16"/>
              </w:rPr>
              <w:t>Иные закупки товаров, работ и услуг для обеспечения государственных (муниципальных) нужд</w:t>
            </w:r>
          </w:p>
        </w:tc>
        <w:tc>
          <w:tcPr>
            <w:tcW w:w="65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63.0.00.12215</w:t>
            </w:r>
          </w:p>
        </w:tc>
        <w:tc>
          <w:tcPr>
            <w:tcW w:w="27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240</w:t>
            </w:r>
          </w:p>
        </w:tc>
        <w:tc>
          <w:tcPr>
            <w:tcW w:w="245"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04</w:t>
            </w:r>
          </w:p>
        </w:tc>
        <w:tc>
          <w:tcPr>
            <w:tcW w:w="22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12</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10,0</w:t>
            </w:r>
          </w:p>
        </w:tc>
        <w:tc>
          <w:tcPr>
            <w:tcW w:w="49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10,0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10,0</w:t>
            </w:r>
          </w:p>
        </w:tc>
      </w:tr>
      <w:tr w:rsidR="0014034D" w:rsidRPr="0014034D" w:rsidTr="0014034D">
        <w:trPr>
          <w:trHeight w:val="1635"/>
        </w:trPr>
        <w:tc>
          <w:tcPr>
            <w:tcW w:w="2120" w:type="pct"/>
            <w:tcBorders>
              <w:top w:val="nil"/>
              <w:left w:val="single" w:sz="4" w:space="0" w:color="auto"/>
              <w:bottom w:val="single" w:sz="4" w:space="0" w:color="auto"/>
              <w:right w:val="nil"/>
            </w:tcBorders>
            <w:shd w:val="clear" w:color="auto" w:fill="auto"/>
            <w:hideMark/>
          </w:tcPr>
          <w:p w:rsidR="0014034D" w:rsidRPr="0014034D" w:rsidRDefault="0014034D" w:rsidP="0014034D">
            <w:pPr>
              <w:rPr>
                <w:rFonts w:ascii="Arial" w:hAnsi="Arial" w:cs="Arial"/>
                <w:b/>
                <w:bCs/>
                <w:sz w:val="16"/>
                <w:szCs w:val="16"/>
              </w:rPr>
            </w:pPr>
            <w:r w:rsidRPr="0014034D">
              <w:rPr>
                <w:rFonts w:ascii="Arial" w:hAnsi="Arial" w:cs="Arial"/>
                <w:b/>
                <w:bCs/>
                <w:sz w:val="16"/>
                <w:szCs w:val="16"/>
              </w:rPr>
              <w:t xml:space="preserve">Муниципальная </w:t>
            </w:r>
            <w:proofErr w:type="gramStart"/>
            <w:r w:rsidRPr="0014034D">
              <w:rPr>
                <w:rFonts w:ascii="Arial" w:hAnsi="Arial" w:cs="Arial"/>
                <w:b/>
                <w:bCs/>
                <w:sz w:val="16"/>
                <w:szCs w:val="16"/>
              </w:rPr>
              <w:t>программа</w:t>
            </w:r>
            <w:proofErr w:type="gramEnd"/>
            <w:r w:rsidRPr="0014034D">
              <w:rPr>
                <w:rFonts w:ascii="Arial" w:hAnsi="Arial" w:cs="Arial"/>
                <w:b/>
                <w:bCs/>
                <w:sz w:val="16"/>
                <w:szCs w:val="16"/>
              </w:rPr>
              <w:t xml:space="preserve"> направленная на реализацию инициативных проектов в сфере дорожного хозяйства на территории рабочего поселка Маслянино Маслянинского района Новосибирской области</w:t>
            </w:r>
          </w:p>
        </w:tc>
        <w:tc>
          <w:tcPr>
            <w:tcW w:w="65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b/>
                <w:bCs/>
                <w:sz w:val="16"/>
                <w:szCs w:val="16"/>
              </w:rPr>
            </w:pPr>
            <w:r w:rsidRPr="0014034D">
              <w:rPr>
                <w:rFonts w:ascii="Arial" w:hAnsi="Arial" w:cs="Arial"/>
                <w:b/>
                <w:bCs/>
                <w:sz w:val="16"/>
                <w:szCs w:val="16"/>
              </w:rPr>
              <w:t>66.0.01.00000</w:t>
            </w:r>
          </w:p>
        </w:tc>
        <w:tc>
          <w:tcPr>
            <w:tcW w:w="27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 </w:t>
            </w:r>
          </w:p>
        </w:tc>
        <w:tc>
          <w:tcPr>
            <w:tcW w:w="245"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 </w:t>
            </w:r>
          </w:p>
        </w:tc>
        <w:tc>
          <w:tcPr>
            <w:tcW w:w="22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 </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b/>
                <w:bCs/>
                <w:sz w:val="16"/>
                <w:szCs w:val="16"/>
              </w:rPr>
            </w:pPr>
            <w:r w:rsidRPr="0014034D">
              <w:rPr>
                <w:rFonts w:ascii="Arial" w:hAnsi="Arial" w:cs="Arial"/>
                <w:b/>
                <w:bCs/>
                <w:sz w:val="16"/>
                <w:szCs w:val="16"/>
              </w:rPr>
              <w:t>3262,5</w:t>
            </w:r>
          </w:p>
        </w:tc>
        <w:tc>
          <w:tcPr>
            <w:tcW w:w="49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right"/>
              <w:rPr>
                <w:rFonts w:ascii="Arial" w:hAnsi="Arial" w:cs="Arial"/>
                <w:b/>
                <w:bCs/>
                <w:sz w:val="16"/>
                <w:szCs w:val="16"/>
              </w:rPr>
            </w:pPr>
            <w:r w:rsidRPr="0014034D">
              <w:rPr>
                <w:rFonts w:ascii="Arial" w:hAnsi="Arial" w:cs="Arial"/>
                <w:b/>
                <w:bCs/>
                <w:sz w:val="16"/>
                <w:szCs w:val="16"/>
              </w:rPr>
              <w:t>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b/>
                <w:bCs/>
                <w:sz w:val="16"/>
                <w:szCs w:val="16"/>
              </w:rPr>
            </w:pPr>
            <w:r w:rsidRPr="0014034D">
              <w:rPr>
                <w:rFonts w:ascii="Arial" w:hAnsi="Arial" w:cs="Arial"/>
                <w:b/>
                <w:bCs/>
                <w:sz w:val="16"/>
                <w:szCs w:val="16"/>
              </w:rPr>
              <w:t>0,0</w:t>
            </w:r>
          </w:p>
        </w:tc>
      </w:tr>
      <w:tr w:rsidR="0014034D" w:rsidRPr="0014034D" w:rsidTr="0014034D">
        <w:trPr>
          <w:trHeight w:val="1620"/>
        </w:trPr>
        <w:tc>
          <w:tcPr>
            <w:tcW w:w="2120" w:type="pct"/>
            <w:tcBorders>
              <w:top w:val="nil"/>
              <w:left w:val="single" w:sz="4" w:space="0" w:color="auto"/>
              <w:bottom w:val="single" w:sz="4" w:space="0" w:color="auto"/>
              <w:right w:val="nil"/>
            </w:tcBorders>
            <w:shd w:val="clear" w:color="auto" w:fill="auto"/>
            <w:hideMark/>
          </w:tcPr>
          <w:p w:rsidR="0014034D" w:rsidRPr="0014034D" w:rsidRDefault="0014034D" w:rsidP="0014034D">
            <w:pPr>
              <w:rPr>
                <w:rFonts w:ascii="Arial" w:hAnsi="Arial" w:cs="Arial"/>
                <w:b/>
                <w:bCs/>
                <w:sz w:val="16"/>
                <w:szCs w:val="16"/>
              </w:rPr>
            </w:pPr>
            <w:r w:rsidRPr="0014034D">
              <w:rPr>
                <w:rFonts w:ascii="Arial" w:hAnsi="Arial" w:cs="Arial"/>
                <w:b/>
                <w:bCs/>
                <w:sz w:val="16"/>
                <w:szCs w:val="16"/>
              </w:rPr>
              <w:lastRenderedPageBreak/>
              <w:t xml:space="preserve">Муниципальная </w:t>
            </w:r>
            <w:proofErr w:type="gramStart"/>
            <w:r w:rsidRPr="0014034D">
              <w:rPr>
                <w:rFonts w:ascii="Arial" w:hAnsi="Arial" w:cs="Arial"/>
                <w:b/>
                <w:bCs/>
                <w:sz w:val="16"/>
                <w:szCs w:val="16"/>
              </w:rPr>
              <w:t>программа</w:t>
            </w:r>
            <w:proofErr w:type="gramEnd"/>
            <w:r w:rsidRPr="0014034D">
              <w:rPr>
                <w:rFonts w:ascii="Arial" w:hAnsi="Arial" w:cs="Arial"/>
                <w:b/>
                <w:bCs/>
                <w:sz w:val="16"/>
                <w:szCs w:val="16"/>
              </w:rPr>
              <w:t xml:space="preserve"> направленная на реализацию инициативных проектов в сфере дорожного хозяйства на территории рабочего поселка Маслянино Маслянинского района Новосибирской области</w:t>
            </w:r>
          </w:p>
        </w:tc>
        <w:tc>
          <w:tcPr>
            <w:tcW w:w="65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b/>
                <w:bCs/>
                <w:sz w:val="16"/>
                <w:szCs w:val="16"/>
              </w:rPr>
            </w:pPr>
            <w:r w:rsidRPr="0014034D">
              <w:rPr>
                <w:rFonts w:ascii="Arial" w:hAnsi="Arial" w:cs="Arial"/>
                <w:b/>
                <w:bCs/>
                <w:sz w:val="16"/>
                <w:szCs w:val="16"/>
              </w:rPr>
              <w:t>66.0.01.70240</w:t>
            </w:r>
          </w:p>
        </w:tc>
        <w:tc>
          <w:tcPr>
            <w:tcW w:w="27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b/>
                <w:bCs/>
                <w:sz w:val="16"/>
                <w:szCs w:val="16"/>
              </w:rPr>
            </w:pPr>
            <w:r w:rsidRPr="0014034D">
              <w:rPr>
                <w:rFonts w:ascii="Arial" w:hAnsi="Arial" w:cs="Arial"/>
                <w:b/>
                <w:bCs/>
                <w:sz w:val="16"/>
                <w:szCs w:val="16"/>
              </w:rPr>
              <w:t> </w:t>
            </w:r>
          </w:p>
        </w:tc>
        <w:tc>
          <w:tcPr>
            <w:tcW w:w="245"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b/>
                <w:bCs/>
                <w:sz w:val="16"/>
                <w:szCs w:val="16"/>
              </w:rPr>
            </w:pPr>
            <w:r w:rsidRPr="0014034D">
              <w:rPr>
                <w:rFonts w:ascii="Arial" w:hAnsi="Arial" w:cs="Arial"/>
                <w:b/>
                <w:bCs/>
                <w:sz w:val="16"/>
                <w:szCs w:val="16"/>
              </w:rPr>
              <w:t> </w:t>
            </w:r>
          </w:p>
        </w:tc>
        <w:tc>
          <w:tcPr>
            <w:tcW w:w="22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b/>
                <w:bCs/>
                <w:sz w:val="16"/>
                <w:szCs w:val="16"/>
              </w:rPr>
            </w:pPr>
            <w:r w:rsidRPr="0014034D">
              <w:rPr>
                <w:rFonts w:ascii="Arial" w:hAnsi="Arial" w:cs="Arial"/>
                <w:b/>
                <w:bCs/>
                <w:sz w:val="16"/>
                <w:szCs w:val="16"/>
              </w:rPr>
              <w:t> </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b/>
                <w:bCs/>
                <w:sz w:val="16"/>
                <w:szCs w:val="16"/>
              </w:rPr>
            </w:pPr>
            <w:r w:rsidRPr="0014034D">
              <w:rPr>
                <w:rFonts w:ascii="Arial" w:hAnsi="Arial" w:cs="Arial"/>
                <w:b/>
                <w:bCs/>
                <w:sz w:val="16"/>
                <w:szCs w:val="16"/>
              </w:rPr>
              <w:t>2500,0</w:t>
            </w:r>
          </w:p>
        </w:tc>
        <w:tc>
          <w:tcPr>
            <w:tcW w:w="49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right"/>
              <w:rPr>
                <w:rFonts w:ascii="Arial" w:hAnsi="Arial" w:cs="Arial"/>
                <w:b/>
                <w:bCs/>
                <w:sz w:val="16"/>
                <w:szCs w:val="16"/>
              </w:rPr>
            </w:pPr>
            <w:r w:rsidRPr="0014034D">
              <w:rPr>
                <w:rFonts w:ascii="Arial" w:hAnsi="Arial" w:cs="Arial"/>
                <w:b/>
                <w:bCs/>
                <w:sz w:val="16"/>
                <w:szCs w:val="16"/>
              </w:rPr>
              <w:t>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b/>
                <w:bCs/>
                <w:sz w:val="16"/>
                <w:szCs w:val="16"/>
              </w:rPr>
            </w:pPr>
            <w:r w:rsidRPr="0014034D">
              <w:rPr>
                <w:rFonts w:ascii="Arial" w:hAnsi="Arial" w:cs="Arial"/>
                <w:b/>
                <w:bCs/>
                <w:sz w:val="16"/>
                <w:szCs w:val="16"/>
              </w:rPr>
              <w:t>0,0</w:t>
            </w:r>
          </w:p>
        </w:tc>
      </w:tr>
      <w:tr w:rsidR="0014034D" w:rsidRPr="0014034D" w:rsidTr="0014034D">
        <w:trPr>
          <w:trHeight w:val="675"/>
        </w:trPr>
        <w:tc>
          <w:tcPr>
            <w:tcW w:w="2120" w:type="pct"/>
            <w:tcBorders>
              <w:top w:val="nil"/>
              <w:left w:val="single" w:sz="4" w:space="0" w:color="auto"/>
              <w:bottom w:val="single" w:sz="4" w:space="0" w:color="auto"/>
              <w:right w:val="nil"/>
            </w:tcBorders>
            <w:shd w:val="clear" w:color="auto" w:fill="auto"/>
            <w:hideMark/>
          </w:tcPr>
          <w:p w:rsidR="0014034D" w:rsidRPr="0014034D" w:rsidRDefault="0014034D" w:rsidP="0014034D">
            <w:pPr>
              <w:rPr>
                <w:rFonts w:ascii="Arial" w:hAnsi="Arial" w:cs="Arial"/>
                <w:sz w:val="16"/>
                <w:szCs w:val="16"/>
              </w:rPr>
            </w:pPr>
            <w:r w:rsidRPr="0014034D">
              <w:rPr>
                <w:rFonts w:ascii="Arial" w:hAnsi="Arial" w:cs="Arial"/>
                <w:sz w:val="16"/>
                <w:szCs w:val="16"/>
              </w:rPr>
              <w:t>Закупка товаров, работ и услуг для обеспечения государственных (муниципальных) нужд</w:t>
            </w:r>
          </w:p>
        </w:tc>
        <w:tc>
          <w:tcPr>
            <w:tcW w:w="65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66.0.01.70240</w:t>
            </w:r>
          </w:p>
        </w:tc>
        <w:tc>
          <w:tcPr>
            <w:tcW w:w="27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200</w:t>
            </w:r>
          </w:p>
        </w:tc>
        <w:tc>
          <w:tcPr>
            <w:tcW w:w="245"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 </w:t>
            </w:r>
          </w:p>
        </w:tc>
        <w:tc>
          <w:tcPr>
            <w:tcW w:w="22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 </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2500,0</w:t>
            </w:r>
          </w:p>
        </w:tc>
        <w:tc>
          <w:tcPr>
            <w:tcW w:w="49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0,0</w:t>
            </w:r>
          </w:p>
        </w:tc>
      </w:tr>
      <w:tr w:rsidR="0014034D" w:rsidRPr="0014034D" w:rsidTr="0014034D">
        <w:trPr>
          <w:trHeight w:val="960"/>
        </w:trPr>
        <w:tc>
          <w:tcPr>
            <w:tcW w:w="2120" w:type="pct"/>
            <w:tcBorders>
              <w:top w:val="nil"/>
              <w:left w:val="single" w:sz="4" w:space="0" w:color="auto"/>
              <w:bottom w:val="single" w:sz="4" w:space="0" w:color="auto"/>
              <w:right w:val="nil"/>
            </w:tcBorders>
            <w:shd w:val="clear" w:color="auto" w:fill="auto"/>
            <w:hideMark/>
          </w:tcPr>
          <w:p w:rsidR="0014034D" w:rsidRPr="0014034D" w:rsidRDefault="0014034D" w:rsidP="0014034D">
            <w:pPr>
              <w:rPr>
                <w:rFonts w:ascii="Arial" w:hAnsi="Arial" w:cs="Arial"/>
                <w:sz w:val="16"/>
                <w:szCs w:val="16"/>
              </w:rPr>
            </w:pPr>
            <w:r w:rsidRPr="0014034D">
              <w:rPr>
                <w:rFonts w:ascii="Arial" w:hAnsi="Arial" w:cs="Arial"/>
                <w:sz w:val="16"/>
                <w:szCs w:val="16"/>
              </w:rPr>
              <w:t>Иные закупки товаров, работ и услуг для обеспечения государственных (муниципальных) нужд</w:t>
            </w:r>
          </w:p>
        </w:tc>
        <w:tc>
          <w:tcPr>
            <w:tcW w:w="65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66.0.01.70240</w:t>
            </w:r>
          </w:p>
        </w:tc>
        <w:tc>
          <w:tcPr>
            <w:tcW w:w="27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240</w:t>
            </w:r>
          </w:p>
        </w:tc>
        <w:tc>
          <w:tcPr>
            <w:tcW w:w="245"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04</w:t>
            </w:r>
          </w:p>
        </w:tc>
        <w:tc>
          <w:tcPr>
            <w:tcW w:w="22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09</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2500,0</w:t>
            </w:r>
          </w:p>
        </w:tc>
        <w:tc>
          <w:tcPr>
            <w:tcW w:w="49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0,0</w:t>
            </w:r>
          </w:p>
        </w:tc>
      </w:tr>
      <w:tr w:rsidR="0014034D" w:rsidRPr="0014034D" w:rsidTr="0014034D">
        <w:trPr>
          <w:trHeight w:val="1935"/>
        </w:trPr>
        <w:tc>
          <w:tcPr>
            <w:tcW w:w="2120" w:type="pct"/>
            <w:tcBorders>
              <w:top w:val="nil"/>
              <w:left w:val="single" w:sz="4" w:space="0" w:color="auto"/>
              <w:bottom w:val="single" w:sz="4" w:space="0" w:color="auto"/>
              <w:right w:val="nil"/>
            </w:tcBorders>
            <w:shd w:val="clear" w:color="auto" w:fill="auto"/>
            <w:hideMark/>
          </w:tcPr>
          <w:p w:rsidR="0014034D" w:rsidRPr="0014034D" w:rsidRDefault="0014034D" w:rsidP="0014034D">
            <w:pPr>
              <w:rPr>
                <w:rFonts w:ascii="Arial" w:hAnsi="Arial" w:cs="Arial"/>
                <w:b/>
                <w:bCs/>
                <w:sz w:val="16"/>
                <w:szCs w:val="16"/>
              </w:rPr>
            </w:pPr>
            <w:proofErr w:type="spellStart"/>
            <w:r w:rsidRPr="0014034D">
              <w:rPr>
                <w:rFonts w:ascii="Arial" w:hAnsi="Arial" w:cs="Arial"/>
                <w:b/>
                <w:bCs/>
                <w:sz w:val="16"/>
                <w:szCs w:val="16"/>
              </w:rPr>
              <w:t>Софинансирование</w:t>
            </w:r>
            <w:proofErr w:type="spellEnd"/>
            <w:r w:rsidRPr="0014034D">
              <w:rPr>
                <w:rFonts w:ascii="Arial" w:hAnsi="Arial" w:cs="Arial"/>
                <w:b/>
                <w:bCs/>
                <w:sz w:val="16"/>
                <w:szCs w:val="16"/>
              </w:rPr>
              <w:t xml:space="preserve"> к муниципальной программе направленной на реализацию инициативных проектов в сфере дорожного хозяйства на территории рабочего поселка Маслянино Маслянинского района Новосибирской области</w:t>
            </w:r>
          </w:p>
        </w:tc>
        <w:tc>
          <w:tcPr>
            <w:tcW w:w="65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b/>
                <w:bCs/>
                <w:sz w:val="16"/>
                <w:szCs w:val="16"/>
              </w:rPr>
            </w:pPr>
            <w:r w:rsidRPr="0014034D">
              <w:rPr>
                <w:rFonts w:ascii="Arial" w:hAnsi="Arial" w:cs="Arial"/>
                <w:b/>
                <w:bCs/>
                <w:sz w:val="16"/>
                <w:szCs w:val="16"/>
              </w:rPr>
              <w:t>66.0.01.S0240</w:t>
            </w:r>
          </w:p>
        </w:tc>
        <w:tc>
          <w:tcPr>
            <w:tcW w:w="27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b/>
                <w:bCs/>
                <w:sz w:val="16"/>
                <w:szCs w:val="16"/>
              </w:rPr>
            </w:pPr>
            <w:r w:rsidRPr="0014034D">
              <w:rPr>
                <w:rFonts w:ascii="Arial" w:hAnsi="Arial" w:cs="Arial"/>
                <w:b/>
                <w:bCs/>
                <w:sz w:val="16"/>
                <w:szCs w:val="16"/>
              </w:rPr>
              <w:t> </w:t>
            </w:r>
          </w:p>
        </w:tc>
        <w:tc>
          <w:tcPr>
            <w:tcW w:w="245"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b/>
                <w:bCs/>
                <w:sz w:val="16"/>
                <w:szCs w:val="16"/>
              </w:rPr>
            </w:pPr>
            <w:r w:rsidRPr="0014034D">
              <w:rPr>
                <w:rFonts w:ascii="Arial" w:hAnsi="Arial" w:cs="Arial"/>
                <w:b/>
                <w:bCs/>
                <w:sz w:val="16"/>
                <w:szCs w:val="16"/>
              </w:rPr>
              <w:t> </w:t>
            </w:r>
          </w:p>
        </w:tc>
        <w:tc>
          <w:tcPr>
            <w:tcW w:w="22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b/>
                <w:bCs/>
                <w:sz w:val="16"/>
                <w:szCs w:val="16"/>
              </w:rPr>
            </w:pPr>
            <w:r w:rsidRPr="0014034D">
              <w:rPr>
                <w:rFonts w:ascii="Arial" w:hAnsi="Arial" w:cs="Arial"/>
                <w:b/>
                <w:bCs/>
                <w:sz w:val="16"/>
                <w:szCs w:val="16"/>
              </w:rPr>
              <w:t> </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b/>
                <w:bCs/>
                <w:sz w:val="16"/>
                <w:szCs w:val="16"/>
              </w:rPr>
            </w:pPr>
            <w:r w:rsidRPr="0014034D">
              <w:rPr>
                <w:rFonts w:ascii="Arial" w:hAnsi="Arial" w:cs="Arial"/>
                <w:b/>
                <w:bCs/>
                <w:sz w:val="16"/>
                <w:szCs w:val="16"/>
              </w:rPr>
              <w:t>762,5</w:t>
            </w:r>
          </w:p>
        </w:tc>
        <w:tc>
          <w:tcPr>
            <w:tcW w:w="49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right"/>
              <w:rPr>
                <w:rFonts w:ascii="Arial" w:hAnsi="Arial" w:cs="Arial"/>
                <w:b/>
                <w:bCs/>
                <w:sz w:val="16"/>
                <w:szCs w:val="16"/>
              </w:rPr>
            </w:pPr>
            <w:r w:rsidRPr="0014034D">
              <w:rPr>
                <w:rFonts w:ascii="Arial" w:hAnsi="Arial" w:cs="Arial"/>
                <w:b/>
                <w:bCs/>
                <w:sz w:val="16"/>
                <w:szCs w:val="16"/>
              </w:rPr>
              <w:t>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b/>
                <w:bCs/>
                <w:sz w:val="16"/>
                <w:szCs w:val="16"/>
              </w:rPr>
            </w:pPr>
            <w:r w:rsidRPr="0014034D">
              <w:rPr>
                <w:rFonts w:ascii="Arial" w:hAnsi="Arial" w:cs="Arial"/>
                <w:b/>
                <w:bCs/>
                <w:sz w:val="16"/>
                <w:szCs w:val="16"/>
              </w:rPr>
              <w:t>0,0</w:t>
            </w:r>
          </w:p>
        </w:tc>
      </w:tr>
      <w:tr w:rsidR="0014034D" w:rsidRPr="0014034D" w:rsidTr="0014034D">
        <w:trPr>
          <w:trHeight w:val="675"/>
        </w:trPr>
        <w:tc>
          <w:tcPr>
            <w:tcW w:w="2120" w:type="pct"/>
            <w:tcBorders>
              <w:top w:val="nil"/>
              <w:left w:val="single" w:sz="4" w:space="0" w:color="auto"/>
              <w:bottom w:val="single" w:sz="4" w:space="0" w:color="auto"/>
              <w:right w:val="nil"/>
            </w:tcBorders>
            <w:shd w:val="clear" w:color="auto" w:fill="auto"/>
            <w:hideMark/>
          </w:tcPr>
          <w:p w:rsidR="0014034D" w:rsidRPr="0014034D" w:rsidRDefault="0014034D" w:rsidP="0014034D">
            <w:pPr>
              <w:rPr>
                <w:rFonts w:ascii="Arial" w:hAnsi="Arial" w:cs="Arial"/>
                <w:sz w:val="16"/>
                <w:szCs w:val="16"/>
              </w:rPr>
            </w:pPr>
            <w:r w:rsidRPr="0014034D">
              <w:rPr>
                <w:rFonts w:ascii="Arial" w:hAnsi="Arial" w:cs="Arial"/>
                <w:sz w:val="16"/>
                <w:szCs w:val="16"/>
              </w:rPr>
              <w:t>Закупка товаров, работ и услуг для обеспечения государственных (муниципальных) нужд</w:t>
            </w:r>
          </w:p>
        </w:tc>
        <w:tc>
          <w:tcPr>
            <w:tcW w:w="65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66.0.01.S0240</w:t>
            </w:r>
          </w:p>
        </w:tc>
        <w:tc>
          <w:tcPr>
            <w:tcW w:w="27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200</w:t>
            </w:r>
          </w:p>
        </w:tc>
        <w:tc>
          <w:tcPr>
            <w:tcW w:w="245"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 </w:t>
            </w:r>
          </w:p>
        </w:tc>
        <w:tc>
          <w:tcPr>
            <w:tcW w:w="22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 </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762,5</w:t>
            </w:r>
          </w:p>
        </w:tc>
        <w:tc>
          <w:tcPr>
            <w:tcW w:w="49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0,0</w:t>
            </w:r>
          </w:p>
        </w:tc>
      </w:tr>
      <w:tr w:rsidR="0014034D" w:rsidRPr="0014034D" w:rsidTr="0014034D">
        <w:trPr>
          <w:trHeight w:val="960"/>
        </w:trPr>
        <w:tc>
          <w:tcPr>
            <w:tcW w:w="2120" w:type="pct"/>
            <w:tcBorders>
              <w:top w:val="nil"/>
              <w:left w:val="single" w:sz="4" w:space="0" w:color="auto"/>
              <w:bottom w:val="single" w:sz="4" w:space="0" w:color="auto"/>
              <w:right w:val="nil"/>
            </w:tcBorders>
            <w:shd w:val="clear" w:color="auto" w:fill="auto"/>
            <w:hideMark/>
          </w:tcPr>
          <w:p w:rsidR="0014034D" w:rsidRPr="0014034D" w:rsidRDefault="0014034D" w:rsidP="0014034D">
            <w:pPr>
              <w:rPr>
                <w:rFonts w:ascii="Arial" w:hAnsi="Arial" w:cs="Arial"/>
                <w:sz w:val="16"/>
                <w:szCs w:val="16"/>
              </w:rPr>
            </w:pPr>
            <w:r w:rsidRPr="0014034D">
              <w:rPr>
                <w:rFonts w:ascii="Arial" w:hAnsi="Arial" w:cs="Arial"/>
                <w:sz w:val="16"/>
                <w:szCs w:val="16"/>
              </w:rPr>
              <w:t xml:space="preserve">Иные закупки товаров, работ и услуг для обеспечения государственных </w:t>
            </w:r>
            <w:r w:rsidRPr="0014034D">
              <w:rPr>
                <w:rFonts w:ascii="Arial" w:hAnsi="Arial" w:cs="Arial"/>
                <w:sz w:val="16"/>
                <w:szCs w:val="16"/>
              </w:rPr>
              <w:lastRenderedPageBreak/>
              <w:t>(муниципальных) нужд</w:t>
            </w:r>
          </w:p>
        </w:tc>
        <w:tc>
          <w:tcPr>
            <w:tcW w:w="65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lastRenderedPageBreak/>
              <w:t>66.0.01.S0240</w:t>
            </w:r>
          </w:p>
        </w:tc>
        <w:tc>
          <w:tcPr>
            <w:tcW w:w="27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240</w:t>
            </w:r>
          </w:p>
        </w:tc>
        <w:tc>
          <w:tcPr>
            <w:tcW w:w="245"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04</w:t>
            </w:r>
          </w:p>
        </w:tc>
        <w:tc>
          <w:tcPr>
            <w:tcW w:w="22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09</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762,5</w:t>
            </w:r>
          </w:p>
        </w:tc>
        <w:tc>
          <w:tcPr>
            <w:tcW w:w="49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0,0</w:t>
            </w:r>
          </w:p>
        </w:tc>
      </w:tr>
      <w:tr w:rsidR="0014034D" w:rsidRPr="0014034D" w:rsidTr="0014034D">
        <w:trPr>
          <w:trHeight w:val="645"/>
        </w:trPr>
        <w:tc>
          <w:tcPr>
            <w:tcW w:w="2120" w:type="pct"/>
            <w:tcBorders>
              <w:top w:val="nil"/>
              <w:left w:val="single" w:sz="4" w:space="0" w:color="auto"/>
              <w:bottom w:val="single" w:sz="4" w:space="0" w:color="auto"/>
              <w:right w:val="nil"/>
            </w:tcBorders>
            <w:shd w:val="clear" w:color="auto" w:fill="auto"/>
            <w:hideMark/>
          </w:tcPr>
          <w:p w:rsidR="0014034D" w:rsidRPr="0014034D" w:rsidRDefault="0014034D" w:rsidP="0014034D">
            <w:pPr>
              <w:rPr>
                <w:rFonts w:ascii="Arial" w:hAnsi="Arial" w:cs="Arial"/>
                <w:b/>
                <w:bCs/>
                <w:sz w:val="16"/>
                <w:szCs w:val="16"/>
              </w:rPr>
            </w:pPr>
            <w:r w:rsidRPr="0014034D">
              <w:rPr>
                <w:rFonts w:ascii="Arial" w:hAnsi="Arial" w:cs="Arial"/>
                <w:b/>
                <w:bCs/>
                <w:sz w:val="16"/>
                <w:szCs w:val="16"/>
              </w:rPr>
              <w:lastRenderedPageBreak/>
              <w:t>Непрограммные направления местного бюджета</w:t>
            </w:r>
          </w:p>
        </w:tc>
        <w:tc>
          <w:tcPr>
            <w:tcW w:w="65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b/>
                <w:bCs/>
                <w:sz w:val="16"/>
                <w:szCs w:val="16"/>
              </w:rPr>
            </w:pPr>
            <w:r w:rsidRPr="0014034D">
              <w:rPr>
                <w:rFonts w:ascii="Arial" w:hAnsi="Arial" w:cs="Arial"/>
                <w:b/>
                <w:bCs/>
                <w:sz w:val="16"/>
                <w:szCs w:val="16"/>
              </w:rPr>
              <w:t>99.0.00.00000</w:t>
            </w:r>
          </w:p>
        </w:tc>
        <w:tc>
          <w:tcPr>
            <w:tcW w:w="27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b/>
                <w:bCs/>
                <w:sz w:val="16"/>
                <w:szCs w:val="16"/>
              </w:rPr>
            </w:pPr>
            <w:r w:rsidRPr="0014034D">
              <w:rPr>
                <w:rFonts w:ascii="Arial" w:hAnsi="Arial" w:cs="Arial"/>
                <w:b/>
                <w:bCs/>
                <w:sz w:val="16"/>
                <w:szCs w:val="16"/>
              </w:rPr>
              <w:t> </w:t>
            </w:r>
          </w:p>
        </w:tc>
        <w:tc>
          <w:tcPr>
            <w:tcW w:w="245"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b/>
                <w:bCs/>
                <w:sz w:val="16"/>
                <w:szCs w:val="16"/>
              </w:rPr>
            </w:pPr>
            <w:r w:rsidRPr="0014034D">
              <w:rPr>
                <w:rFonts w:ascii="Arial" w:hAnsi="Arial" w:cs="Arial"/>
                <w:b/>
                <w:bCs/>
                <w:sz w:val="16"/>
                <w:szCs w:val="16"/>
              </w:rPr>
              <w:t> </w:t>
            </w:r>
          </w:p>
        </w:tc>
        <w:tc>
          <w:tcPr>
            <w:tcW w:w="22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b/>
                <w:bCs/>
                <w:sz w:val="16"/>
                <w:szCs w:val="16"/>
              </w:rPr>
            </w:pPr>
            <w:r w:rsidRPr="0014034D">
              <w:rPr>
                <w:rFonts w:ascii="Arial" w:hAnsi="Arial" w:cs="Arial"/>
                <w:b/>
                <w:bCs/>
                <w:sz w:val="16"/>
                <w:szCs w:val="16"/>
              </w:rPr>
              <w:t> </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b/>
                <w:bCs/>
                <w:sz w:val="16"/>
                <w:szCs w:val="16"/>
              </w:rPr>
            </w:pPr>
            <w:r w:rsidRPr="0014034D">
              <w:rPr>
                <w:rFonts w:ascii="Arial" w:hAnsi="Arial" w:cs="Arial"/>
                <w:b/>
                <w:bCs/>
                <w:sz w:val="16"/>
                <w:szCs w:val="16"/>
              </w:rPr>
              <w:t>180025,4</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b/>
                <w:bCs/>
                <w:sz w:val="16"/>
                <w:szCs w:val="16"/>
              </w:rPr>
            </w:pPr>
            <w:r w:rsidRPr="0014034D">
              <w:rPr>
                <w:rFonts w:ascii="Arial" w:hAnsi="Arial" w:cs="Arial"/>
                <w:b/>
                <w:bCs/>
                <w:sz w:val="16"/>
                <w:szCs w:val="16"/>
              </w:rPr>
              <w:t>78379,3</w:t>
            </w:r>
          </w:p>
        </w:tc>
        <w:tc>
          <w:tcPr>
            <w:tcW w:w="490" w:type="pct"/>
            <w:tcBorders>
              <w:top w:val="nil"/>
              <w:left w:val="nil"/>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b/>
                <w:bCs/>
                <w:sz w:val="16"/>
                <w:szCs w:val="16"/>
              </w:rPr>
            </w:pPr>
            <w:r w:rsidRPr="0014034D">
              <w:rPr>
                <w:rFonts w:ascii="Arial" w:hAnsi="Arial" w:cs="Arial"/>
                <w:b/>
                <w:bCs/>
                <w:sz w:val="16"/>
                <w:szCs w:val="16"/>
              </w:rPr>
              <w:t>90945,4</w:t>
            </w:r>
          </w:p>
        </w:tc>
      </w:tr>
      <w:tr w:rsidR="0014034D" w:rsidRPr="0014034D" w:rsidTr="0014034D">
        <w:trPr>
          <w:trHeight w:val="660"/>
        </w:trPr>
        <w:tc>
          <w:tcPr>
            <w:tcW w:w="2120" w:type="pct"/>
            <w:tcBorders>
              <w:top w:val="nil"/>
              <w:left w:val="single" w:sz="4" w:space="0" w:color="auto"/>
              <w:bottom w:val="single" w:sz="4" w:space="0" w:color="auto"/>
              <w:right w:val="nil"/>
            </w:tcBorders>
            <w:shd w:val="clear" w:color="auto" w:fill="auto"/>
            <w:hideMark/>
          </w:tcPr>
          <w:p w:rsidR="0014034D" w:rsidRPr="0014034D" w:rsidRDefault="0014034D" w:rsidP="0014034D">
            <w:pPr>
              <w:rPr>
                <w:rFonts w:ascii="Arial" w:hAnsi="Arial" w:cs="Arial"/>
                <w:b/>
                <w:bCs/>
                <w:sz w:val="16"/>
                <w:szCs w:val="16"/>
              </w:rPr>
            </w:pPr>
            <w:r w:rsidRPr="0014034D">
              <w:rPr>
                <w:rFonts w:ascii="Arial" w:hAnsi="Arial" w:cs="Arial"/>
                <w:b/>
                <w:bCs/>
                <w:sz w:val="16"/>
                <w:szCs w:val="16"/>
              </w:rPr>
              <w:t>Доплаты к пенсиям муниципальных служащих</w:t>
            </w:r>
          </w:p>
        </w:tc>
        <w:tc>
          <w:tcPr>
            <w:tcW w:w="65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b/>
                <w:bCs/>
                <w:sz w:val="16"/>
                <w:szCs w:val="16"/>
              </w:rPr>
            </w:pPr>
            <w:r w:rsidRPr="0014034D">
              <w:rPr>
                <w:rFonts w:ascii="Arial" w:hAnsi="Arial" w:cs="Arial"/>
                <w:b/>
                <w:bCs/>
                <w:sz w:val="16"/>
                <w:szCs w:val="16"/>
              </w:rPr>
              <w:t>99.0.00.00050</w:t>
            </w:r>
          </w:p>
        </w:tc>
        <w:tc>
          <w:tcPr>
            <w:tcW w:w="27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b/>
                <w:bCs/>
                <w:sz w:val="16"/>
                <w:szCs w:val="16"/>
              </w:rPr>
            </w:pPr>
            <w:r w:rsidRPr="0014034D">
              <w:rPr>
                <w:rFonts w:ascii="Arial" w:hAnsi="Arial" w:cs="Arial"/>
                <w:b/>
                <w:bCs/>
                <w:sz w:val="16"/>
                <w:szCs w:val="16"/>
              </w:rPr>
              <w:t> </w:t>
            </w:r>
          </w:p>
        </w:tc>
        <w:tc>
          <w:tcPr>
            <w:tcW w:w="245"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b/>
                <w:bCs/>
                <w:sz w:val="16"/>
                <w:szCs w:val="16"/>
              </w:rPr>
            </w:pPr>
            <w:r w:rsidRPr="0014034D">
              <w:rPr>
                <w:rFonts w:ascii="Arial" w:hAnsi="Arial" w:cs="Arial"/>
                <w:b/>
                <w:bCs/>
                <w:sz w:val="16"/>
                <w:szCs w:val="16"/>
              </w:rPr>
              <w:t> </w:t>
            </w:r>
          </w:p>
        </w:tc>
        <w:tc>
          <w:tcPr>
            <w:tcW w:w="22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b/>
                <w:bCs/>
                <w:sz w:val="16"/>
                <w:szCs w:val="16"/>
              </w:rPr>
            </w:pPr>
            <w:r w:rsidRPr="0014034D">
              <w:rPr>
                <w:rFonts w:ascii="Arial" w:hAnsi="Arial" w:cs="Arial"/>
                <w:b/>
                <w:bCs/>
                <w:sz w:val="16"/>
                <w:szCs w:val="16"/>
              </w:rPr>
              <w:t> </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b/>
                <w:bCs/>
                <w:sz w:val="16"/>
                <w:szCs w:val="16"/>
              </w:rPr>
            </w:pPr>
            <w:r w:rsidRPr="0014034D">
              <w:rPr>
                <w:rFonts w:ascii="Arial" w:hAnsi="Arial" w:cs="Arial"/>
                <w:b/>
                <w:bCs/>
                <w:sz w:val="16"/>
                <w:szCs w:val="16"/>
              </w:rPr>
              <w:t>401,6</w:t>
            </w:r>
          </w:p>
        </w:tc>
        <w:tc>
          <w:tcPr>
            <w:tcW w:w="49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right"/>
              <w:rPr>
                <w:rFonts w:ascii="Arial" w:hAnsi="Arial" w:cs="Arial"/>
                <w:b/>
                <w:bCs/>
                <w:sz w:val="16"/>
                <w:szCs w:val="16"/>
              </w:rPr>
            </w:pPr>
            <w:r w:rsidRPr="0014034D">
              <w:rPr>
                <w:rFonts w:ascii="Arial" w:hAnsi="Arial" w:cs="Arial"/>
                <w:b/>
                <w:bCs/>
                <w:sz w:val="16"/>
                <w:szCs w:val="16"/>
              </w:rPr>
              <w:t>410,0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b/>
                <w:bCs/>
                <w:sz w:val="16"/>
                <w:szCs w:val="16"/>
              </w:rPr>
            </w:pPr>
            <w:r w:rsidRPr="0014034D">
              <w:rPr>
                <w:rFonts w:ascii="Arial" w:hAnsi="Arial" w:cs="Arial"/>
                <w:b/>
                <w:bCs/>
                <w:sz w:val="16"/>
                <w:szCs w:val="16"/>
              </w:rPr>
              <w:t>410,0</w:t>
            </w:r>
          </w:p>
        </w:tc>
      </w:tr>
      <w:tr w:rsidR="0014034D" w:rsidRPr="0014034D" w:rsidTr="0014034D">
        <w:trPr>
          <w:trHeight w:val="645"/>
        </w:trPr>
        <w:tc>
          <w:tcPr>
            <w:tcW w:w="2120" w:type="pct"/>
            <w:tcBorders>
              <w:top w:val="nil"/>
              <w:left w:val="single" w:sz="4" w:space="0" w:color="auto"/>
              <w:bottom w:val="single" w:sz="4" w:space="0" w:color="auto"/>
              <w:right w:val="nil"/>
            </w:tcBorders>
            <w:shd w:val="clear" w:color="auto" w:fill="auto"/>
            <w:hideMark/>
          </w:tcPr>
          <w:p w:rsidR="0014034D" w:rsidRPr="0014034D" w:rsidRDefault="0014034D" w:rsidP="0014034D">
            <w:pPr>
              <w:rPr>
                <w:rFonts w:ascii="Arial" w:hAnsi="Arial" w:cs="Arial"/>
                <w:sz w:val="16"/>
                <w:szCs w:val="16"/>
              </w:rPr>
            </w:pPr>
            <w:r w:rsidRPr="0014034D">
              <w:rPr>
                <w:rFonts w:ascii="Arial" w:hAnsi="Arial" w:cs="Arial"/>
                <w:sz w:val="16"/>
                <w:szCs w:val="16"/>
              </w:rPr>
              <w:t>Социальное обеспечение и иные выплаты населению</w:t>
            </w:r>
          </w:p>
        </w:tc>
        <w:tc>
          <w:tcPr>
            <w:tcW w:w="65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99.0.00.00050</w:t>
            </w:r>
          </w:p>
        </w:tc>
        <w:tc>
          <w:tcPr>
            <w:tcW w:w="27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300</w:t>
            </w:r>
          </w:p>
        </w:tc>
        <w:tc>
          <w:tcPr>
            <w:tcW w:w="245"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 </w:t>
            </w:r>
          </w:p>
        </w:tc>
        <w:tc>
          <w:tcPr>
            <w:tcW w:w="22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 </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401,6</w:t>
            </w:r>
          </w:p>
        </w:tc>
        <w:tc>
          <w:tcPr>
            <w:tcW w:w="49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410,0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410,0</w:t>
            </w:r>
          </w:p>
        </w:tc>
      </w:tr>
      <w:tr w:rsidR="0014034D" w:rsidRPr="0014034D" w:rsidTr="0014034D">
        <w:trPr>
          <w:trHeight w:val="660"/>
        </w:trPr>
        <w:tc>
          <w:tcPr>
            <w:tcW w:w="2120" w:type="pct"/>
            <w:tcBorders>
              <w:top w:val="nil"/>
              <w:left w:val="single" w:sz="4" w:space="0" w:color="auto"/>
              <w:bottom w:val="single" w:sz="4" w:space="0" w:color="auto"/>
              <w:right w:val="nil"/>
            </w:tcBorders>
            <w:shd w:val="clear" w:color="auto" w:fill="auto"/>
            <w:hideMark/>
          </w:tcPr>
          <w:p w:rsidR="0014034D" w:rsidRPr="0014034D" w:rsidRDefault="0014034D" w:rsidP="0014034D">
            <w:pPr>
              <w:rPr>
                <w:rFonts w:ascii="Arial" w:hAnsi="Arial" w:cs="Arial"/>
                <w:sz w:val="16"/>
                <w:szCs w:val="16"/>
              </w:rPr>
            </w:pPr>
            <w:r w:rsidRPr="0014034D">
              <w:rPr>
                <w:rFonts w:ascii="Arial" w:hAnsi="Arial" w:cs="Arial"/>
                <w:sz w:val="16"/>
                <w:szCs w:val="16"/>
              </w:rPr>
              <w:t>Публичные нормативные социальные выплаты гражданам</w:t>
            </w:r>
          </w:p>
        </w:tc>
        <w:tc>
          <w:tcPr>
            <w:tcW w:w="65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99.0.00.00050</w:t>
            </w:r>
          </w:p>
        </w:tc>
        <w:tc>
          <w:tcPr>
            <w:tcW w:w="27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310</w:t>
            </w:r>
          </w:p>
        </w:tc>
        <w:tc>
          <w:tcPr>
            <w:tcW w:w="245"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10</w:t>
            </w:r>
          </w:p>
        </w:tc>
        <w:tc>
          <w:tcPr>
            <w:tcW w:w="22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01</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401,6</w:t>
            </w:r>
          </w:p>
        </w:tc>
        <w:tc>
          <w:tcPr>
            <w:tcW w:w="49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410,0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410,0</w:t>
            </w:r>
          </w:p>
        </w:tc>
      </w:tr>
      <w:tr w:rsidR="0014034D" w:rsidRPr="0014034D" w:rsidTr="0014034D">
        <w:trPr>
          <w:trHeight w:val="645"/>
        </w:trPr>
        <w:tc>
          <w:tcPr>
            <w:tcW w:w="2120" w:type="pct"/>
            <w:tcBorders>
              <w:top w:val="nil"/>
              <w:left w:val="single" w:sz="4" w:space="0" w:color="auto"/>
              <w:bottom w:val="single" w:sz="4" w:space="0" w:color="auto"/>
              <w:right w:val="nil"/>
            </w:tcBorders>
            <w:shd w:val="clear" w:color="auto" w:fill="auto"/>
            <w:hideMark/>
          </w:tcPr>
          <w:p w:rsidR="0014034D" w:rsidRPr="0014034D" w:rsidRDefault="0014034D" w:rsidP="0014034D">
            <w:pPr>
              <w:rPr>
                <w:rFonts w:ascii="Arial" w:hAnsi="Arial" w:cs="Arial"/>
                <w:b/>
                <w:bCs/>
                <w:sz w:val="16"/>
                <w:szCs w:val="16"/>
              </w:rPr>
            </w:pPr>
            <w:r w:rsidRPr="0014034D">
              <w:rPr>
                <w:rFonts w:ascii="Arial" w:hAnsi="Arial" w:cs="Arial"/>
                <w:b/>
                <w:bCs/>
                <w:sz w:val="16"/>
                <w:szCs w:val="16"/>
              </w:rPr>
              <w:t>Процентные платежи по муниципальному долгу</w:t>
            </w:r>
          </w:p>
        </w:tc>
        <w:tc>
          <w:tcPr>
            <w:tcW w:w="65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b/>
                <w:bCs/>
                <w:sz w:val="16"/>
                <w:szCs w:val="16"/>
              </w:rPr>
            </w:pPr>
            <w:r w:rsidRPr="0014034D">
              <w:rPr>
                <w:rFonts w:ascii="Arial" w:hAnsi="Arial" w:cs="Arial"/>
                <w:b/>
                <w:bCs/>
                <w:sz w:val="16"/>
                <w:szCs w:val="16"/>
              </w:rPr>
              <w:t>99.0.00.00060</w:t>
            </w:r>
          </w:p>
        </w:tc>
        <w:tc>
          <w:tcPr>
            <w:tcW w:w="27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b/>
                <w:bCs/>
                <w:sz w:val="16"/>
                <w:szCs w:val="16"/>
              </w:rPr>
            </w:pPr>
            <w:r w:rsidRPr="0014034D">
              <w:rPr>
                <w:rFonts w:ascii="Arial" w:hAnsi="Arial" w:cs="Arial"/>
                <w:b/>
                <w:bCs/>
                <w:sz w:val="16"/>
                <w:szCs w:val="16"/>
              </w:rPr>
              <w:t> </w:t>
            </w:r>
          </w:p>
        </w:tc>
        <w:tc>
          <w:tcPr>
            <w:tcW w:w="245"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b/>
                <w:bCs/>
                <w:sz w:val="16"/>
                <w:szCs w:val="16"/>
              </w:rPr>
            </w:pPr>
            <w:r w:rsidRPr="0014034D">
              <w:rPr>
                <w:rFonts w:ascii="Arial" w:hAnsi="Arial" w:cs="Arial"/>
                <w:b/>
                <w:bCs/>
                <w:sz w:val="16"/>
                <w:szCs w:val="16"/>
              </w:rPr>
              <w:t> </w:t>
            </w:r>
          </w:p>
        </w:tc>
        <w:tc>
          <w:tcPr>
            <w:tcW w:w="22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b/>
                <w:bCs/>
                <w:sz w:val="16"/>
                <w:szCs w:val="16"/>
              </w:rPr>
            </w:pPr>
            <w:r w:rsidRPr="0014034D">
              <w:rPr>
                <w:rFonts w:ascii="Arial" w:hAnsi="Arial" w:cs="Arial"/>
                <w:b/>
                <w:bCs/>
                <w:sz w:val="16"/>
                <w:szCs w:val="16"/>
              </w:rPr>
              <w:t> </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b/>
                <w:bCs/>
                <w:sz w:val="16"/>
                <w:szCs w:val="16"/>
              </w:rPr>
            </w:pPr>
            <w:r w:rsidRPr="0014034D">
              <w:rPr>
                <w:rFonts w:ascii="Arial" w:hAnsi="Arial" w:cs="Arial"/>
                <w:b/>
                <w:bCs/>
                <w:sz w:val="16"/>
                <w:szCs w:val="16"/>
              </w:rPr>
              <w:t>2,3</w:t>
            </w:r>
          </w:p>
        </w:tc>
        <w:tc>
          <w:tcPr>
            <w:tcW w:w="49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right"/>
              <w:rPr>
                <w:rFonts w:ascii="Arial" w:hAnsi="Arial" w:cs="Arial"/>
                <w:b/>
                <w:bCs/>
                <w:sz w:val="16"/>
                <w:szCs w:val="16"/>
              </w:rPr>
            </w:pPr>
            <w:r w:rsidRPr="0014034D">
              <w:rPr>
                <w:rFonts w:ascii="Arial" w:hAnsi="Arial" w:cs="Arial"/>
                <w:b/>
                <w:bCs/>
                <w:sz w:val="16"/>
                <w:szCs w:val="16"/>
              </w:rPr>
              <w:t>1,7</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b/>
                <w:bCs/>
                <w:sz w:val="16"/>
                <w:szCs w:val="16"/>
              </w:rPr>
            </w:pPr>
            <w:r w:rsidRPr="0014034D">
              <w:rPr>
                <w:rFonts w:ascii="Arial" w:hAnsi="Arial" w:cs="Arial"/>
                <w:b/>
                <w:bCs/>
                <w:sz w:val="16"/>
                <w:szCs w:val="16"/>
              </w:rPr>
              <w:t>1,1</w:t>
            </w:r>
          </w:p>
        </w:tc>
      </w:tr>
      <w:tr w:rsidR="0014034D" w:rsidRPr="0014034D" w:rsidTr="0014034D">
        <w:trPr>
          <w:trHeight w:val="660"/>
        </w:trPr>
        <w:tc>
          <w:tcPr>
            <w:tcW w:w="2120" w:type="pct"/>
            <w:tcBorders>
              <w:top w:val="nil"/>
              <w:left w:val="single" w:sz="4" w:space="0" w:color="auto"/>
              <w:bottom w:val="single" w:sz="4" w:space="0" w:color="auto"/>
              <w:right w:val="nil"/>
            </w:tcBorders>
            <w:shd w:val="clear" w:color="auto" w:fill="auto"/>
            <w:hideMark/>
          </w:tcPr>
          <w:p w:rsidR="0014034D" w:rsidRPr="0014034D" w:rsidRDefault="0014034D" w:rsidP="0014034D">
            <w:pPr>
              <w:rPr>
                <w:rFonts w:ascii="Arial" w:hAnsi="Arial" w:cs="Arial"/>
                <w:sz w:val="16"/>
                <w:szCs w:val="16"/>
              </w:rPr>
            </w:pPr>
            <w:r w:rsidRPr="0014034D">
              <w:rPr>
                <w:rFonts w:ascii="Arial" w:hAnsi="Arial" w:cs="Arial"/>
                <w:sz w:val="16"/>
                <w:szCs w:val="16"/>
              </w:rPr>
              <w:t>Обслуживание государственного (муниципального) долга</w:t>
            </w:r>
          </w:p>
        </w:tc>
        <w:tc>
          <w:tcPr>
            <w:tcW w:w="65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99.0.00.00060</w:t>
            </w:r>
          </w:p>
        </w:tc>
        <w:tc>
          <w:tcPr>
            <w:tcW w:w="27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700</w:t>
            </w:r>
          </w:p>
        </w:tc>
        <w:tc>
          <w:tcPr>
            <w:tcW w:w="245"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 </w:t>
            </w:r>
          </w:p>
        </w:tc>
        <w:tc>
          <w:tcPr>
            <w:tcW w:w="22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 </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2,3</w:t>
            </w:r>
          </w:p>
        </w:tc>
        <w:tc>
          <w:tcPr>
            <w:tcW w:w="49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1,7</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1,1</w:t>
            </w:r>
          </w:p>
        </w:tc>
      </w:tr>
      <w:tr w:rsidR="0014034D" w:rsidRPr="0014034D" w:rsidTr="0014034D">
        <w:trPr>
          <w:trHeight w:val="345"/>
        </w:trPr>
        <w:tc>
          <w:tcPr>
            <w:tcW w:w="2120" w:type="pct"/>
            <w:tcBorders>
              <w:top w:val="nil"/>
              <w:left w:val="single" w:sz="4" w:space="0" w:color="auto"/>
              <w:bottom w:val="single" w:sz="4" w:space="0" w:color="auto"/>
              <w:right w:val="nil"/>
            </w:tcBorders>
            <w:shd w:val="clear" w:color="auto" w:fill="auto"/>
            <w:hideMark/>
          </w:tcPr>
          <w:p w:rsidR="0014034D" w:rsidRPr="0014034D" w:rsidRDefault="0014034D" w:rsidP="0014034D">
            <w:pPr>
              <w:rPr>
                <w:rFonts w:ascii="Arial" w:hAnsi="Arial" w:cs="Arial"/>
                <w:sz w:val="16"/>
                <w:szCs w:val="16"/>
              </w:rPr>
            </w:pPr>
            <w:r w:rsidRPr="0014034D">
              <w:rPr>
                <w:rFonts w:ascii="Arial" w:hAnsi="Arial" w:cs="Arial"/>
                <w:sz w:val="16"/>
                <w:szCs w:val="16"/>
              </w:rPr>
              <w:t>Обслуживание муниципального долга</w:t>
            </w:r>
          </w:p>
        </w:tc>
        <w:tc>
          <w:tcPr>
            <w:tcW w:w="65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99.0.00.00060</w:t>
            </w:r>
          </w:p>
        </w:tc>
        <w:tc>
          <w:tcPr>
            <w:tcW w:w="27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730</w:t>
            </w:r>
          </w:p>
        </w:tc>
        <w:tc>
          <w:tcPr>
            <w:tcW w:w="245"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13</w:t>
            </w:r>
          </w:p>
        </w:tc>
        <w:tc>
          <w:tcPr>
            <w:tcW w:w="22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01</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2,3</w:t>
            </w:r>
          </w:p>
        </w:tc>
        <w:tc>
          <w:tcPr>
            <w:tcW w:w="49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1,7</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1,1</w:t>
            </w:r>
          </w:p>
        </w:tc>
      </w:tr>
      <w:tr w:rsidR="0014034D" w:rsidRPr="0014034D" w:rsidTr="0014034D">
        <w:trPr>
          <w:trHeight w:val="1290"/>
        </w:trPr>
        <w:tc>
          <w:tcPr>
            <w:tcW w:w="2120" w:type="pct"/>
            <w:tcBorders>
              <w:top w:val="nil"/>
              <w:left w:val="single" w:sz="4" w:space="0" w:color="auto"/>
              <w:bottom w:val="single" w:sz="4" w:space="0" w:color="auto"/>
              <w:right w:val="nil"/>
            </w:tcBorders>
            <w:shd w:val="clear" w:color="auto" w:fill="auto"/>
            <w:hideMark/>
          </w:tcPr>
          <w:p w:rsidR="0014034D" w:rsidRPr="0014034D" w:rsidRDefault="0014034D" w:rsidP="0014034D">
            <w:pPr>
              <w:rPr>
                <w:rFonts w:ascii="Arial" w:hAnsi="Arial" w:cs="Arial"/>
                <w:b/>
                <w:bCs/>
                <w:sz w:val="16"/>
                <w:szCs w:val="16"/>
              </w:rPr>
            </w:pPr>
            <w:r w:rsidRPr="0014034D">
              <w:rPr>
                <w:rFonts w:ascii="Arial" w:hAnsi="Arial" w:cs="Arial"/>
                <w:b/>
                <w:bCs/>
                <w:sz w:val="16"/>
                <w:szCs w:val="16"/>
              </w:rPr>
              <w:t>Иные межбюджетные трансферты  бюджетам других уровней по передаче полномочий по осуществлению внешнего муниципального финансового контроля бюджета поселения</w:t>
            </w:r>
          </w:p>
        </w:tc>
        <w:tc>
          <w:tcPr>
            <w:tcW w:w="65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b/>
                <w:bCs/>
                <w:sz w:val="16"/>
                <w:szCs w:val="16"/>
              </w:rPr>
            </w:pPr>
            <w:r w:rsidRPr="0014034D">
              <w:rPr>
                <w:rFonts w:ascii="Arial" w:hAnsi="Arial" w:cs="Arial"/>
                <w:b/>
                <w:bCs/>
                <w:sz w:val="16"/>
                <w:szCs w:val="16"/>
              </w:rPr>
              <w:t>99.0.00.00080</w:t>
            </w:r>
          </w:p>
        </w:tc>
        <w:tc>
          <w:tcPr>
            <w:tcW w:w="27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b/>
                <w:bCs/>
                <w:sz w:val="16"/>
                <w:szCs w:val="16"/>
              </w:rPr>
            </w:pPr>
            <w:r w:rsidRPr="0014034D">
              <w:rPr>
                <w:rFonts w:ascii="Arial" w:hAnsi="Arial" w:cs="Arial"/>
                <w:b/>
                <w:bCs/>
                <w:sz w:val="16"/>
                <w:szCs w:val="16"/>
              </w:rPr>
              <w:t> </w:t>
            </w:r>
          </w:p>
        </w:tc>
        <w:tc>
          <w:tcPr>
            <w:tcW w:w="245"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b/>
                <w:bCs/>
                <w:sz w:val="16"/>
                <w:szCs w:val="16"/>
              </w:rPr>
            </w:pPr>
            <w:r w:rsidRPr="0014034D">
              <w:rPr>
                <w:rFonts w:ascii="Arial" w:hAnsi="Arial" w:cs="Arial"/>
                <w:b/>
                <w:bCs/>
                <w:sz w:val="16"/>
                <w:szCs w:val="16"/>
              </w:rPr>
              <w:t> </w:t>
            </w:r>
          </w:p>
        </w:tc>
        <w:tc>
          <w:tcPr>
            <w:tcW w:w="22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b/>
                <w:bCs/>
                <w:sz w:val="16"/>
                <w:szCs w:val="16"/>
              </w:rPr>
            </w:pPr>
            <w:r w:rsidRPr="0014034D">
              <w:rPr>
                <w:rFonts w:ascii="Arial" w:hAnsi="Arial" w:cs="Arial"/>
                <w:b/>
                <w:bCs/>
                <w:sz w:val="16"/>
                <w:szCs w:val="16"/>
              </w:rPr>
              <w:t> </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b/>
                <w:bCs/>
                <w:sz w:val="16"/>
                <w:szCs w:val="16"/>
              </w:rPr>
            </w:pPr>
            <w:r w:rsidRPr="0014034D">
              <w:rPr>
                <w:rFonts w:ascii="Arial" w:hAnsi="Arial" w:cs="Arial"/>
                <w:b/>
                <w:bCs/>
                <w:sz w:val="16"/>
                <w:szCs w:val="16"/>
              </w:rPr>
              <w:t>174,5</w:t>
            </w:r>
          </w:p>
        </w:tc>
        <w:tc>
          <w:tcPr>
            <w:tcW w:w="49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right"/>
              <w:rPr>
                <w:rFonts w:ascii="Arial" w:hAnsi="Arial" w:cs="Arial"/>
                <w:b/>
                <w:bCs/>
                <w:sz w:val="16"/>
                <w:szCs w:val="16"/>
              </w:rPr>
            </w:pPr>
            <w:r w:rsidRPr="0014034D">
              <w:rPr>
                <w:rFonts w:ascii="Arial" w:hAnsi="Arial" w:cs="Arial"/>
                <w:b/>
                <w:bCs/>
                <w:sz w:val="16"/>
                <w:szCs w:val="16"/>
              </w:rPr>
              <w:t>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b/>
                <w:bCs/>
                <w:sz w:val="16"/>
                <w:szCs w:val="16"/>
              </w:rPr>
            </w:pPr>
            <w:r w:rsidRPr="0014034D">
              <w:rPr>
                <w:rFonts w:ascii="Arial" w:hAnsi="Arial" w:cs="Arial"/>
                <w:b/>
                <w:bCs/>
                <w:sz w:val="16"/>
                <w:szCs w:val="16"/>
              </w:rPr>
              <w:t>0,0</w:t>
            </w:r>
          </w:p>
        </w:tc>
      </w:tr>
      <w:tr w:rsidR="0014034D" w:rsidRPr="0014034D" w:rsidTr="0014034D">
        <w:trPr>
          <w:trHeight w:val="345"/>
        </w:trPr>
        <w:tc>
          <w:tcPr>
            <w:tcW w:w="2120" w:type="pct"/>
            <w:tcBorders>
              <w:top w:val="nil"/>
              <w:left w:val="single" w:sz="4" w:space="0" w:color="auto"/>
              <w:bottom w:val="single" w:sz="4" w:space="0" w:color="auto"/>
              <w:right w:val="nil"/>
            </w:tcBorders>
            <w:shd w:val="clear" w:color="auto" w:fill="auto"/>
            <w:hideMark/>
          </w:tcPr>
          <w:p w:rsidR="0014034D" w:rsidRPr="0014034D" w:rsidRDefault="0014034D" w:rsidP="0014034D">
            <w:pPr>
              <w:rPr>
                <w:rFonts w:ascii="Arial" w:hAnsi="Arial" w:cs="Arial"/>
                <w:sz w:val="16"/>
                <w:szCs w:val="16"/>
              </w:rPr>
            </w:pPr>
            <w:r w:rsidRPr="0014034D">
              <w:rPr>
                <w:rFonts w:ascii="Arial" w:hAnsi="Arial" w:cs="Arial"/>
                <w:sz w:val="16"/>
                <w:szCs w:val="16"/>
              </w:rPr>
              <w:t>Межбюджетные трансферты</w:t>
            </w:r>
          </w:p>
        </w:tc>
        <w:tc>
          <w:tcPr>
            <w:tcW w:w="65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99.0.00.00080</w:t>
            </w:r>
          </w:p>
        </w:tc>
        <w:tc>
          <w:tcPr>
            <w:tcW w:w="27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500</w:t>
            </w:r>
          </w:p>
        </w:tc>
        <w:tc>
          <w:tcPr>
            <w:tcW w:w="245"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 </w:t>
            </w:r>
          </w:p>
        </w:tc>
        <w:tc>
          <w:tcPr>
            <w:tcW w:w="22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 </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174,5</w:t>
            </w:r>
          </w:p>
        </w:tc>
        <w:tc>
          <w:tcPr>
            <w:tcW w:w="49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0,0</w:t>
            </w:r>
          </w:p>
        </w:tc>
      </w:tr>
      <w:tr w:rsidR="0014034D" w:rsidRPr="0014034D" w:rsidTr="0014034D">
        <w:trPr>
          <w:trHeight w:val="345"/>
        </w:trPr>
        <w:tc>
          <w:tcPr>
            <w:tcW w:w="2120" w:type="pct"/>
            <w:tcBorders>
              <w:top w:val="nil"/>
              <w:left w:val="single" w:sz="4" w:space="0" w:color="auto"/>
              <w:bottom w:val="single" w:sz="4" w:space="0" w:color="auto"/>
              <w:right w:val="nil"/>
            </w:tcBorders>
            <w:shd w:val="clear" w:color="auto" w:fill="auto"/>
            <w:hideMark/>
          </w:tcPr>
          <w:p w:rsidR="0014034D" w:rsidRPr="0014034D" w:rsidRDefault="0014034D" w:rsidP="0014034D">
            <w:pPr>
              <w:rPr>
                <w:rFonts w:ascii="Arial" w:hAnsi="Arial" w:cs="Arial"/>
                <w:sz w:val="16"/>
                <w:szCs w:val="16"/>
              </w:rPr>
            </w:pPr>
            <w:r w:rsidRPr="0014034D">
              <w:rPr>
                <w:rFonts w:ascii="Arial" w:hAnsi="Arial" w:cs="Arial"/>
                <w:sz w:val="16"/>
                <w:szCs w:val="16"/>
              </w:rPr>
              <w:t>Иные межбюджетные трансферты</w:t>
            </w:r>
          </w:p>
        </w:tc>
        <w:tc>
          <w:tcPr>
            <w:tcW w:w="65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99.0.00.00080</w:t>
            </w:r>
          </w:p>
        </w:tc>
        <w:tc>
          <w:tcPr>
            <w:tcW w:w="27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540</w:t>
            </w:r>
          </w:p>
        </w:tc>
        <w:tc>
          <w:tcPr>
            <w:tcW w:w="245"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01</w:t>
            </w:r>
          </w:p>
        </w:tc>
        <w:tc>
          <w:tcPr>
            <w:tcW w:w="22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06</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174,5</w:t>
            </w:r>
          </w:p>
        </w:tc>
        <w:tc>
          <w:tcPr>
            <w:tcW w:w="49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0,0</w:t>
            </w:r>
          </w:p>
        </w:tc>
      </w:tr>
      <w:tr w:rsidR="0014034D" w:rsidRPr="0014034D" w:rsidTr="0014034D">
        <w:trPr>
          <w:trHeight w:val="660"/>
        </w:trPr>
        <w:tc>
          <w:tcPr>
            <w:tcW w:w="2120" w:type="pct"/>
            <w:tcBorders>
              <w:top w:val="nil"/>
              <w:left w:val="single" w:sz="4" w:space="0" w:color="auto"/>
              <w:bottom w:val="single" w:sz="4" w:space="0" w:color="auto"/>
              <w:right w:val="nil"/>
            </w:tcBorders>
            <w:shd w:val="clear" w:color="auto" w:fill="auto"/>
            <w:hideMark/>
          </w:tcPr>
          <w:p w:rsidR="0014034D" w:rsidRPr="0014034D" w:rsidRDefault="0014034D" w:rsidP="0014034D">
            <w:pPr>
              <w:rPr>
                <w:rFonts w:ascii="Arial" w:hAnsi="Arial" w:cs="Arial"/>
                <w:b/>
                <w:bCs/>
                <w:sz w:val="16"/>
                <w:szCs w:val="16"/>
              </w:rPr>
            </w:pPr>
            <w:r w:rsidRPr="0014034D">
              <w:rPr>
                <w:rFonts w:ascii="Arial" w:hAnsi="Arial" w:cs="Arial"/>
                <w:b/>
                <w:bCs/>
                <w:sz w:val="16"/>
                <w:szCs w:val="16"/>
              </w:rPr>
              <w:t>Выполнение других обязательств муниципального образования</w:t>
            </w:r>
          </w:p>
        </w:tc>
        <w:tc>
          <w:tcPr>
            <w:tcW w:w="65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b/>
                <w:bCs/>
                <w:sz w:val="16"/>
                <w:szCs w:val="16"/>
              </w:rPr>
            </w:pPr>
            <w:r w:rsidRPr="0014034D">
              <w:rPr>
                <w:rFonts w:ascii="Arial" w:hAnsi="Arial" w:cs="Arial"/>
                <w:b/>
                <w:bCs/>
                <w:sz w:val="16"/>
                <w:szCs w:val="16"/>
              </w:rPr>
              <w:t>99.0.00.00090</w:t>
            </w:r>
          </w:p>
        </w:tc>
        <w:tc>
          <w:tcPr>
            <w:tcW w:w="27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b/>
                <w:bCs/>
                <w:sz w:val="16"/>
                <w:szCs w:val="16"/>
              </w:rPr>
            </w:pPr>
            <w:r w:rsidRPr="0014034D">
              <w:rPr>
                <w:rFonts w:ascii="Arial" w:hAnsi="Arial" w:cs="Arial"/>
                <w:b/>
                <w:bCs/>
                <w:sz w:val="16"/>
                <w:szCs w:val="16"/>
              </w:rPr>
              <w:t> </w:t>
            </w:r>
          </w:p>
        </w:tc>
        <w:tc>
          <w:tcPr>
            <w:tcW w:w="245"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b/>
                <w:bCs/>
                <w:sz w:val="16"/>
                <w:szCs w:val="16"/>
              </w:rPr>
            </w:pPr>
            <w:r w:rsidRPr="0014034D">
              <w:rPr>
                <w:rFonts w:ascii="Arial" w:hAnsi="Arial" w:cs="Arial"/>
                <w:b/>
                <w:bCs/>
                <w:sz w:val="16"/>
                <w:szCs w:val="16"/>
              </w:rPr>
              <w:t> </w:t>
            </w:r>
          </w:p>
        </w:tc>
        <w:tc>
          <w:tcPr>
            <w:tcW w:w="22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b/>
                <w:bCs/>
                <w:sz w:val="16"/>
                <w:szCs w:val="16"/>
              </w:rPr>
            </w:pPr>
            <w:r w:rsidRPr="0014034D">
              <w:rPr>
                <w:rFonts w:ascii="Arial" w:hAnsi="Arial" w:cs="Arial"/>
                <w:b/>
                <w:bCs/>
                <w:sz w:val="16"/>
                <w:szCs w:val="16"/>
              </w:rPr>
              <w:t> </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b/>
                <w:bCs/>
                <w:sz w:val="16"/>
                <w:szCs w:val="16"/>
              </w:rPr>
            </w:pPr>
            <w:r w:rsidRPr="0014034D">
              <w:rPr>
                <w:rFonts w:ascii="Arial" w:hAnsi="Arial" w:cs="Arial"/>
                <w:b/>
                <w:bCs/>
                <w:sz w:val="16"/>
                <w:szCs w:val="16"/>
              </w:rPr>
              <w:t>968,0</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b/>
                <w:bCs/>
                <w:sz w:val="16"/>
                <w:szCs w:val="16"/>
              </w:rPr>
            </w:pPr>
            <w:r w:rsidRPr="0014034D">
              <w:rPr>
                <w:rFonts w:ascii="Arial" w:hAnsi="Arial" w:cs="Arial"/>
                <w:b/>
                <w:bCs/>
                <w:sz w:val="16"/>
                <w:szCs w:val="16"/>
              </w:rPr>
              <w:t>730,0</w:t>
            </w:r>
          </w:p>
        </w:tc>
        <w:tc>
          <w:tcPr>
            <w:tcW w:w="490" w:type="pct"/>
            <w:tcBorders>
              <w:top w:val="nil"/>
              <w:left w:val="nil"/>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b/>
                <w:bCs/>
                <w:sz w:val="16"/>
                <w:szCs w:val="16"/>
              </w:rPr>
            </w:pPr>
            <w:r w:rsidRPr="0014034D">
              <w:rPr>
                <w:rFonts w:ascii="Arial" w:hAnsi="Arial" w:cs="Arial"/>
                <w:b/>
                <w:bCs/>
                <w:sz w:val="16"/>
                <w:szCs w:val="16"/>
              </w:rPr>
              <w:t>730,0</w:t>
            </w:r>
          </w:p>
        </w:tc>
      </w:tr>
      <w:tr w:rsidR="0014034D" w:rsidRPr="0014034D" w:rsidTr="0014034D">
        <w:trPr>
          <w:trHeight w:val="705"/>
        </w:trPr>
        <w:tc>
          <w:tcPr>
            <w:tcW w:w="2120" w:type="pct"/>
            <w:tcBorders>
              <w:top w:val="nil"/>
              <w:left w:val="single" w:sz="4" w:space="0" w:color="auto"/>
              <w:bottom w:val="single" w:sz="4" w:space="0" w:color="auto"/>
              <w:right w:val="nil"/>
            </w:tcBorders>
            <w:shd w:val="clear" w:color="auto" w:fill="auto"/>
            <w:hideMark/>
          </w:tcPr>
          <w:p w:rsidR="0014034D" w:rsidRPr="0014034D" w:rsidRDefault="0014034D" w:rsidP="0014034D">
            <w:pPr>
              <w:rPr>
                <w:rFonts w:ascii="Arial" w:hAnsi="Arial" w:cs="Arial"/>
                <w:sz w:val="16"/>
                <w:szCs w:val="16"/>
              </w:rPr>
            </w:pPr>
            <w:r w:rsidRPr="0014034D">
              <w:rPr>
                <w:rFonts w:ascii="Arial" w:hAnsi="Arial" w:cs="Arial"/>
                <w:sz w:val="16"/>
                <w:szCs w:val="16"/>
              </w:rPr>
              <w:lastRenderedPageBreak/>
              <w:t>Закупка товаров, работ и услуг для обеспечения государственных (муниципальных) нужд</w:t>
            </w:r>
          </w:p>
        </w:tc>
        <w:tc>
          <w:tcPr>
            <w:tcW w:w="65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99.0.00.00090</w:t>
            </w:r>
          </w:p>
        </w:tc>
        <w:tc>
          <w:tcPr>
            <w:tcW w:w="27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200</w:t>
            </w:r>
          </w:p>
        </w:tc>
        <w:tc>
          <w:tcPr>
            <w:tcW w:w="245"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 </w:t>
            </w:r>
          </w:p>
        </w:tc>
        <w:tc>
          <w:tcPr>
            <w:tcW w:w="22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 </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928,0</w:t>
            </w:r>
          </w:p>
        </w:tc>
        <w:tc>
          <w:tcPr>
            <w:tcW w:w="49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710,0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710,0</w:t>
            </w:r>
          </w:p>
        </w:tc>
      </w:tr>
      <w:tr w:rsidR="0014034D" w:rsidRPr="0014034D" w:rsidTr="0014034D">
        <w:trPr>
          <w:trHeight w:val="990"/>
        </w:trPr>
        <w:tc>
          <w:tcPr>
            <w:tcW w:w="2120" w:type="pct"/>
            <w:tcBorders>
              <w:top w:val="nil"/>
              <w:left w:val="single" w:sz="4" w:space="0" w:color="auto"/>
              <w:bottom w:val="single" w:sz="4" w:space="0" w:color="auto"/>
              <w:right w:val="nil"/>
            </w:tcBorders>
            <w:shd w:val="clear" w:color="auto" w:fill="auto"/>
            <w:hideMark/>
          </w:tcPr>
          <w:p w:rsidR="0014034D" w:rsidRPr="0014034D" w:rsidRDefault="0014034D" w:rsidP="0014034D">
            <w:pPr>
              <w:rPr>
                <w:rFonts w:ascii="Arial" w:hAnsi="Arial" w:cs="Arial"/>
                <w:sz w:val="16"/>
                <w:szCs w:val="16"/>
              </w:rPr>
            </w:pPr>
            <w:r w:rsidRPr="0014034D">
              <w:rPr>
                <w:rFonts w:ascii="Arial" w:hAnsi="Arial" w:cs="Arial"/>
                <w:sz w:val="16"/>
                <w:szCs w:val="16"/>
              </w:rPr>
              <w:t>Иные закупки товаров, работ и услуг для обеспечения государственных (муниципальных) нужд</w:t>
            </w:r>
          </w:p>
        </w:tc>
        <w:tc>
          <w:tcPr>
            <w:tcW w:w="65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99.0.00.00090</w:t>
            </w:r>
          </w:p>
        </w:tc>
        <w:tc>
          <w:tcPr>
            <w:tcW w:w="27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240</w:t>
            </w:r>
          </w:p>
        </w:tc>
        <w:tc>
          <w:tcPr>
            <w:tcW w:w="245"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01</w:t>
            </w:r>
          </w:p>
        </w:tc>
        <w:tc>
          <w:tcPr>
            <w:tcW w:w="22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13</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928,0</w:t>
            </w:r>
          </w:p>
        </w:tc>
        <w:tc>
          <w:tcPr>
            <w:tcW w:w="49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710,0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710,0</w:t>
            </w:r>
          </w:p>
        </w:tc>
      </w:tr>
      <w:tr w:rsidR="0014034D" w:rsidRPr="0014034D" w:rsidTr="0014034D">
        <w:trPr>
          <w:trHeight w:val="345"/>
        </w:trPr>
        <w:tc>
          <w:tcPr>
            <w:tcW w:w="2120" w:type="pct"/>
            <w:tcBorders>
              <w:top w:val="nil"/>
              <w:left w:val="single" w:sz="4" w:space="0" w:color="auto"/>
              <w:bottom w:val="single" w:sz="4" w:space="0" w:color="auto"/>
              <w:right w:val="nil"/>
            </w:tcBorders>
            <w:shd w:val="clear" w:color="auto" w:fill="auto"/>
            <w:hideMark/>
          </w:tcPr>
          <w:p w:rsidR="0014034D" w:rsidRPr="0014034D" w:rsidRDefault="0014034D" w:rsidP="0014034D">
            <w:pPr>
              <w:rPr>
                <w:rFonts w:ascii="Arial" w:hAnsi="Arial" w:cs="Arial"/>
                <w:sz w:val="16"/>
                <w:szCs w:val="16"/>
              </w:rPr>
            </w:pPr>
            <w:r w:rsidRPr="0014034D">
              <w:rPr>
                <w:rFonts w:ascii="Arial" w:hAnsi="Arial" w:cs="Arial"/>
                <w:sz w:val="16"/>
                <w:szCs w:val="16"/>
              </w:rPr>
              <w:t>Иные бюджетные ассигнования</w:t>
            </w:r>
          </w:p>
        </w:tc>
        <w:tc>
          <w:tcPr>
            <w:tcW w:w="65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99.0.00.00090</w:t>
            </w:r>
          </w:p>
        </w:tc>
        <w:tc>
          <w:tcPr>
            <w:tcW w:w="27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800</w:t>
            </w:r>
          </w:p>
        </w:tc>
        <w:tc>
          <w:tcPr>
            <w:tcW w:w="245"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 </w:t>
            </w:r>
          </w:p>
        </w:tc>
        <w:tc>
          <w:tcPr>
            <w:tcW w:w="22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 </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40,0</w:t>
            </w:r>
          </w:p>
        </w:tc>
        <w:tc>
          <w:tcPr>
            <w:tcW w:w="49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20,0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20,0</w:t>
            </w:r>
          </w:p>
        </w:tc>
      </w:tr>
      <w:tr w:rsidR="0014034D" w:rsidRPr="0014034D" w:rsidTr="0014034D">
        <w:trPr>
          <w:trHeight w:val="345"/>
        </w:trPr>
        <w:tc>
          <w:tcPr>
            <w:tcW w:w="2120" w:type="pct"/>
            <w:tcBorders>
              <w:top w:val="nil"/>
              <w:left w:val="single" w:sz="4" w:space="0" w:color="auto"/>
              <w:bottom w:val="single" w:sz="4" w:space="0" w:color="auto"/>
              <w:right w:val="nil"/>
            </w:tcBorders>
            <w:shd w:val="clear" w:color="auto" w:fill="auto"/>
            <w:hideMark/>
          </w:tcPr>
          <w:p w:rsidR="0014034D" w:rsidRPr="0014034D" w:rsidRDefault="0014034D" w:rsidP="0014034D">
            <w:pPr>
              <w:rPr>
                <w:rFonts w:ascii="Arial" w:hAnsi="Arial" w:cs="Arial"/>
                <w:sz w:val="16"/>
                <w:szCs w:val="16"/>
              </w:rPr>
            </w:pPr>
            <w:r w:rsidRPr="0014034D">
              <w:rPr>
                <w:rFonts w:ascii="Arial" w:hAnsi="Arial" w:cs="Arial"/>
                <w:sz w:val="16"/>
                <w:szCs w:val="16"/>
              </w:rPr>
              <w:t>Уплата налогов, сборов и иных платежей</w:t>
            </w:r>
          </w:p>
        </w:tc>
        <w:tc>
          <w:tcPr>
            <w:tcW w:w="65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99.0.00.00090</w:t>
            </w:r>
          </w:p>
        </w:tc>
        <w:tc>
          <w:tcPr>
            <w:tcW w:w="27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850</w:t>
            </w:r>
          </w:p>
        </w:tc>
        <w:tc>
          <w:tcPr>
            <w:tcW w:w="245"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01</w:t>
            </w:r>
          </w:p>
        </w:tc>
        <w:tc>
          <w:tcPr>
            <w:tcW w:w="22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13</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40,0</w:t>
            </w:r>
          </w:p>
        </w:tc>
        <w:tc>
          <w:tcPr>
            <w:tcW w:w="49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20,0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20,0</w:t>
            </w:r>
          </w:p>
        </w:tc>
      </w:tr>
      <w:tr w:rsidR="0014034D" w:rsidRPr="0014034D" w:rsidTr="0014034D">
        <w:trPr>
          <w:trHeight w:val="1035"/>
        </w:trPr>
        <w:tc>
          <w:tcPr>
            <w:tcW w:w="2120" w:type="pct"/>
            <w:tcBorders>
              <w:top w:val="nil"/>
              <w:left w:val="single" w:sz="4" w:space="0" w:color="auto"/>
              <w:bottom w:val="single" w:sz="4" w:space="0" w:color="auto"/>
              <w:right w:val="nil"/>
            </w:tcBorders>
            <w:shd w:val="clear" w:color="auto" w:fill="auto"/>
            <w:hideMark/>
          </w:tcPr>
          <w:p w:rsidR="0014034D" w:rsidRPr="0014034D" w:rsidRDefault="0014034D" w:rsidP="0014034D">
            <w:pPr>
              <w:rPr>
                <w:rFonts w:ascii="Arial" w:hAnsi="Arial" w:cs="Arial"/>
                <w:b/>
                <w:bCs/>
                <w:sz w:val="16"/>
                <w:szCs w:val="16"/>
              </w:rPr>
            </w:pPr>
            <w:r w:rsidRPr="0014034D">
              <w:rPr>
                <w:rFonts w:ascii="Arial" w:hAnsi="Arial" w:cs="Arial"/>
                <w:b/>
                <w:bCs/>
                <w:sz w:val="16"/>
                <w:szCs w:val="16"/>
              </w:rPr>
              <w:t xml:space="preserve">Расходы на выплаты по оплате труда работников государственных (муниципальных) органов </w:t>
            </w:r>
          </w:p>
        </w:tc>
        <w:tc>
          <w:tcPr>
            <w:tcW w:w="65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b/>
                <w:bCs/>
                <w:sz w:val="16"/>
                <w:szCs w:val="16"/>
              </w:rPr>
            </w:pPr>
            <w:r w:rsidRPr="0014034D">
              <w:rPr>
                <w:rFonts w:ascii="Arial" w:hAnsi="Arial" w:cs="Arial"/>
                <w:b/>
                <w:bCs/>
                <w:sz w:val="16"/>
                <w:szCs w:val="16"/>
              </w:rPr>
              <w:t>99.0.00.00110</w:t>
            </w:r>
          </w:p>
        </w:tc>
        <w:tc>
          <w:tcPr>
            <w:tcW w:w="27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b/>
                <w:bCs/>
                <w:sz w:val="16"/>
                <w:szCs w:val="16"/>
              </w:rPr>
            </w:pPr>
            <w:r w:rsidRPr="0014034D">
              <w:rPr>
                <w:rFonts w:ascii="Arial" w:hAnsi="Arial" w:cs="Arial"/>
                <w:b/>
                <w:bCs/>
                <w:sz w:val="16"/>
                <w:szCs w:val="16"/>
              </w:rPr>
              <w:t> </w:t>
            </w:r>
          </w:p>
        </w:tc>
        <w:tc>
          <w:tcPr>
            <w:tcW w:w="245"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b/>
                <w:bCs/>
                <w:sz w:val="16"/>
                <w:szCs w:val="16"/>
              </w:rPr>
            </w:pPr>
            <w:r w:rsidRPr="0014034D">
              <w:rPr>
                <w:rFonts w:ascii="Arial" w:hAnsi="Arial" w:cs="Arial"/>
                <w:b/>
                <w:bCs/>
                <w:sz w:val="16"/>
                <w:szCs w:val="16"/>
              </w:rPr>
              <w:t> </w:t>
            </w:r>
          </w:p>
        </w:tc>
        <w:tc>
          <w:tcPr>
            <w:tcW w:w="22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b/>
                <w:bCs/>
                <w:sz w:val="16"/>
                <w:szCs w:val="16"/>
              </w:rPr>
            </w:pPr>
            <w:r w:rsidRPr="0014034D">
              <w:rPr>
                <w:rFonts w:ascii="Arial" w:hAnsi="Arial" w:cs="Arial"/>
                <w:b/>
                <w:bCs/>
                <w:sz w:val="16"/>
                <w:szCs w:val="16"/>
              </w:rPr>
              <w:t> </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b/>
                <w:bCs/>
                <w:sz w:val="16"/>
                <w:szCs w:val="16"/>
              </w:rPr>
            </w:pPr>
            <w:r w:rsidRPr="0014034D">
              <w:rPr>
                <w:rFonts w:ascii="Arial" w:hAnsi="Arial" w:cs="Arial"/>
                <w:b/>
                <w:bCs/>
                <w:sz w:val="16"/>
                <w:szCs w:val="16"/>
              </w:rPr>
              <w:t>11101,9</w:t>
            </w:r>
          </w:p>
        </w:tc>
        <w:tc>
          <w:tcPr>
            <w:tcW w:w="49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right"/>
              <w:rPr>
                <w:rFonts w:ascii="Arial" w:hAnsi="Arial" w:cs="Arial"/>
                <w:b/>
                <w:bCs/>
                <w:sz w:val="16"/>
                <w:szCs w:val="16"/>
              </w:rPr>
            </w:pPr>
            <w:r w:rsidRPr="0014034D">
              <w:rPr>
                <w:rFonts w:ascii="Arial" w:hAnsi="Arial" w:cs="Arial"/>
                <w:b/>
                <w:bCs/>
                <w:sz w:val="16"/>
                <w:szCs w:val="16"/>
              </w:rPr>
              <w:t>11101,9</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b/>
                <w:bCs/>
                <w:sz w:val="16"/>
                <w:szCs w:val="16"/>
              </w:rPr>
            </w:pPr>
            <w:r w:rsidRPr="0014034D">
              <w:rPr>
                <w:rFonts w:ascii="Arial" w:hAnsi="Arial" w:cs="Arial"/>
                <w:b/>
                <w:bCs/>
                <w:sz w:val="16"/>
                <w:szCs w:val="16"/>
              </w:rPr>
              <w:t>11101,9</w:t>
            </w:r>
          </w:p>
        </w:tc>
      </w:tr>
      <w:tr w:rsidR="0014034D" w:rsidRPr="0014034D" w:rsidTr="0014034D">
        <w:trPr>
          <w:trHeight w:val="1560"/>
        </w:trPr>
        <w:tc>
          <w:tcPr>
            <w:tcW w:w="2120" w:type="pct"/>
            <w:tcBorders>
              <w:top w:val="nil"/>
              <w:left w:val="single" w:sz="4" w:space="0" w:color="auto"/>
              <w:bottom w:val="single" w:sz="4" w:space="0" w:color="auto"/>
              <w:right w:val="nil"/>
            </w:tcBorders>
            <w:shd w:val="clear" w:color="auto" w:fill="auto"/>
            <w:hideMark/>
          </w:tcPr>
          <w:p w:rsidR="0014034D" w:rsidRPr="0014034D" w:rsidRDefault="0014034D" w:rsidP="0014034D">
            <w:pPr>
              <w:rPr>
                <w:rFonts w:ascii="Arial" w:hAnsi="Arial" w:cs="Arial"/>
                <w:sz w:val="16"/>
                <w:szCs w:val="16"/>
              </w:rPr>
            </w:pPr>
            <w:r w:rsidRPr="0014034D">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5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99.0.00.00110</w:t>
            </w:r>
          </w:p>
        </w:tc>
        <w:tc>
          <w:tcPr>
            <w:tcW w:w="27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100</w:t>
            </w:r>
          </w:p>
        </w:tc>
        <w:tc>
          <w:tcPr>
            <w:tcW w:w="245"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 </w:t>
            </w:r>
          </w:p>
        </w:tc>
        <w:tc>
          <w:tcPr>
            <w:tcW w:w="22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 </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11101,9</w:t>
            </w:r>
          </w:p>
        </w:tc>
        <w:tc>
          <w:tcPr>
            <w:tcW w:w="49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11101,9</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11101,9</w:t>
            </w:r>
          </w:p>
        </w:tc>
      </w:tr>
      <w:tr w:rsidR="0014034D" w:rsidRPr="0014034D" w:rsidTr="0014034D">
        <w:trPr>
          <w:trHeight w:val="690"/>
        </w:trPr>
        <w:tc>
          <w:tcPr>
            <w:tcW w:w="2120" w:type="pct"/>
            <w:tcBorders>
              <w:top w:val="nil"/>
              <w:left w:val="single" w:sz="4" w:space="0" w:color="auto"/>
              <w:bottom w:val="single" w:sz="4" w:space="0" w:color="auto"/>
              <w:right w:val="nil"/>
            </w:tcBorders>
            <w:shd w:val="clear" w:color="auto" w:fill="auto"/>
            <w:hideMark/>
          </w:tcPr>
          <w:p w:rsidR="0014034D" w:rsidRPr="0014034D" w:rsidRDefault="0014034D" w:rsidP="0014034D">
            <w:pPr>
              <w:rPr>
                <w:rFonts w:ascii="Arial" w:hAnsi="Arial" w:cs="Arial"/>
                <w:sz w:val="16"/>
                <w:szCs w:val="16"/>
              </w:rPr>
            </w:pPr>
            <w:r w:rsidRPr="0014034D">
              <w:rPr>
                <w:rFonts w:ascii="Arial" w:hAnsi="Arial" w:cs="Arial"/>
                <w:sz w:val="16"/>
                <w:szCs w:val="16"/>
              </w:rPr>
              <w:t>Расходы на выплаты персоналу государственных (муниципальных) органов</w:t>
            </w:r>
          </w:p>
        </w:tc>
        <w:tc>
          <w:tcPr>
            <w:tcW w:w="65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99.0.00.00110</w:t>
            </w:r>
          </w:p>
        </w:tc>
        <w:tc>
          <w:tcPr>
            <w:tcW w:w="27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120</w:t>
            </w:r>
          </w:p>
        </w:tc>
        <w:tc>
          <w:tcPr>
            <w:tcW w:w="245"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01</w:t>
            </w:r>
          </w:p>
        </w:tc>
        <w:tc>
          <w:tcPr>
            <w:tcW w:w="22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04</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11101,9</w:t>
            </w:r>
          </w:p>
        </w:tc>
        <w:tc>
          <w:tcPr>
            <w:tcW w:w="49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11101,9</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11101,9</w:t>
            </w:r>
          </w:p>
        </w:tc>
      </w:tr>
      <w:tr w:rsidR="0014034D" w:rsidRPr="0014034D" w:rsidTr="0014034D">
        <w:trPr>
          <w:trHeight w:val="990"/>
        </w:trPr>
        <w:tc>
          <w:tcPr>
            <w:tcW w:w="2120" w:type="pct"/>
            <w:tcBorders>
              <w:top w:val="nil"/>
              <w:left w:val="single" w:sz="4" w:space="0" w:color="auto"/>
              <w:bottom w:val="single" w:sz="4" w:space="0" w:color="auto"/>
              <w:right w:val="nil"/>
            </w:tcBorders>
            <w:shd w:val="clear" w:color="auto" w:fill="auto"/>
            <w:hideMark/>
          </w:tcPr>
          <w:p w:rsidR="0014034D" w:rsidRPr="0014034D" w:rsidRDefault="0014034D" w:rsidP="0014034D">
            <w:pPr>
              <w:rPr>
                <w:rFonts w:ascii="Arial" w:hAnsi="Arial" w:cs="Arial"/>
                <w:b/>
                <w:bCs/>
                <w:sz w:val="16"/>
                <w:szCs w:val="16"/>
              </w:rPr>
            </w:pPr>
            <w:r w:rsidRPr="0014034D">
              <w:rPr>
                <w:rFonts w:ascii="Arial" w:hAnsi="Arial" w:cs="Arial"/>
                <w:b/>
                <w:bCs/>
                <w:sz w:val="16"/>
                <w:szCs w:val="16"/>
              </w:rPr>
              <w:t>Оценка недвижимости, признание прав и регулирование отношений по муниципальной собственности</w:t>
            </w:r>
          </w:p>
        </w:tc>
        <w:tc>
          <w:tcPr>
            <w:tcW w:w="65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b/>
                <w:bCs/>
                <w:sz w:val="16"/>
                <w:szCs w:val="16"/>
              </w:rPr>
            </w:pPr>
            <w:r w:rsidRPr="0014034D">
              <w:rPr>
                <w:rFonts w:ascii="Arial" w:hAnsi="Arial" w:cs="Arial"/>
                <w:b/>
                <w:bCs/>
                <w:sz w:val="16"/>
                <w:szCs w:val="16"/>
              </w:rPr>
              <w:t>99.0.00.00150</w:t>
            </w:r>
          </w:p>
        </w:tc>
        <w:tc>
          <w:tcPr>
            <w:tcW w:w="27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b/>
                <w:bCs/>
                <w:sz w:val="16"/>
                <w:szCs w:val="16"/>
              </w:rPr>
            </w:pPr>
            <w:r w:rsidRPr="0014034D">
              <w:rPr>
                <w:rFonts w:ascii="Arial" w:hAnsi="Arial" w:cs="Arial"/>
                <w:b/>
                <w:bCs/>
                <w:sz w:val="16"/>
                <w:szCs w:val="16"/>
              </w:rPr>
              <w:t> </w:t>
            </w:r>
          </w:p>
        </w:tc>
        <w:tc>
          <w:tcPr>
            <w:tcW w:w="245"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b/>
                <w:bCs/>
                <w:sz w:val="16"/>
                <w:szCs w:val="16"/>
              </w:rPr>
            </w:pPr>
            <w:r w:rsidRPr="0014034D">
              <w:rPr>
                <w:rFonts w:ascii="Arial" w:hAnsi="Arial" w:cs="Arial"/>
                <w:b/>
                <w:bCs/>
                <w:sz w:val="16"/>
                <w:szCs w:val="16"/>
              </w:rPr>
              <w:t> </w:t>
            </w:r>
          </w:p>
        </w:tc>
        <w:tc>
          <w:tcPr>
            <w:tcW w:w="22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b/>
                <w:bCs/>
                <w:sz w:val="16"/>
                <w:szCs w:val="16"/>
              </w:rPr>
            </w:pPr>
            <w:r w:rsidRPr="0014034D">
              <w:rPr>
                <w:rFonts w:ascii="Arial" w:hAnsi="Arial" w:cs="Arial"/>
                <w:b/>
                <w:bCs/>
                <w:sz w:val="16"/>
                <w:szCs w:val="16"/>
              </w:rPr>
              <w:t> </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b/>
                <w:bCs/>
                <w:sz w:val="16"/>
                <w:szCs w:val="16"/>
              </w:rPr>
            </w:pPr>
            <w:r w:rsidRPr="0014034D">
              <w:rPr>
                <w:rFonts w:ascii="Arial" w:hAnsi="Arial" w:cs="Arial"/>
                <w:b/>
                <w:bCs/>
                <w:sz w:val="16"/>
                <w:szCs w:val="16"/>
              </w:rPr>
              <w:t>100,0</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b/>
                <w:bCs/>
                <w:sz w:val="16"/>
                <w:szCs w:val="16"/>
              </w:rPr>
            </w:pPr>
            <w:r w:rsidRPr="0014034D">
              <w:rPr>
                <w:rFonts w:ascii="Arial" w:hAnsi="Arial" w:cs="Arial"/>
                <w:b/>
                <w:bCs/>
                <w:sz w:val="16"/>
                <w:szCs w:val="16"/>
              </w:rPr>
              <w:t>350,0</w:t>
            </w:r>
          </w:p>
        </w:tc>
        <w:tc>
          <w:tcPr>
            <w:tcW w:w="490" w:type="pct"/>
            <w:tcBorders>
              <w:top w:val="nil"/>
              <w:left w:val="nil"/>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b/>
                <w:bCs/>
                <w:sz w:val="16"/>
                <w:szCs w:val="16"/>
              </w:rPr>
            </w:pPr>
            <w:r w:rsidRPr="0014034D">
              <w:rPr>
                <w:rFonts w:ascii="Arial" w:hAnsi="Arial" w:cs="Arial"/>
                <w:b/>
                <w:bCs/>
                <w:sz w:val="16"/>
                <w:szCs w:val="16"/>
              </w:rPr>
              <w:t>350,0</w:t>
            </w:r>
          </w:p>
        </w:tc>
      </w:tr>
      <w:tr w:rsidR="0014034D" w:rsidRPr="0014034D" w:rsidTr="0014034D">
        <w:trPr>
          <w:trHeight w:val="675"/>
        </w:trPr>
        <w:tc>
          <w:tcPr>
            <w:tcW w:w="2120" w:type="pct"/>
            <w:tcBorders>
              <w:top w:val="nil"/>
              <w:left w:val="single" w:sz="4" w:space="0" w:color="auto"/>
              <w:bottom w:val="single" w:sz="4" w:space="0" w:color="auto"/>
              <w:right w:val="nil"/>
            </w:tcBorders>
            <w:shd w:val="clear" w:color="auto" w:fill="auto"/>
            <w:hideMark/>
          </w:tcPr>
          <w:p w:rsidR="0014034D" w:rsidRPr="0014034D" w:rsidRDefault="0014034D" w:rsidP="0014034D">
            <w:pPr>
              <w:rPr>
                <w:rFonts w:ascii="Arial" w:hAnsi="Arial" w:cs="Arial"/>
                <w:sz w:val="16"/>
                <w:szCs w:val="16"/>
              </w:rPr>
            </w:pPr>
            <w:r w:rsidRPr="0014034D">
              <w:rPr>
                <w:rFonts w:ascii="Arial" w:hAnsi="Arial" w:cs="Arial"/>
                <w:sz w:val="16"/>
                <w:szCs w:val="16"/>
              </w:rPr>
              <w:t>Закупка товаров, работ и услуг для обеспечения государственных (муниципальных) нужд</w:t>
            </w:r>
          </w:p>
        </w:tc>
        <w:tc>
          <w:tcPr>
            <w:tcW w:w="65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99.0.00.00150</w:t>
            </w:r>
          </w:p>
        </w:tc>
        <w:tc>
          <w:tcPr>
            <w:tcW w:w="27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200</w:t>
            </w:r>
          </w:p>
        </w:tc>
        <w:tc>
          <w:tcPr>
            <w:tcW w:w="245"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 </w:t>
            </w:r>
          </w:p>
        </w:tc>
        <w:tc>
          <w:tcPr>
            <w:tcW w:w="22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 </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0,0</w:t>
            </w:r>
          </w:p>
        </w:tc>
        <w:tc>
          <w:tcPr>
            <w:tcW w:w="49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100,0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100,0</w:t>
            </w:r>
          </w:p>
        </w:tc>
      </w:tr>
      <w:tr w:rsidR="0014034D" w:rsidRPr="0014034D" w:rsidTr="0014034D">
        <w:trPr>
          <w:trHeight w:val="1005"/>
        </w:trPr>
        <w:tc>
          <w:tcPr>
            <w:tcW w:w="2120" w:type="pct"/>
            <w:tcBorders>
              <w:top w:val="nil"/>
              <w:left w:val="single" w:sz="4" w:space="0" w:color="auto"/>
              <w:bottom w:val="single" w:sz="4" w:space="0" w:color="auto"/>
              <w:right w:val="nil"/>
            </w:tcBorders>
            <w:shd w:val="clear" w:color="auto" w:fill="auto"/>
            <w:hideMark/>
          </w:tcPr>
          <w:p w:rsidR="0014034D" w:rsidRPr="0014034D" w:rsidRDefault="0014034D" w:rsidP="0014034D">
            <w:pPr>
              <w:rPr>
                <w:rFonts w:ascii="Arial" w:hAnsi="Arial" w:cs="Arial"/>
                <w:sz w:val="16"/>
                <w:szCs w:val="16"/>
              </w:rPr>
            </w:pPr>
            <w:r w:rsidRPr="0014034D">
              <w:rPr>
                <w:rFonts w:ascii="Arial" w:hAnsi="Arial" w:cs="Arial"/>
                <w:sz w:val="16"/>
                <w:szCs w:val="16"/>
              </w:rPr>
              <w:lastRenderedPageBreak/>
              <w:t>Иные закупки товаров, работ и услуг для обеспечения государственных (муниципальных) нужд</w:t>
            </w:r>
          </w:p>
        </w:tc>
        <w:tc>
          <w:tcPr>
            <w:tcW w:w="65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99.0.00.00150</w:t>
            </w:r>
          </w:p>
        </w:tc>
        <w:tc>
          <w:tcPr>
            <w:tcW w:w="27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240</w:t>
            </w:r>
          </w:p>
        </w:tc>
        <w:tc>
          <w:tcPr>
            <w:tcW w:w="245"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01</w:t>
            </w:r>
          </w:p>
        </w:tc>
        <w:tc>
          <w:tcPr>
            <w:tcW w:w="22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13</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0,0</w:t>
            </w:r>
          </w:p>
        </w:tc>
        <w:tc>
          <w:tcPr>
            <w:tcW w:w="49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100,0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100,0</w:t>
            </w:r>
          </w:p>
        </w:tc>
      </w:tr>
      <w:tr w:rsidR="0014034D" w:rsidRPr="0014034D" w:rsidTr="0014034D">
        <w:trPr>
          <w:trHeight w:val="690"/>
        </w:trPr>
        <w:tc>
          <w:tcPr>
            <w:tcW w:w="2120" w:type="pct"/>
            <w:tcBorders>
              <w:top w:val="nil"/>
              <w:left w:val="single" w:sz="4" w:space="0" w:color="auto"/>
              <w:bottom w:val="single" w:sz="4" w:space="0" w:color="auto"/>
              <w:right w:val="nil"/>
            </w:tcBorders>
            <w:shd w:val="clear" w:color="auto" w:fill="auto"/>
            <w:hideMark/>
          </w:tcPr>
          <w:p w:rsidR="0014034D" w:rsidRPr="0014034D" w:rsidRDefault="0014034D" w:rsidP="0014034D">
            <w:pPr>
              <w:rPr>
                <w:rFonts w:ascii="Arial" w:hAnsi="Arial" w:cs="Arial"/>
                <w:sz w:val="16"/>
                <w:szCs w:val="16"/>
              </w:rPr>
            </w:pPr>
            <w:r w:rsidRPr="0014034D">
              <w:rPr>
                <w:rFonts w:ascii="Arial" w:hAnsi="Arial" w:cs="Arial"/>
                <w:sz w:val="16"/>
                <w:szCs w:val="16"/>
              </w:rPr>
              <w:t>Капитальные вложения в объекты государственной (муниципальной) собственности</w:t>
            </w:r>
          </w:p>
        </w:tc>
        <w:tc>
          <w:tcPr>
            <w:tcW w:w="65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99.0.00.00150</w:t>
            </w:r>
          </w:p>
        </w:tc>
        <w:tc>
          <w:tcPr>
            <w:tcW w:w="27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400</w:t>
            </w:r>
          </w:p>
        </w:tc>
        <w:tc>
          <w:tcPr>
            <w:tcW w:w="245"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 </w:t>
            </w:r>
          </w:p>
        </w:tc>
        <w:tc>
          <w:tcPr>
            <w:tcW w:w="22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 </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0,0</w:t>
            </w:r>
          </w:p>
        </w:tc>
        <w:tc>
          <w:tcPr>
            <w:tcW w:w="49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150,0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150,0</w:t>
            </w:r>
          </w:p>
        </w:tc>
      </w:tr>
      <w:tr w:rsidR="0014034D" w:rsidRPr="0014034D" w:rsidTr="0014034D">
        <w:trPr>
          <w:trHeight w:val="345"/>
        </w:trPr>
        <w:tc>
          <w:tcPr>
            <w:tcW w:w="2120" w:type="pct"/>
            <w:tcBorders>
              <w:top w:val="nil"/>
              <w:left w:val="single" w:sz="4" w:space="0" w:color="auto"/>
              <w:bottom w:val="single" w:sz="4" w:space="0" w:color="auto"/>
              <w:right w:val="nil"/>
            </w:tcBorders>
            <w:shd w:val="clear" w:color="auto" w:fill="auto"/>
            <w:hideMark/>
          </w:tcPr>
          <w:p w:rsidR="0014034D" w:rsidRPr="0014034D" w:rsidRDefault="0014034D" w:rsidP="0014034D">
            <w:pPr>
              <w:rPr>
                <w:rFonts w:ascii="Arial" w:hAnsi="Arial" w:cs="Arial"/>
                <w:sz w:val="16"/>
                <w:szCs w:val="16"/>
              </w:rPr>
            </w:pPr>
            <w:r w:rsidRPr="0014034D">
              <w:rPr>
                <w:rFonts w:ascii="Arial" w:hAnsi="Arial" w:cs="Arial"/>
                <w:sz w:val="16"/>
                <w:szCs w:val="16"/>
              </w:rPr>
              <w:t>Бюджетные инвестиции</w:t>
            </w:r>
          </w:p>
        </w:tc>
        <w:tc>
          <w:tcPr>
            <w:tcW w:w="65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99.0.00.00150</w:t>
            </w:r>
          </w:p>
        </w:tc>
        <w:tc>
          <w:tcPr>
            <w:tcW w:w="27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410</w:t>
            </w:r>
          </w:p>
        </w:tc>
        <w:tc>
          <w:tcPr>
            <w:tcW w:w="245"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01</w:t>
            </w:r>
          </w:p>
        </w:tc>
        <w:tc>
          <w:tcPr>
            <w:tcW w:w="22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13</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0,0</w:t>
            </w:r>
          </w:p>
        </w:tc>
        <w:tc>
          <w:tcPr>
            <w:tcW w:w="49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150,0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150,0</w:t>
            </w:r>
          </w:p>
        </w:tc>
      </w:tr>
      <w:tr w:rsidR="0014034D" w:rsidRPr="0014034D" w:rsidTr="0014034D">
        <w:trPr>
          <w:trHeight w:val="345"/>
        </w:trPr>
        <w:tc>
          <w:tcPr>
            <w:tcW w:w="2120" w:type="pct"/>
            <w:tcBorders>
              <w:top w:val="nil"/>
              <w:left w:val="single" w:sz="4" w:space="0" w:color="auto"/>
              <w:bottom w:val="single" w:sz="4" w:space="0" w:color="auto"/>
              <w:right w:val="nil"/>
            </w:tcBorders>
            <w:shd w:val="clear" w:color="auto" w:fill="auto"/>
            <w:hideMark/>
          </w:tcPr>
          <w:p w:rsidR="0014034D" w:rsidRPr="0014034D" w:rsidRDefault="0014034D" w:rsidP="0014034D">
            <w:pPr>
              <w:rPr>
                <w:rFonts w:ascii="Arial" w:hAnsi="Arial" w:cs="Arial"/>
                <w:sz w:val="16"/>
                <w:szCs w:val="16"/>
              </w:rPr>
            </w:pPr>
            <w:r w:rsidRPr="0014034D">
              <w:rPr>
                <w:rFonts w:ascii="Arial" w:hAnsi="Arial" w:cs="Arial"/>
                <w:sz w:val="16"/>
                <w:szCs w:val="16"/>
              </w:rPr>
              <w:t>Иные бюджетные ассигнования</w:t>
            </w:r>
          </w:p>
        </w:tc>
        <w:tc>
          <w:tcPr>
            <w:tcW w:w="65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99.0.00.00150</w:t>
            </w:r>
          </w:p>
        </w:tc>
        <w:tc>
          <w:tcPr>
            <w:tcW w:w="27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800</w:t>
            </w:r>
          </w:p>
        </w:tc>
        <w:tc>
          <w:tcPr>
            <w:tcW w:w="245"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 </w:t>
            </w:r>
          </w:p>
        </w:tc>
        <w:tc>
          <w:tcPr>
            <w:tcW w:w="22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 </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100,0</w:t>
            </w:r>
          </w:p>
        </w:tc>
        <w:tc>
          <w:tcPr>
            <w:tcW w:w="49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100,0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100,0</w:t>
            </w:r>
          </w:p>
        </w:tc>
      </w:tr>
      <w:tr w:rsidR="0014034D" w:rsidRPr="0014034D" w:rsidTr="0014034D">
        <w:trPr>
          <w:trHeight w:val="345"/>
        </w:trPr>
        <w:tc>
          <w:tcPr>
            <w:tcW w:w="2120" w:type="pct"/>
            <w:tcBorders>
              <w:top w:val="nil"/>
              <w:left w:val="single" w:sz="4" w:space="0" w:color="auto"/>
              <w:bottom w:val="single" w:sz="4" w:space="0" w:color="auto"/>
              <w:right w:val="nil"/>
            </w:tcBorders>
            <w:shd w:val="clear" w:color="auto" w:fill="auto"/>
            <w:hideMark/>
          </w:tcPr>
          <w:p w:rsidR="0014034D" w:rsidRPr="0014034D" w:rsidRDefault="0014034D" w:rsidP="0014034D">
            <w:pPr>
              <w:rPr>
                <w:rFonts w:ascii="Arial" w:hAnsi="Arial" w:cs="Arial"/>
                <w:sz w:val="16"/>
                <w:szCs w:val="16"/>
              </w:rPr>
            </w:pPr>
            <w:r w:rsidRPr="0014034D">
              <w:rPr>
                <w:rFonts w:ascii="Arial" w:hAnsi="Arial" w:cs="Arial"/>
                <w:sz w:val="16"/>
                <w:szCs w:val="16"/>
              </w:rPr>
              <w:t>Уплата налогов, сборов и иных платежей</w:t>
            </w:r>
          </w:p>
        </w:tc>
        <w:tc>
          <w:tcPr>
            <w:tcW w:w="65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99.0.00.00150</w:t>
            </w:r>
          </w:p>
        </w:tc>
        <w:tc>
          <w:tcPr>
            <w:tcW w:w="27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850</w:t>
            </w:r>
          </w:p>
        </w:tc>
        <w:tc>
          <w:tcPr>
            <w:tcW w:w="245"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01</w:t>
            </w:r>
          </w:p>
        </w:tc>
        <w:tc>
          <w:tcPr>
            <w:tcW w:w="22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13</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100,0</w:t>
            </w:r>
          </w:p>
        </w:tc>
        <w:tc>
          <w:tcPr>
            <w:tcW w:w="49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100,0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100,0</w:t>
            </w:r>
          </w:p>
        </w:tc>
      </w:tr>
      <w:tr w:rsidR="0014034D" w:rsidRPr="0014034D" w:rsidTr="0014034D">
        <w:trPr>
          <w:trHeight w:val="660"/>
        </w:trPr>
        <w:tc>
          <w:tcPr>
            <w:tcW w:w="2120" w:type="pct"/>
            <w:tcBorders>
              <w:top w:val="nil"/>
              <w:left w:val="single" w:sz="4" w:space="0" w:color="auto"/>
              <w:bottom w:val="single" w:sz="4" w:space="0" w:color="auto"/>
              <w:right w:val="nil"/>
            </w:tcBorders>
            <w:shd w:val="clear" w:color="auto" w:fill="auto"/>
            <w:hideMark/>
          </w:tcPr>
          <w:p w:rsidR="0014034D" w:rsidRPr="0014034D" w:rsidRDefault="0014034D" w:rsidP="0014034D">
            <w:pPr>
              <w:rPr>
                <w:rFonts w:ascii="Arial" w:hAnsi="Arial" w:cs="Arial"/>
                <w:b/>
                <w:bCs/>
                <w:sz w:val="16"/>
                <w:szCs w:val="16"/>
              </w:rPr>
            </w:pPr>
            <w:r w:rsidRPr="0014034D">
              <w:rPr>
                <w:rFonts w:ascii="Arial" w:hAnsi="Arial" w:cs="Arial"/>
                <w:b/>
                <w:bCs/>
                <w:sz w:val="16"/>
                <w:szCs w:val="16"/>
              </w:rPr>
              <w:t>Мероприятия по землеустройству и землепользованию</w:t>
            </w:r>
          </w:p>
        </w:tc>
        <w:tc>
          <w:tcPr>
            <w:tcW w:w="65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b/>
                <w:bCs/>
                <w:sz w:val="16"/>
                <w:szCs w:val="16"/>
              </w:rPr>
            </w:pPr>
            <w:r w:rsidRPr="0014034D">
              <w:rPr>
                <w:rFonts w:ascii="Arial" w:hAnsi="Arial" w:cs="Arial"/>
                <w:b/>
                <w:bCs/>
                <w:sz w:val="16"/>
                <w:szCs w:val="16"/>
              </w:rPr>
              <w:t>99.0.00.00160</w:t>
            </w:r>
          </w:p>
        </w:tc>
        <w:tc>
          <w:tcPr>
            <w:tcW w:w="27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b/>
                <w:bCs/>
                <w:sz w:val="16"/>
                <w:szCs w:val="16"/>
              </w:rPr>
            </w:pPr>
            <w:r w:rsidRPr="0014034D">
              <w:rPr>
                <w:rFonts w:ascii="Arial" w:hAnsi="Arial" w:cs="Arial"/>
                <w:b/>
                <w:bCs/>
                <w:sz w:val="16"/>
                <w:szCs w:val="16"/>
              </w:rPr>
              <w:t> </w:t>
            </w:r>
          </w:p>
        </w:tc>
        <w:tc>
          <w:tcPr>
            <w:tcW w:w="245"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b/>
                <w:bCs/>
                <w:sz w:val="16"/>
                <w:szCs w:val="16"/>
              </w:rPr>
            </w:pPr>
            <w:r w:rsidRPr="0014034D">
              <w:rPr>
                <w:rFonts w:ascii="Arial" w:hAnsi="Arial" w:cs="Arial"/>
                <w:b/>
                <w:bCs/>
                <w:sz w:val="16"/>
                <w:szCs w:val="16"/>
              </w:rPr>
              <w:t> </w:t>
            </w:r>
          </w:p>
        </w:tc>
        <w:tc>
          <w:tcPr>
            <w:tcW w:w="22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b/>
                <w:bCs/>
                <w:sz w:val="16"/>
                <w:szCs w:val="16"/>
              </w:rPr>
            </w:pPr>
            <w:r w:rsidRPr="0014034D">
              <w:rPr>
                <w:rFonts w:ascii="Arial" w:hAnsi="Arial" w:cs="Arial"/>
                <w:b/>
                <w:bCs/>
                <w:sz w:val="16"/>
                <w:szCs w:val="16"/>
              </w:rPr>
              <w:t> </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b/>
                <w:bCs/>
                <w:sz w:val="16"/>
                <w:szCs w:val="16"/>
              </w:rPr>
            </w:pPr>
            <w:r w:rsidRPr="0014034D">
              <w:rPr>
                <w:rFonts w:ascii="Arial" w:hAnsi="Arial" w:cs="Arial"/>
                <w:b/>
                <w:bCs/>
                <w:sz w:val="16"/>
                <w:szCs w:val="16"/>
              </w:rPr>
              <w:t>135,0</w:t>
            </w:r>
          </w:p>
        </w:tc>
        <w:tc>
          <w:tcPr>
            <w:tcW w:w="49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right"/>
              <w:rPr>
                <w:rFonts w:ascii="Arial" w:hAnsi="Arial" w:cs="Arial"/>
                <w:b/>
                <w:bCs/>
                <w:sz w:val="16"/>
                <w:szCs w:val="16"/>
              </w:rPr>
            </w:pPr>
            <w:r w:rsidRPr="0014034D">
              <w:rPr>
                <w:rFonts w:ascii="Arial" w:hAnsi="Arial" w:cs="Arial"/>
                <w:b/>
                <w:bCs/>
                <w:sz w:val="16"/>
                <w:szCs w:val="16"/>
              </w:rPr>
              <w:t>290,0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b/>
                <w:bCs/>
                <w:sz w:val="16"/>
                <w:szCs w:val="16"/>
              </w:rPr>
            </w:pPr>
            <w:r w:rsidRPr="0014034D">
              <w:rPr>
                <w:rFonts w:ascii="Arial" w:hAnsi="Arial" w:cs="Arial"/>
                <w:b/>
                <w:bCs/>
                <w:sz w:val="16"/>
                <w:szCs w:val="16"/>
              </w:rPr>
              <w:t>290,0</w:t>
            </w:r>
          </w:p>
        </w:tc>
      </w:tr>
      <w:tr w:rsidR="0014034D" w:rsidRPr="0014034D" w:rsidTr="0014034D">
        <w:trPr>
          <w:trHeight w:val="690"/>
        </w:trPr>
        <w:tc>
          <w:tcPr>
            <w:tcW w:w="2120" w:type="pct"/>
            <w:tcBorders>
              <w:top w:val="nil"/>
              <w:left w:val="single" w:sz="4" w:space="0" w:color="auto"/>
              <w:bottom w:val="single" w:sz="4" w:space="0" w:color="auto"/>
              <w:right w:val="nil"/>
            </w:tcBorders>
            <w:shd w:val="clear" w:color="auto" w:fill="auto"/>
            <w:hideMark/>
          </w:tcPr>
          <w:p w:rsidR="0014034D" w:rsidRPr="0014034D" w:rsidRDefault="0014034D" w:rsidP="0014034D">
            <w:pPr>
              <w:rPr>
                <w:rFonts w:ascii="Arial" w:hAnsi="Arial" w:cs="Arial"/>
                <w:sz w:val="16"/>
                <w:szCs w:val="16"/>
              </w:rPr>
            </w:pPr>
            <w:r w:rsidRPr="0014034D">
              <w:rPr>
                <w:rFonts w:ascii="Arial" w:hAnsi="Arial" w:cs="Arial"/>
                <w:sz w:val="16"/>
                <w:szCs w:val="16"/>
              </w:rPr>
              <w:t>Закупка товаров, работ и услуг для обеспечения государственных (муниципальных) нужд</w:t>
            </w:r>
          </w:p>
        </w:tc>
        <w:tc>
          <w:tcPr>
            <w:tcW w:w="65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99.0.00.00160</w:t>
            </w:r>
          </w:p>
        </w:tc>
        <w:tc>
          <w:tcPr>
            <w:tcW w:w="27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200</w:t>
            </w:r>
          </w:p>
        </w:tc>
        <w:tc>
          <w:tcPr>
            <w:tcW w:w="245"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 </w:t>
            </w:r>
          </w:p>
        </w:tc>
        <w:tc>
          <w:tcPr>
            <w:tcW w:w="22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 </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135,0</w:t>
            </w:r>
          </w:p>
        </w:tc>
        <w:tc>
          <w:tcPr>
            <w:tcW w:w="49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290,0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290,0</w:t>
            </w:r>
          </w:p>
        </w:tc>
      </w:tr>
      <w:tr w:rsidR="0014034D" w:rsidRPr="0014034D" w:rsidTr="0014034D">
        <w:trPr>
          <w:trHeight w:val="990"/>
        </w:trPr>
        <w:tc>
          <w:tcPr>
            <w:tcW w:w="2120" w:type="pct"/>
            <w:tcBorders>
              <w:top w:val="nil"/>
              <w:left w:val="single" w:sz="4" w:space="0" w:color="auto"/>
              <w:bottom w:val="single" w:sz="4" w:space="0" w:color="auto"/>
              <w:right w:val="nil"/>
            </w:tcBorders>
            <w:shd w:val="clear" w:color="auto" w:fill="auto"/>
            <w:hideMark/>
          </w:tcPr>
          <w:p w:rsidR="0014034D" w:rsidRPr="0014034D" w:rsidRDefault="0014034D" w:rsidP="0014034D">
            <w:pPr>
              <w:rPr>
                <w:rFonts w:ascii="Arial" w:hAnsi="Arial" w:cs="Arial"/>
                <w:sz w:val="16"/>
                <w:szCs w:val="16"/>
              </w:rPr>
            </w:pPr>
            <w:r w:rsidRPr="0014034D">
              <w:rPr>
                <w:rFonts w:ascii="Arial" w:hAnsi="Arial" w:cs="Arial"/>
                <w:sz w:val="16"/>
                <w:szCs w:val="16"/>
              </w:rPr>
              <w:t>Иные закупки товаров, работ и услуг для обеспечения государственных (муниципальных) нужд</w:t>
            </w:r>
          </w:p>
        </w:tc>
        <w:tc>
          <w:tcPr>
            <w:tcW w:w="65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99.0.00.00160</w:t>
            </w:r>
          </w:p>
        </w:tc>
        <w:tc>
          <w:tcPr>
            <w:tcW w:w="27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240</w:t>
            </w:r>
          </w:p>
        </w:tc>
        <w:tc>
          <w:tcPr>
            <w:tcW w:w="245"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04</w:t>
            </w:r>
          </w:p>
        </w:tc>
        <w:tc>
          <w:tcPr>
            <w:tcW w:w="22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12</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135,0</w:t>
            </w:r>
          </w:p>
        </w:tc>
        <w:tc>
          <w:tcPr>
            <w:tcW w:w="49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290,0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290,0</w:t>
            </w:r>
          </w:p>
        </w:tc>
      </w:tr>
      <w:tr w:rsidR="0014034D" w:rsidRPr="0014034D" w:rsidTr="0014034D">
        <w:trPr>
          <w:trHeight w:val="960"/>
        </w:trPr>
        <w:tc>
          <w:tcPr>
            <w:tcW w:w="2120" w:type="pct"/>
            <w:tcBorders>
              <w:top w:val="nil"/>
              <w:left w:val="single" w:sz="4" w:space="0" w:color="auto"/>
              <w:bottom w:val="single" w:sz="4" w:space="0" w:color="auto"/>
              <w:right w:val="nil"/>
            </w:tcBorders>
            <w:shd w:val="clear" w:color="auto" w:fill="auto"/>
            <w:hideMark/>
          </w:tcPr>
          <w:p w:rsidR="0014034D" w:rsidRPr="0014034D" w:rsidRDefault="0014034D" w:rsidP="0014034D">
            <w:pPr>
              <w:rPr>
                <w:rFonts w:ascii="Arial" w:hAnsi="Arial" w:cs="Arial"/>
                <w:b/>
                <w:bCs/>
                <w:sz w:val="16"/>
                <w:szCs w:val="16"/>
              </w:rPr>
            </w:pPr>
            <w:r w:rsidRPr="0014034D">
              <w:rPr>
                <w:rFonts w:ascii="Arial" w:hAnsi="Arial" w:cs="Arial"/>
                <w:b/>
                <w:bCs/>
                <w:sz w:val="16"/>
                <w:szCs w:val="16"/>
              </w:rPr>
              <w:t>Оказание информационных и консультативных услуг по размещению "Госзаказа"</w:t>
            </w:r>
          </w:p>
        </w:tc>
        <w:tc>
          <w:tcPr>
            <w:tcW w:w="65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b/>
                <w:bCs/>
                <w:sz w:val="16"/>
                <w:szCs w:val="16"/>
              </w:rPr>
            </w:pPr>
            <w:r w:rsidRPr="0014034D">
              <w:rPr>
                <w:rFonts w:ascii="Arial" w:hAnsi="Arial" w:cs="Arial"/>
                <w:b/>
                <w:bCs/>
                <w:sz w:val="16"/>
                <w:szCs w:val="16"/>
              </w:rPr>
              <w:t>99.0.00.00180</w:t>
            </w:r>
          </w:p>
        </w:tc>
        <w:tc>
          <w:tcPr>
            <w:tcW w:w="27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b/>
                <w:bCs/>
                <w:sz w:val="16"/>
                <w:szCs w:val="16"/>
              </w:rPr>
            </w:pPr>
            <w:r w:rsidRPr="0014034D">
              <w:rPr>
                <w:rFonts w:ascii="Arial" w:hAnsi="Arial" w:cs="Arial"/>
                <w:b/>
                <w:bCs/>
                <w:sz w:val="16"/>
                <w:szCs w:val="16"/>
              </w:rPr>
              <w:t> </w:t>
            </w:r>
          </w:p>
        </w:tc>
        <w:tc>
          <w:tcPr>
            <w:tcW w:w="245"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b/>
                <w:bCs/>
                <w:sz w:val="16"/>
                <w:szCs w:val="16"/>
              </w:rPr>
            </w:pPr>
            <w:r w:rsidRPr="0014034D">
              <w:rPr>
                <w:rFonts w:ascii="Arial" w:hAnsi="Arial" w:cs="Arial"/>
                <w:b/>
                <w:bCs/>
                <w:sz w:val="16"/>
                <w:szCs w:val="16"/>
              </w:rPr>
              <w:t> </w:t>
            </w:r>
          </w:p>
        </w:tc>
        <w:tc>
          <w:tcPr>
            <w:tcW w:w="22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b/>
                <w:bCs/>
                <w:sz w:val="16"/>
                <w:szCs w:val="16"/>
              </w:rPr>
            </w:pPr>
            <w:r w:rsidRPr="0014034D">
              <w:rPr>
                <w:rFonts w:ascii="Arial" w:hAnsi="Arial" w:cs="Arial"/>
                <w:b/>
                <w:bCs/>
                <w:sz w:val="16"/>
                <w:szCs w:val="16"/>
              </w:rPr>
              <w:t> </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b/>
                <w:bCs/>
                <w:sz w:val="16"/>
                <w:szCs w:val="16"/>
              </w:rPr>
            </w:pPr>
            <w:r w:rsidRPr="0014034D">
              <w:rPr>
                <w:rFonts w:ascii="Arial" w:hAnsi="Arial" w:cs="Arial"/>
                <w:b/>
                <w:bCs/>
                <w:sz w:val="16"/>
                <w:szCs w:val="16"/>
              </w:rPr>
              <w:t>345,5</w:t>
            </w:r>
          </w:p>
        </w:tc>
        <w:tc>
          <w:tcPr>
            <w:tcW w:w="49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right"/>
              <w:rPr>
                <w:rFonts w:ascii="Arial" w:hAnsi="Arial" w:cs="Arial"/>
                <w:b/>
                <w:bCs/>
                <w:sz w:val="16"/>
                <w:szCs w:val="16"/>
              </w:rPr>
            </w:pPr>
            <w:r w:rsidRPr="0014034D">
              <w:rPr>
                <w:rFonts w:ascii="Arial" w:hAnsi="Arial" w:cs="Arial"/>
                <w:b/>
                <w:bCs/>
                <w:sz w:val="16"/>
                <w:szCs w:val="16"/>
              </w:rPr>
              <w:t>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b/>
                <w:bCs/>
                <w:sz w:val="16"/>
                <w:szCs w:val="16"/>
              </w:rPr>
            </w:pPr>
            <w:r w:rsidRPr="0014034D">
              <w:rPr>
                <w:rFonts w:ascii="Arial" w:hAnsi="Arial" w:cs="Arial"/>
                <w:b/>
                <w:bCs/>
                <w:sz w:val="16"/>
                <w:szCs w:val="16"/>
              </w:rPr>
              <w:t>0,0</w:t>
            </w:r>
          </w:p>
        </w:tc>
      </w:tr>
      <w:tr w:rsidR="0014034D" w:rsidRPr="0014034D" w:rsidTr="0014034D">
        <w:trPr>
          <w:trHeight w:val="345"/>
        </w:trPr>
        <w:tc>
          <w:tcPr>
            <w:tcW w:w="2120" w:type="pct"/>
            <w:tcBorders>
              <w:top w:val="nil"/>
              <w:left w:val="single" w:sz="4" w:space="0" w:color="auto"/>
              <w:bottom w:val="single" w:sz="4" w:space="0" w:color="auto"/>
              <w:right w:val="nil"/>
            </w:tcBorders>
            <w:shd w:val="clear" w:color="auto" w:fill="auto"/>
            <w:hideMark/>
          </w:tcPr>
          <w:p w:rsidR="0014034D" w:rsidRPr="0014034D" w:rsidRDefault="0014034D" w:rsidP="0014034D">
            <w:pPr>
              <w:rPr>
                <w:rFonts w:ascii="Arial" w:hAnsi="Arial" w:cs="Arial"/>
                <w:sz w:val="16"/>
                <w:szCs w:val="16"/>
              </w:rPr>
            </w:pPr>
            <w:r w:rsidRPr="0014034D">
              <w:rPr>
                <w:rFonts w:ascii="Arial" w:hAnsi="Arial" w:cs="Arial"/>
                <w:sz w:val="16"/>
                <w:szCs w:val="16"/>
              </w:rPr>
              <w:t>Межбюджетные трансферты</w:t>
            </w:r>
          </w:p>
        </w:tc>
        <w:tc>
          <w:tcPr>
            <w:tcW w:w="65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99.0.00.00180</w:t>
            </w:r>
          </w:p>
        </w:tc>
        <w:tc>
          <w:tcPr>
            <w:tcW w:w="27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500</w:t>
            </w:r>
          </w:p>
        </w:tc>
        <w:tc>
          <w:tcPr>
            <w:tcW w:w="245"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 </w:t>
            </w:r>
          </w:p>
        </w:tc>
        <w:tc>
          <w:tcPr>
            <w:tcW w:w="22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 </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345,5</w:t>
            </w:r>
          </w:p>
        </w:tc>
        <w:tc>
          <w:tcPr>
            <w:tcW w:w="49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0,0</w:t>
            </w:r>
          </w:p>
        </w:tc>
      </w:tr>
      <w:tr w:rsidR="0014034D" w:rsidRPr="0014034D" w:rsidTr="0014034D">
        <w:trPr>
          <w:trHeight w:val="345"/>
        </w:trPr>
        <w:tc>
          <w:tcPr>
            <w:tcW w:w="2120" w:type="pct"/>
            <w:tcBorders>
              <w:top w:val="nil"/>
              <w:left w:val="single" w:sz="4" w:space="0" w:color="auto"/>
              <w:bottom w:val="single" w:sz="4" w:space="0" w:color="auto"/>
              <w:right w:val="nil"/>
            </w:tcBorders>
            <w:shd w:val="clear" w:color="auto" w:fill="auto"/>
            <w:hideMark/>
          </w:tcPr>
          <w:p w:rsidR="0014034D" w:rsidRPr="0014034D" w:rsidRDefault="0014034D" w:rsidP="0014034D">
            <w:pPr>
              <w:rPr>
                <w:rFonts w:ascii="Arial" w:hAnsi="Arial" w:cs="Arial"/>
                <w:sz w:val="16"/>
                <w:szCs w:val="16"/>
              </w:rPr>
            </w:pPr>
            <w:r w:rsidRPr="0014034D">
              <w:rPr>
                <w:rFonts w:ascii="Arial" w:hAnsi="Arial" w:cs="Arial"/>
                <w:sz w:val="16"/>
                <w:szCs w:val="16"/>
              </w:rPr>
              <w:t>Иные межбюджетные трансферты</w:t>
            </w:r>
          </w:p>
        </w:tc>
        <w:tc>
          <w:tcPr>
            <w:tcW w:w="65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99.0.00.00180</w:t>
            </w:r>
          </w:p>
        </w:tc>
        <w:tc>
          <w:tcPr>
            <w:tcW w:w="27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540</w:t>
            </w:r>
          </w:p>
        </w:tc>
        <w:tc>
          <w:tcPr>
            <w:tcW w:w="245"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01</w:t>
            </w:r>
          </w:p>
        </w:tc>
        <w:tc>
          <w:tcPr>
            <w:tcW w:w="22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13</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345,5</w:t>
            </w:r>
          </w:p>
        </w:tc>
        <w:tc>
          <w:tcPr>
            <w:tcW w:w="49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0,0</w:t>
            </w:r>
          </w:p>
        </w:tc>
      </w:tr>
      <w:tr w:rsidR="0014034D" w:rsidRPr="0014034D" w:rsidTr="0014034D">
        <w:trPr>
          <w:trHeight w:val="660"/>
        </w:trPr>
        <w:tc>
          <w:tcPr>
            <w:tcW w:w="2120" w:type="pct"/>
            <w:tcBorders>
              <w:top w:val="nil"/>
              <w:left w:val="single" w:sz="4" w:space="0" w:color="auto"/>
              <w:bottom w:val="single" w:sz="4" w:space="0" w:color="auto"/>
              <w:right w:val="nil"/>
            </w:tcBorders>
            <w:shd w:val="clear" w:color="auto" w:fill="auto"/>
            <w:hideMark/>
          </w:tcPr>
          <w:p w:rsidR="0014034D" w:rsidRPr="0014034D" w:rsidRDefault="0014034D" w:rsidP="0014034D">
            <w:pPr>
              <w:rPr>
                <w:rFonts w:ascii="Arial" w:hAnsi="Arial" w:cs="Arial"/>
                <w:b/>
                <w:bCs/>
                <w:sz w:val="16"/>
                <w:szCs w:val="16"/>
              </w:rPr>
            </w:pPr>
            <w:r w:rsidRPr="0014034D">
              <w:rPr>
                <w:rFonts w:ascii="Arial" w:hAnsi="Arial" w:cs="Arial"/>
                <w:b/>
                <w:bCs/>
                <w:sz w:val="16"/>
                <w:szCs w:val="16"/>
              </w:rPr>
              <w:t>Расходы на обеспечение функций государственных (муниципальных) органов</w:t>
            </w:r>
          </w:p>
        </w:tc>
        <w:tc>
          <w:tcPr>
            <w:tcW w:w="65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b/>
                <w:bCs/>
                <w:sz w:val="16"/>
                <w:szCs w:val="16"/>
              </w:rPr>
            </w:pPr>
            <w:r w:rsidRPr="0014034D">
              <w:rPr>
                <w:rFonts w:ascii="Arial" w:hAnsi="Arial" w:cs="Arial"/>
                <w:b/>
                <w:bCs/>
                <w:sz w:val="16"/>
                <w:szCs w:val="16"/>
              </w:rPr>
              <w:t>99.0.00.00190</w:t>
            </w:r>
          </w:p>
        </w:tc>
        <w:tc>
          <w:tcPr>
            <w:tcW w:w="27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b/>
                <w:bCs/>
                <w:sz w:val="16"/>
                <w:szCs w:val="16"/>
              </w:rPr>
            </w:pPr>
            <w:r w:rsidRPr="0014034D">
              <w:rPr>
                <w:rFonts w:ascii="Arial" w:hAnsi="Arial" w:cs="Arial"/>
                <w:b/>
                <w:bCs/>
                <w:sz w:val="16"/>
                <w:szCs w:val="16"/>
              </w:rPr>
              <w:t> </w:t>
            </w:r>
          </w:p>
        </w:tc>
        <w:tc>
          <w:tcPr>
            <w:tcW w:w="245"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b/>
                <w:bCs/>
                <w:sz w:val="16"/>
                <w:szCs w:val="16"/>
              </w:rPr>
            </w:pPr>
            <w:r w:rsidRPr="0014034D">
              <w:rPr>
                <w:rFonts w:ascii="Arial" w:hAnsi="Arial" w:cs="Arial"/>
                <w:b/>
                <w:bCs/>
                <w:sz w:val="16"/>
                <w:szCs w:val="16"/>
              </w:rPr>
              <w:t> </w:t>
            </w:r>
          </w:p>
        </w:tc>
        <w:tc>
          <w:tcPr>
            <w:tcW w:w="22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b/>
                <w:bCs/>
                <w:sz w:val="16"/>
                <w:szCs w:val="16"/>
              </w:rPr>
            </w:pPr>
            <w:r w:rsidRPr="0014034D">
              <w:rPr>
                <w:rFonts w:ascii="Arial" w:hAnsi="Arial" w:cs="Arial"/>
                <w:b/>
                <w:bCs/>
                <w:sz w:val="16"/>
                <w:szCs w:val="16"/>
              </w:rPr>
              <w:t> </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b/>
                <w:bCs/>
                <w:sz w:val="16"/>
                <w:szCs w:val="16"/>
              </w:rPr>
            </w:pPr>
            <w:r w:rsidRPr="0014034D">
              <w:rPr>
                <w:rFonts w:ascii="Arial" w:hAnsi="Arial" w:cs="Arial"/>
                <w:b/>
                <w:bCs/>
                <w:sz w:val="16"/>
                <w:szCs w:val="16"/>
              </w:rPr>
              <w:t>3151,0</w:t>
            </w:r>
          </w:p>
        </w:tc>
        <w:tc>
          <w:tcPr>
            <w:tcW w:w="49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right"/>
              <w:rPr>
                <w:rFonts w:ascii="Arial" w:hAnsi="Arial" w:cs="Arial"/>
                <w:b/>
                <w:bCs/>
                <w:sz w:val="16"/>
                <w:szCs w:val="16"/>
              </w:rPr>
            </w:pPr>
            <w:r w:rsidRPr="0014034D">
              <w:rPr>
                <w:rFonts w:ascii="Arial" w:hAnsi="Arial" w:cs="Arial"/>
                <w:b/>
                <w:bCs/>
                <w:sz w:val="16"/>
                <w:szCs w:val="16"/>
              </w:rPr>
              <w:t>4734,2</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b/>
                <w:bCs/>
                <w:sz w:val="16"/>
                <w:szCs w:val="16"/>
              </w:rPr>
            </w:pPr>
            <w:r w:rsidRPr="0014034D">
              <w:rPr>
                <w:rFonts w:ascii="Arial" w:hAnsi="Arial" w:cs="Arial"/>
                <w:b/>
                <w:bCs/>
                <w:sz w:val="16"/>
                <w:szCs w:val="16"/>
              </w:rPr>
              <w:t>4734,2</w:t>
            </w:r>
          </w:p>
        </w:tc>
      </w:tr>
      <w:tr w:rsidR="0014034D" w:rsidRPr="0014034D" w:rsidTr="0014034D">
        <w:trPr>
          <w:trHeight w:val="675"/>
        </w:trPr>
        <w:tc>
          <w:tcPr>
            <w:tcW w:w="2120" w:type="pct"/>
            <w:tcBorders>
              <w:top w:val="nil"/>
              <w:left w:val="single" w:sz="4" w:space="0" w:color="auto"/>
              <w:bottom w:val="single" w:sz="4" w:space="0" w:color="auto"/>
              <w:right w:val="nil"/>
            </w:tcBorders>
            <w:shd w:val="clear" w:color="auto" w:fill="auto"/>
            <w:hideMark/>
          </w:tcPr>
          <w:p w:rsidR="0014034D" w:rsidRPr="0014034D" w:rsidRDefault="0014034D" w:rsidP="0014034D">
            <w:pPr>
              <w:rPr>
                <w:rFonts w:ascii="Arial" w:hAnsi="Arial" w:cs="Arial"/>
                <w:sz w:val="16"/>
                <w:szCs w:val="16"/>
              </w:rPr>
            </w:pPr>
            <w:r w:rsidRPr="0014034D">
              <w:rPr>
                <w:rFonts w:ascii="Arial" w:hAnsi="Arial" w:cs="Arial"/>
                <w:sz w:val="16"/>
                <w:szCs w:val="16"/>
              </w:rPr>
              <w:t xml:space="preserve">Закупка товаров, работ и услуг для обеспечения </w:t>
            </w:r>
            <w:r w:rsidRPr="0014034D">
              <w:rPr>
                <w:rFonts w:ascii="Arial" w:hAnsi="Arial" w:cs="Arial"/>
                <w:sz w:val="16"/>
                <w:szCs w:val="16"/>
              </w:rPr>
              <w:lastRenderedPageBreak/>
              <w:t>государственных (муниципальных) нужд</w:t>
            </w:r>
          </w:p>
        </w:tc>
        <w:tc>
          <w:tcPr>
            <w:tcW w:w="65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lastRenderedPageBreak/>
              <w:t>99.0.00.00190</w:t>
            </w:r>
          </w:p>
        </w:tc>
        <w:tc>
          <w:tcPr>
            <w:tcW w:w="27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200</w:t>
            </w:r>
          </w:p>
        </w:tc>
        <w:tc>
          <w:tcPr>
            <w:tcW w:w="245"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 </w:t>
            </w:r>
          </w:p>
        </w:tc>
        <w:tc>
          <w:tcPr>
            <w:tcW w:w="22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 </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3041,3</w:t>
            </w:r>
          </w:p>
        </w:tc>
        <w:tc>
          <w:tcPr>
            <w:tcW w:w="49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4624,5</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4624,5</w:t>
            </w:r>
          </w:p>
        </w:tc>
      </w:tr>
      <w:tr w:rsidR="0014034D" w:rsidRPr="0014034D" w:rsidTr="0014034D">
        <w:trPr>
          <w:trHeight w:val="990"/>
        </w:trPr>
        <w:tc>
          <w:tcPr>
            <w:tcW w:w="2120" w:type="pct"/>
            <w:tcBorders>
              <w:top w:val="nil"/>
              <w:left w:val="single" w:sz="4" w:space="0" w:color="auto"/>
              <w:bottom w:val="single" w:sz="4" w:space="0" w:color="auto"/>
              <w:right w:val="nil"/>
            </w:tcBorders>
            <w:shd w:val="clear" w:color="auto" w:fill="auto"/>
            <w:hideMark/>
          </w:tcPr>
          <w:p w:rsidR="0014034D" w:rsidRPr="0014034D" w:rsidRDefault="0014034D" w:rsidP="0014034D">
            <w:pPr>
              <w:rPr>
                <w:rFonts w:ascii="Arial" w:hAnsi="Arial" w:cs="Arial"/>
                <w:sz w:val="16"/>
                <w:szCs w:val="16"/>
              </w:rPr>
            </w:pPr>
            <w:r w:rsidRPr="0014034D">
              <w:rPr>
                <w:rFonts w:ascii="Arial" w:hAnsi="Arial" w:cs="Arial"/>
                <w:sz w:val="16"/>
                <w:szCs w:val="16"/>
              </w:rPr>
              <w:lastRenderedPageBreak/>
              <w:t>Иные закупки товаров, работ и услуг для обеспечения государственных (муниципальных) нужд</w:t>
            </w:r>
          </w:p>
        </w:tc>
        <w:tc>
          <w:tcPr>
            <w:tcW w:w="65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99.0.00.00190</w:t>
            </w:r>
          </w:p>
        </w:tc>
        <w:tc>
          <w:tcPr>
            <w:tcW w:w="27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240</w:t>
            </w:r>
          </w:p>
        </w:tc>
        <w:tc>
          <w:tcPr>
            <w:tcW w:w="245"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01</w:t>
            </w:r>
          </w:p>
        </w:tc>
        <w:tc>
          <w:tcPr>
            <w:tcW w:w="22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04</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3041,3</w:t>
            </w:r>
          </w:p>
        </w:tc>
        <w:tc>
          <w:tcPr>
            <w:tcW w:w="49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4624,5</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4624,5</w:t>
            </w:r>
          </w:p>
        </w:tc>
      </w:tr>
      <w:tr w:rsidR="0014034D" w:rsidRPr="0014034D" w:rsidTr="0014034D">
        <w:trPr>
          <w:trHeight w:val="345"/>
        </w:trPr>
        <w:tc>
          <w:tcPr>
            <w:tcW w:w="2120" w:type="pct"/>
            <w:tcBorders>
              <w:top w:val="nil"/>
              <w:left w:val="single" w:sz="4" w:space="0" w:color="auto"/>
              <w:bottom w:val="single" w:sz="4" w:space="0" w:color="auto"/>
              <w:right w:val="nil"/>
            </w:tcBorders>
            <w:shd w:val="clear" w:color="auto" w:fill="auto"/>
            <w:hideMark/>
          </w:tcPr>
          <w:p w:rsidR="0014034D" w:rsidRPr="0014034D" w:rsidRDefault="0014034D" w:rsidP="0014034D">
            <w:pPr>
              <w:rPr>
                <w:rFonts w:ascii="Arial" w:hAnsi="Arial" w:cs="Arial"/>
                <w:sz w:val="16"/>
                <w:szCs w:val="16"/>
              </w:rPr>
            </w:pPr>
            <w:r w:rsidRPr="0014034D">
              <w:rPr>
                <w:rFonts w:ascii="Arial" w:hAnsi="Arial" w:cs="Arial"/>
                <w:sz w:val="16"/>
                <w:szCs w:val="16"/>
              </w:rPr>
              <w:t>Иные бюджетные ассигнования</w:t>
            </w:r>
          </w:p>
        </w:tc>
        <w:tc>
          <w:tcPr>
            <w:tcW w:w="65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99.0.00.00190</w:t>
            </w:r>
          </w:p>
        </w:tc>
        <w:tc>
          <w:tcPr>
            <w:tcW w:w="27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800</w:t>
            </w:r>
          </w:p>
        </w:tc>
        <w:tc>
          <w:tcPr>
            <w:tcW w:w="245"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 </w:t>
            </w:r>
          </w:p>
        </w:tc>
        <w:tc>
          <w:tcPr>
            <w:tcW w:w="22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 </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109,7</w:t>
            </w:r>
          </w:p>
        </w:tc>
        <w:tc>
          <w:tcPr>
            <w:tcW w:w="49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109,7</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109,7</w:t>
            </w:r>
          </w:p>
        </w:tc>
      </w:tr>
      <w:tr w:rsidR="0014034D" w:rsidRPr="0014034D" w:rsidTr="0014034D">
        <w:trPr>
          <w:trHeight w:val="345"/>
        </w:trPr>
        <w:tc>
          <w:tcPr>
            <w:tcW w:w="2120" w:type="pct"/>
            <w:tcBorders>
              <w:top w:val="nil"/>
              <w:left w:val="single" w:sz="4" w:space="0" w:color="auto"/>
              <w:bottom w:val="single" w:sz="4" w:space="0" w:color="auto"/>
              <w:right w:val="nil"/>
            </w:tcBorders>
            <w:shd w:val="clear" w:color="auto" w:fill="auto"/>
            <w:hideMark/>
          </w:tcPr>
          <w:p w:rsidR="0014034D" w:rsidRPr="0014034D" w:rsidRDefault="0014034D" w:rsidP="0014034D">
            <w:pPr>
              <w:rPr>
                <w:rFonts w:ascii="Arial" w:hAnsi="Arial" w:cs="Arial"/>
                <w:sz w:val="16"/>
                <w:szCs w:val="16"/>
              </w:rPr>
            </w:pPr>
            <w:r w:rsidRPr="0014034D">
              <w:rPr>
                <w:rFonts w:ascii="Arial" w:hAnsi="Arial" w:cs="Arial"/>
                <w:sz w:val="16"/>
                <w:szCs w:val="16"/>
              </w:rPr>
              <w:t>Уплата налогов, сборов и иных платежей</w:t>
            </w:r>
          </w:p>
        </w:tc>
        <w:tc>
          <w:tcPr>
            <w:tcW w:w="65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99.0.00.00190</w:t>
            </w:r>
          </w:p>
        </w:tc>
        <w:tc>
          <w:tcPr>
            <w:tcW w:w="27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850</w:t>
            </w:r>
          </w:p>
        </w:tc>
        <w:tc>
          <w:tcPr>
            <w:tcW w:w="245"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01</w:t>
            </w:r>
          </w:p>
        </w:tc>
        <w:tc>
          <w:tcPr>
            <w:tcW w:w="22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04</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109,7</w:t>
            </w:r>
          </w:p>
        </w:tc>
        <w:tc>
          <w:tcPr>
            <w:tcW w:w="49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109,7</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109,7</w:t>
            </w:r>
          </w:p>
        </w:tc>
      </w:tr>
      <w:tr w:rsidR="0014034D" w:rsidRPr="0014034D" w:rsidTr="0014034D">
        <w:trPr>
          <w:trHeight w:val="345"/>
        </w:trPr>
        <w:tc>
          <w:tcPr>
            <w:tcW w:w="2120" w:type="pct"/>
            <w:tcBorders>
              <w:top w:val="nil"/>
              <w:left w:val="single" w:sz="4" w:space="0" w:color="auto"/>
              <w:bottom w:val="single" w:sz="4" w:space="0" w:color="auto"/>
              <w:right w:val="nil"/>
            </w:tcBorders>
            <w:shd w:val="clear" w:color="auto" w:fill="auto"/>
            <w:hideMark/>
          </w:tcPr>
          <w:p w:rsidR="0014034D" w:rsidRPr="0014034D" w:rsidRDefault="0014034D" w:rsidP="0014034D">
            <w:pPr>
              <w:rPr>
                <w:rFonts w:ascii="Arial" w:hAnsi="Arial" w:cs="Arial"/>
                <w:b/>
                <w:bCs/>
                <w:sz w:val="16"/>
                <w:szCs w:val="16"/>
              </w:rPr>
            </w:pPr>
            <w:r w:rsidRPr="0014034D">
              <w:rPr>
                <w:rFonts w:ascii="Arial" w:hAnsi="Arial" w:cs="Arial"/>
                <w:b/>
                <w:bCs/>
                <w:sz w:val="16"/>
                <w:szCs w:val="16"/>
              </w:rPr>
              <w:t>Глава муниципального образования</w:t>
            </w:r>
          </w:p>
        </w:tc>
        <w:tc>
          <w:tcPr>
            <w:tcW w:w="65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b/>
                <w:bCs/>
                <w:sz w:val="16"/>
                <w:szCs w:val="16"/>
              </w:rPr>
            </w:pPr>
            <w:r w:rsidRPr="0014034D">
              <w:rPr>
                <w:rFonts w:ascii="Arial" w:hAnsi="Arial" w:cs="Arial"/>
                <w:b/>
                <w:bCs/>
                <w:sz w:val="16"/>
                <w:szCs w:val="16"/>
              </w:rPr>
              <w:t>99.0.00.03110</w:t>
            </w:r>
          </w:p>
        </w:tc>
        <w:tc>
          <w:tcPr>
            <w:tcW w:w="27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b/>
                <w:bCs/>
                <w:sz w:val="16"/>
                <w:szCs w:val="16"/>
              </w:rPr>
            </w:pPr>
            <w:r w:rsidRPr="0014034D">
              <w:rPr>
                <w:rFonts w:ascii="Arial" w:hAnsi="Arial" w:cs="Arial"/>
                <w:b/>
                <w:bCs/>
                <w:sz w:val="16"/>
                <w:szCs w:val="16"/>
              </w:rPr>
              <w:t> </w:t>
            </w:r>
          </w:p>
        </w:tc>
        <w:tc>
          <w:tcPr>
            <w:tcW w:w="245"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b/>
                <w:bCs/>
                <w:sz w:val="16"/>
                <w:szCs w:val="16"/>
              </w:rPr>
            </w:pPr>
            <w:r w:rsidRPr="0014034D">
              <w:rPr>
                <w:rFonts w:ascii="Arial" w:hAnsi="Arial" w:cs="Arial"/>
                <w:b/>
                <w:bCs/>
                <w:sz w:val="16"/>
                <w:szCs w:val="16"/>
              </w:rPr>
              <w:t> </w:t>
            </w:r>
          </w:p>
        </w:tc>
        <w:tc>
          <w:tcPr>
            <w:tcW w:w="22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b/>
                <w:bCs/>
                <w:sz w:val="16"/>
                <w:szCs w:val="16"/>
              </w:rPr>
            </w:pPr>
            <w:r w:rsidRPr="0014034D">
              <w:rPr>
                <w:rFonts w:ascii="Arial" w:hAnsi="Arial" w:cs="Arial"/>
                <w:b/>
                <w:bCs/>
                <w:sz w:val="16"/>
                <w:szCs w:val="16"/>
              </w:rPr>
              <w:t> </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b/>
                <w:bCs/>
                <w:sz w:val="16"/>
                <w:szCs w:val="16"/>
              </w:rPr>
            </w:pPr>
            <w:r w:rsidRPr="0014034D">
              <w:rPr>
                <w:rFonts w:ascii="Arial" w:hAnsi="Arial" w:cs="Arial"/>
                <w:b/>
                <w:bCs/>
                <w:sz w:val="16"/>
                <w:szCs w:val="16"/>
              </w:rPr>
              <w:t>1799,0</w:t>
            </w:r>
          </w:p>
        </w:tc>
        <w:tc>
          <w:tcPr>
            <w:tcW w:w="49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right"/>
              <w:rPr>
                <w:rFonts w:ascii="Arial" w:hAnsi="Arial" w:cs="Arial"/>
                <w:b/>
                <w:bCs/>
                <w:sz w:val="16"/>
                <w:szCs w:val="16"/>
              </w:rPr>
            </w:pPr>
            <w:r w:rsidRPr="0014034D">
              <w:rPr>
                <w:rFonts w:ascii="Arial" w:hAnsi="Arial" w:cs="Arial"/>
                <w:b/>
                <w:bCs/>
                <w:sz w:val="16"/>
                <w:szCs w:val="16"/>
              </w:rPr>
              <w:t>1799,0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b/>
                <w:bCs/>
                <w:sz w:val="16"/>
                <w:szCs w:val="16"/>
              </w:rPr>
            </w:pPr>
            <w:r w:rsidRPr="0014034D">
              <w:rPr>
                <w:rFonts w:ascii="Arial" w:hAnsi="Arial" w:cs="Arial"/>
                <w:b/>
                <w:bCs/>
                <w:sz w:val="16"/>
                <w:szCs w:val="16"/>
              </w:rPr>
              <w:t>1799,0</w:t>
            </w:r>
          </w:p>
        </w:tc>
      </w:tr>
      <w:tr w:rsidR="0014034D" w:rsidRPr="0014034D" w:rsidTr="0014034D">
        <w:trPr>
          <w:trHeight w:val="1635"/>
        </w:trPr>
        <w:tc>
          <w:tcPr>
            <w:tcW w:w="2120" w:type="pct"/>
            <w:tcBorders>
              <w:top w:val="nil"/>
              <w:left w:val="single" w:sz="4" w:space="0" w:color="auto"/>
              <w:bottom w:val="single" w:sz="4" w:space="0" w:color="auto"/>
              <w:right w:val="nil"/>
            </w:tcBorders>
            <w:shd w:val="clear" w:color="auto" w:fill="auto"/>
            <w:hideMark/>
          </w:tcPr>
          <w:p w:rsidR="0014034D" w:rsidRPr="0014034D" w:rsidRDefault="0014034D" w:rsidP="0014034D">
            <w:pPr>
              <w:rPr>
                <w:rFonts w:ascii="Arial" w:hAnsi="Arial" w:cs="Arial"/>
                <w:sz w:val="16"/>
                <w:szCs w:val="16"/>
              </w:rPr>
            </w:pPr>
            <w:r w:rsidRPr="0014034D">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5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99.0.00.03110</w:t>
            </w:r>
          </w:p>
        </w:tc>
        <w:tc>
          <w:tcPr>
            <w:tcW w:w="27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100</w:t>
            </w:r>
          </w:p>
        </w:tc>
        <w:tc>
          <w:tcPr>
            <w:tcW w:w="245"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 </w:t>
            </w:r>
          </w:p>
        </w:tc>
        <w:tc>
          <w:tcPr>
            <w:tcW w:w="22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 </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1799,0</w:t>
            </w:r>
          </w:p>
        </w:tc>
        <w:tc>
          <w:tcPr>
            <w:tcW w:w="49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1799,0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1799,0</w:t>
            </w:r>
          </w:p>
        </w:tc>
      </w:tr>
      <w:tr w:rsidR="0014034D" w:rsidRPr="0014034D" w:rsidTr="0014034D">
        <w:trPr>
          <w:trHeight w:val="660"/>
        </w:trPr>
        <w:tc>
          <w:tcPr>
            <w:tcW w:w="2120" w:type="pct"/>
            <w:tcBorders>
              <w:top w:val="nil"/>
              <w:left w:val="single" w:sz="4" w:space="0" w:color="auto"/>
              <w:bottom w:val="single" w:sz="4" w:space="0" w:color="auto"/>
              <w:right w:val="nil"/>
            </w:tcBorders>
            <w:shd w:val="clear" w:color="auto" w:fill="auto"/>
            <w:hideMark/>
          </w:tcPr>
          <w:p w:rsidR="0014034D" w:rsidRPr="0014034D" w:rsidRDefault="0014034D" w:rsidP="0014034D">
            <w:pPr>
              <w:rPr>
                <w:rFonts w:ascii="Arial" w:hAnsi="Arial" w:cs="Arial"/>
                <w:sz w:val="16"/>
                <w:szCs w:val="16"/>
              </w:rPr>
            </w:pPr>
            <w:r w:rsidRPr="0014034D">
              <w:rPr>
                <w:rFonts w:ascii="Arial" w:hAnsi="Arial" w:cs="Arial"/>
                <w:sz w:val="16"/>
                <w:szCs w:val="16"/>
              </w:rPr>
              <w:t>Расходы на выплаты персоналу государственных (муниципальных) органов</w:t>
            </w:r>
          </w:p>
        </w:tc>
        <w:tc>
          <w:tcPr>
            <w:tcW w:w="65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99.0.00.03110</w:t>
            </w:r>
          </w:p>
        </w:tc>
        <w:tc>
          <w:tcPr>
            <w:tcW w:w="27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120</w:t>
            </w:r>
          </w:p>
        </w:tc>
        <w:tc>
          <w:tcPr>
            <w:tcW w:w="245"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01</w:t>
            </w:r>
          </w:p>
        </w:tc>
        <w:tc>
          <w:tcPr>
            <w:tcW w:w="22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02</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1799,0</w:t>
            </w:r>
          </w:p>
        </w:tc>
        <w:tc>
          <w:tcPr>
            <w:tcW w:w="49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1799,0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1799,0</w:t>
            </w:r>
          </w:p>
        </w:tc>
      </w:tr>
      <w:tr w:rsidR="0014034D" w:rsidRPr="0014034D" w:rsidTr="0014034D">
        <w:trPr>
          <w:trHeight w:val="705"/>
        </w:trPr>
        <w:tc>
          <w:tcPr>
            <w:tcW w:w="2120" w:type="pct"/>
            <w:tcBorders>
              <w:top w:val="nil"/>
              <w:left w:val="single" w:sz="4" w:space="0" w:color="auto"/>
              <w:bottom w:val="single" w:sz="4" w:space="0" w:color="auto"/>
              <w:right w:val="nil"/>
            </w:tcBorders>
            <w:shd w:val="clear" w:color="auto" w:fill="auto"/>
            <w:hideMark/>
          </w:tcPr>
          <w:p w:rsidR="0014034D" w:rsidRPr="0014034D" w:rsidRDefault="0014034D" w:rsidP="0014034D">
            <w:pPr>
              <w:rPr>
                <w:rFonts w:ascii="Arial" w:hAnsi="Arial" w:cs="Arial"/>
                <w:b/>
                <w:bCs/>
                <w:sz w:val="16"/>
                <w:szCs w:val="16"/>
              </w:rPr>
            </w:pPr>
            <w:r w:rsidRPr="0014034D">
              <w:rPr>
                <w:rFonts w:ascii="Arial" w:hAnsi="Arial" w:cs="Arial"/>
                <w:b/>
                <w:bCs/>
                <w:sz w:val="16"/>
                <w:szCs w:val="16"/>
              </w:rPr>
              <w:t>Оплата труда председателя представительного органа местного самоуправления</w:t>
            </w:r>
          </w:p>
        </w:tc>
        <w:tc>
          <w:tcPr>
            <w:tcW w:w="65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b/>
                <w:bCs/>
                <w:sz w:val="16"/>
                <w:szCs w:val="16"/>
              </w:rPr>
            </w:pPr>
            <w:r w:rsidRPr="0014034D">
              <w:rPr>
                <w:rFonts w:ascii="Arial" w:hAnsi="Arial" w:cs="Arial"/>
                <w:b/>
                <w:bCs/>
                <w:sz w:val="16"/>
                <w:szCs w:val="16"/>
              </w:rPr>
              <w:t>99.0.00.04110</w:t>
            </w:r>
          </w:p>
        </w:tc>
        <w:tc>
          <w:tcPr>
            <w:tcW w:w="27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b/>
                <w:bCs/>
                <w:sz w:val="16"/>
                <w:szCs w:val="16"/>
              </w:rPr>
            </w:pPr>
            <w:r w:rsidRPr="0014034D">
              <w:rPr>
                <w:rFonts w:ascii="Arial" w:hAnsi="Arial" w:cs="Arial"/>
                <w:b/>
                <w:bCs/>
                <w:sz w:val="16"/>
                <w:szCs w:val="16"/>
              </w:rPr>
              <w:t> </w:t>
            </w:r>
          </w:p>
        </w:tc>
        <w:tc>
          <w:tcPr>
            <w:tcW w:w="245"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b/>
                <w:bCs/>
                <w:sz w:val="16"/>
                <w:szCs w:val="16"/>
              </w:rPr>
            </w:pPr>
            <w:r w:rsidRPr="0014034D">
              <w:rPr>
                <w:rFonts w:ascii="Arial" w:hAnsi="Arial" w:cs="Arial"/>
                <w:b/>
                <w:bCs/>
                <w:sz w:val="16"/>
                <w:szCs w:val="16"/>
              </w:rPr>
              <w:t> </w:t>
            </w:r>
          </w:p>
        </w:tc>
        <w:tc>
          <w:tcPr>
            <w:tcW w:w="22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b/>
                <w:bCs/>
                <w:sz w:val="16"/>
                <w:szCs w:val="16"/>
              </w:rPr>
            </w:pPr>
            <w:r w:rsidRPr="0014034D">
              <w:rPr>
                <w:rFonts w:ascii="Arial" w:hAnsi="Arial" w:cs="Arial"/>
                <w:b/>
                <w:bCs/>
                <w:sz w:val="16"/>
                <w:szCs w:val="16"/>
              </w:rPr>
              <w:t> </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b/>
                <w:bCs/>
                <w:sz w:val="16"/>
                <w:szCs w:val="16"/>
              </w:rPr>
            </w:pPr>
            <w:r w:rsidRPr="0014034D">
              <w:rPr>
                <w:rFonts w:ascii="Arial" w:hAnsi="Arial" w:cs="Arial"/>
                <w:b/>
                <w:bCs/>
                <w:sz w:val="16"/>
                <w:szCs w:val="16"/>
              </w:rPr>
              <w:t>1635,4</w:t>
            </w:r>
          </w:p>
        </w:tc>
        <w:tc>
          <w:tcPr>
            <w:tcW w:w="49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right"/>
              <w:rPr>
                <w:rFonts w:ascii="Arial" w:hAnsi="Arial" w:cs="Arial"/>
                <w:b/>
                <w:bCs/>
                <w:sz w:val="16"/>
                <w:szCs w:val="16"/>
              </w:rPr>
            </w:pPr>
            <w:r w:rsidRPr="0014034D">
              <w:rPr>
                <w:rFonts w:ascii="Arial" w:hAnsi="Arial" w:cs="Arial"/>
                <w:b/>
                <w:bCs/>
                <w:sz w:val="16"/>
                <w:szCs w:val="16"/>
              </w:rPr>
              <w:t>1635,4</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b/>
                <w:bCs/>
                <w:sz w:val="16"/>
                <w:szCs w:val="16"/>
              </w:rPr>
            </w:pPr>
            <w:r w:rsidRPr="0014034D">
              <w:rPr>
                <w:rFonts w:ascii="Arial" w:hAnsi="Arial" w:cs="Arial"/>
                <w:b/>
                <w:bCs/>
                <w:sz w:val="16"/>
                <w:szCs w:val="16"/>
              </w:rPr>
              <w:t>1635,4</w:t>
            </w:r>
          </w:p>
        </w:tc>
      </w:tr>
      <w:tr w:rsidR="0014034D" w:rsidRPr="0014034D" w:rsidTr="0014034D">
        <w:trPr>
          <w:trHeight w:val="1620"/>
        </w:trPr>
        <w:tc>
          <w:tcPr>
            <w:tcW w:w="2120" w:type="pct"/>
            <w:tcBorders>
              <w:top w:val="nil"/>
              <w:left w:val="single" w:sz="4" w:space="0" w:color="auto"/>
              <w:bottom w:val="single" w:sz="4" w:space="0" w:color="auto"/>
              <w:right w:val="nil"/>
            </w:tcBorders>
            <w:shd w:val="clear" w:color="auto" w:fill="auto"/>
            <w:hideMark/>
          </w:tcPr>
          <w:p w:rsidR="0014034D" w:rsidRPr="0014034D" w:rsidRDefault="0014034D" w:rsidP="0014034D">
            <w:pPr>
              <w:rPr>
                <w:rFonts w:ascii="Arial" w:hAnsi="Arial" w:cs="Arial"/>
                <w:sz w:val="16"/>
                <w:szCs w:val="16"/>
              </w:rPr>
            </w:pPr>
            <w:r w:rsidRPr="0014034D">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5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99.0.00.04110</w:t>
            </w:r>
          </w:p>
        </w:tc>
        <w:tc>
          <w:tcPr>
            <w:tcW w:w="27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100</w:t>
            </w:r>
          </w:p>
        </w:tc>
        <w:tc>
          <w:tcPr>
            <w:tcW w:w="245"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 </w:t>
            </w:r>
          </w:p>
        </w:tc>
        <w:tc>
          <w:tcPr>
            <w:tcW w:w="22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 </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1635,4</w:t>
            </w:r>
          </w:p>
        </w:tc>
        <w:tc>
          <w:tcPr>
            <w:tcW w:w="49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1635,4</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1635,4</w:t>
            </w:r>
          </w:p>
        </w:tc>
      </w:tr>
      <w:tr w:rsidR="0014034D" w:rsidRPr="0014034D" w:rsidTr="0014034D">
        <w:trPr>
          <w:trHeight w:val="675"/>
        </w:trPr>
        <w:tc>
          <w:tcPr>
            <w:tcW w:w="2120" w:type="pct"/>
            <w:tcBorders>
              <w:top w:val="nil"/>
              <w:left w:val="single" w:sz="4" w:space="0" w:color="auto"/>
              <w:bottom w:val="single" w:sz="4" w:space="0" w:color="auto"/>
              <w:right w:val="nil"/>
            </w:tcBorders>
            <w:shd w:val="clear" w:color="auto" w:fill="auto"/>
            <w:hideMark/>
          </w:tcPr>
          <w:p w:rsidR="0014034D" w:rsidRPr="0014034D" w:rsidRDefault="0014034D" w:rsidP="0014034D">
            <w:pPr>
              <w:rPr>
                <w:rFonts w:ascii="Arial" w:hAnsi="Arial" w:cs="Arial"/>
                <w:sz w:val="16"/>
                <w:szCs w:val="16"/>
              </w:rPr>
            </w:pPr>
            <w:r w:rsidRPr="0014034D">
              <w:rPr>
                <w:rFonts w:ascii="Arial" w:hAnsi="Arial" w:cs="Arial"/>
                <w:sz w:val="16"/>
                <w:szCs w:val="16"/>
              </w:rPr>
              <w:lastRenderedPageBreak/>
              <w:t>Расходы на выплаты персоналу государственных (муниципальных) органов</w:t>
            </w:r>
          </w:p>
        </w:tc>
        <w:tc>
          <w:tcPr>
            <w:tcW w:w="65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99.0.00.04110</w:t>
            </w:r>
          </w:p>
        </w:tc>
        <w:tc>
          <w:tcPr>
            <w:tcW w:w="27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120</w:t>
            </w:r>
          </w:p>
        </w:tc>
        <w:tc>
          <w:tcPr>
            <w:tcW w:w="245"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01</w:t>
            </w:r>
          </w:p>
        </w:tc>
        <w:tc>
          <w:tcPr>
            <w:tcW w:w="22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03</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1635,4</w:t>
            </w:r>
          </w:p>
        </w:tc>
        <w:tc>
          <w:tcPr>
            <w:tcW w:w="49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1635,4</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1635,4</w:t>
            </w:r>
          </w:p>
        </w:tc>
      </w:tr>
      <w:tr w:rsidR="0014034D" w:rsidRPr="0014034D" w:rsidTr="0014034D">
        <w:trPr>
          <w:trHeight w:val="690"/>
        </w:trPr>
        <w:tc>
          <w:tcPr>
            <w:tcW w:w="2120" w:type="pct"/>
            <w:tcBorders>
              <w:top w:val="nil"/>
              <w:left w:val="single" w:sz="4" w:space="0" w:color="auto"/>
              <w:bottom w:val="single" w:sz="4" w:space="0" w:color="auto"/>
              <w:right w:val="nil"/>
            </w:tcBorders>
            <w:shd w:val="clear" w:color="auto" w:fill="auto"/>
            <w:hideMark/>
          </w:tcPr>
          <w:p w:rsidR="0014034D" w:rsidRPr="0014034D" w:rsidRDefault="0014034D" w:rsidP="0014034D">
            <w:pPr>
              <w:rPr>
                <w:rFonts w:ascii="Arial" w:hAnsi="Arial" w:cs="Arial"/>
                <w:b/>
                <w:bCs/>
                <w:sz w:val="16"/>
                <w:szCs w:val="16"/>
              </w:rPr>
            </w:pPr>
            <w:r w:rsidRPr="0014034D">
              <w:rPr>
                <w:rFonts w:ascii="Arial" w:hAnsi="Arial" w:cs="Arial"/>
                <w:b/>
                <w:bCs/>
                <w:sz w:val="16"/>
                <w:szCs w:val="16"/>
              </w:rPr>
              <w:t>Прочие расходы на поддержку жилищного хозяйства муниципального образования</w:t>
            </w:r>
          </w:p>
        </w:tc>
        <w:tc>
          <w:tcPr>
            <w:tcW w:w="65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b/>
                <w:bCs/>
                <w:sz w:val="16"/>
                <w:szCs w:val="16"/>
              </w:rPr>
            </w:pPr>
            <w:r w:rsidRPr="0014034D">
              <w:rPr>
                <w:rFonts w:ascii="Arial" w:hAnsi="Arial" w:cs="Arial"/>
                <w:b/>
                <w:bCs/>
                <w:sz w:val="16"/>
                <w:szCs w:val="16"/>
              </w:rPr>
              <w:t>99.0.00.05080</w:t>
            </w:r>
          </w:p>
        </w:tc>
        <w:tc>
          <w:tcPr>
            <w:tcW w:w="27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b/>
                <w:bCs/>
                <w:sz w:val="16"/>
                <w:szCs w:val="16"/>
              </w:rPr>
            </w:pPr>
            <w:r w:rsidRPr="0014034D">
              <w:rPr>
                <w:rFonts w:ascii="Arial" w:hAnsi="Arial" w:cs="Arial"/>
                <w:b/>
                <w:bCs/>
                <w:sz w:val="16"/>
                <w:szCs w:val="16"/>
              </w:rPr>
              <w:t> </w:t>
            </w:r>
          </w:p>
        </w:tc>
        <w:tc>
          <w:tcPr>
            <w:tcW w:w="245"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b/>
                <w:bCs/>
                <w:sz w:val="16"/>
                <w:szCs w:val="16"/>
              </w:rPr>
            </w:pPr>
            <w:r w:rsidRPr="0014034D">
              <w:rPr>
                <w:rFonts w:ascii="Arial" w:hAnsi="Arial" w:cs="Arial"/>
                <w:b/>
                <w:bCs/>
                <w:sz w:val="16"/>
                <w:szCs w:val="16"/>
              </w:rPr>
              <w:t> </w:t>
            </w:r>
          </w:p>
        </w:tc>
        <w:tc>
          <w:tcPr>
            <w:tcW w:w="22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b/>
                <w:bCs/>
                <w:sz w:val="16"/>
                <w:szCs w:val="16"/>
              </w:rPr>
            </w:pPr>
            <w:r w:rsidRPr="0014034D">
              <w:rPr>
                <w:rFonts w:ascii="Arial" w:hAnsi="Arial" w:cs="Arial"/>
                <w:b/>
                <w:bCs/>
                <w:sz w:val="16"/>
                <w:szCs w:val="16"/>
              </w:rPr>
              <w:t> </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b/>
                <w:bCs/>
                <w:sz w:val="16"/>
                <w:szCs w:val="16"/>
              </w:rPr>
            </w:pPr>
            <w:r w:rsidRPr="0014034D">
              <w:rPr>
                <w:rFonts w:ascii="Arial" w:hAnsi="Arial" w:cs="Arial"/>
                <w:b/>
                <w:bCs/>
                <w:sz w:val="16"/>
                <w:szCs w:val="16"/>
              </w:rPr>
              <w:t>421,0</w:t>
            </w:r>
          </w:p>
        </w:tc>
        <w:tc>
          <w:tcPr>
            <w:tcW w:w="49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right"/>
              <w:rPr>
                <w:rFonts w:ascii="Arial" w:hAnsi="Arial" w:cs="Arial"/>
                <w:b/>
                <w:bCs/>
                <w:sz w:val="16"/>
                <w:szCs w:val="16"/>
              </w:rPr>
            </w:pPr>
            <w:r w:rsidRPr="0014034D">
              <w:rPr>
                <w:rFonts w:ascii="Arial" w:hAnsi="Arial" w:cs="Arial"/>
                <w:b/>
                <w:bCs/>
                <w:sz w:val="16"/>
                <w:szCs w:val="16"/>
              </w:rPr>
              <w:t>415,0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b/>
                <w:bCs/>
                <w:sz w:val="16"/>
                <w:szCs w:val="16"/>
              </w:rPr>
            </w:pPr>
            <w:r w:rsidRPr="0014034D">
              <w:rPr>
                <w:rFonts w:ascii="Arial" w:hAnsi="Arial" w:cs="Arial"/>
                <w:b/>
                <w:bCs/>
                <w:sz w:val="16"/>
                <w:szCs w:val="16"/>
              </w:rPr>
              <w:t>415,0</w:t>
            </w:r>
          </w:p>
        </w:tc>
      </w:tr>
      <w:tr w:rsidR="0014034D" w:rsidRPr="0014034D" w:rsidTr="0014034D">
        <w:trPr>
          <w:trHeight w:val="675"/>
        </w:trPr>
        <w:tc>
          <w:tcPr>
            <w:tcW w:w="2120" w:type="pct"/>
            <w:tcBorders>
              <w:top w:val="nil"/>
              <w:left w:val="single" w:sz="4" w:space="0" w:color="auto"/>
              <w:bottom w:val="single" w:sz="4" w:space="0" w:color="auto"/>
              <w:right w:val="nil"/>
            </w:tcBorders>
            <w:shd w:val="clear" w:color="auto" w:fill="auto"/>
            <w:hideMark/>
          </w:tcPr>
          <w:p w:rsidR="0014034D" w:rsidRPr="0014034D" w:rsidRDefault="0014034D" w:rsidP="0014034D">
            <w:pPr>
              <w:rPr>
                <w:rFonts w:ascii="Arial" w:hAnsi="Arial" w:cs="Arial"/>
                <w:sz w:val="16"/>
                <w:szCs w:val="16"/>
              </w:rPr>
            </w:pPr>
            <w:r w:rsidRPr="0014034D">
              <w:rPr>
                <w:rFonts w:ascii="Arial" w:hAnsi="Arial" w:cs="Arial"/>
                <w:sz w:val="16"/>
                <w:szCs w:val="16"/>
              </w:rPr>
              <w:t>Закупка товаров, работ и услуг для обеспечения государственных (муниципальных) нужд</w:t>
            </w:r>
          </w:p>
        </w:tc>
        <w:tc>
          <w:tcPr>
            <w:tcW w:w="65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99.0.00.05080</w:t>
            </w:r>
          </w:p>
        </w:tc>
        <w:tc>
          <w:tcPr>
            <w:tcW w:w="27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200</w:t>
            </w:r>
          </w:p>
        </w:tc>
        <w:tc>
          <w:tcPr>
            <w:tcW w:w="245"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 </w:t>
            </w:r>
          </w:p>
        </w:tc>
        <w:tc>
          <w:tcPr>
            <w:tcW w:w="22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 </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416,0</w:t>
            </w:r>
          </w:p>
        </w:tc>
        <w:tc>
          <w:tcPr>
            <w:tcW w:w="49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410,0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410,0</w:t>
            </w:r>
          </w:p>
        </w:tc>
      </w:tr>
      <w:tr w:rsidR="0014034D" w:rsidRPr="0014034D" w:rsidTr="0014034D">
        <w:trPr>
          <w:trHeight w:val="990"/>
        </w:trPr>
        <w:tc>
          <w:tcPr>
            <w:tcW w:w="2120" w:type="pct"/>
            <w:tcBorders>
              <w:top w:val="nil"/>
              <w:left w:val="single" w:sz="4" w:space="0" w:color="auto"/>
              <w:bottom w:val="single" w:sz="4" w:space="0" w:color="auto"/>
              <w:right w:val="nil"/>
            </w:tcBorders>
            <w:shd w:val="clear" w:color="auto" w:fill="auto"/>
            <w:hideMark/>
          </w:tcPr>
          <w:p w:rsidR="0014034D" w:rsidRPr="0014034D" w:rsidRDefault="0014034D" w:rsidP="0014034D">
            <w:pPr>
              <w:rPr>
                <w:rFonts w:ascii="Arial" w:hAnsi="Arial" w:cs="Arial"/>
                <w:sz w:val="16"/>
                <w:szCs w:val="16"/>
              </w:rPr>
            </w:pPr>
            <w:r w:rsidRPr="0014034D">
              <w:rPr>
                <w:rFonts w:ascii="Arial" w:hAnsi="Arial" w:cs="Arial"/>
                <w:sz w:val="16"/>
                <w:szCs w:val="16"/>
              </w:rPr>
              <w:t>Иные закупки товаров, работ и услуг для обеспечения государственных (муниципальных) нужд</w:t>
            </w:r>
          </w:p>
        </w:tc>
        <w:tc>
          <w:tcPr>
            <w:tcW w:w="65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99.0.00.05080</w:t>
            </w:r>
          </w:p>
        </w:tc>
        <w:tc>
          <w:tcPr>
            <w:tcW w:w="27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240</w:t>
            </w:r>
          </w:p>
        </w:tc>
        <w:tc>
          <w:tcPr>
            <w:tcW w:w="245"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05</w:t>
            </w:r>
          </w:p>
        </w:tc>
        <w:tc>
          <w:tcPr>
            <w:tcW w:w="22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01</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416,0</w:t>
            </w:r>
          </w:p>
        </w:tc>
        <w:tc>
          <w:tcPr>
            <w:tcW w:w="49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410,0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410,0</w:t>
            </w:r>
          </w:p>
        </w:tc>
      </w:tr>
      <w:tr w:rsidR="0014034D" w:rsidRPr="0014034D" w:rsidTr="0014034D">
        <w:trPr>
          <w:trHeight w:val="345"/>
        </w:trPr>
        <w:tc>
          <w:tcPr>
            <w:tcW w:w="2120" w:type="pct"/>
            <w:tcBorders>
              <w:top w:val="nil"/>
              <w:left w:val="single" w:sz="4" w:space="0" w:color="auto"/>
              <w:bottom w:val="single" w:sz="4" w:space="0" w:color="auto"/>
              <w:right w:val="nil"/>
            </w:tcBorders>
            <w:shd w:val="clear" w:color="auto" w:fill="auto"/>
            <w:hideMark/>
          </w:tcPr>
          <w:p w:rsidR="0014034D" w:rsidRPr="0014034D" w:rsidRDefault="0014034D" w:rsidP="0014034D">
            <w:pPr>
              <w:rPr>
                <w:rFonts w:ascii="Arial" w:hAnsi="Arial" w:cs="Arial"/>
                <w:sz w:val="16"/>
                <w:szCs w:val="16"/>
              </w:rPr>
            </w:pPr>
            <w:r w:rsidRPr="0014034D">
              <w:rPr>
                <w:rFonts w:ascii="Arial" w:hAnsi="Arial" w:cs="Arial"/>
                <w:sz w:val="16"/>
                <w:szCs w:val="16"/>
              </w:rPr>
              <w:t>Иные бюджетные ассигнования</w:t>
            </w:r>
          </w:p>
        </w:tc>
        <w:tc>
          <w:tcPr>
            <w:tcW w:w="65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99.0.00.05080</w:t>
            </w:r>
          </w:p>
        </w:tc>
        <w:tc>
          <w:tcPr>
            <w:tcW w:w="27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800</w:t>
            </w:r>
          </w:p>
        </w:tc>
        <w:tc>
          <w:tcPr>
            <w:tcW w:w="245"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 </w:t>
            </w:r>
          </w:p>
        </w:tc>
        <w:tc>
          <w:tcPr>
            <w:tcW w:w="22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 </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5,0</w:t>
            </w:r>
          </w:p>
        </w:tc>
        <w:tc>
          <w:tcPr>
            <w:tcW w:w="49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5,0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5,0</w:t>
            </w:r>
          </w:p>
        </w:tc>
      </w:tr>
      <w:tr w:rsidR="0014034D" w:rsidRPr="0014034D" w:rsidTr="0014034D">
        <w:trPr>
          <w:trHeight w:val="345"/>
        </w:trPr>
        <w:tc>
          <w:tcPr>
            <w:tcW w:w="2120" w:type="pct"/>
            <w:tcBorders>
              <w:top w:val="nil"/>
              <w:left w:val="single" w:sz="4" w:space="0" w:color="auto"/>
              <w:bottom w:val="single" w:sz="4" w:space="0" w:color="auto"/>
              <w:right w:val="nil"/>
            </w:tcBorders>
            <w:shd w:val="clear" w:color="auto" w:fill="auto"/>
            <w:hideMark/>
          </w:tcPr>
          <w:p w:rsidR="0014034D" w:rsidRPr="0014034D" w:rsidRDefault="0014034D" w:rsidP="0014034D">
            <w:pPr>
              <w:rPr>
                <w:rFonts w:ascii="Arial" w:hAnsi="Arial" w:cs="Arial"/>
                <w:sz w:val="16"/>
                <w:szCs w:val="16"/>
              </w:rPr>
            </w:pPr>
            <w:r w:rsidRPr="0014034D">
              <w:rPr>
                <w:rFonts w:ascii="Arial" w:hAnsi="Arial" w:cs="Arial"/>
                <w:sz w:val="16"/>
                <w:szCs w:val="16"/>
              </w:rPr>
              <w:t>Уплата налогов, сборов и иных платежей</w:t>
            </w:r>
          </w:p>
        </w:tc>
        <w:tc>
          <w:tcPr>
            <w:tcW w:w="65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99.0.00.05080</w:t>
            </w:r>
          </w:p>
        </w:tc>
        <w:tc>
          <w:tcPr>
            <w:tcW w:w="27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850</w:t>
            </w:r>
          </w:p>
        </w:tc>
        <w:tc>
          <w:tcPr>
            <w:tcW w:w="245"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05</w:t>
            </w:r>
          </w:p>
        </w:tc>
        <w:tc>
          <w:tcPr>
            <w:tcW w:w="22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01</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5,0</w:t>
            </w:r>
          </w:p>
        </w:tc>
        <w:tc>
          <w:tcPr>
            <w:tcW w:w="49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5,0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5,0</w:t>
            </w:r>
          </w:p>
        </w:tc>
      </w:tr>
      <w:tr w:rsidR="0014034D" w:rsidRPr="0014034D" w:rsidTr="0014034D">
        <w:trPr>
          <w:trHeight w:val="675"/>
        </w:trPr>
        <w:tc>
          <w:tcPr>
            <w:tcW w:w="2120" w:type="pct"/>
            <w:tcBorders>
              <w:top w:val="nil"/>
              <w:left w:val="single" w:sz="4" w:space="0" w:color="auto"/>
              <w:bottom w:val="single" w:sz="4" w:space="0" w:color="auto"/>
              <w:right w:val="nil"/>
            </w:tcBorders>
            <w:shd w:val="clear" w:color="auto" w:fill="auto"/>
            <w:hideMark/>
          </w:tcPr>
          <w:p w:rsidR="0014034D" w:rsidRPr="0014034D" w:rsidRDefault="0014034D" w:rsidP="0014034D">
            <w:pPr>
              <w:rPr>
                <w:rFonts w:ascii="Arial" w:hAnsi="Arial" w:cs="Arial"/>
                <w:b/>
                <w:bCs/>
                <w:sz w:val="16"/>
                <w:szCs w:val="16"/>
              </w:rPr>
            </w:pPr>
            <w:r w:rsidRPr="0014034D">
              <w:rPr>
                <w:rFonts w:ascii="Arial" w:hAnsi="Arial" w:cs="Arial"/>
                <w:b/>
                <w:bCs/>
                <w:sz w:val="16"/>
                <w:szCs w:val="16"/>
              </w:rPr>
              <w:t>Мероприятия в области коммунального хозяйства в части капитальных расходов</w:t>
            </w:r>
          </w:p>
        </w:tc>
        <w:tc>
          <w:tcPr>
            <w:tcW w:w="65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b/>
                <w:bCs/>
                <w:sz w:val="16"/>
                <w:szCs w:val="16"/>
              </w:rPr>
            </w:pPr>
            <w:r w:rsidRPr="0014034D">
              <w:rPr>
                <w:rFonts w:ascii="Arial" w:hAnsi="Arial" w:cs="Arial"/>
                <w:b/>
                <w:bCs/>
                <w:sz w:val="16"/>
                <w:szCs w:val="16"/>
              </w:rPr>
              <w:t>99.0.00.05110</w:t>
            </w:r>
          </w:p>
        </w:tc>
        <w:tc>
          <w:tcPr>
            <w:tcW w:w="27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b/>
                <w:bCs/>
                <w:sz w:val="16"/>
                <w:szCs w:val="16"/>
              </w:rPr>
            </w:pPr>
            <w:r w:rsidRPr="0014034D">
              <w:rPr>
                <w:rFonts w:ascii="Arial" w:hAnsi="Arial" w:cs="Arial"/>
                <w:b/>
                <w:bCs/>
                <w:sz w:val="16"/>
                <w:szCs w:val="16"/>
              </w:rPr>
              <w:t> </w:t>
            </w:r>
          </w:p>
        </w:tc>
        <w:tc>
          <w:tcPr>
            <w:tcW w:w="245"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b/>
                <w:bCs/>
                <w:sz w:val="16"/>
                <w:szCs w:val="16"/>
              </w:rPr>
            </w:pPr>
            <w:r w:rsidRPr="0014034D">
              <w:rPr>
                <w:rFonts w:ascii="Arial" w:hAnsi="Arial" w:cs="Arial"/>
                <w:b/>
                <w:bCs/>
                <w:sz w:val="16"/>
                <w:szCs w:val="16"/>
              </w:rPr>
              <w:t> </w:t>
            </w:r>
          </w:p>
        </w:tc>
        <w:tc>
          <w:tcPr>
            <w:tcW w:w="22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b/>
                <w:bCs/>
                <w:sz w:val="16"/>
                <w:szCs w:val="16"/>
              </w:rPr>
            </w:pPr>
            <w:r w:rsidRPr="0014034D">
              <w:rPr>
                <w:rFonts w:ascii="Arial" w:hAnsi="Arial" w:cs="Arial"/>
                <w:b/>
                <w:bCs/>
                <w:sz w:val="16"/>
                <w:szCs w:val="16"/>
              </w:rPr>
              <w:t> </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b/>
                <w:bCs/>
                <w:sz w:val="16"/>
                <w:szCs w:val="16"/>
              </w:rPr>
            </w:pPr>
            <w:r w:rsidRPr="0014034D">
              <w:rPr>
                <w:rFonts w:ascii="Arial" w:hAnsi="Arial" w:cs="Arial"/>
                <w:b/>
                <w:bCs/>
                <w:sz w:val="16"/>
                <w:szCs w:val="16"/>
              </w:rPr>
              <w:t>2176,0</w:t>
            </w:r>
          </w:p>
        </w:tc>
        <w:tc>
          <w:tcPr>
            <w:tcW w:w="49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right"/>
              <w:rPr>
                <w:rFonts w:ascii="Arial" w:hAnsi="Arial" w:cs="Arial"/>
                <w:b/>
                <w:bCs/>
                <w:sz w:val="16"/>
                <w:szCs w:val="16"/>
              </w:rPr>
            </w:pPr>
            <w:r w:rsidRPr="0014034D">
              <w:rPr>
                <w:rFonts w:ascii="Arial" w:hAnsi="Arial" w:cs="Arial"/>
                <w:b/>
                <w:bCs/>
                <w:sz w:val="16"/>
                <w:szCs w:val="16"/>
              </w:rPr>
              <w:t>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b/>
                <w:bCs/>
                <w:sz w:val="16"/>
                <w:szCs w:val="16"/>
              </w:rPr>
            </w:pPr>
            <w:r w:rsidRPr="0014034D">
              <w:rPr>
                <w:rFonts w:ascii="Arial" w:hAnsi="Arial" w:cs="Arial"/>
                <w:b/>
                <w:bCs/>
                <w:sz w:val="16"/>
                <w:szCs w:val="16"/>
              </w:rPr>
              <w:t>0,0</w:t>
            </w:r>
          </w:p>
        </w:tc>
      </w:tr>
      <w:tr w:rsidR="0014034D" w:rsidRPr="0014034D" w:rsidTr="0014034D">
        <w:trPr>
          <w:trHeight w:val="690"/>
        </w:trPr>
        <w:tc>
          <w:tcPr>
            <w:tcW w:w="2120" w:type="pct"/>
            <w:tcBorders>
              <w:top w:val="nil"/>
              <w:left w:val="single" w:sz="4" w:space="0" w:color="auto"/>
              <w:bottom w:val="single" w:sz="4" w:space="0" w:color="auto"/>
              <w:right w:val="nil"/>
            </w:tcBorders>
            <w:shd w:val="clear" w:color="auto" w:fill="auto"/>
            <w:hideMark/>
          </w:tcPr>
          <w:p w:rsidR="0014034D" w:rsidRPr="0014034D" w:rsidRDefault="0014034D" w:rsidP="0014034D">
            <w:pPr>
              <w:rPr>
                <w:rFonts w:ascii="Arial" w:hAnsi="Arial" w:cs="Arial"/>
                <w:sz w:val="16"/>
                <w:szCs w:val="16"/>
              </w:rPr>
            </w:pPr>
            <w:r w:rsidRPr="0014034D">
              <w:rPr>
                <w:rFonts w:ascii="Arial" w:hAnsi="Arial" w:cs="Arial"/>
                <w:sz w:val="16"/>
                <w:szCs w:val="16"/>
              </w:rPr>
              <w:t>Закупка товаров, работ и услуг для обеспечения государственных (муниципальных) нужд</w:t>
            </w:r>
          </w:p>
        </w:tc>
        <w:tc>
          <w:tcPr>
            <w:tcW w:w="65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99.0.00.05110</w:t>
            </w:r>
          </w:p>
        </w:tc>
        <w:tc>
          <w:tcPr>
            <w:tcW w:w="27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200</w:t>
            </w:r>
          </w:p>
        </w:tc>
        <w:tc>
          <w:tcPr>
            <w:tcW w:w="245"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 </w:t>
            </w:r>
          </w:p>
        </w:tc>
        <w:tc>
          <w:tcPr>
            <w:tcW w:w="22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 </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1756,0</w:t>
            </w:r>
          </w:p>
        </w:tc>
        <w:tc>
          <w:tcPr>
            <w:tcW w:w="49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0,0</w:t>
            </w:r>
          </w:p>
        </w:tc>
      </w:tr>
      <w:tr w:rsidR="0014034D" w:rsidRPr="0014034D" w:rsidTr="0014034D">
        <w:trPr>
          <w:trHeight w:val="960"/>
        </w:trPr>
        <w:tc>
          <w:tcPr>
            <w:tcW w:w="2120" w:type="pct"/>
            <w:tcBorders>
              <w:top w:val="nil"/>
              <w:left w:val="single" w:sz="4" w:space="0" w:color="auto"/>
              <w:bottom w:val="single" w:sz="4" w:space="0" w:color="auto"/>
              <w:right w:val="nil"/>
            </w:tcBorders>
            <w:shd w:val="clear" w:color="auto" w:fill="auto"/>
            <w:hideMark/>
          </w:tcPr>
          <w:p w:rsidR="0014034D" w:rsidRPr="0014034D" w:rsidRDefault="0014034D" w:rsidP="0014034D">
            <w:pPr>
              <w:rPr>
                <w:rFonts w:ascii="Arial" w:hAnsi="Arial" w:cs="Arial"/>
                <w:sz w:val="16"/>
                <w:szCs w:val="16"/>
              </w:rPr>
            </w:pPr>
            <w:r w:rsidRPr="0014034D">
              <w:rPr>
                <w:rFonts w:ascii="Arial" w:hAnsi="Arial" w:cs="Arial"/>
                <w:sz w:val="16"/>
                <w:szCs w:val="16"/>
              </w:rPr>
              <w:t>Иные закупки товаров, работ и услуг для обеспечения государственных (муниципальных) нужд</w:t>
            </w:r>
          </w:p>
        </w:tc>
        <w:tc>
          <w:tcPr>
            <w:tcW w:w="65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99.0.00.05110</w:t>
            </w:r>
          </w:p>
        </w:tc>
        <w:tc>
          <w:tcPr>
            <w:tcW w:w="27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240</w:t>
            </w:r>
          </w:p>
        </w:tc>
        <w:tc>
          <w:tcPr>
            <w:tcW w:w="245"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05</w:t>
            </w:r>
          </w:p>
        </w:tc>
        <w:tc>
          <w:tcPr>
            <w:tcW w:w="22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02</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1756,0</w:t>
            </w:r>
          </w:p>
        </w:tc>
        <w:tc>
          <w:tcPr>
            <w:tcW w:w="49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0,0</w:t>
            </w:r>
          </w:p>
        </w:tc>
      </w:tr>
      <w:tr w:rsidR="0014034D" w:rsidRPr="0014034D" w:rsidTr="0014034D">
        <w:trPr>
          <w:trHeight w:val="360"/>
        </w:trPr>
        <w:tc>
          <w:tcPr>
            <w:tcW w:w="2120" w:type="pct"/>
            <w:tcBorders>
              <w:top w:val="nil"/>
              <w:left w:val="single" w:sz="4" w:space="0" w:color="auto"/>
              <w:bottom w:val="single" w:sz="4" w:space="0" w:color="auto"/>
              <w:right w:val="nil"/>
            </w:tcBorders>
            <w:shd w:val="clear" w:color="auto" w:fill="auto"/>
            <w:hideMark/>
          </w:tcPr>
          <w:p w:rsidR="0014034D" w:rsidRPr="0014034D" w:rsidRDefault="0014034D" w:rsidP="0014034D">
            <w:pPr>
              <w:rPr>
                <w:rFonts w:ascii="Arial" w:hAnsi="Arial" w:cs="Arial"/>
                <w:sz w:val="16"/>
                <w:szCs w:val="16"/>
              </w:rPr>
            </w:pPr>
            <w:r w:rsidRPr="0014034D">
              <w:rPr>
                <w:rFonts w:ascii="Arial" w:hAnsi="Arial" w:cs="Arial"/>
                <w:sz w:val="16"/>
                <w:szCs w:val="16"/>
              </w:rPr>
              <w:t>Иные бюджетные ассигнования</w:t>
            </w:r>
          </w:p>
        </w:tc>
        <w:tc>
          <w:tcPr>
            <w:tcW w:w="65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99.0.00.05110</w:t>
            </w:r>
          </w:p>
        </w:tc>
        <w:tc>
          <w:tcPr>
            <w:tcW w:w="27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800</w:t>
            </w:r>
          </w:p>
        </w:tc>
        <w:tc>
          <w:tcPr>
            <w:tcW w:w="245"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 </w:t>
            </w:r>
          </w:p>
        </w:tc>
        <w:tc>
          <w:tcPr>
            <w:tcW w:w="22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 </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420,0</w:t>
            </w:r>
          </w:p>
        </w:tc>
        <w:tc>
          <w:tcPr>
            <w:tcW w:w="49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0,0</w:t>
            </w:r>
          </w:p>
        </w:tc>
      </w:tr>
      <w:tr w:rsidR="0014034D" w:rsidRPr="0014034D" w:rsidTr="0014034D">
        <w:trPr>
          <w:trHeight w:val="1275"/>
        </w:trPr>
        <w:tc>
          <w:tcPr>
            <w:tcW w:w="2120" w:type="pct"/>
            <w:tcBorders>
              <w:top w:val="nil"/>
              <w:left w:val="single" w:sz="4" w:space="0" w:color="auto"/>
              <w:bottom w:val="single" w:sz="4" w:space="0" w:color="auto"/>
              <w:right w:val="nil"/>
            </w:tcBorders>
            <w:shd w:val="clear" w:color="auto" w:fill="auto"/>
            <w:hideMark/>
          </w:tcPr>
          <w:p w:rsidR="0014034D" w:rsidRPr="0014034D" w:rsidRDefault="0014034D" w:rsidP="0014034D">
            <w:pPr>
              <w:rPr>
                <w:rFonts w:ascii="Arial" w:hAnsi="Arial" w:cs="Arial"/>
                <w:sz w:val="16"/>
                <w:szCs w:val="16"/>
              </w:rPr>
            </w:pPr>
            <w:r w:rsidRPr="0014034D">
              <w:rPr>
                <w:rFonts w:ascii="Arial" w:hAnsi="Arial" w:cs="Arial"/>
                <w:sz w:val="16"/>
                <w:szCs w:val="16"/>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5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99.0.00.05110</w:t>
            </w:r>
          </w:p>
        </w:tc>
        <w:tc>
          <w:tcPr>
            <w:tcW w:w="27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810</w:t>
            </w:r>
          </w:p>
        </w:tc>
        <w:tc>
          <w:tcPr>
            <w:tcW w:w="245"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05</w:t>
            </w:r>
          </w:p>
        </w:tc>
        <w:tc>
          <w:tcPr>
            <w:tcW w:w="22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02</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420,0</w:t>
            </w:r>
          </w:p>
        </w:tc>
        <w:tc>
          <w:tcPr>
            <w:tcW w:w="49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0,0</w:t>
            </w:r>
          </w:p>
        </w:tc>
      </w:tr>
      <w:tr w:rsidR="0014034D" w:rsidRPr="0014034D" w:rsidTr="0014034D">
        <w:trPr>
          <w:trHeight w:val="645"/>
        </w:trPr>
        <w:tc>
          <w:tcPr>
            <w:tcW w:w="2120" w:type="pct"/>
            <w:tcBorders>
              <w:top w:val="nil"/>
              <w:left w:val="single" w:sz="4" w:space="0" w:color="auto"/>
              <w:bottom w:val="single" w:sz="4" w:space="0" w:color="auto"/>
              <w:right w:val="nil"/>
            </w:tcBorders>
            <w:shd w:val="clear" w:color="auto" w:fill="auto"/>
            <w:hideMark/>
          </w:tcPr>
          <w:p w:rsidR="0014034D" w:rsidRPr="0014034D" w:rsidRDefault="0014034D" w:rsidP="0014034D">
            <w:pPr>
              <w:rPr>
                <w:rFonts w:ascii="Arial" w:hAnsi="Arial" w:cs="Arial"/>
                <w:b/>
                <w:bCs/>
                <w:sz w:val="16"/>
                <w:szCs w:val="16"/>
              </w:rPr>
            </w:pPr>
            <w:r w:rsidRPr="0014034D">
              <w:rPr>
                <w:rFonts w:ascii="Arial" w:hAnsi="Arial" w:cs="Arial"/>
                <w:b/>
                <w:bCs/>
                <w:sz w:val="16"/>
                <w:szCs w:val="16"/>
              </w:rPr>
              <w:t>Прочие мероприятия по поддержке коммунального хозяйства</w:t>
            </w:r>
          </w:p>
        </w:tc>
        <w:tc>
          <w:tcPr>
            <w:tcW w:w="65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b/>
                <w:bCs/>
                <w:sz w:val="16"/>
                <w:szCs w:val="16"/>
              </w:rPr>
            </w:pPr>
            <w:r w:rsidRPr="0014034D">
              <w:rPr>
                <w:rFonts w:ascii="Arial" w:hAnsi="Arial" w:cs="Arial"/>
                <w:b/>
                <w:bCs/>
                <w:sz w:val="16"/>
                <w:szCs w:val="16"/>
              </w:rPr>
              <w:t>99.0.00.05140</w:t>
            </w:r>
          </w:p>
        </w:tc>
        <w:tc>
          <w:tcPr>
            <w:tcW w:w="27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b/>
                <w:bCs/>
                <w:sz w:val="16"/>
                <w:szCs w:val="16"/>
              </w:rPr>
            </w:pPr>
            <w:r w:rsidRPr="0014034D">
              <w:rPr>
                <w:rFonts w:ascii="Arial" w:hAnsi="Arial" w:cs="Arial"/>
                <w:b/>
                <w:bCs/>
                <w:sz w:val="16"/>
                <w:szCs w:val="16"/>
              </w:rPr>
              <w:t> </w:t>
            </w:r>
          </w:p>
        </w:tc>
        <w:tc>
          <w:tcPr>
            <w:tcW w:w="245"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b/>
                <w:bCs/>
                <w:sz w:val="16"/>
                <w:szCs w:val="16"/>
              </w:rPr>
            </w:pPr>
            <w:r w:rsidRPr="0014034D">
              <w:rPr>
                <w:rFonts w:ascii="Arial" w:hAnsi="Arial" w:cs="Arial"/>
                <w:b/>
                <w:bCs/>
                <w:sz w:val="16"/>
                <w:szCs w:val="16"/>
              </w:rPr>
              <w:t> </w:t>
            </w:r>
          </w:p>
        </w:tc>
        <w:tc>
          <w:tcPr>
            <w:tcW w:w="22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b/>
                <w:bCs/>
                <w:sz w:val="16"/>
                <w:szCs w:val="16"/>
              </w:rPr>
            </w:pPr>
            <w:r w:rsidRPr="0014034D">
              <w:rPr>
                <w:rFonts w:ascii="Arial" w:hAnsi="Arial" w:cs="Arial"/>
                <w:b/>
                <w:bCs/>
                <w:sz w:val="16"/>
                <w:szCs w:val="16"/>
              </w:rPr>
              <w:t> </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b/>
                <w:bCs/>
                <w:sz w:val="16"/>
                <w:szCs w:val="16"/>
              </w:rPr>
            </w:pPr>
            <w:r w:rsidRPr="0014034D">
              <w:rPr>
                <w:rFonts w:ascii="Arial" w:hAnsi="Arial" w:cs="Arial"/>
                <w:b/>
                <w:bCs/>
                <w:sz w:val="16"/>
                <w:szCs w:val="16"/>
              </w:rPr>
              <w:t>2722,3</w:t>
            </w:r>
          </w:p>
        </w:tc>
        <w:tc>
          <w:tcPr>
            <w:tcW w:w="49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right"/>
              <w:rPr>
                <w:rFonts w:ascii="Arial" w:hAnsi="Arial" w:cs="Arial"/>
                <w:b/>
                <w:bCs/>
                <w:sz w:val="16"/>
                <w:szCs w:val="16"/>
              </w:rPr>
            </w:pPr>
            <w:r w:rsidRPr="0014034D">
              <w:rPr>
                <w:rFonts w:ascii="Arial" w:hAnsi="Arial" w:cs="Arial"/>
                <w:b/>
                <w:bCs/>
                <w:sz w:val="16"/>
                <w:szCs w:val="16"/>
              </w:rPr>
              <w:t>2000,0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b/>
                <w:bCs/>
                <w:sz w:val="16"/>
                <w:szCs w:val="16"/>
              </w:rPr>
            </w:pPr>
            <w:r w:rsidRPr="0014034D">
              <w:rPr>
                <w:rFonts w:ascii="Arial" w:hAnsi="Arial" w:cs="Arial"/>
                <w:b/>
                <w:bCs/>
                <w:sz w:val="16"/>
                <w:szCs w:val="16"/>
              </w:rPr>
              <w:t>2000,0</w:t>
            </w:r>
          </w:p>
        </w:tc>
      </w:tr>
      <w:tr w:rsidR="0014034D" w:rsidRPr="0014034D" w:rsidTr="0014034D">
        <w:trPr>
          <w:trHeight w:val="675"/>
        </w:trPr>
        <w:tc>
          <w:tcPr>
            <w:tcW w:w="2120" w:type="pct"/>
            <w:tcBorders>
              <w:top w:val="nil"/>
              <w:left w:val="single" w:sz="4" w:space="0" w:color="auto"/>
              <w:bottom w:val="single" w:sz="4" w:space="0" w:color="auto"/>
              <w:right w:val="nil"/>
            </w:tcBorders>
            <w:shd w:val="clear" w:color="auto" w:fill="auto"/>
            <w:hideMark/>
          </w:tcPr>
          <w:p w:rsidR="0014034D" w:rsidRPr="0014034D" w:rsidRDefault="0014034D" w:rsidP="0014034D">
            <w:pPr>
              <w:rPr>
                <w:rFonts w:ascii="Arial" w:hAnsi="Arial" w:cs="Arial"/>
                <w:sz w:val="16"/>
                <w:szCs w:val="16"/>
              </w:rPr>
            </w:pPr>
            <w:r w:rsidRPr="0014034D">
              <w:rPr>
                <w:rFonts w:ascii="Arial" w:hAnsi="Arial" w:cs="Arial"/>
                <w:sz w:val="16"/>
                <w:szCs w:val="16"/>
              </w:rPr>
              <w:t>Закупка товаров, работ и услуг для обеспечения государственных (муниципальных) нужд</w:t>
            </w:r>
          </w:p>
        </w:tc>
        <w:tc>
          <w:tcPr>
            <w:tcW w:w="65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99.0.00.05140</w:t>
            </w:r>
          </w:p>
        </w:tc>
        <w:tc>
          <w:tcPr>
            <w:tcW w:w="27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200</w:t>
            </w:r>
          </w:p>
        </w:tc>
        <w:tc>
          <w:tcPr>
            <w:tcW w:w="245"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 </w:t>
            </w:r>
          </w:p>
        </w:tc>
        <w:tc>
          <w:tcPr>
            <w:tcW w:w="22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 </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2722,3</w:t>
            </w:r>
          </w:p>
        </w:tc>
        <w:tc>
          <w:tcPr>
            <w:tcW w:w="49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2000,0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2000,0</w:t>
            </w:r>
          </w:p>
        </w:tc>
      </w:tr>
      <w:tr w:rsidR="0014034D" w:rsidRPr="0014034D" w:rsidTr="0014034D">
        <w:trPr>
          <w:trHeight w:val="1005"/>
        </w:trPr>
        <w:tc>
          <w:tcPr>
            <w:tcW w:w="2120" w:type="pct"/>
            <w:tcBorders>
              <w:top w:val="nil"/>
              <w:left w:val="single" w:sz="4" w:space="0" w:color="auto"/>
              <w:bottom w:val="single" w:sz="4" w:space="0" w:color="auto"/>
              <w:right w:val="nil"/>
            </w:tcBorders>
            <w:shd w:val="clear" w:color="auto" w:fill="auto"/>
            <w:hideMark/>
          </w:tcPr>
          <w:p w:rsidR="0014034D" w:rsidRPr="0014034D" w:rsidRDefault="0014034D" w:rsidP="0014034D">
            <w:pPr>
              <w:rPr>
                <w:rFonts w:ascii="Arial" w:hAnsi="Arial" w:cs="Arial"/>
                <w:sz w:val="16"/>
                <w:szCs w:val="16"/>
              </w:rPr>
            </w:pPr>
            <w:r w:rsidRPr="0014034D">
              <w:rPr>
                <w:rFonts w:ascii="Arial" w:hAnsi="Arial" w:cs="Arial"/>
                <w:sz w:val="16"/>
                <w:szCs w:val="16"/>
              </w:rPr>
              <w:t>Иные закупки товаров, работ и услуг для обеспечения государственных (муниципальных) нужд</w:t>
            </w:r>
          </w:p>
        </w:tc>
        <w:tc>
          <w:tcPr>
            <w:tcW w:w="65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99.0.00.05140</w:t>
            </w:r>
          </w:p>
        </w:tc>
        <w:tc>
          <w:tcPr>
            <w:tcW w:w="27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240</w:t>
            </w:r>
          </w:p>
        </w:tc>
        <w:tc>
          <w:tcPr>
            <w:tcW w:w="245"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05</w:t>
            </w:r>
          </w:p>
        </w:tc>
        <w:tc>
          <w:tcPr>
            <w:tcW w:w="22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02</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2722,3</w:t>
            </w:r>
          </w:p>
        </w:tc>
        <w:tc>
          <w:tcPr>
            <w:tcW w:w="49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2000,0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2000,0</w:t>
            </w:r>
          </w:p>
        </w:tc>
      </w:tr>
      <w:tr w:rsidR="0014034D" w:rsidRPr="0014034D" w:rsidTr="0014034D">
        <w:trPr>
          <w:trHeight w:val="345"/>
        </w:trPr>
        <w:tc>
          <w:tcPr>
            <w:tcW w:w="2120" w:type="pct"/>
            <w:tcBorders>
              <w:top w:val="nil"/>
              <w:left w:val="single" w:sz="4" w:space="0" w:color="auto"/>
              <w:bottom w:val="single" w:sz="4" w:space="0" w:color="auto"/>
              <w:right w:val="nil"/>
            </w:tcBorders>
            <w:shd w:val="clear" w:color="auto" w:fill="auto"/>
            <w:hideMark/>
          </w:tcPr>
          <w:p w:rsidR="0014034D" w:rsidRPr="0014034D" w:rsidRDefault="0014034D" w:rsidP="0014034D">
            <w:pPr>
              <w:rPr>
                <w:rFonts w:ascii="Arial" w:hAnsi="Arial" w:cs="Arial"/>
                <w:b/>
                <w:bCs/>
                <w:sz w:val="16"/>
                <w:szCs w:val="16"/>
              </w:rPr>
            </w:pPr>
            <w:r w:rsidRPr="0014034D">
              <w:rPr>
                <w:rFonts w:ascii="Arial" w:hAnsi="Arial" w:cs="Arial"/>
                <w:b/>
                <w:bCs/>
                <w:sz w:val="16"/>
                <w:szCs w:val="16"/>
              </w:rPr>
              <w:t>Уличное освещение</w:t>
            </w:r>
          </w:p>
        </w:tc>
        <w:tc>
          <w:tcPr>
            <w:tcW w:w="65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b/>
                <w:bCs/>
                <w:sz w:val="16"/>
                <w:szCs w:val="16"/>
              </w:rPr>
            </w:pPr>
            <w:r w:rsidRPr="0014034D">
              <w:rPr>
                <w:rFonts w:ascii="Arial" w:hAnsi="Arial" w:cs="Arial"/>
                <w:b/>
                <w:bCs/>
                <w:sz w:val="16"/>
                <w:szCs w:val="16"/>
              </w:rPr>
              <w:t>99.0.00.05150</w:t>
            </w:r>
          </w:p>
        </w:tc>
        <w:tc>
          <w:tcPr>
            <w:tcW w:w="27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b/>
                <w:bCs/>
                <w:sz w:val="16"/>
                <w:szCs w:val="16"/>
              </w:rPr>
            </w:pPr>
            <w:r w:rsidRPr="0014034D">
              <w:rPr>
                <w:rFonts w:ascii="Arial" w:hAnsi="Arial" w:cs="Arial"/>
                <w:b/>
                <w:bCs/>
                <w:sz w:val="16"/>
                <w:szCs w:val="16"/>
              </w:rPr>
              <w:t> </w:t>
            </w:r>
          </w:p>
        </w:tc>
        <w:tc>
          <w:tcPr>
            <w:tcW w:w="245"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b/>
                <w:bCs/>
                <w:sz w:val="16"/>
                <w:szCs w:val="16"/>
              </w:rPr>
            </w:pPr>
            <w:r w:rsidRPr="0014034D">
              <w:rPr>
                <w:rFonts w:ascii="Arial" w:hAnsi="Arial" w:cs="Arial"/>
                <w:b/>
                <w:bCs/>
                <w:sz w:val="16"/>
                <w:szCs w:val="16"/>
              </w:rPr>
              <w:t> </w:t>
            </w:r>
          </w:p>
        </w:tc>
        <w:tc>
          <w:tcPr>
            <w:tcW w:w="22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b/>
                <w:bCs/>
                <w:sz w:val="16"/>
                <w:szCs w:val="16"/>
              </w:rPr>
            </w:pPr>
            <w:r w:rsidRPr="0014034D">
              <w:rPr>
                <w:rFonts w:ascii="Arial" w:hAnsi="Arial" w:cs="Arial"/>
                <w:b/>
                <w:bCs/>
                <w:sz w:val="16"/>
                <w:szCs w:val="16"/>
              </w:rPr>
              <w:t> </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b/>
                <w:bCs/>
                <w:sz w:val="16"/>
                <w:szCs w:val="16"/>
              </w:rPr>
            </w:pPr>
            <w:r w:rsidRPr="0014034D">
              <w:rPr>
                <w:rFonts w:ascii="Arial" w:hAnsi="Arial" w:cs="Arial"/>
                <w:b/>
                <w:bCs/>
                <w:sz w:val="16"/>
                <w:szCs w:val="16"/>
              </w:rPr>
              <w:t>6643,9</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b/>
                <w:bCs/>
                <w:sz w:val="16"/>
                <w:szCs w:val="16"/>
              </w:rPr>
            </w:pPr>
            <w:r w:rsidRPr="0014034D">
              <w:rPr>
                <w:rFonts w:ascii="Arial" w:hAnsi="Arial" w:cs="Arial"/>
                <w:b/>
                <w:bCs/>
                <w:sz w:val="16"/>
                <w:szCs w:val="16"/>
              </w:rPr>
              <w:t>4700,0</w:t>
            </w:r>
          </w:p>
        </w:tc>
        <w:tc>
          <w:tcPr>
            <w:tcW w:w="490" w:type="pct"/>
            <w:tcBorders>
              <w:top w:val="nil"/>
              <w:left w:val="nil"/>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b/>
                <w:bCs/>
                <w:sz w:val="16"/>
                <w:szCs w:val="16"/>
              </w:rPr>
            </w:pPr>
            <w:r w:rsidRPr="0014034D">
              <w:rPr>
                <w:rFonts w:ascii="Arial" w:hAnsi="Arial" w:cs="Arial"/>
                <w:b/>
                <w:bCs/>
                <w:sz w:val="16"/>
                <w:szCs w:val="16"/>
              </w:rPr>
              <w:t>4700,0</w:t>
            </w:r>
          </w:p>
        </w:tc>
      </w:tr>
      <w:tr w:rsidR="0014034D" w:rsidRPr="0014034D" w:rsidTr="0014034D">
        <w:trPr>
          <w:trHeight w:val="660"/>
        </w:trPr>
        <w:tc>
          <w:tcPr>
            <w:tcW w:w="2120" w:type="pct"/>
            <w:tcBorders>
              <w:top w:val="nil"/>
              <w:left w:val="single" w:sz="4" w:space="0" w:color="auto"/>
              <w:bottom w:val="single" w:sz="4" w:space="0" w:color="auto"/>
              <w:right w:val="nil"/>
            </w:tcBorders>
            <w:shd w:val="clear" w:color="auto" w:fill="auto"/>
            <w:hideMark/>
          </w:tcPr>
          <w:p w:rsidR="0014034D" w:rsidRPr="0014034D" w:rsidRDefault="0014034D" w:rsidP="0014034D">
            <w:pPr>
              <w:rPr>
                <w:rFonts w:ascii="Arial" w:hAnsi="Arial" w:cs="Arial"/>
                <w:sz w:val="16"/>
                <w:szCs w:val="16"/>
              </w:rPr>
            </w:pPr>
            <w:r w:rsidRPr="0014034D">
              <w:rPr>
                <w:rFonts w:ascii="Arial" w:hAnsi="Arial" w:cs="Arial"/>
                <w:sz w:val="16"/>
                <w:szCs w:val="16"/>
              </w:rPr>
              <w:t>Закупка товаров, работ и услуг для обеспечения государственных (муниципальных) нужд</w:t>
            </w:r>
          </w:p>
        </w:tc>
        <w:tc>
          <w:tcPr>
            <w:tcW w:w="65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99.0.00.05150</w:t>
            </w:r>
          </w:p>
        </w:tc>
        <w:tc>
          <w:tcPr>
            <w:tcW w:w="27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200</w:t>
            </w:r>
          </w:p>
        </w:tc>
        <w:tc>
          <w:tcPr>
            <w:tcW w:w="245"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 </w:t>
            </w:r>
          </w:p>
        </w:tc>
        <w:tc>
          <w:tcPr>
            <w:tcW w:w="22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 </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6543,9</w:t>
            </w:r>
          </w:p>
        </w:tc>
        <w:tc>
          <w:tcPr>
            <w:tcW w:w="49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4600,0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4600,0</w:t>
            </w:r>
          </w:p>
        </w:tc>
      </w:tr>
      <w:tr w:rsidR="0014034D" w:rsidRPr="0014034D" w:rsidTr="0014034D">
        <w:trPr>
          <w:trHeight w:val="990"/>
        </w:trPr>
        <w:tc>
          <w:tcPr>
            <w:tcW w:w="2120" w:type="pct"/>
            <w:tcBorders>
              <w:top w:val="nil"/>
              <w:left w:val="single" w:sz="4" w:space="0" w:color="auto"/>
              <w:bottom w:val="single" w:sz="4" w:space="0" w:color="auto"/>
              <w:right w:val="nil"/>
            </w:tcBorders>
            <w:shd w:val="clear" w:color="auto" w:fill="auto"/>
            <w:hideMark/>
          </w:tcPr>
          <w:p w:rsidR="0014034D" w:rsidRPr="0014034D" w:rsidRDefault="0014034D" w:rsidP="0014034D">
            <w:pPr>
              <w:rPr>
                <w:rFonts w:ascii="Arial" w:hAnsi="Arial" w:cs="Arial"/>
                <w:sz w:val="16"/>
                <w:szCs w:val="16"/>
              </w:rPr>
            </w:pPr>
            <w:r w:rsidRPr="0014034D">
              <w:rPr>
                <w:rFonts w:ascii="Arial" w:hAnsi="Arial" w:cs="Arial"/>
                <w:sz w:val="16"/>
                <w:szCs w:val="16"/>
              </w:rPr>
              <w:t>Иные закупки товаров, работ и услуг для обеспечения государственных (муниципальных) нужд</w:t>
            </w:r>
          </w:p>
        </w:tc>
        <w:tc>
          <w:tcPr>
            <w:tcW w:w="65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99.0.00.05150</w:t>
            </w:r>
          </w:p>
        </w:tc>
        <w:tc>
          <w:tcPr>
            <w:tcW w:w="27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240</w:t>
            </w:r>
          </w:p>
        </w:tc>
        <w:tc>
          <w:tcPr>
            <w:tcW w:w="245"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05</w:t>
            </w:r>
          </w:p>
        </w:tc>
        <w:tc>
          <w:tcPr>
            <w:tcW w:w="22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03</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6543,9</w:t>
            </w:r>
          </w:p>
        </w:tc>
        <w:tc>
          <w:tcPr>
            <w:tcW w:w="49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4600,0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4600,0</w:t>
            </w:r>
          </w:p>
        </w:tc>
      </w:tr>
      <w:tr w:rsidR="0014034D" w:rsidRPr="0014034D" w:rsidTr="0014034D">
        <w:trPr>
          <w:trHeight w:val="345"/>
        </w:trPr>
        <w:tc>
          <w:tcPr>
            <w:tcW w:w="2120" w:type="pct"/>
            <w:tcBorders>
              <w:top w:val="nil"/>
              <w:left w:val="single" w:sz="4" w:space="0" w:color="auto"/>
              <w:bottom w:val="single" w:sz="4" w:space="0" w:color="auto"/>
              <w:right w:val="nil"/>
            </w:tcBorders>
            <w:shd w:val="clear" w:color="auto" w:fill="auto"/>
            <w:hideMark/>
          </w:tcPr>
          <w:p w:rsidR="0014034D" w:rsidRPr="0014034D" w:rsidRDefault="0014034D" w:rsidP="0014034D">
            <w:pPr>
              <w:rPr>
                <w:rFonts w:ascii="Arial" w:hAnsi="Arial" w:cs="Arial"/>
                <w:sz w:val="16"/>
                <w:szCs w:val="16"/>
              </w:rPr>
            </w:pPr>
            <w:r w:rsidRPr="0014034D">
              <w:rPr>
                <w:rFonts w:ascii="Arial" w:hAnsi="Arial" w:cs="Arial"/>
                <w:sz w:val="16"/>
                <w:szCs w:val="16"/>
              </w:rPr>
              <w:t>Иные бюджетные ассигнования</w:t>
            </w:r>
          </w:p>
        </w:tc>
        <w:tc>
          <w:tcPr>
            <w:tcW w:w="65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99.0.00.05150</w:t>
            </w:r>
          </w:p>
        </w:tc>
        <w:tc>
          <w:tcPr>
            <w:tcW w:w="27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800</w:t>
            </w:r>
          </w:p>
        </w:tc>
        <w:tc>
          <w:tcPr>
            <w:tcW w:w="245"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 </w:t>
            </w:r>
          </w:p>
        </w:tc>
        <w:tc>
          <w:tcPr>
            <w:tcW w:w="22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 </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100,0</w:t>
            </w:r>
          </w:p>
        </w:tc>
        <w:tc>
          <w:tcPr>
            <w:tcW w:w="49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100,0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100,0</w:t>
            </w:r>
          </w:p>
        </w:tc>
      </w:tr>
      <w:tr w:rsidR="0014034D" w:rsidRPr="0014034D" w:rsidTr="0014034D">
        <w:trPr>
          <w:trHeight w:val="375"/>
        </w:trPr>
        <w:tc>
          <w:tcPr>
            <w:tcW w:w="2120" w:type="pct"/>
            <w:tcBorders>
              <w:top w:val="nil"/>
              <w:left w:val="single" w:sz="4" w:space="0" w:color="auto"/>
              <w:bottom w:val="single" w:sz="4" w:space="0" w:color="auto"/>
              <w:right w:val="nil"/>
            </w:tcBorders>
            <w:shd w:val="clear" w:color="auto" w:fill="auto"/>
            <w:hideMark/>
          </w:tcPr>
          <w:p w:rsidR="0014034D" w:rsidRPr="0014034D" w:rsidRDefault="0014034D" w:rsidP="0014034D">
            <w:pPr>
              <w:rPr>
                <w:rFonts w:ascii="Arial" w:hAnsi="Arial" w:cs="Arial"/>
                <w:sz w:val="16"/>
                <w:szCs w:val="16"/>
              </w:rPr>
            </w:pPr>
            <w:r w:rsidRPr="0014034D">
              <w:rPr>
                <w:rFonts w:ascii="Arial" w:hAnsi="Arial" w:cs="Arial"/>
                <w:sz w:val="16"/>
                <w:szCs w:val="16"/>
              </w:rPr>
              <w:t>Уплата налогов, сборов и иных платежей</w:t>
            </w:r>
          </w:p>
        </w:tc>
        <w:tc>
          <w:tcPr>
            <w:tcW w:w="65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99.0.00.05150</w:t>
            </w:r>
          </w:p>
        </w:tc>
        <w:tc>
          <w:tcPr>
            <w:tcW w:w="27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850</w:t>
            </w:r>
          </w:p>
        </w:tc>
        <w:tc>
          <w:tcPr>
            <w:tcW w:w="245"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05</w:t>
            </w:r>
          </w:p>
        </w:tc>
        <w:tc>
          <w:tcPr>
            <w:tcW w:w="22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03</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100,0</w:t>
            </w:r>
          </w:p>
        </w:tc>
        <w:tc>
          <w:tcPr>
            <w:tcW w:w="49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100,0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100,0</w:t>
            </w:r>
          </w:p>
        </w:tc>
      </w:tr>
      <w:tr w:rsidR="0014034D" w:rsidRPr="0014034D" w:rsidTr="0014034D">
        <w:trPr>
          <w:trHeight w:val="345"/>
        </w:trPr>
        <w:tc>
          <w:tcPr>
            <w:tcW w:w="2120" w:type="pct"/>
            <w:tcBorders>
              <w:top w:val="nil"/>
              <w:left w:val="single" w:sz="4" w:space="0" w:color="auto"/>
              <w:bottom w:val="single" w:sz="4" w:space="0" w:color="auto"/>
              <w:right w:val="nil"/>
            </w:tcBorders>
            <w:shd w:val="clear" w:color="auto" w:fill="auto"/>
            <w:hideMark/>
          </w:tcPr>
          <w:p w:rsidR="0014034D" w:rsidRPr="0014034D" w:rsidRDefault="0014034D" w:rsidP="0014034D">
            <w:pPr>
              <w:rPr>
                <w:rFonts w:ascii="Arial" w:hAnsi="Arial" w:cs="Arial"/>
                <w:b/>
                <w:bCs/>
                <w:sz w:val="16"/>
                <w:szCs w:val="16"/>
              </w:rPr>
            </w:pPr>
            <w:r w:rsidRPr="0014034D">
              <w:rPr>
                <w:rFonts w:ascii="Arial" w:hAnsi="Arial" w:cs="Arial"/>
                <w:b/>
                <w:bCs/>
                <w:sz w:val="16"/>
                <w:szCs w:val="16"/>
              </w:rPr>
              <w:t>Организация и содержание мест захоронения</w:t>
            </w:r>
          </w:p>
        </w:tc>
        <w:tc>
          <w:tcPr>
            <w:tcW w:w="65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b/>
                <w:bCs/>
                <w:sz w:val="16"/>
                <w:szCs w:val="16"/>
              </w:rPr>
            </w:pPr>
            <w:r w:rsidRPr="0014034D">
              <w:rPr>
                <w:rFonts w:ascii="Arial" w:hAnsi="Arial" w:cs="Arial"/>
                <w:b/>
                <w:bCs/>
                <w:sz w:val="16"/>
                <w:szCs w:val="16"/>
              </w:rPr>
              <w:t>99.0.00.05180</w:t>
            </w:r>
          </w:p>
        </w:tc>
        <w:tc>
          <w:tcPr>
            <w:tcW w:w="27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b/>
                <w:bCs/>
                <w:sz w:val="16"/>
                <w:szCs w:val="16"/>
              </w:rPr>
            </w:pPr>
            <w:r w:rsidRPr="0014034D">
              <w:rPr>
                <w:rFonts w:ascii="Arial" w:hAnsi="Arial" w:cs="Arial"/>
                <w:b/>
                <w:bCs/>
                <w:sz w:val="16"/>
                <w:szCs w:val="16"/>
              </w:rPr>
              <w:t> </w:t>
            </w:r>
          </w:p>
        </w:tc>
        <w:tc>
          <w:tcPr>
            <w:tcW w:w="245"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b/>
                <w:bCs/>
                <w:sz w:val="16"/>
                <w:szCs w:val="16"/>
              </w:rPr>
            </w:pPr>
            <w:r w:rsidRPr="0014034D">
              <w:rPr>
                <w:rFonts w:ascii="Arial" w:hAnsi="Arial" w:cs="Arial"/>
                <w:b/>
                <w:bCs/>
                <w:sz w:val="16"/>
                <w:szCs w:val="16"/>
              </w:rPr>
              <w:t> </w:t>
            </w:r>
          </w:p>
        </w:tc>
        <w:tc>
          <w:tcPr>
            <w:tcW w:w="22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b/>
                <w:bCs/>
                <w:sz w:val="16"/>
                <w:szCs w:val="16"/>
              </w:rPr>
            </w:pPr>
            <w:r w:rsidRPr="0014034D">
              <w:rPr>
                <w:rFonts w:ascii="Arial" w:hAnsi="Arial" w:cs="Arial"/>
                <w:b/>
                <w:bCs/>
                <w:sz w:val="16"/>
                <w:szCs w:val="16"/>
              </w:rPr>
              <w:t> </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b/>
                <w:bCs/>
                <w:sz w:val="16"/>
                <w:szCs w:val="16"/>
              </w:rPr>
            </w:pPr>
            <w:r w:rsidRPr="0014034D">
              <w:rPr>
                <w:rFonts w:ascii="Arial" w:hAnsi="Arial" w:cs="Arial"/>
                <w:b/>
                <w:bCs/>
                <w:sz w:val="16"/>
                <w:szCs w:val="16"/>
              </w:rPr>
              <w:t>1300,0</w:t>
            </w:r>
          </w:p>
        </w:tc>
        <w:tc>
          <w:tcPr>
            <w:tcW w:w="49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right"/>
              <w:rPr>
                <w:rFonts w:ascii="Arial" w:hAnsi="Arial" w:cs="Arial"/>
                <w:b/>
                <w:bCs/>
                <w:sz w:val="16"/>
                <w:szCs w:val="16"/>
              </w:rPr>
            </w:pPr>
            <w:r w:rsidRPr="0014034D">
              <w:rPr>
                <w:rFonts w:ascii="Arial" w:hAnsi="Arial" w:cs="Arial"/>
                <w:b/>
                <w:bCs/>
                <w:sz w:val="16"/>
                <w:szCs w:val="16"/>
              </w:rPr>
              <w:t>1400,0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b/>
                <w:bCs/>
                <w:sz w:val="16"/>
                <w:szCs w:val="16"/>
              </w:rPr>
            </w:pPr>
            <w:r w:rsidRPr="0014034D">
              <w:rPr>
                <w:rFonts w:ascii="Arial" w:hAnsi="Arial" w:cs="Arial"/>
                <w:b/>
                <w:bCs/>
                <w:sz w:val="16"/>
                <w:szCs w:val="16"/>
              </w:rPr>
              <w:t>1400,0</w:t>
            </w:r>
          </w:p>
        </w:tc>
      </w:tr>
      <w:tr w:rsidR="0014034D" w:rsidRPr="0014034D" w:rsidTr="0014034D">
        <w:trPr>
          <w:trHeight w:val="675"/>
        </w:trPr>
        <w:tc>
          <w:tcPr>
            <w:tcW w:w="2120" w:type="pct"/>
            <w:tcBorders>
              <w:top w:val="nil"/>
              <w:left w:val="single" w:sz="4" w:space="0" w:color="auto"/>
              <w:bottom w:val="single" w:sz="4" w:space="0" w:color="auto"/>
              <w:right w:val="nil"/>
            </w:tcBorders>
            <w:shd w:val="clear" w:color="auto" w:fill="auto"/>
            <w:hideMark/>
          </w:tcPr>
          <w:p w:rsidR="0014034D" w:rsidRPr="0014034D" w:rsidRDefault="0014034D" w:rsidP="0014034D">
            <w:pPr>
              <w:rPr>
                <w:rFonts w:ascii="Arial" w:hAnsi="Arial" w:cs="Arial"/>
                <w:sz w:val="16"/>
                <w:szCs w:val="16"/>
              </w:rPr>
            </w:pPr>
            <w:r w:rsidRPr="0014034D">
              <w:rPr>
                <w:rFonts w:ascii="Arial" w:hAnsi="Arial" w:cs="Arial"/>
                <w:sz w:val="16"/>
                <w:szCs w:val="16"/>
              </w:rPr>
              <w:t xml:space="preserve">Закупка товаров, работ и услуг для обеспечения государственных </w:t>
            </w:r>
            <w:r w:rsidRPr="0014034D">
              <w:rPr>
                <w:rFonts w:ascii="Arial" w:hAnsi="Arial" w:cs="Arial"/>
                <w:sz w:val="16"/>
                <w:szCs w:val="16"/>
              </w:rPr>
              <w:lastRenderedPageBreak/>
              <w:t>(муниципальных) нужд</w:t>
            </w:r>
          </w:p>
        </w:tc>
        <w:tc>
          <w:tcPr>
            <w:tcW w:w="65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lastRenderedPageBreak/>
              <w:t>99.0.00.05180</w:t>
            </w:r>
          </w:p>
        </w:tc>
        <w:tc>
          <w:tcPr>
            <w:tcW w:w="27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200</w:t>
            </w:r>
          </w:p>
        </w:tc>
        <w:tc>
          <w:tcPr>
            <w:tcW w:w="245"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 </w:t>
            </w:r>
          </w:p>
        </w:tc>
        <w:tc>
          <w:tcPr>
            <w:tcW w:w="22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 </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1300,0</w:t>
            </w:r>
          </w:p>
        </w:tc>
        <w:tc>
          <w:tcPr>
            <w:tcW w:w="49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1400,0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1400,0</w:t>
            </w:r>
          </w:p>
        </w:tc>
      </w:tr>
      <w:tr w:rsidR="0014034D" w:rsidRPr="0014034D" w:rsidTr="0014034D">
        <w:trPr>
          <w:trHeight w:val="1005"/>
        </w:trPr>
        <w:tc>
          <w:tcPr>
            <w:tcW w:w="2120" w:type="pct"/>
            <w:tcBorders>
              <w:top w:val="nil"/>
              <w:left w:val="single" w:sz="4" w:space="0" w:color="auto"/>
              <w:bottom w:val="single" w:sz="4" w:space="0" w:color="auto"/>
              <w:right w:val="nil"/>
            </w:tcBorders>
            <w:shd w:val="clear" w:color="auto" w:fill="auto"/>
            <w:hideMark/>
          </w:tcPr>
          <w:p w:rsidR="0014034D" w:rsidRPr="0014034D" w:rsidRDefault="0014034D" w:rsidP="0014034D">
            <w:pPr>
              <w:rPr>
                <w:rFonts w:ascii="Arial" w:hAnsi="Arial" w:cs="Arial"/>
                <w:sz w:val="16"/>
                <w:szCs w:val="16"/>
              </w:rPr>
            </w:pPr>
            <w:r w:rsidRPr="0014034D">
              <w:rPr>
                <w:rFonts w:ascii="Arial" w:hAnsi="Arial" w:cs="Arial"/>
                <w:sz w:val="16"/>
                <w:szCs w:val="16"/>
              </w:rPr>
              <w:lastRenderedPageBreak/>
              <w:t>Иные закупки товаров, работ и услуг для обеспечения государственных (муниципальных) нужд</w:t>
            </w:r>
          </w:p>
        </w:tc>
        <w:tc>
          <w:tcPr>
            <w:tcW w:w="65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99.0.00.05180</w:t>
            </w:r>
          </w:p>
        </w:tc>
        <w:tc>
          <w:tcPr>
            <w:tcW w:w="27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240</w:t>
            </w:r>
          </w:p>
        </w:tc>
        <w:tc>
          <w:tcPr>
            <w:tcW w:w="245"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05</w:t>
            </w:r>
          </w:p>
        </w:tc>
        <w:tc>
          <w:tcPr>
            <w:tcW w:w="22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03</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1300,0</w:t>
            </w:r>
          </w:p>
        </w:tc>
        <w:tc>
          <w:tcPr>
            <w:tcW w:w="49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1400,0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1400,0</w:t>
            </w:r>
          </w:p>
        </w:tc>
      </w:tr>
      <w:tr w:rsidR="0014034D" w:rsidRPr="0014034D" w:rsidTr="0014034D">
        <w:trPr>
          <w:trHeight w:val="675"/>
        </w:trPr>
        <w:tc>
          <w:tcPr>
            <w:tcW w:w="2120" w:type="pct"/>
            <w:tcBorders>
              <w:top w:val="nil"/>
              <w:left w:val="single" w:sz="4" w:space="0" w:color="auto"/>
              <w:bottom w:val="single" w:sz="4" w:space="0" w:color="auto"/>
              <w:right w:val="nil"/>
            </w:tcBorders>
            <w:shd w:val="clear" w:color="auto" w:fill="auto"/>
            <w:hideMark/>
          </w:tcPr>
          <w:p w:rsidR="0014034D" w:rsidRPr="0014034D" w:rsidRDefault="0014034D" w:rsidP="0014034D">
            <w:pPr>
              <w:rPr>
                <w:rFonts w:ascii="Arial" w:hAnsi="Arial" w:cs="Arial"/>
                <w:b/>
                <w:bCs/>
                <w:sz w:val="16"/>
                <w:szCs w:val="16"/>
              </w:rPr>
            </w:pPr>
            <w:r w:rsidRPr="0014034D">
              <w:rPr>
                <w:rFonts w:ascii="Arial" w:hAnsi="Arial" w:cs="Arial"/>
                <w:b/>
                <w:bCs/>
                <w:sz w:val="16"/>
                <w:szCs w:val="16"/>
              </w:rPr>
              <w:t>Прочие мероприятия по благоустройству территорий муниципальных образований</w:t>
            </w:r>
          </w:p>
        </w:tc>
        <w:tc>
          <w:tcPr>
            <w:tcW w:w="65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b/>
                <w:bCs/>
                <w:sz w:val="16"/>
                <w:szCs w:val="16"/>
              </w:rPr>
            </w:pPr>
            <w:r w:rsidRPr="0014034D">
              <w:rPr>
                <w:rFonts w:ascii="Arial" w:hAnsi="Arial" w:cs="Arial"/>
                <w:b/>
                <w:bCs/>
                <w:sz w:val="16"/>
                <w:szCs w:val="16"/>
              </w:rPr>
              <w:t>99.0.00.05190</w:t>
            </w:r>
          </w:p>
        </w:tc>
        <w:tc>
          <w:tcPr>
            <w:tcW w:w="27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b/>
                <w:bCs/>
                <w:sz w:val="16"/>
                <w:szCs w:val="16"/>
              </w:rPr>
            </w:pPr>
            <w:r w:rsidRPr="0014034D">
              <w:rPr>
                <w:rFonts w:ascii="Arial" w:hAnsi="Arial" w:cs="Arial"/>
                <w:b/>
                <w:bCs/>
                <w:sz w:val="16"/>
                <w:szCs w:val="16"/>
              </w:rPr>
              <w:t> </w:t>
            </w:r>
          </w:p>
        </w:tc>
        <w:tc>
          <w:tcPr>
            <w:tcW w:w="245"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b/>
                <w:bCs/>
                <w:sz w:val="16"/>
                <w:szCs w:val="16"/>
              </w:rPr>
            </w:pPr>
            <w:r w:rsidRPr="0014034D">
              <w:rPr>
                <w:rFonts w:ascii="Arial" w:hAnsi="Arial" w:cs="Arial"/>
                <w:b/>
                <w:bCs/>
                <w:sz w:val="16"/>
                <w:szCs w:val="16"/>
              </w:rPr>
              <w:t> </w:t>
            </w:r>
          </w:p>
        </w:tc>
        <w:tc>
          <w:tcPr>
            <w:tcW w:w="22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b/>
                <w:bCs/>
                <w:sz w:val="16"/>
                <w:szCs w:val="16"/>
              </w:rPr>
            </w:pPr>
            <w:r w:rsidRPr="0014034D">
              <w:rPr>
                <w:rFonts w:ascii="Arial" w:hAnsi="Arial" w:cs="Arial"/>
                <w:b/>
                <w:bCs/>
                <w:sz w:val="16"/>
                <w:szCs w:val="16"/>
              </w:rPr>
              <w:t> </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b/>
                <w:bCs/>
                <w:sz w:val="16"/>
                <w:szCs w:val="16"/>
              </w:rPr>
            </w:pPr>
            <w:r w:rsidRPr="0014034D">
              <w:rPr>
                <w:rFonts w:ascii="Arial" w:hAnsi="Arial" w:cs="Arial"/>
                <w:b/>
                <w:bCs/>
                <w:sz w:val="16"/>
                <w:szCs w:val="16"/>
              </w:rPr>
              <w:t>2199,6</w:t>
            </w:r>
          </w:p>
        </w:tc>
        <w:tc>
          <w:tcPr>
            <w:tcW w:w="49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right"/>
              <w:rPr>
                <w:rFonts w:ascii="Arial" w:hAnsi="Arial" w:cs="Arial"/>
                <w:b/>
                <w:bCs/>
                <w:sz w:val="16"/>
                <w:szCs w:val="16"/>
              </w:rPr>
            </w:pPr>
            <w:r w:rsidRPr="0014034D">
              <w:rPr>
                <w:rFonts w:ascii="Arial" w:hAnsi="Arial" w:cs="Arial"/>
                <w:b/>
                <w:bCs/>
                <w:sz w:val="16"/>
                <w:szCs w:val="16"/>
              </w:rPr>
              <w:t>180,0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b/>
                <w:bCs/>
                <w:sz w:val="16"/>
                <w:szCs w:val="16"/>
              </w:rPr>
            </w:pPr>
            <w:r w:rsidRPr="0014034D">
              <w:rPr>
                <w:rFonts w:ascii="Arial" w:hAnsi="Arial" w:cs="Arial"/>
                <w:b/>
                <w:bCs/>
                <w:sz w:val="16"/>
                <w:szCs w:val="16"/>
              </w:rPr>
              <w:t>180,0</w:t>
            </w:r>
          </w:p>
        </w:tc>
      </w:tr>
      <w:tr w:rsidR="0014034D" w:rsidRPr="0014034D" w:rsidTr="0014034D">
        <w:trPr>
          <w:trHeight w:val="690"/>
        </w:trPr>
        <w:tc>
          <w:tcPr>
            <w:tcW w:w="2120" w:type="pct"/>
            <w:tcBorders>
              <w:top w:val="nil"/>
              <w:left w:val="single" w:sz="4" w:space="0" w:color="auto"/>
              <w:bottom w:val="single" w:sz="4" w:space="0" w:color="auto"/>
              <w:right w:val="nil"/>
            </w:tcBorders>
            <w:shd w:val="clear" w:color="auto" w:fill="auto"/>
            <w:hideMark/>
          </w:tcPr>
          <w:p w:rsidR="0014034D" w:rsidRPr="0014034D" w:rsidRDefault="0014034D" w:rsidP="0014034D">
            <w:pPr>
              <w:rPr>
                <w:rFonts w:ascii="Arial" w:hAnsi="Arial" w:cs="Arial"/>
                <w:sz w:val="16"/>
                <w:szCs w:val="16"/>
              </w:rPr>
            </w:pPr>
            <w:r w:rsidRPr="0014034D">
              <w:rPr>
                <w:rFonts w:ascii="Arial" w:hAnsi="Arial" w:cs="Arial"/>
                <w:sz w:val="16"/>
                <w:szCs w:val="16"/>
              </w:rPr>
              <w:t>Закупка товаров, работ и услуг для обеспечения государственных (муниципальных) нужд</w:t>
            </w:r>
          </w:p>
        </w:tc>
        <w:tc>
          <w:tcPr>
            <w:tcW w:w="65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99.0.00.05190</w:t>
            </w:r>
          </w:p>
        </w:tc>
        <w:tc>
          <w:tcPr>
            <w:tcW w:w="27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200</w:t>
            </w:r>
          </w:p>
        </w:tc>
        <w:tc>
          <w:tcPr>
            <w:tcW w:w="245"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 </w:t>
            </w:r>
          </w:p>
        </w:tc>
        <w:tc>
          <w:tcPr>
            <w:tcW w:w="22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 </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2199,6</w:t>
            </w:r>
          </w:p>
        </w:tc>
        <w:tc>
          <w:tcPr>
            <w:tcW w:w="49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180,0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180,0</w:t>
            </w:r>
          </w:p>
        </w:tc>
      </w:tr>
      <w:tr w:rsidR="0014034D" w:rsidRPr="0014034D" w:rsidTr="0014034D">
        <w:trPr>
          <w:trHeight w:val="990"/>
        </w:trPr>
        <w:tc>
          <w:tcPr>
            <w:tcW w:w="2120" w:type="pct"/>
            <w:tcBorders>
              <w:top w:val="nil"/>
              <w:left w:val="single" w:sz="4" w:space="0" w:color="auto"/>
              <w:bottom w:val="single" w:sz="4" w:space="0" w:color="auto"/>
              <w:right w:val="nil"/>
            </w:tcBorders>
            <w:shd w:val="clear" w:color="auto" w:fill="auto"/>
            <w:hideMark/>
          </w:tcPr>
          <w:p w:rsidR="0014034D" w:rsidRPr="0014034D" w:rsidRDefault="0014034D" w:rsidP="0014034D">
            <w:pPr>
              <w:rPr>
                <w:rFonts w:ascii="Arial" w:hAnsi="Arial" w:cs="Arial"/>
                <w:sz w:val="16"/>
                <w:szCs w:val="16"/>
              </w:rPr>
            </w:pPr>
            <w:r w:rsidRPr="0014034D">
              <w:rPr>
                <w:rFonts w:ascii="Arial" w:hAnsi="Arial" w:cs="Arial"/>
                <w:sz w:val="16"/>
                <w:szCs w:val="16"/>
              </w:rPr>
              <w:t>Иные закупки товаров, работ и услуг для обеспечения государственных (муниципальных) нужд</w:t>
            </w:r>
          </w:p>
        </w:tc>
        <w:tc>
          <w:tcPr>
            <w:tcW w:w="65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99.0.00.05190</w:t>
            </w:r>
          </w:p>
        </w:tc>
        <w:tc>
          <w:tcPr>
            <w:tcW w:w="27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240</w:t>
            </w:r>
          </w:p>
        </w:tc>
        <w:tc>
          <w:tcPr>
            <w:tcW w:w="245"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05</w:t>
            </w:r>
          </w:p>
        </w:tc>
        <w:tc>
          <w:tcPr>
            <w:tcW w:w="22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03</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2199,6</w:t>
            </w:r>
          </w:p>
        </w:tc>
        <w:tc>
          <w:tcPr>
            <w:tcW w:w="49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180,0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180,0</w:t>
            </w:r>
          </w:p>
        </w:tc>
      </w:tr>
      <w:tr w:rsidR="0014034D" w:rsidRPr="0014034D" w:rsidTr="0014034D">
        <w:trPr>
          <w:trHeight w:val="345"/>
        </w:trPr>
        <w:tc>
          <w:tcPr>
            <w:tcW w:w="2120" w:type="pct"/>
            <w:tcBorders>
              <w:top w:val="nil"/>
              <w:left w:val="single" w:sz="4" w:space="0" w:color="auto"/>
              <w:bottom w:val="single" w:sz="4" w:space="0" w:color="auto"/>
              <w:right w:val="nil"/>
            </w:tcBorders>
            <w:shd w:val="clear" w:color="auto" w:fill="auto"/>
            <w:hideMark/>
          </w:tcPr>
          <w:p w:rsidR="0014034D" w:rsidRPr="0014034D" w:rsidRDefault="0014034D" w:rsidP="0014034D">
            <w:pPr>
              <w:rPr>
                <w:rFonts w:ascii="Arial" w:hAnsi="Arial" w:cs="Arial"/>
                <w:b/>
                <w:bCs/>
                <w:sz w:val="16"/>
                <w:szCs w:val="16"/>
              </w:rPr>
            </w:pPr>
            <w:r w:rsidRPr="0014034D">
              <w:rPr>
                <w:rFonts w:ascii="Arial" w:hAnsi="Arial" w:cs="Arial"/>
                <w:b/>
                <w:bCs/>
                <w:sz w:val="16"/>
                <w:szCs w:val="16"/>
              </w:rPr>
              <w:t>Прочие мероприятия культуры</w:t>
            </w:r>
          </w:p>
        </w:tc>
        <w:tc>
          <w:tcPr>
            <w:tcW w:w="65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b/>
                <w:bCs/>
                <w:sz w:val="16"/>
                <w:szCs w:val="16"/>
              </w:rPr>
            </w:pPr>
            <w:r w:rsidRPr="0014034D">
              <w:rPr>
                <w:rFonts w:ascii="Arial" w:hAnsi="Arial" w:cs="Arial"/>
                <w:b/>
                <w:bCs/>
                <w:sz w:val="16"/>
                <w:szCs w:val="16"/>
              </w:rPr>
              <w:t>99.0.00.08050</w:t>
            </w:r>
          </w:p>
        </w:tc>
        <w:tc>
          <w:tcPr>
            <w:tcW w:w="27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b/>
                <w:bCs/>
                <w:sz w:val="16"/>
                <w:szCs w:val="16"/>
              </w:rPr>
            </w:pPr>
            <w:r w:rsidRPr="0014034D">
              <w:rPr>
                <w:rFonts w:ascii="Arial" w:hAnsi="Arial" w:cs="Arial"/>
                <w:b/>
                <w:bCs/>
                <w:sz w:val="16"/>
                <w:szCs w:val="16"/>
              </w:rPr>
              <w:t> </w:t>
            </w:r>
          </w:p>
        </w:tc>
        <w:tc>
          <w:tcPr>
            <w:tcW w:w="245"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b/>
                <w:bCs/>
                <w:sz w:val="16"/>
                <w:szCs w:val="16"/>
              </w:rPr>
            </w:pPr>
            <w:r w:rsidRPr="0014034D">
              <w:rPr>
                <w:rFonts w:ascii="Arial" w:hAnsi="Arial" w:cs="Arial"/>
                <w:b/>
                <w:bCs/>
                <w:sz w:val="16"/>
                <w:szCs w:val="16"/>
              </w:rPr>
              <w:t> </w:t>
            </w:r>
          </w:p>
        </w:tc>
        <w:tc>
          <w:tcPr>
            <w:tcW w:w="22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b/>
                <w:bCs/>
                <w:sz w:val="16"/>
                <w:szCs w:val="16"/>
              </w:rPr>
            </w:pPr>
            <w:r w:rsidRPr="0014034D">
              <w:rPr>
                <w:rFonts w:ascii="Arial" w:hAnsi="Arial" w:cs="Arial"/>
                <w:b/>
                <w:bCs/>
                <w:sz w:val="16"/>
                <w:szCs w:val="16"/>
              </w:rPr>
              <w:t> </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b/>
                <w:bCs/>
                <w:sz w:val="16"/>
                <w:szCs w:val="16"/>
              </w:rPr>
            </w:pPr>
            <w:r w:rsidRPr="0014034D">
              <w:rPr>
                <w:rFonts w:ascii="Arial" w:hAnsi="Arial" w:cs="Arial"/>
                <w:b/>
                <w:bCs/>
                <w:sz w:val="16"/>
                <w:szCs w:val="16"/>
              </w:rPr>
              <w:t>2618,0</w:t>
            </w:r>
          </w:p>
        </w:tc>
        <w:tc>
          <w:tcPr>
            <w:tcW w:w="49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right"/>
              <w:rPr>
                <w:rFonts w:ascii="Arial" w:hAnsi="Arial" w:cs="Arial"/>
                <w:b/>
                <w:bCs/>
                <w:sz w:val="16"/>
                <w:szCs w:val="16"/>
              </w:rPr>
            </w:pPr>
            <w:r w:rsidRPr="0014034D">
              <w:rPr>
                <w:rFonts w:ascii="Arial" w:hAnsi="Arial" w:cs="Arial"/>
                <w:b/>
                <w:bCs/>
                <w:sz w:val="16"/>
                <w:szCs w:val="16"/>
              </w:rPr>
              <w:t>1360,0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b/>
                <w:bCs/>
                <w:sz w:val="16"/>
                <w:szCs w:val="16"/>
              </w:rPr>
            </w:pPr>
            <w:r w:rsidRPr="0014034D">
              <w:rPr>
                <w:rFonts w:ascii="Arial" w:hAnsi="Arial" w:cs="Arial"/>
                <w:b/>
                <w:bCs/>
                <w:sz w:val="16"/>
                <w:szCs w:val="16"/>
              </w:rPr>
              <w:t>1360,0</w:t>
            </w:r>
          </w:p>
        </w:tc>
      </w:tr>
      <w:tr w:rsidR="0014034D" w:rsidRPr="0014034D" w:rsidTr="0014034D">
        <w:trPr>
          <w:trHeight w:val="690"/>
        </w:trPr>
        <w:tc>
          <w:tcPr>
            <w:tcW w:w="2120" w:type="pct"/>
            <w:tcBorders>
              <w:top w:val="nil"/>
              <w:left w:val="single" w:sz="4" w:space="0" w:color="auto"/>
              <w:bottom w:val="single" w:sz="4" w:space="0" w:color="auto"/>
              <w:right w:val="nil"/>
            </w:tcBorders>
            <w:shd w:val="clear" w:color="auto" w:fill="auto"/>
            <w:hideMark/>
          </w:tcPr>
          <w:p w:rsidR="0014034D" w:rsidRPr="0014034D" w:rsidRDefault="0014034D" w:rsidP="0014034D">
            <w:pPr>
              <w:rPr>
                <w:rFonts w:ascii="Arial" w:hAnsi="Arial" w:cs="Arial"/>
                <w:sz w:val="16"/>
                <w:szCs w:val="16"/>
              </w:rPr>
            </w:pPr>
            <w:r w:rsidRPr="0014034D">
              <w:rPr>
                <w:rFonts w:ascii="Arial" w:hAnsi="Arial" w:cs="Arial"/>
                <w:sz w:val="16"/>
                <w:szCs w:val="16"/>
              </w:rPr>
              <w:t>Закупка товаров, работ и услуг для обеспечения государственных (муниципальных) нужд</w:t>
            </w:r>
          </w:p>
        </w:tc>
        <w:tc>
          <w:tcPr>
            <w:tcW w:w="65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99.0.00.08050</w:t>
            </w:r>
          </w:p>
        </w:tc>
        <w:tc>
          <w:tcPr>
            <w:tcW w:w="27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200</w:t>
            </w:r>
          </w:p>
        </w:tc>
        <w:tc>
          <w:tcPr>
            <w:tcW w:w="245"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 </w:t>
            </w:r>
          </w:p>
        </w:tc>
        <w:tc>
          <w:tcPr>
            <w:tcW w:w="22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 </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2618,0</w:t>
            </w:r>
          </w:p>
        </w:tc>
        <w:tc>
          <w:tcPr>
            <w:tcW w:w="49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1360,0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1360,0</w:t>
            </w:r>
          </w:p>
        </w:tc>
      </w:tr>
      <w:tr w:rsidR="0014034D" w:rsidRPr="0014034D" w:rsidTr="0014034D">
        <w:trPr>
          <w:trHeight w:val="960"/>
        </w:trPr>
        <w:tc>
          <w:tcPr>
            <w:tcW w:w="2120" w:type="pct"/>
            <w:tcBorders>
              <w:top w:val="nil"/>
              <w:left w:val="single" w:sz="4" w:space="0" w:color="auto"/>
              <w:bottom w:val="single" w:sz="4" w:space="0" w:color="auto"/>
              <w:right w:val="nil"/>
            </w:tcBorders>
            <w:shd w:val="clear" w:color="auto" w:fill="auto"/>
            <w:hideMark/>
          </w:tcPr>
          <w:p w:rsidR="0014034D" w:rsidRPr="0014034D" w:rsidRDefault="0014034D" w:rsidP="0014034D">
            <w:pPr>
              <w:rPr>
                <w:rFonts w:ascii="Arial" w:hAnsi="Arial" w:cs="Arial"/>
                <w:sz w:val="16"/>
                <w:szCs w:val="16"/>
              </w:rPr>
            </w:pPr>
            <w:r w:rsidRPr="0014034D">
              <w:rPr>
                <w:rFonts w:ascii="Arial" w:hAnsi="Arial" w:cs="Arial"/>
                <w:sz w:val="16"/>
                <w:szCs w:val="16"/>
              </w:rPr>
              <w:t>Иные закупки товаров, работ и услуг для обеспечения государственных (муниципальных) нужд</w:t>
            </w:r>
          </w:p>
        </w:tc>
        <w:tc>
          <w:tcPr>
            <w:tcW w:w="65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99.0.00.08050</w:t>
            </w:r>
          </w:p>
        </w:tc>
        <w:tc>
          <w:tcPr>
            <w:tcW w:w="27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240</w:t>
            </w:r>
          </w:p>
        </w:tc>
        <w:tc>
          <w:tcPr>
            <w:tcW w:w="245"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08</w:t>
            </w:r>
          </w:p>
        </w:tc>
        <w:tc>
          <w:tcPr>
            <w:tcW w:w="22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01</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2618,0</w:t>
            </w:r>
          </w:p>
        </w:tc>
        <w:tc>
          <w:tcPr>
            <w:tcW w:w="49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1360,0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1360,0</w:t>
            </w:r>
          </w:p>
        </w:tc>
      </w:tr>
      <w:tr w:rsidR="0014034D" w:rsidRPr="0014034D" w:rsidTr="0014034D">
        <w:trPr>
          <w:trHeight w:val="990"/>
        </w:trPr>
        <w:tc>
          <w:tcPr>
            <w:tcW w:w="2120" w:type="pct"/>
            <w:tcBorders>
              <w:top w:val="nil"/>
              <w:left w:val="single" w:sz="4" w:space="0" w:color="auto"/>
              <w:bottom w:val="single" w:sz="4" w:space="0" w:color="auto"/>
              <w:right w:val="nil"/>
            </w:tcBorders>
            <w:shd w:val="clear" w:color="auto" w:fill="auto"/>
            <w:hideMark/>
          </w:tcPr>
          <w:p w:rsidR="0014034D" w:rsidRPr="0014034D" w:rsidRDefault="0014034D" w:rsidP="0014034D">
            <w:pPr>
              <w:rPr>
                <w:rFonts w:ascii="Arial" w:hAnsi="Arial" w:cs="Arial"/>
                <w:b/>
                <w:bCs/>
                <w:sz w:val="16"/>
                <w:szCs w:val="16"/>
              </w:rPr>
            </w:pPr>
            <w:r w:rsidRPr="0014034D">
              <w:rPr>
                <w:rFonts w:ascii="Arial" w:hAnsi="Arial" w:cs="Arial"/>
                <w:b/>
                <w:bCs/>
                <w:sz w:val="16"/>
                <w:szCs w:val="16"/>
              </w:rPr>
              <w:t>Расходы на обеспечение деятельности (оказание услуг) государственных (муниципальных) учреждений</w:t>
            </w:r>
          </w:p>
        </w:tc>
        <w:tc>
          <w:tcPr>
            <w:tcW w:w="65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b/>
                <w:bCs/>
                <w:sz w:val="16"/>
                <w:szCs w:val="16"/>
              </w:rPr>
            </w:pPr>
            <w:r w:rsidRPr="0014034D">
              <w:rPr>
                <w:rFonts w:ascii="Arial" w:hAnsi="Arial" w:cs="Arial"/>
                <w:b/>
                <w:bCs/>
                <w:sz w:val="16"/>
                <w:szCs w:val="16"/>
              </w:rPr>
              <w:t>99.0.00.25590</w:t>
            </w:r>
          </w:p>
        </w:tc>
        <w:tc>
          <w:tcPr>
            <w:tcW w:w="27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b/>
                <w:bCs/>
                <w:sz w:val="16"/>
                <w:szCs w:val="16"/>
              </w:rPr>
            </w:pPr>
            <w:r w:rsidRPr="0014034D">
              <w:rPr>
                <w:rFonts w:ascii="Arial" w:hAnsi="Arial" w:cs="Arial"/>
                <w:b/>
                <w:bCs/>
                <w:sz w:val="16"/>
                <w:szCs w:val="16"/>
              </w:rPr>
              <w:t> </w:t>
            </w:r>
          </w:p>
        </w:tc>
        <w:tc>
          <w:tcPr>
            <w:tcW w:w="245"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b/>
                <w:bCs/>
                <w:sz w:val="16"/>
                <w:szCs w:val="16"/>
              </w:rPr>
            </w:pPr>
            <w:r w:rsidRPr="0014034D">
              <w:rPr>
                <w:rFonts w:ascii="Arial" w:hAnsi="Arial" w:cs="Arial"/>
                <w:b/>
                <w:bCs/>
                <w:sz w:val="16"/>
                <w:szCs w:val="16"/>
              </w:rPr>
              <w:t> </w:t>
            </w:r>
          </w:p>
        </w:tc>
        <w:tc>
          <w:tcPr>
            <w:tcW w:w="22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b/>
                <w:bCs/>
                <w:sz w:val="16"/>
                <w:szCs w:val="16"/>
              </w:rPr>
            </w:pPr>
            <w:r w:rsidRPr="0014034D">
              <w:rPr>
                <w:rFonts w:ascii="Arial" w:hAnsi="Arial" w:cs="Arial"/>
                <w:b/>
                <w:bCs/>
                <w:sz w:val="16"/>
                <w:szCs w:val="16"/>
              </w:rPr>
              <w:t> </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b/>
                <w:bCs/>
                <w:sz w:val="16"/>
                <w:szCs w:val="16"/>
              </w:rPr>
            </w:pPr>
            <w:r w:rsidRPr="0014034D">
              <w:rPr>
                <w:rFonts w:ascii="Arial" w:hAnsi="Arial" w:cs="Arial"/>
                <w:b/>
                <w:bCs/>
                <w:sz w:val="16"/>
                <w:szCs w:val="16"/>
              </w:rPr>
              <w:t>4071,3</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b/>
                <w:bCs/>
                <w:sz w:val="16"/>
                <w:szCs w:val="16"/>
              </w:rPr>
            </w:pPr>
            <w:r w:rsidRPr="0014034D">
              <w:rPr>
                <w:rFonts w:ascii="Arial" w:hAnsi="Arial" w:cs="Arial"/>
                <w:b/>
                <w:bCs/>
                <w:sz w:val="16"/>
                <w:szCs w:val="16"/>
              </w:rPr>
              <w:t>4070,6</w:t>
            </w:r>
          </w:p>
        </w:tc>
        <w:tc>
          <w:tcPr>
            <w:tcW w:w="490" w:type="pct"/>
            <w:tcBorders>
              <w:top w:val="nil"/>
              <w:left w:val="nil"/>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b/>
                <w:bCs/>
                <w:sz w:val="16"/>
                <w:szCs w:val="16"/>
              </w:rPr>
            </w:pPr>
            <w:r w:rsidRPr="0014034D">
              <w:rPr>
                <w:rFonts w:ascii="Arial" w:hAnsi="Arial" w:cs="Arial"/>
                <w:b/>
                <w:bCs/>
                <w:sz w:val="16"/>
                <w:szCs w:val="16"/>
              </w:rPr>
              <w:t>4070,6</w:t>
            </w:r>
          </w:p>
        </w:tc>
      </w:tr>
      <w:tr w:rsidR="0014034D" w:rsidRPr="0014034D" w:rsidTr="0014034D">
        <w:trPr>
          <w:trHeight w:val="1590"/>
        </w:trPr>
        <w:tc>
          <w:tcPr>
            <w:tcW w:w="2120" w:type="pct"/>
            <w:tcBorders>
              <w:top w:val="nil"/>
              <w:left w:val="single" w:sz="4" w:space="0" w:color="auto"/>
              <w:bottom w:val="single" w:sz="4" w:space="0" w:color="auto"/>
              <w:right w:val="nil"/>
            </w:tcBorders>
            <w:shd w:val="clear" w:color="auto" w:fill="auto"/>
            <w:hideMark/>
          </w:tcPr>
          <w:p w:rsidR="0014034D" w:rsidRPr="0014034D" w:rsidRDefault="0014034D" w:rsidP="0014034D">
            <w:pPr>
              <w:rPr>
                <w:rFonts w:ascii="Arial" w:hAnsi="Arial" w:cs="Arial"/>
                <w:sz w:val="16"/>
                <w:szCs w:val="16"/>
              </w:rPr>
            </w:pPr>
            <w:r w:rsidRPr="0014034D">
              <w:rPr>
                <w:rFonts w:ascii="Arial" w:hAnsi="Arial" w:cs="Arial"/>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5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99.0.00.25590</w:t>
            </w:r>
          </w:p>
        </w:tc>
        <w:tc>
          <w:tcPr>
            <w:tcW w:w="27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100</w:t>
            </w:r>
          </w:p>
        </w:tc>
        <w:tc>
          <w:tcPr>
            <w:tcW w:w="245"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 </w:t>
            </w:r>
          </w:p>
        </w:tc>
        <w:tc>
          <w:tcPr>
            <w:tcW w:w="22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 </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3884,1</w:t>
            </w:r>
          </w:p>
        </w:tc>
        <w:tc>
          <w:tcPr>
            <w:tcW w:w="49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3884,1</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3884,1</w:t>
            </w:r>
          </w:p>
        </w:tc>
      </w:tr>
      <w:tr w:rsidR="0014034D" w:rsidRPr="0014034D" w:rsidTr="0014034D">
        <w:trPr>
          <w:trHeight w:val="660"/>
        </w:trPr>
        <w:tc>
          <w:tcPr>
            <w:tcW w:w="2120" w:type="pct"/>
            <w:tcBorders>
              <w:top w:val="nil"/>
              <w:left w:val="single" w:sz="4" w:space="0" w:color="auto"/>
              <w:bottom w:val="single" w:sz="4" w:space="0" w:color="auto"/>
              <w:right w:val="nil"/>
            </w:tcBorders>
            <w:shd w:val="clear" w:color="auto" w:fill="auto"/>
            <w:hideMark/>
          </w:tcPr>
          <w:p w:rsidR="0014034D" w:rsidRPr="0014034D" w:rsidRDefault="0014034D" w:rsidP="0014034D">
            <w:pPr>
              <w:rPr>
                <w:rFonts w:ascii="Arial" w:hAnsi="Arial" w:cs="Arial"/>
                <w:sz w:val="16"/>
                <w:szCs w:val="16"/>
              </w:rPr>
            </w:pPr>
            <w:r w:rsidRPr="0014034D">
              <w:rPr>
                <w:rFonts w:ascii="Arial" w:hAnsi="Arial" w:cs="Arial"/>
                <w:sz w:val="16"/>
                <w:szCs w:val="16"/>
              </w:rPr>
              <w:t>Расходы на выплаты персоналу казенных учреждений</w:t>
            </w:r>
          </w:p>
        </w:tc>
        <w:tc>
          <w:tcPr>
            <w:tcW w:w="65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99.0.00.25590</w:t>
            </w:r>
          </w:p>
        </w:tc>
        <w:tc>
          <w:tcPr>
            <w:tcW w:w="27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110</w:t>
            </w:r>
          </w:p>
        </w:tc>
        <w:tc>
          <w:tcPr>
            <w:tcW w:w="245"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04</w:t>
            </w:r>
          </w:p>
        </w:tc>
        <w:tc>
          <w:tcPr>
            <w:tcW w:w="22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12</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3884,1</w:t>
            </w:r>
          </w:p>
        </w:tc>
        <w:tc>
          <w:tcPr>
            <w:tcW w:w="49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3884,1</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3884,1</w:t>
            </w:r>
          </w:p>
        </w:tc>
      </w:tr>
      <w:tr w:rsidR="0014034D" w:rsidRPr="0014034D" w:rsidTr="0014034D">
        <w:trPr>
          <w:trHeight w:val="660"/>
        </w:trPr>
        <w:tc>
          <w:tcPr>
            <w:tcW w:w="2120" w:type="pct"/>
            <w:tcBorders>
              <w:top w:val="nil"/>
              <w:left w:val="single" w:sz="4" w:space="0" w:color="auto"/>
              <w:bottom w:val="single" w:sz="4" w:space="0" w:color="auto"/>
              <w:right w:val="nil"/>
            </w:tcBorders>
            <w:shd w:val="clear" w:color="auto" w:fill="auto"/>
            <w:hideMark/>
          </w:tcPr>
          <w:p w:rsidR="0014034D" w:rsidRPr="0014034D" w:rsidRDefault="0014034D" w:rsidP="0014034D">
            <w:pPr>
              <w:rPr>
                <w:rFonts w:ascii="Arial" w:hAnsi="Arial" w:cs="Arial"/>
                <w:sz w:val="16"/>
                <w:szCs w:val="16"/>
              </w:rPr>
            </w:pPr>
            <w:r w:rsidRPr="0014034D">
              <w:rPr>
                <w:rFonts w:ascii="Arial" w:hAnsi="Arial" w:cs="Arial"/>
                <w:sz w:val="16"/>
                <w:szCs w:val="16"/>
              </w:rPr>
              <w:t>Закупка товаров, работ и услуг для обеспечения государственных (муниципальных) нужд</w:t>
            </w:r>
          </w:p>
        </w:tc>
        <w:tc>
          <w:tcPr>
            <w:tcW w:w="65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99.0.00.25590</w:t>
            </w:r>
          </w:p>
        </w:tc>
        <w:tc>
          <w:tcPr>
            <w:tcW w:w="27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200</w:t>
            </w:r>
          </w:p>
        </w:tc>
        <w:tc>
          <w:tcPr>
            <w:tcW w:w="245"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 </w:t>
            </w:r>
          </w:p>
        </w:tc>
        <w:tc>
          <w:tcPr>
            <w:tcW w:w="22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 </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116,5</w:t>
            </w:r>
          </w:p>
        </w:tc>
        <w:tc>
          <w:tcPr>
            <w:tcW w:w="49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116,5</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116,5</w:t>
            </w:r>
          </w:p>
        </w:tc>
      </w:tr>
      <w:tr w:rsidR="0014034D" w:rsidRPr="0014034D" w:rsidTr="0014034D">
        <w:trPr>
          <w:trHeight w:val="1005"/>
        </w:trPr>
        <w:tc>
          <w:tcPr>
            <w:tcW w:w="2120" w:type="pct"/>
            <w:tcBorders>
              <w:top w:val="nil"/>
              <w:left w:val="single" w:sz="4" w:space="0" w:color="auto"/>
              <w:bottom w:val="single" w:sz="4" w:space="0" w:color="auto"/>
              <w:right w:val="nil"/>
            </w:tcBorders>
            <w:shd w:val="clear" w:color="auto" w:fill="auto"/>
            <w:hideMark/>
          </w:tcPr>
          <w:p w:rsidR="0014034D" w:rsidRPr="0014034D" w:rsidRDefault="0014034D" w:rsidP="0014034D">
            <w:pPr>
              <w:rPr>
                <w:rFonts w:ascii="Arial" w:hAnsi="Arial" w:cs="Arial"/>
                <w:sz w:val="16"/>
                <w:szCs w:val="16"/>
              </w:rPr>
            </w:pPr>
            <w:r w:rsidRPr="0014034D">
              <w:rPr>
                <w:rFonts w:ascii="Arial" w:hAnsi="Arial" w:cs="Arial"/>
                <w:sz w:val="16"/>
                <w:szCs w:val="16"/>
              </w:rPr>
              <w:t>Иные закупки товаров, работ и услуг для обеспечения государственных (муниципальных) нужд</w:t>
            </w:r>
          </w:p>
        </w:tc>
        <w:tc>
          <w:tcPr>
            <w:tcW w:w="65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99.0.00.25590</w:t>
            </w:r>
          </w:p>
        </w:tc>
        <w:tc>
          <w:tcPr>
            <w:tcW w:w="27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240</w:t>
            </w:r>
          </w:p>
        </w:tc>
        <w:tc>
          <w:tcPr>
            <w:tcW w:w="245"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04</w:t>
            </w:r>
          </w:p>
        </w:tc>
        <w:tc>
          <w:tcPr>
            <w:tcW w:w="22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12</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116,5</w:t>
            </w:r>
          </w:p>
        </w:tc>
        <w:tc>
          <w:tcPr>
            <w:tcW w:w="49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116,5</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116,5</w:t>
            </w:r>
          </w:p>
        </w:tc>
      </w:tr>
      <w:tr w:rsidR="0014034D" w:rsidRPr="0014034D" w:rsidTr="0014034D">
        <w:trPr>
          <w:trHeight w:val="345"/>
        </w:trPr>
        <w:tc>
          <w:tcPr>
            <w:tcW w:w="2120" w:type="pct"/>
            <w:tcBorders>
              <w:top w:val="nil"/>
              <w:left w:val="single" w:sz="4" w:space="0" w:color="auto"/>
              <w:bottom w:val="single" w:sz="4" w:space="0" w:color="auto"/>
              <w:right w:val="nil"/>
            </w:tcBorders>
            <w:shd w:val="clear" w:color="auto" w:fill="auto"/>
            <w:hideMark/>
          </w:tcPr>
          <w:p w:rsidR="0014034D" w:rsidRPr="0014034D" w:rsidRDefault="0014034D" w:rsidP="0014034D">
            <w:pPr>
              <w:rPr>
                <w:rFonts w:ascii="Arial" w:hAnsi="Arial" w:cs="Arial"/>
                <w:sz w:val="16"/>
                <w:szCs w:val="16"/>
              </w:rPr>
            </w:pPr>
            <w:r w:rsidRPr="0014034D">
              <w:rPr>
                <w:rFonts w:ascii="Arial" w:hAnsi="Arial" w:cs="Arial"/>
                <w:sz w:val="16"/>
                <w:szCs w:val="16"/>
              </w:rPr>
              <w:t>Иные бюджетные ассигнования</w:t>
            </w:r>
          </w:p>
        </w:tc>
        <w:tc>
          <w:tcPr>
            <w:tcW w:w="65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99.0.00.25590</w:t>
            </w:r>
          </w:p>
        </w:tc>
        <w:tc>
          <w:tcPr>
            <w:tcW w:w="27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800</w:t>
            </w:r>
          </w:p>
        </w:tc>
        <w:tc>
          <w:tcPr>
            <w:tcW w:w="245"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 </w:t>
            </w:r>
          </w:p>
        </w:tc>
        <w:tc>
          <w:tcPr>
            <w:tcW w:w="22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 </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70,7</w:t>
            </w:r>
          </w:p>
        </w:tc>
        <w:tc>
          <w:tcPr>
            <w:tcW w:w="49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70,0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70,0</w:t>
            </w:r>
          </w:p>
        </w:tc>
      </w:tr>
      <w:tr w:rsidR="0014034D" w:rsidRPr="0014034D" w:rsidTr="0014034D">
        <w:trPr>
          <w:trHeight w:val="345"/>
        </w:trPr>
        <w:tc>
          <w:tcPr>
            <w:tcW w:w="2120" w:type="pct"/>
            <w:tcBorders>
              <w:top w:val="nil"/>
              <w:left w:val="single" w:sz="4" w:space="0" w:color="auto"/>
              <w:bottom w:val="single" w:sz="4" w:space="0" w:color="auto"/>
              <w:right w:val="nil"/>
            </w:tcBorders>
            <w:shd w:val="clear" w:color="auto" w:fill="auto"/>
            <w:hideMark/>
          </w:tcPr>
          <w:p w:rsidR="0014034D" w:rsidRPr="0014034D" w:rsidRDefault="0014034D" w:rsidP="0014034D">
            <w:pPr>
              <w:rPr>
                <w:rFonts w:ascii="Arial" w:hAnsi="Arial" w:cs="Arial"/>
                <w:sz w:val="16"/>
                <w:szCs w:val="16"/>
              </w:rPr>
            </w:pPr>
            <w:r w:rsidRPr="0014034D">
              <w:rPr>
                <w:rFonts w:ascii="Arial" w:hAnsi="Arial" w:cs="Arial"/>
                <w:sz w:val="16"/>
                <w:szCs w:val="16"/>
              </w:rPr>
              <w:t>Уплата налогов, сборов и иных платежей</w:t>
            </w:r>
          </w:p>
        </w:tc>
        <w:tc>
          <w:tcPr>
            <w:tcW w:w="65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99.0.00.25590</w:t>
            </w:r>
          </w:p>
        </w:tc>
        <w:tc>
          <w:tcPr>
            <w:tcW w:w="27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850</w:t>
            </w:r>
          </w:p>
        </w:tc>
        <w:tc>
          <w:tcPr>
            <w:tcW w:w="245"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04</w:t>
            </w:r>
          </w:p>
        </w:tc>
        <w:tc>
          <w:tcPr>
            <w:tcW w:w="22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12</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70,7</w:t>
            </w:r>
          </w:p>
        </w:tc>
        <w:tc>
          <w:tcPr>
            <w:tcW w:w="49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70,0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70,0</w:t>
            </w:r>
          </w:p>
        </w:tc>
      </w:tr>
      <w:tr w:rsidR="0014034D" w:rsidRPr="0014034D" w:rsidTr="0014034D">
        <w:trPr>
          <w:trHeight w:val="960"/>
        </w:trPr>
        <w:tc>
          <w:tcPr>
            <w:tcW w:w="2120" w:type="pct"/>
            <w:tcBorders>
              <w:top w:val="nil"/>
              <w:left w:val="single" w:sz="4" w:space="0" w:color="auto"/>
              <w:bottom w:val="single" w:sz="4" w:space="0" w:color="auto"/>
              <w:right w:val="nil"/>
            </w:tcBorders>
            <w:shd w:val="clear" w:color="auto" w:fill="auto"/>
            <w:hideMark/>
          </w:tcPr>
          <w:p w:rsidR="0014034D" w:rsidRPr="0014034D" w:rsidRDefault="0014034D" w:rsidP="0014034D">
            <w:pPr>
              <w:rPr>
                <w:rFonts w:ascii="Arial" w:hAnsi="Arial" w:cs="Arial"/>
                <w:b/>
                <w:bCs/>
                <w:sz w:val="16"/>
                <w:szCs w:val="16"/>
              </w:rPr>
            </w:pPr>
            <w:r w:rsidRPr="0014034D">
              <w:rPr>
                <w:rFonts w:ascii="Arial" w:hAnsi="Arial" w:cs="Arial"/>
                <w:b/>
                <w:bCs/>
                <w:sz w:val="16"/>
                <w:szCs w:val="16"/>
              </w:rPr>
              <w:t>Расходы на обеспечение деятельности (оказание услуг) муниципальных учреждений в области благоустройства</w:t>
            </w:r>
          </w:p>
        </w:tc>
        <w:tc>
          <w:tcPr>
            <w:tcW w:w="65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b/>
                <w:bCs/>
                <w:sz w:val="16"/>
                <w:szCs w:val="16"/>
              </w:rPr>
            </w:pPr>
            <w:r w:rsidRPr="0014034D">
              <w:rPr>
                <w:rFonts w:ascii="Arial" w:hAnsi="Arial" w:cs="Arial"/>
                <w:b/>
                <w:bCs/>
                <w:sz w:val="16"/>
                <w:szCs w:val="16"/>
              </w:rPr>
              <w:t>99.0.00.31590</w:t>
            </w:r>
          </w:p>
        </w:tc>
        <w:tc>
          <w:tcPr>
            <w:tcW w:w="27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b/>
                <w:bCs/>
                <w:sz w:val="16"/>
                <w:szCs w:val="16"/>
              </w:rPr>
            </w:pPr>
            <w:r w:rsidRPr="0014034D">
              <w:rPr>
                <w:rFonts w:ascii="Arial" w:hAnsi="Arial" w:cs="Arial"/>
                <w:b/>
                <w:bCs/>
                <w:sz w:val="16"/>
                <w:szCs w:val="16"/>
              </w:rPr>
              <w:t> </w:t>
            </w:r>
          </w:p>
        </w:tc>
        <w:tc>
          <w:tcPr>
            <w:tcW w:w="245"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b/>
                <w:bCs/>
                <w:sz w:val="16"/>
                <w:szCs w:val="16"/>
              </w:rPr>
            </w:pPr>
            <w:r w:rsidRPr="0014034D">
              <w:rPr>
                <w:rFonts w:ascii="Arial" w:hAnsi="Arial" w:cs="Arial"/>
                <w:b/>
                <w:bCs/>
                <w:sz w:val="16"/>
                <w:szCs w:val="16"/>
              </w:rPr>
              <w:t> </w:t>
            </w:r>
          </w:p>
        </w:tc>
        <w:tc>
          <w:tcPr>
            <w:tcW w:w="22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b/>
                <w:bCs/>
                <w:sz w:val="16"/>
                <w:szCs w:val="16"/>
              </w:rPr>
            </w:pPr>
            <w:r w:rsidRPr="0014034D">
              <w:rPr>
                <w:rFonts w:ascii="Arial" w:hAnsi="Arial" w:cs="Arial"/>
                <w:b/>
                <w:bCs/>
                <w:sz w:val="16"/>
                <w:szCs w:val="16"/>
              </w:rPr>
              <w:t> </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b/>
                <w:bCs/>
                <w:sz w:val="16"/>
                <w:szCs w:val="16"/>
              </w:rPr>
            </w:pPr>
            <w:r w:rsidRPr="0014034D">
              <w:rPr>
                <w:rFonts w:ascii="Arial" w:hAnsi="Arial" w:cs="Arial"/>
                <w:b/>
                <w:bCs/>
                <w:sz w:val="16"/>
                <w:szCs w:val="16"/>
              </w:rPr>
              <w:t>3862,0</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b/>
                <w:bCs/>
                <w:sz w:val="16"/>
                <w:szCs w:val="16"/>
              </w:rPr>
            </w:pPr>
            <w:r w:rsidRPr="0014034D">
              <w:rPr>
                <w:rFonts w:ascii="Arial" w:hAnsi="Arial" w:cs="Arial"/>
                <w:b/>
                <w:bCs/>
                <w:sz w:val="16"/>
                <w:szCs w:val="16"/>
              </w:rPr>
              <w:t>2812,0</w:t>
            </w:r>
          </w:p>
        </w:tc>
        <w:tc>
          <w:tcPr>
            <w:tcW w:w="490" w:type="pct"/>
            <w:tcBorders>
              <w:top w:val="nil"/>
              <w:left w:val="nil"/>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b/>
                <w:bCs/>
                <w:sz w:val="16"/>
                <w:szCs w:val="16"/>
              </w:rPr>
            </w:pPr>
            <w:r w:rsidRPr="0014034D">
              <w:rPr>
                <w:rFonts w:ascii="Arial" w:hAnsi="Arial" w:cs="Arial"/>
                <w:b/>
                <w:bCs/>
                <w:sz w:val="16"/>
                <w:szCs w:val="16"/>
              </w:rPr>
              <w:t>2812,0</w:t>
            </w:r>
          </w:p>
        </w:tc>
      </w:tr>
      <w:tr w:rsidR="0014034D" w:rsidRPr="0014034D" w:rsidTr="0014034D">
        <w:trPr>
          <w:trHeight w:val="1620"/>
        </w:trPr>
        <w:tc>
          <w:tcPr>
            <w:tcW w:w="2120" w:type="pct"/>
            <w:tcBorders>
              <w:top w:val="nil"/>
              <w:left w:val="single" w:sz="4" w:space="0" w:color="auto"/>
              <w:bottom w:val="single" w:sz="4" w:space="0" w:color="auto"/>
              <w:right w:val="nil"/>
            </w:tcBorders>
            <w:shd w:val="clear" w:color="auto" w:fill="auto"/>
            <w:hideMark/>
          </w:tcPr>
          <w:p w:rsidR="0014034D" w:rsidRPr="0014034D" w:rsidRDefault="0014034D" w:rsidP="0014034D">
            <w:pPr>
              <w:rPr>
                <w:rFonts w:ascii="Arial" w:hAnsi="Arial" w:cs="Arial"/>
                <w:sz w:val="16"/>
                <w:szCs w:val="16"/>
              </w:rPr>
            </w:pPr>
            <w:r w:rsidRPr="0014034D">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5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99.0.00.31590</w:t>
            </w:r>
          </w:p>
        </w:tc>
        <w:tc>
          <w:tcPr>
            <w:tcW w:w="27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100</w:t>
            </w:r>
          </w:p>
        </w:tc>
        <w:tc>
          <w:tcPr>
            <w:tcW w:w="245"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 </w:t>
            </w:r>
          </w:p>
        </w:tc>
        <w:tc>
          <w:tcPr>
            <w:tcW w:w="22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 </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2562,8</w:t>
            </w:r>
          </w:p>
        </w:tc>
        <w:tc>
          <w:tcPr>
            <w:tcW w:w="49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2562,8</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2562,8</w:t>
            </w:r>
          </w:p>
        </w:tc>
      </w:tr>
      <w:tr w:rsidR="0014034D" w:rsidRPr="0014034D" w:rsidTr="0014034D">
        <w:trPr>
          <w:trHeight w:val="660"/>
        </w:trPr>
        <w:tc>
          <w:tcPr>
            <w:tcW w:w="2120" w:type="pct"/>
            <w:tcBorders>
              <w:top w:val="nil"/>
              <w:left w:val="single" w:sz="4" w:space="0" w:color="auto"/>
              <w:bottom w:val="single" w:sz="4" w:space="0" w:color="auto"/>
              <w:right w:val="nil"/>
            </w:tcBorders>
            <w:shd w:val="clear" w:color="auto" w:fill="auto"/>
            <w:hideMark/>
          </w:tcPr>
          <w:p w:rsidR="0014034D" w:rsidRPr="0014034D" w:rsidRDefault="0014034D" w:rsidP="0014034D">
            <w:pPr>
              <w:rPr>
                <w:rFonts w:ascii="Arial" w:hAnsi="Arial" w:cs="Arial"/>
                <w:sz w:val="16"/>
                <w:szCs w:val="16"/>
              </w:rPr>
            </w:pPr>
            <w:r w:rsidRPr="0014034D">
              <w:rPr>
                <w:rFonts w:ascii="Arial" w:hAnsi="Arial" w:cs="Arial"/>
                <w:sz w:val="16"/>
                <w:szCs w:val="16"/>
              </w:rPr>
              <w:lastRenderedPageBreak/>
              <w:t>Расходы на выплаты персоналу казенных учреждений</w:t>
            </w:r>
          </w:p>
        </w:tc>
        <w:tc>
          <w:tcPr>
            <w:tcW w:w="65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99.0.00.31590</w:t>
            </w:r>
          </w:p>
        </w:tc>
        <w:tc>
          <w:tcPr>
            <w:tcW w:w="27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110</w:t>
            </w:r>
          </w:p>
        </w:tc>
        <w:tc>
          <w:tcPr>
            <w:tcW w:w="245"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05</w:t>
            </w:r>
          </w:p>
        </w:tc>
        <w:tc>
          <w:tcPr>
            <w:tcW w:w="22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05</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2562,8</w:t>
            </w:r>
          </w:p>
        </w:tc>
        <w:tc>
          <w:tcPr>
            <w:tcW w:w="49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2562,8</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2562,8</w:t>
            </w:r>
          </w:p>
        </w:tc>
      </w:tr>
      <w:tr w:rsidR="0014034D" w:rsidRPr="0014034D" w:rsidTr="0014034D">
        <w:trPr>
          <w:trHeight w:val="660"/>
        </w:trPr>
        <w:tc>
          <w:tcPr>
            <w:tcW w:w="2120" w:type="pct"/>
            <w:tcBorders>
              <w:top w:val="nil"/>
              <w:left w:val="single" w:sz="4" w:space="0" w:color="auto"/>
              <w:bottom w:val="single" w:sz="4" w:space="0" w:color="auto"/>
              <w:right w:val="nil"/>
            </w:tcBorders>
            <w:shd w:val="clear" w:color="auto" w:fill="auto"/>
            <w:hideMark/>
          </w:tcPr>
          <w:p w:rsidR="0014034D" w:rsidRPr="0014034D" w:rsidRDefault="0014034D" w:rsidP="0014034D">
            <w:pPr>
              <w:rPr>
                <w:rFonts w:ascii="Arial" w:hAnsi="Arial" w:cs="Arial"/>
                <w:sz w:val="16"/>
                <w:szCs w:val="16"/>
              </w:rPr>
            </w:pPr>
            <w:r w:rsidRPr="0014034D">
              <w:rPr>
                <w:rFonts w:ascii="Arial" w:hAnsi="Arial" w:cs="Arial"/>
                <w:sz w:val="16"/>
                <w:szCs w:val="16"/>
              </w:rPr>
              <w:t>Закупка товаров, работ и услуг для обеспечения государственных (муниципальных) нужд</w:t>
            </w:r>
          </w:p>
        </w:tc>
        <w:tc>
          <w:tcPr>
            <w:tcW w:w="65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99.0.00.31590</w:t>
            </w:r>
          </w:p>
        </w:tc>
        <w:tc>
          <w:tcPr>
            <w:tcW w:w="27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200</w:t>
            </w:r>
          </w:p>
        </w:tc>
        <w:tc>
          <w:tcPr>
            <w:tcW w:w="245"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 </w:t>
            </w:r>
          </w:p>
        </w:tc>
        <w:tc>
          <w:tcPr>
            <w:tcW w:w="22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 </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1299,2</w:t>
            </w:r>
          </w:p>
        </w:tc>
        <w:tc>
          <w:tcPr>
            <w:tcW w:w="49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249,2</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249,2</w:t>
            </w:r>
          </w:p>
        </w:tc>
      </w:tr>
      <w:tr w:rsidR="0014034D" w:rsidRPr="0014034D" w:rsidTr="0014034D">
        <w:trPr>
          <w:trHeight w:val="975"/>
        </w:trPr>
        <w:tc>
          <w:tcPr>
            <w:tcW w:w="2120" w:type="pct"/>
            <w:tcBorders>
              <w:top w:val="nil"/>
              <w:left w:val="single" w:sz="4" w:space="0" w:color="auto"/>
              <w:bottom w:val="single" w:sz="4" w:space="0" w:color="auto"/>
              <w:right w:val="nil"/>
            </w:tcBorders>
            <w:shd w:val="clear" w:color="auto" w:fill="auto"/>
            <w:hideMark/>
          </w:tcPr>
          <w:p w:rsidR="0014034D" w:rsidRPr="0014034D" w:rsidRDefault="0014034D" w:rsidP="0014034D">
            <w:pPr>
              <w:rPr>
                <w:rFonts w:ascii="Arial" w:hAnsi="Arial" w:cs="Arial"/>
                <w:sz w:val="16"/>
                <w:szCs w:val="16"/>
              </w:rPr>
            </w:pPr>
            <w:r w:rsidRPr="0014034D">
              <w:rPr>
                <w:rFonts w:ascii="Arial" w:hAnsi="Arial" w:cs="Arial"/>
                <w:sz w:val="16"/>
                <w:szCs w:val="16"/>
              </w:rPr>
              <w:t>Иные закупки товаров, работ и услуг для обеспечения государственных (муниципальных) нужд</w:t>
            </w:r>
          </w:p>
        </w:tc>
        <w:tc>
          <w:tcPr>
            <w:tcW w:w="65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99.0.00.31590</w:t>
            </w:r>
          </w:p>
        </w:tc>
        <w:tc>
          <w:tcPr>
            <w:tcW w:w="27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240</w:t>
            </w:r>
          </w:p>
        </w:tc>
        <w:tc>
          <w:tcPr>
            <w:tcW w:w="245"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05</w:t>
            </w:r>
          </w:p>
        </w:tc>
        <w:tc>
          <w:tcPr>
            <w:tcW w:w="22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05</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1299,2</w:t>
            </w:r>
          </w:p>
        </w:tc>
        <w:tc>
          <w:tcPr>
            <w:tcW w:w="49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249,2</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249,2</w:t>
            </w:r>
          </w:p>
        </w:tc>
      </w:tr>
      <w:tr w:rsidR="0014034D" w:rsidRPr="0014034D" w:rsidTr="0014034D">
        <w:trPr>
          <w:trHeight w:val="1020"/>
        </w:trPr>
        <w:tc>
          <w:tcPr>
            <w:tcW w:w="2120" w:type="pct"/>
            <w:tcBorders>
              <w:top w:val="nil"/>
              <w:left w:val="single" w:sz="4" w:space="0" w:color="auto"/>
              <w:bottom w:val="single" w:sz="4" w:space="0" w:color="auto"/>
              <w:right w:val="nil"/>
            </w:tcBorders>
            <w:shd w:val="clear" w:color="auto" w:fill="auto"/>
            <w:hideMark/>
          </w:tcPr>
          <w:p w:rsidR="0014034D" w:rsidRPr="0014034D" w:rsidRDefault="0014034D" w:rsidP="0014034D">
            <w:pPr>
              <w:rPr>
                <w:rFonts w:ascii="Arial" w:hAnsi="Arial" w:cs="Arial"/>
                <w:b/>
                <w:bCs/>
                <w:sz w:val="16"/>
                <w:szCs w:val="16"/>
              </w:rPr>
            </w:pPr>
            <w:r w:rsidRPr="0014034D">
              <w:rPr>
                <w:rFonts w:ascii="Arial" w:hAnsi="Arial" w:cs="Arial"/>
                <w:b/>
                <w:bCs/>
                <w:sz w:val="16"/>
                <w:szCs w:val="16"/>
              </w:rPr>
              <w:t>Расходы на обеспечение деятельности (оказание услуг) муниципальных учреждений культуры - музей</w:t>
            </w:r>
          </w:p>
        </w:tc>
        <w:tc>
          <w:tcPr>
            <w:tcW w:w="65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b/>
                <w:bCs/>
                <w:sz w:val="16"/>
                <w:szCs w:val="16"/>
              </w:rPr>
            </w:pPr>
            <w:r w:rsidRPr="0014034D">
              <w:rPr>
                <w:rFonts w:ascii="Arial" w:hAnsi="Arial" w:cs="Arial"/>
                <w:b/>
                <w:bCs/>
                <w:sz w:val="16"/>
                <w:szCs w:val="16"/>
              </w:rPr>
              <w:t>99.0.00.42590</w:t>
            </w:r>
          </w:p>
        </w:tc>
        <w:tc>
          <w:tcPr>
            <w:tcW w:w="27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b/>
                <w:bCs/>
                <w:sz w:val="16"/>
                <w:szCs w:val="16"/>
              </w:rPr>
            </w:pPr>
            <w:r w:rsidRPr="0014034D">
              <w:rPr>
                <w:rFonts w:ascii="Arial" w:hAnsi="Arial" w:cs="Arial"/>
                <w:b/>
                <w:bCs/>
                <w:sz w:val="16"/>
                <w:szCs w:val="16"/>
              </w:rPr>
              <w:t> </w:t>
            </w:r>
          </w:p>
        </w:tc>
        <w:tc>
          <w:tcPr>
            <w:tcW w:w="245"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b/>
                <w:bCs/>
                <w:sz w:val="16"/>
                <w:szCs w:val="16"/>
              </w:rPr>
            </w:pPr>
            <w:r w:rsidRPr="0014034D">
              <w:rPr>
                <w:rFonts w:ascii="Arial" w:hAnsi="Arial" w:cs="Arial"/>
                <w:b/>
                <w:bCs/>
                <w:sz w:val="16"/>
                <w:szCs w:val="16"/>
              </w:rPr>
              <w:t> </w:t>
            </w:r>
          </w:p>
        </w:tc>
        <w:tc>
          <w:tcPr>
            <w:tcW w:w="22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b/>
                <w:bCs/>
                <w:sz w:val="16"/>
                <w:szCs w:val="16"/>
              </w:rPr>
            </w:pPr>
            <w:r w:rsidRPr="0014034D">
              <w:rPr>
                <w:rFonts w:ascii="Arial" w:hAnsi="Arial" w:cs="Arial"/>
                <w:b/>
                <w:bCs/>
                <w:sz w:val="16"/>
                <w:szCs w:val="16"/>
              </w:rPr>
              <w:t> </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b/>
                <w:bCs/>
                <w:sz w:val="16"/>
                <w:szCs w:val="16"/>
              </w:rPr>
            </w:pPr>
            <w:r w:rsidRPr="0014034D">
              <w:rPr>
                <w:rFonts w:ascii="Arial" w:hAnsi="Arial" w:cs="Arial"/>
                <w:b/>
                <w:bCs/>
                <w:sz w:val="16"/>
                <w:szCs w:val="16"/>
              </w:rPr>
              <w:t>3123,0</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b/>
                <w:bCs/>
                <w:sz w:val="16"/>
                <w:szCs w:val="16"/>
              </w:rPr>
            </w:pPr>
            <w:r w:rsidRPr="0014034D">
              <w:rPr>
                <w:rFonts w:ascii="Arial" w:hAnsi="Arial" w:cs="Arial"/>
                <w:b/>
                <w:bCs/>
                <w:sz w:val="16"/>
                <w:szCs w:val="16"/>
              </w:rPr>
              <w:t>3230,8</w:t>
            </w:r>
          </w:p>
        </w:tc>
        <w:tc>
          <w:tcPr>
            <w:tcW w:w="490" w:type="pct"/>
            <w:tcBorders>
              <w:top w:val="nil"/>
              <w:left w:val="nil"/>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b/>
                <w:bCs/>
                <w:sz w:val="16"/>
                <w:szCs w:val="16"/>
              </w:rPr>
            </w:pPr>
            <w:r w:rsidRPr="0014034D">
              <w:rPr>
                <w:rFonts w:ascii="Arial" w:hAnsi="Arial" w:cs="Arial"/>
                <w:b/>
                <w:bCs/>
                <w:sz w:val="16"/>
                <w:szCs w:val="16"/>
              </w:rPr>
              <w:t>3230,8</w:t>
            </w:r>
          </w:p>
        </w:tc>
      </w:tr>
      <w:tr w:rsidR="0014034D" w:rsidRPr="0014034D" w:rsidTr="0014034D">
        <w:trPr>
          <w:trHeight w:val="1545"/>
        </w:trPr>
        <w:tc>
          <w:tcPr>
            <w:tcW w:w="2120" w:type="pct"/>
            <w:tcBorders>
              <w:top w:val="nil"/>
              <w:left w:val="single" w:sz="4" w:space="0" w:color="auto"/>
              <w:bottom w:val="single" w:sz="4" w:space="0" w:color="auto"/>
              <w:right w:val="nil"/>
            </w:tcBorders>
            <w:shd w:val="clear" w:color="auto" w:fill="auto"/>
            <w:hideMark/>
          </w:tcPr>
          <w:p w:rsidR="0014034D" w:rsidRPr="0014034D" w:rsidRDefault="0014034D" w:rsidP="0014034D">
            <w:pPr>
              <w:rPr>
                <w:rFonts w:ascii="Arial" w:hAnsi="Arial" w:cs="Arial"/>
                <w:sz w:val="16"/>
                <w:szCs w:val="16"/>
              </w:rPr>
            </w:pPr>
            <w:r w:rsidRPr="0014034D">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5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99.0.00.42590</w:t>
            </w:r>
          </w:p>
        </w:tc>
        <w:tc>
          <w:tcPr>
            <w:tcW w:w="27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100</w:t>
            </w:r>
          </w:p>
        </w:tc>
        <w:tc>
          <w:tcPr>
            <w:tcW w:w="245"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 </w:t>
            </w:r>
          </w:p>
        </w:tc>
        <w:tc>
          <w:tcPr>
            <w:tcW w:w="22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 </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2790,2</w:t>
            </w:r>
          </w:p>
        </w:tc>
        <w:tc>
          <w:tcPr>
            <w:tcW w:w="49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2903,3</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2903,3</w:t>
            </w:r>
          </w:p>
        </w:tc>
      </w:tr>
      <w:tr w:rsidR="0014034D" w:rsidRPr="0014034D" w:rsidTr="0014034D">
        <w:trPr>
          <w:trHeight w:val="645"/>
        </w:trPr>
        <w:tc>
          <w:tcPr>
            <w:tcW w:w="2120" w:type="pct"/>
            <w:tcBorders>
              <w:top w:val="nil"/>
              <w:left w:val="single" w:sz="4" w:space="0" w:color="auto"/>
              <w:bottom w:val="single" w:sz="4" w:space="0" w:color="auto"/>
              <w:right w:val="nil"/>
            </w:tcBorders>
            <w:shd w:val="clear" w:color="auto" w:fill="auto"/>
            <w:hideMark/>
          </w:tcPr>
          <w:p w:rsidR="0014034D" w:rsidRPr="0014034D" w:rsidRDefault="0014034D" w:rsidP="0014034D">
            <w:pPr>
              <w:rPr>
                <w:rFonts w:ascii="Arial" w:hAnsi="Arial" w:cs="Arial"/>
                <w:sz w:val="16"/>
                <w:szCs w:val="16"/>
              </w:rPr>
            </w:pPr>
            <w:r w:rsidRPr="0014034D">
              <w:rPr>
                <w:rFonts w:ascii="Arial" w:hAnsi="Arial" w:cs="Arial"/>
                <w:sz w:val="16"/>
                <w:szCs w:val="16"/>
              </w:rPr>
              <w:t>Расходы на выплаты персоналу казенных учреждений</w:t>
            </w:r>
          </w:p>
        </w:tc>
        <w:tc>
          <w:tcPr>
            <w:tcW w:w="65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99.0.00.42590</w:t>
            </w:r>
          </w:p>
        </w:tc>
        <w:tc>
          <w:tcPr>
            <w:tcW w:w="27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110</w:t>
            </w:r>
          </w:p>
        </w:tc>
        <w:tc>
          <w:tcPr>
            <w:tcW w:w="245"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08</w:t>
            </w:r>
          </w:p>
        </w:tc>
        <w:tc>
          <w:tcPr>
            <w:tcW w:w="22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01</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2790,2</w:t>
            </w:r>
          </w:p>
        </w:tc>
        <w:tc>
          <w:tcPr>
            <w:tcW w:w="49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2903,3</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2903,3</w:t>
            </w:r>
          </w:p>
        </w:tc>
      </w:tr>
      <w:tr w:rsidR="0014034D" w:rsidRPr="0014034D" w:rsidTr="0014034D">
        <w:trPr>
          <w:trHeight w:val="690"/>
        </w:trPr>
        <w:tc>
          <w:tcPr>
            <w:tcW w:w="2120" w:type="pct"/>
            <w:tcBorders>
              <w:top w:val="nil"/>
              <w:left w:val="single" w:sz="4" w:space="0" w:color="auto"/>
              <w:bottom w:val="single" w:sz="4" w:space="0" w:color="auto"/>
              <w:right w:val="nil"/>
            </w:tcBorders>
            <w:shd w:val="clear" w:color="auto" w:fill="auto"/>
            <w:hideMark/>
          </w:tcPr>
          <w:p w:rsidR="0014034D" w:rsidRPr="0014034D" w:rsidRDefault="0014034D" w:rsidP="0014034D">
            <w:pPr>
              <w:rPr>
                <w:rFonts w:ascii="Arial" w:hAnsi="Arial" w:cs="Arial"/>
                <w:sz w:val="16"/>
                <w:szCs w:val="16"/>
              </w:rPr>
            </w:pPr>
            <w:r w:rsidRPr="0014034D">
              <w:rPr>
                <w:rFonts w:ascii="Arial" w:hAnsi="Arial" w:cs="Arial"/>
                <w:sz w:val="16"/>
                <w:szCs w:val="16"/>
              </w:rPr>
              <w:t>Закупка товаров, работ и услуг для обеспечения государственных (муниципальных) нужд</w:t>
            </w:r>
          </w:p>
        </w:tc>
        <w:tc>
          <w:tcPr>
            <w:tcW w:w="65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99.0.00.42590</w:t>
            </w:r>
          </w:p>
        </w:tc>
        <w:tc>
          <w:tcPr>
            <w:tcW w:w="27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200</w:t>
            </w:r>
          </w:p>
        </w:tc>
        <w:tc>
          <w:tcPr>
            <w:tcW w:w="245"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 </w:t>
            </w:r>
          </w:p>
        </w:tc>
        <w:tc>
          <w:tcPr>
            <w:tcW w:w="22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 </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327,3</w:t>
            </w:r>
          </w:p>
        </w:tc>
        <w:tc>
          <w:tcPr>
            <w:tcW w:w="49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322,5</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322,5</w:t>
            </w:r>
          </w:p>
        </w:tc>
      </w:tr>
      <w:tr w:rsidR="0014034D" w:rsidRPr="0014034D" w:rsidTr="0014034D">
        <w:trPr>
          <w:trHeight w:val="975"/>
        </w:trPr>
        <w:tc>
          <w:tcPr>
            <w:tcW w:w="2120" w:type="pct"/>
            <w:tcBorders>
              <w:top w:val="nil"/>
              <w:left w:val="single" w:sz="4" w:space="0" w:color="auto"/>
              <w:bottom w:val="single" w:sz="4" w:space="0" w:color="auto"/>
              <w:right w:val="nil"/>
            </w:tcBorders>
            <w:shd w:val="clear" w:color="auto" w:fill="auto"/>
            <w:hideMark/>
          </w:tcPr>
          <w:p w:rsidR="0014034D" w:rsidRPr="0014034D" w:rsidRDefault="0014034D" w:rsidP="0014034D">
            <w:pPr>
              <w:rPr>
                <w:rFonts w:ascii="Arial" w:hAnsi="Arial" w:cs="Arial"/>
                <w:sz w:val="16"/>
                <w:szCs w:val="16"/>
              </w:rPr>
            </w:pPr>
            <w:r w:rsidRPr="0014034D">
              <w:rPr>
                <w:rFonts w:ascii="Arial" w:hAnsi="Arial" w:cs="Arial"/>
                <w:sz w:val="16"/>
                <w:szCs w:val="16"/>
              </w:rPr>
              <w:t>Иные закупки товаров, работ и услуг для обеспечения государственных (муниципальных) нужд</w:t>
            </w:r>
          </w:p>
        </w:tc>
        <w:tc>
          <w:tcPr>
            <w:tcW w:w="65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99.0.00.42590</w:t>
            </w:r>
          </w:p>
        </w:tc>
        <w:tc>
          <w:tcPr>
            <w:tcW w:w="27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240</w:t>
            </w:r>
          </w:p>
        </w:tc>
        <w:tc>
          <w:tcPr>
            <w:tcW w:w="245"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08</w:t>
            </w:r>
          </w:p>
        </w:tc>
        <w:tc>
          <w:tcPr>
            <w:tcW w:w="22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01</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327,3</w:t>
            </w:r>
          </w:p>
        </w:tc>
        <w:tc>
          <w:tcPr>
            <w:tcW w:w="49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322,5</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322,5</w:t>
            </w:r>
          </w:p>
        </w:tc>
      </w:tr>
      <w:tr w:rsidR="0014034D" w:rsidRPr="0014034D" w:rsidTr="0014034D">
        <w:trPr>
          <w:trHeight w:val="345"/>
        </w:trPr>
        <w:tc>
          <w:tcPr>
            <w:tcW w:w="2120" w:type="pct"/>
            <w:tcBorders>
              <w:top w:val="nil"/>
              <w:left w:val="single" w:sz="4" w:space="0" w:color="auto"/>
              <w:bottom w:val="single" w:sz="4" w:space="0" w:color="auto"/>
              <w:right w:val="nil"/>
            </w:tcBorders>
            <w:shd w:val="clear" w:color="auto" w:fill="auto"/>
            <w:hideMark/>
          </w:tcPr>
          <w:p w:rsidR="0014034D" w:rsidRPr="0014034D" w:rsidRDefault="0014034D" w:rsidP="0014034D">
            <w:pPr>
              <w:rPr>
                <w:rFonts w:ascii="Arial" w:hAnsi="Arial" w:cs="Arial"/>
                <w:sz w:val="16"/>
                <w:szCs w:val="16"/>
              </w:rPr>
            </w:pPr>
            <w:r w:rsidRPr="0014034D">
              <w:rPr>
                <w:rFonts w:ascii="Arial" w:hAnsi="Arial" w:cs="Arial"/>
                <w:sz w:val="16"/>
                <w:szCs w:val="16"/>
              </w:rPr>
              <w:t>Иные бюджетные ассигнования</w:t>
            </w:r>
          </w:p>
        </w:tc>
        <w:tc>
          <w:tcPr>
            <w:tcW w:w="65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99.0.00.42590</w:t>
            </w:r>
          </w:p>
        </w:tc>
        <w:tc>
          <w:tcPr>
            <w:tcW w:w="27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800</w:t>
            </w:r>
          </w:p>
        </w:tc>
        <w:tc>
          <w:tcPr>
            <w:tcW w:w="245"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 </w:t>
            </w:r>
          </w:p>
        </w:tc>
        <w:tc>
          <w:tcPr>
            <w:tcW w:w="22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 </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5,5</w:t>
            </w:r>
          </w:p>
        </w:tc>
        <w:tc>
          <w:tcPr>
            <w:tcW w:w="49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5,0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5,0</w:t>
            </w:r>
          </w:p>
        </w:tc>
      </w:tr>
      <w:tr w:rsidR="0014034D" w:rsidRPr="0014034D" w:rsidTr="0014034D">
        <w:trPr>
          <w:trHeight w:val="345"/>
        </w:trPr>
        <w:tc>
          <w:tcPr>
            <w:tcW w:w="2120" w:type="pct"/>
            <w:tcBorders>
              <w:top w:val="nil"/>
              <w:left w:val="single" w:sz="4" w:space="0" w:color="auto"/>
              <w:bottom w:val="single" w:sz="4" w:space="0" w:color="auto"/>
              <w:right w:val="nil"/>
            </w:tcBorders>
            <w:shd w:val="clear" w:color="auto" w:fill="auto"/>
            <w:hideMark/>
          </w:tcPr>
          <w:p w:rsidR="0014034D" w:rsidRPr="0014034D" w:rsidRDefault="0014034D" w:rsidP="0014034D">
            <w:pPr>
              <w:rPr>
                <w:rFonts w:ascii="Arial" w:hAnsi="Arial" w:cs="Arial"/>
                <w:sz w:val="16"/>
                <w:szCs w:val="16"/>
              </w:rPr>
            </w:pPr>
            <w:r w:rsidRPr="0014034D">
              <w:rPr>
                <w:rFonts w:ascii="Arial" w:hAnsi="Arial" w:cs="Arial"/>
                <w:sz w:val="16"/>
                <w:szCs w:val="16"/>
              </w:rPr>
              <w:lastRenderedPageBreak/>
              <w:t>Уплата налогов, сборов и иных платежей</w:t>
            </w:r>
          </w:p>
        </w:tc>
        <w:tc>
          <w:tcPr>
            <w:tcW w:w="65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99.0.00.42590</w:t>
            </w:r>
          </w:p>
        </w:tc>
        <w:tc>
          <w:tcPr>
            <w:tcW w:w="27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850</w:t>
            </w:r>
          </w:p>
        </w:tc>
        <w:tc>
          <w:tcPr>
            <w:tcW w:w="245"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08</w:t>
            </w:r>
          </w:p>
        </w:tc>
        <w:tc>
          <w:tcPr>
            <w:tcW w:w="22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01</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5,5</w:t>
            </w:r>
          </w:p>
        </w:tc>
        <w:tc>
          <w:tcPr>
            <w:tcW w:w="49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5,0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5,0</w:t>
            </w:r>
          </w:p>
        </w:tc>
      </w:tr>
      <w:tr w:rsidR="0014034D" w:rsidRPr="0014034D" w:rsidTr="0014034D">
        <w:trPr>
          <w:trHeight w:val="705"/>
        </w:trPr>
        <w:tc>
          <w:tcPr>
            <w:tcW w:w="2120" w:type="pct"/>
            <w:tcBorders>
              <w:top w:val="nil"/>
              <w:left w:val="single" w:sz="4" w:space="0" w:color="auto"/>
              <w:bottom w:val="single" w:sz="4" w:space="0" w:color="auto"/>
              <w:right w:val="nil"/>
            </w:tcBorders>
            <w:shd w:val="clear" w:color="auto" w:fill="auto"/>
            <w:hideMark/>
          </w:tcPr>
          <w:p w:rsidR="0014034D" w:rsidRPr="0014034D" w:rsidRDefault="0014034D" w:rsidP="0014034D">
            <w:pPr>
              <w:rPr>
                <w:rFonts w:ascii="Arial" w:hAnsi="Arial" w:cs="Arial"/>
                <w:b/>
                <w:bCs/>
                <w:sz w:val="16"/>
                <w:szCs w:val="16"/>
              </w:rPr>
            </w:pPr>
            <w:r w:rsidRPr="0014034D">
              <w:rPr>
                <w:rFonts w:ascii="Arial" w:hAnsi="Arial" w:cs="Arial"/>
                <w:b/>
                <w:bCs/>
                <w:sz w:val="16"/>
                <w:szCs w:val="16"/>
              </w:rPr>
              <w:t>Отдельные мероприятия в области автомобильного транспорта</w:t>
            </w:r>
          </w:p>
        </w:tc>
        <w:tc>
          <w:tcPr>
            <w:tcW w:w="65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b/>
                <w:bCs/>
                <w:sz w:val="16"/>
                <w:szCs w:val="16"/>
              </w:rPr>
            </w:pPr>
            <w:r w:rsidRPr="0014034D">
              <w:rPr>
                <w:rFonts w:ascii="Arial" w:hAnsi="Arial" w:cs="Arial"/>
                <w:b/>
                <w:bCs/>
                <w:sz w:val="16"/>
                <w:szCs w:val="16"/>
              </w:rPr>
              <w:t>99.0.00.48010</w:t>
            </w:r>
          </w:p>
        </w:tc>
        <w:tc>
          <w:tcPr>
            <w:tcW w:w="27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b/>
                <w:bCs/>
                <w:sz w:val="16"/>
                <w:szCs w:val="16"/>
              </w:rPr>
            </w:pPr>
            <w:r w:rsidRPr="0014034D">
              <w:rPr>
                <w:rFonts w:ascii="Arial" w:hAnsi="Arial" w:cs="Arial"/>
                <w:b/>
                <w:bCs/>
                <w:sz w:val="16"/>
                <w:szCs w:val="16"/>
              </w:rPr>
              <w:t> </w:t>
            </w:r>
          </w:p>
        </w:tc>
        <w:tc>
          <w:tcPr>
            <w:tcW w:w="245"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b/>
                <w:bCs/>
                <w:sz w:val="16"/>
                <w:szCs w:val="16"/>
              </w:rPr>
            </w:pPr>
            <w:r w:rsidRPr="0014034D">
              <w:rPr>
                <w:rFonts w:ascii="Arial" w:hAnsi="Arial" w:cs="Arial"/>
                <w:b/>
                <w:bCs/>
                <w:sz w:val="16"/>
                <w:szCs w:val="16"/>
              </w:rPr>
              <w:t> </w:t>
            </w:r>
          </w:p>
        </w:tc>
        <w:tc>
          <w:tcPr>
            <w:tcW w:w="22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b/>
                <w:bCs/>
                <w:sz w:val="16"/>
                <w:szCs w:val="16"/>
              </w:rPr>
            </w:pPr>
            <w:r w:rsidRPr="0014034D">
              <w:rPr>
                <w:rFonts w:ascii="Arial" w:hAnsi="Arial" w:cs="Arial"/>
                <w:b/>
                <w:bCs/>
                <w:sz w:val="16"/>
                <w:szCs w:val="16"/>
              </w:rPr>
              <w:t> </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b/>
                <w:bCs/>
                <w:sz w:val="16"/>
                <w:szCs w:val="16"/>
              </w:rPr>
            </w:pPr>
            <w:r w:rsidRPr="0014034D">
              <w:rPr>
                <w:rFonts w:ascii="Arial" w:hAnsi="Arial" w:cs="Arial"/>
                <w:b/>
                <w:bCs/>
                <w:sz w:val="16"/>
                <w:szCs w:val="16"/>
              </w:rPr>
              <w:t>170,0</w:t>
            </w:r>
          </w:p>
        </w:tc>
        <w:tc>
          <w:tcPr>
            <w:tcW w:w="49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right"/>
              <w:rPr>
                <w:rFonts w:ascii="Arial" w:hAnsi="Arial" w:cs="Arial"/>
                <w:b/>
                <w:bCs/>
                <w:sz w:val="16"/>
                <w:szCs w:val="16"/>
              </w:rPr>
            </w:pPr>
            <w:r w:rsidRPr="0014034D">
              <w:rPr>
                <w:rFonts w:ascii="Arial" w:hAnsi="Arial" w:cs="Arial"/>
                <w:b/>
                <w:bCs/>
                <w:sz w:val="16"/>
                <w:szCs w:val="16"/>
              </w:rPr>
              <w:t>60,0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b/>
                <w:bCs/>
                <w:sz w:val="16"/>
                <w:szCs w:val="16"/>
              </w:rPr>
            </w:pPr>
            <w:r w:rsidRPr="0014034D">
              <w:rPr>
                <w:rFonts w:ascii="Arial" w:hAnsi="Arial" w:cs="Arial"/>
                <w:b/>
                <w:bCs/>
                <w:sz w:val="16"/>
                <w:szCs w:val="16"/>
              </w:rPr>
              <w:t>60,0</w:t>
            </w:r>
          </w:p>
        </w:tc>
      </w:tr>
      <w:tr w:rsidR="0014034D" w:rsidRPr="0014034D" w:rsidTr="0014034D">
        <w:trPr>
          <w:trHeight w:val="345"/>
        </w:trPr>
        <w:tc>
          <w:tcPr>
            <w:tcW w:w="2120" w:type="pct"/>
            <w:tcBorders>
              <w:top w:val="nil"/>
              <w:left w:val="single" w:sz="4" w:space="0" w:color="auto"/>
              <w:bottom w:val="single" w:sz="4" w:space="0" w:color="auto"/>
              <w:right w:val="nil"/>
            </w:tcBorders>
            <w:shd w:val="clear" w:color="auto" w:fill="auto"/>
            <w:hideMark/>
          </w:tcPr>
          <w:p w:rsidR="0014034D" w:rsidRPr="0014034D" w:rsidRDefault="0014034D" w:rsidP="0014034D">
            <w:pPr>
              <w:rPr>
                <w:rFonts w:ascii="Arial" w:hAnsi="Arial" w:cs="Arial"/>
                <w:sz w:val="16"/>
                <w:szCs w:val="16"/>
              </w:rPr>
            </w:pPr>
            <w:r w:rsidRPr="0014034D">
              <w:rPr>
                <w:rFonts w:ascii="Arial" w:hAnsi="Arial" w:cs="Arial"/>
                <w:sz w:val="16"/>
                <w:szCs w:val="16"/>
              </w:rPr>
              <w:t>Иные бюджетные ассигнования</w:t>
            </w:r>
          </w:p>
        </w:tc>
        <w:tc>
          <w:tcPr>
            <w:tcW w:w="65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99.0.00.48010</w:t>
            </w:r>
          </w:p>
        </w:tc>
        <w:tc>
          <w:tcPr>
            <w:tcW w:w="27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800</w:t>
            </w:r>
          </w:p>
        </w:tc>
        <w:tc>
          <w:tcPr>
            <w:tcW w:w="245"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 </w:t>
            </w:r>
          </w:p>
        </w:tc>
        <w:tc>
          <w:tcPr>
            <w:tcW w:w="22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 </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170,0</w:t>
            </w:r>
          </w:p>
        </w:tc>
        <w:tc>
          <w:tcPr>
            <w:tcW w:w="49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60,0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60,0</w:t>
            </w:r>
          </w:p>
        </w:tc>
      </w:tr>
      <w:tr w:rsidR="0014034D" w:rsidRPr="0014034D" w:rsidTr="0014034D">
        <w:trPr>
          <w:trHeight w:val="1335"/>
        </w:trPr>
        <w:tc>
          <w:tcPr>
            <w:tcW w:w="2120" w:type="pct"/>
            <w:tcBorders>
              <w:top w:val="nil"/>
              <w:left w:val="single" w:sz="4" w:space="0" w:color="auto"/>
              <w:bottom w:val="single" w:sz="4" w:space="0" w:color="auto"/>
              <w:right w:val="nil"/>
            </w:tcBorders>
            <w:shd w:val="clear" w:color="auto" w:fill="auto"/>
            <w:hideMark/>
          </w:tcPr>
          <w:p w:rsidR="0014034D" w:rsidRPr="0014034D" w:rsidRDefault="0014034D" w:rsidP="0014034D">
            <w:pPr>
              <w:rPr>
                <w:rFonts w:ascii="Arial" w:hAnsi="Arial" w:cs="Arial"/>
                <w:sz w:val="16"/>
                <w:szCs w:val="16"/>
              </w:rPr>
            </w:pPr>
            <w:r w:rsidRPr="0014034D">
              <w:rPr>
                <w:rFonts w:ascii="Arial" w:hAnsi="Arial"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5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99.0.00.48010</w:t>
            </w:r>
          </w:p>
        </w:tc>
        <w:tc>
          <w:tcPr>
            <w:tcW w:w="27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810</w:t>
            </w:r>
          </w:p>
        </w:tc>
        <w:tc>
          <w:tcPr>
            <w:tcW w:w="245"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04</w:t>
            </w:r>
          </w:p>
        </w:tc>
        <w:tc>
          <w:tcPr>
            <w:tcW w:w="22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08</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170,0</w:t>
            </w:r>
          </w:p>
        </w:tc>
        <w:tc>
          <w:tcPr>
            <w:tcW w:w="49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60,0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60,0</w:t>
            </w:r>
          </w:p>
        </w:tc>
      </w:tr>
      <w:tr w:rsidR="0014034D" w:rsidRPr="0014034D" w:rsidTr="0014034D">
        <w:trPr>
          <w:trHeight w:val="975"/>
        </w:trPr>
        <w:tc>
          <w:tcPr>
            <w:tcW w:w="2120" w:type="pct"/>
            <w:tcBorders>
              <w:top w:val="nil"/>
              <w:left w:val="single" w:sz="4" w:space="0" w:color="auto"/>
              <w:bottom w:val="single" w:sz="4" w:space="0" w:color="auto"/>
              <w:right w:val="nil"/>
            </w:tcBorders>
            <w:shd w:val="clear" w:color="auto" w:fill="auto"/>
            <w:hideMark/>
          </w:tcPr>
          <w:p w:rsidR="0014034D" w:rsidRPr="0014034D" w:rsidRDefault="0014034D" w:rsidP="0014034D">
            <w:pPr>
              <w:rPr>
                <w:rFonts w:ascii="Arial" w:hAnsi="Arial" w:cs="Arial"/>
                <w:b/>
                <w:bCs/>
                <w:sz w:val="16"/>
                <w:szCs w:val="16"/>
              </w:rPr>
            </w:pPr>
            <w:r w:rsidRPr="0014034D">
              <w:rPr>
                <w:rFonts w:ascii="Arial" w:hAnsi="Arial" w:cs="Arial"/>
                <w:b/>
                <w:bCs/>
                <w:sz w:val="16"/>
                <w:szCs w:val="16"/>
              </w:rPr>
              <w:t>Организация услуг по осуществлению перевозок автомобильным транспортом общего пользования</w:t>
            </w:r>
          </w:p>
        </w:tc>
        <w:tc>
          <w:tcPr>
            <w:tcW w:w="65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b/>
                <w:bCs/>
                <w:sz w:val="16"/>
                <w:szCs w:val="16"/>
              </w:rPr>
            </w:pPr>
            <w:r w:rsidRPr="0014034D">
              <w:rPr>
                <w:rFonts w:ascii="Arial" w:hAnsi="Arial" w:cs="Arial"/>
                <w:b/>
                <w:bCs/>
                <w:sz w:val="16"/>
                <w:szCs w:val="16"/>
              </w:rPr>
              <w:t>99.0.00.48030</w:t>
            </w:r>
          </w:p>
        </w:tc>
        <w:tc>
          <w:tcPr>
            <w:tcW w:w="27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b/>
                <w:bCs/>
                <w:sz w:val="16"/>
                <w:szCs w:val="16"/>
              </w:rPr>
            </w:pPr>
            <w:r w:rsidRPr="0014034D">
              <w:rPr>
                <w:rFonts w:ascii="Arial" w:hAnsi="Arial" w:cs="Arial"/>
                <w:b/>
                <w:bCs/>
                <w:sz w:val="16"/>
                <w:szCs w:val="16"/>
              </w:rPr>
              <w:t> </w:t>
            </w:r>
          </w:p>
        </w:tc>
        <w:tc>
          <w:tcPr>
            <w:tcW w:w="245"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b/>
                <w:bCs/>
                <w:sz w:val="16"/>
                <w:szCs w:val="16"/>
              </w:rPr>
            </w:pPr>
            <w:r w:rsidRPr="0014034D">
              <w:rPr>
                <w:rFonts w:ascii="Arial" w:hAnsi="Arial" w:cs="Arial"/>
                <w:b/>
                <w:bCs/>
                <w:sz w:val="16"/>
                <w:szCs w:val="16"/>
              </w:rPr>
              <w:t> </w:t>
            </w:r>
          </w:p>
        </w:tc>
        <w:tc>
          <w:tcPr>
            <w:tcW w:w="22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b/>
                <w:bCs/>
                <w:sz w:val="16"/>
                <w:szCs w:val="16"/>
              </w:rPr>
            </w:pPr>
            <w:r w:rsidRPr="0014034D">
              <w:rPr>
                <w:rFonts w:ascii="Arial" w:hAnsi="Arial" w:cs="Arial"/>
                <w:b/>
                <w:bCs/>
                <w:sz w:val="16"/>
                <w:szCs w:val="16"/>
              </w:rPr>
              <w:t> </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b/>
                <w:bCs/>
                <w:sz w:val="16"/>
                <w:szCs w:val="16"/>
              </w:rPr>
            </w:pPr>
            <w:r w:rsidRPr="0014034D">
              <w:rPr>
                <w:rFonts w:ascii="Arial" w:hAnsi="Arial" w:cs="Arial"/>
                <w:b/>
                <w:bCs/>
                <w:sz w:val="16"/>
                <w:szCs w:val="16"/>
              </w:rPr>
              <w:t>0,0</w:t>
            </w:r>
          </w:p>
        </w:tc>
        <w:tc>
          <w:tcPr>
            <w:tcW w:w="49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right"/>
              <w:rPr>
                <w:rFonts w:ascii="Arial" w:hAnsi="Arial" w:cs="Arial"/>
                <w:b/>
                <w:bCs/>
                <w:sz w:val="16"/>
                <w:szCs w:val="16"/>
              </w:rPr>
            </w:pPr>
            <w:r w:rsidRPr="0014034D">
              <w:rPr>
                <w:rFonts w:ascii="Arial" w:hAnsi="Arial" w:cs="Arial"/>
                <w:b/>
                <w:bCs/>
                <w:sz w:val="16"/>
                <w:szCs w:val="16"/>
              </w:rPr>
              <w:t>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b/>
                <w:bCs/>
                <w:sz w:val="16"/>
                <w:szCs w:val="16"/>
              </w:rPr>
            </w:pPr>
            <w:r w:rsidRPr="0014034D">
              <w:rPr>
                <w:rFonts w:ascii="Arial" w:hAnsi="Arial" w:cs="Arial"/>
                <w:b/>
                <w:bCs/>
                <w:sz w:val="16"/>
                <w:szCs w:val="16"/>
              </w:rPr>
              <w:t>0,0</w:t>
            </w:r>
          </w:p>
        </w:tc>
      </w:tr>
      <w:tr w:rsidR="0014034D" w:rsidRPr="0014034D" w:rsidTr="0014034D">
        <w:trPr>
          <w:trHeight w:val="690"/>
        </w:trPr>
        <w:tc>
          <w:tcPr>
            <w:tcW w:w="2120" w:type="pct"/>
            <w:tcBorders>
              <w:top w:val="nil"/>
              <w:left w:val="single" w:sz="4" w:space="0" w:color="auto"/>
              <w:bottom w:val="single" w:sz="4" w:space="0" w:color="auto"/>
              <w:right w:val="nil"/>
            </w:tcBorders>
            <w:shd w:val="clear" w:color="auto" w:fill="auto"/>
            <w:hideMark/>
          </w:tcPr>
          <w:p w:rsidR="0014034D" w:rsidRPr="0014034D" w:rsidRDefault="0014034D" w:rsidP="0014034D">
            <w:pPr>
              <w:rPr>
                <w:rFonts w:ascii="Arial" w:hAnsi="Arial" w:cs="Arial"/>
                <w:sz w:val="16"/>
                <w:szCs w:val="16"/>
              </w:rPr>
            </w:pPr>
            <w:r w:rsidRPr="0014034D">
              <w:rPr>
                <w:rFonts w:ascii="Arial" w:hAnsi="Arial" w:cs="Arial"/>
                <w:sz w:val="16"/>
                <w:szCs w:val="16"/>
              </w:rPr>
              <w:t>Закупка товаров, работ и услуг для обеспечения государственных (муниципальных) нужд</w:t>
            </w:r>
          </w:p>
        </w:tc>
        <w:tc>
          <w:tcPr>
            <w:tcW w:w="65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99.0.00.48030</w:t>
            </w:r>
          </w:p>
        </w:tc>
        <w:tc>
          <w:tcPr>
            <w:tcW w:w="27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200</w:t>
            </w:r>
          </w:p>
        </w:tc>
        <w:tc>
          <w:tcPr>
            <w:tcW w:w="245"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 </w:t>
            </w:r>
          </w:p>
        </w:tc>
        <w:tc>
          <w:tcPr>
            <w:tcW w:w="22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 </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0,0</w:t>
            </w:r>
          </w:p>
        </w:tc>
        <w:tc>
          <w:tcPr>
            <w:tcW w:w="49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0,0</w:t>
            </w:r>
          </w:p>
        </w:tc>
      </w:tr>
      <w:tr w:rsidR="0014034D" w:rsidRPr="0014034D" w:rsidTr="0014034D">
        <w:trPr>
          <w:trHeight w:val="975"/>
        </w:trPr>
        <w:tc>
          <w:tcPr>
            <w:tcW w:w="2120" w:type="pct"/>
            <w:tcBorders>
              <w:top w:val="nil"/>
              <w:left w:val="single" w:sz="4" w:space="0" w:color="auto"/>
              <w:bottom w:val="single" w:sz="4" w:space="0" w:color="auto"/>
              <w:right w:val="nil"/>
            </w:tcBorders>
            <w:shd w:val="clear" w:color="auto" w:fill="auto"/>
            <w:hideMark/>
          </w:tcPr>
          <w:p w:rsidR="0014034D" w:rsidRPr="0014034D" w:rsidRDefault="0014034D" w:rsidP="0014034D">
            <w:pPr>
              <w:rPr>
                <w:rFonts w:ascii="Arial" w:hAnsi="Arial" w:cs="Arial"/>
                <w:sz w:val="16"/>
                <w:szCs w:val="16"/>
              </w:rPr>
            </w:pPr>
            <w:r w:rsidRPr="0014034D">
              <w:rPr>
                <w:rFonts w:ascii="Arial" w:hAnsi="Arial" w:cs="Arial"/>
                <w:sz w:val="16"/>
                <w:szCs w:val="16"/>
              </w:rPr>
              <w:t>Иные закупки товаров, работ и услуг для обеспечения государственных (муниципальных) нужд</w:t>
            </w:r>
          </w:p>
        </w:tc>
        <w:tc>
          <w:tcPr>
            <w:tcW w:w="65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99.0.00.48030</w:t>
            </w:r>
          </w:p>
        </w:tc>
        <w:tc>
          <w:tcPr>
            <w:tcW w:w="27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240</w:t>
            </w:r>
          </w:p>
        </w:tc>
        <w:tc>
          <w:tcPr>
            <w:tcW w:w="245"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04</w:t>
            </w:r>
          </w:p>
        </w:tc>
        <w:tc>
          <w:tcPr>
            <w:tcW w:w="22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08</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0,0</w:t>
            </w:r>
          </w:p>
        </w:tc>
        <w:tc>
          <w:tcPr>
            <w:tcW w:w="49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0,0</w:t>
            </w:r>
          </w:p>
        </w:tc>
      </w:tr>
      <w:tr w:rsidR="0014034D" w:rsidRPr="0014034D" w:rsidTr="0014034D">
        <w:trPr>
          <w:trHeight w:val="705"/>
        </w:trPr>
        <w:tc>
          <w:tcPr>
            <w:tcW w:w="2120" w:type="pct"/>
            <w:tcBorders>
              <w:top w:val="nil"/>
              <w:left w:val="single" w:sz="4" w:space="0" w:color="auto"/>
              <w:bottom w:val="single" w:sz="4" w:space="0" w:color="auto"/>
              <w:right w:val="nil"/>
            </w:tcBorders>
            <w:shd w:val="clear" w:color="auto" w:fill="auto"/>
            <w:hideMark/>
          </w:tcPr>
          <w:p w:rsidR="0014034D" w:rsidRPr="0014034D" w:rsidRDefault="0014034D" w:rsidP="0014034D">
            <w:pPr>
              <w:rPr>
                <w:rFonts w:ascii="Arial" w:hAnsi="Arial" w:cs="Arial"/>
                <w:b/>
                <w:bCs/>
                <w:sz w:val="16"/>
                <w:szCs w:val="16"/>
              </w:rPr>
            </w:pPr>
            <w:r w:rsidRPr="0014034D">
              <w:rPr>
                <w:rFonts w:ascii="Arial" w:hAnsi="Arial" w:cs="Arial"/>
                <w:b/>
                <w:bCs/>
                <w:sz w:val="16"/>
                <w:szCs w:val="16"/>
              </w:rPr>
              <w:t>Дорожный фонд Маслянинского района в части содержания муниципальных дорог</w:t>
            </w:r>
          </w:p>
        </w:tc>
        <w:tc>
          <w:tcPr>
            <w:tcW w:w="65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b/>
                <w:bCs/>
                <w:sz w:val="16"/>
                <w:szCs w:val="16"/>
              </w:rPr>
            </w:pPr>
            <w:r w:rsidRPr="0014034D">
              <w:rPr>
                <w:rFonts w:ascii="Arial" w:hAnsi="Arial" w:cs="Arial"/>
                <w:b/>
                <w:bCs/>
                <w:sz w:val="16"/>
                <w:szCs w:val="16"/>
              </w:rPr>
              <w:t>99.0.00.49020</w:t>
            </w:r>
          </w:p>
        </w:tc>
        <w:tc>
          <w:tcPr>
            <w:tcW w:w="27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b/>
                <w:bCs/>
                <w:sz w:val="16"/>
                <w:szCs w:val="16"/>
              </w:rPr>
            </w:pPr>
            <w:r w:rsidRPr="0014034D">
              <w:rPr>
                <w:rFonts w:ascii="Arial" w:hAnsi="Arial" w:cs="Arial"/>
                <w:b/>
                <w:bCs/>
                <w:sz w:val="16"/>
                <w:szCs w:val="16"/>
              </w:rPr>
              <w:t> </w:t>
            </w:r>
          </w:p>
        </w:tc>
        <w:tc>
          <w:tcPr>
            <w:tcW w:w="245"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b/>
                <w:bCs/>
                <w:sz w:val="16"/>
                <w:szCs w:val="16"/>
              </w:rPr>
            </w:pPr>
            <w:r w:rsidRPr="0014034D">
              <w:rPr>
                <w:rFonts w:ascii="Arial" w:hAnsi="Arial" w:cs="Arial"/>
                <w:b/>
                <w:bCs/>
                <w:sz w:val="16"/>
                <w:szCs w:val="16"/>
              </w:rPr>
              <w:t> </w:t>
            </w:r>
          </w:p>
        </w:tc>
        <w:tc>
          <w:tcPr>
            <w:tcW w:w="22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b/>
                <w:bCs/>
                <w:sz w:val="16"/>
                <w:szCs w:val="16"/>
              </w:rPr>
            </w:pPr>
            <w:r w:rsidRPr="0014034D">
              <w:rPr>
                <w:rFonts w:ascii="Arial" w:hAnsi="Arial" w:cs="Arial"/>
                <w:b/>
                <w:bCs/>
                <w:sz w:val="16"/>
                <w:szCs w:val="16"/>
              </w:rPr>
              <w:t> </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b/>
                <w:bCs/>
                <w:sz w:val="16"/>
                <w:szCs w:val="16"/>
              </w:rPr>
            </w:pPr>
            <w:r w:rsidRPr="0014034D">
              <w:rPr>
                <w:rFonts w:ascii="Arial" w:hAnsi="Arial" w:cs="Arial"/>
                <w:b/>
                <w:bCs/>
                <w:sz w:val="16"/>
                <w:szCs w:val="16"/>
              </w:rPr>
              <w:t>12662,4</w:t>
            </w:r>
          </w:p>
        </w:tc>
        <w:tc>
          <w:tcPr>
            <w:tcW w:w="49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right"/>
              <w:rPr>
                <w:rFonts w:ascii="Arial" w:hAnsi="Arial" w:cs="Arial"/>
                <w:b/>
                <w:bCs/>
                <w:sz w:val="16"/>
                <w:szCs w:val="16"/>
              </w:rPr>
            </w:pPr>
            <w:r w:rsidRPr="0014034D">
              <w:rPr>
                <w:rFonts w:ascii="Arial" w:hAnsi="Arial" w:cs="Arial"/>
                <w:b/>
                <w:bCs/>
                <w:sz w:val="16"/>
                <w:szCs w:val="16"/>
              </w:rPr>
              <w:t>10894,7</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b/>
                <w:bCs/>
                <w:sz w:val="16"/>
                <w:szCs w:val="16"/>
              </w:rPr>
            </w:pPr>
            <w:r w:rsidRPr="0014034D">
              <w:rPr>
                <w:rFonts w:ascii="Arial" w:hAnsi="Arial" w:cs="Arial"/>
                <w:b/>
                <w:bCs/>
                <w:sz w:val="16"/>
                <w:szCs w:val="16"/>
              </w:rPr>
              <w:t>13341,4</w:t>
            </w:r>
          </w:p>
        </w:tc>
      </w:tr>
      <w:tr w:rsidR="0014034D" w:rsidRPr="0014034D" w:rsidTr="0014034D">
        <w:trPr>
          <w:trHeight w:val="720"/>
        </w:trPr>
        <w:tc>
          <w:tcPr>
            <w:tcW w:w="2120" w:type="pct"/>
            <w:tcBorders>
              <w:top w:val="nil"/>
              <w:left w:val="single" w:sz="4" w:space="0" w:color="auto"/>
              <w:bottom w:val="single" w:sz="4" w:space="0" w:color="auto"/>
              <w:right w:val="nil"/>
            </w:tcBorders>
            <w:shd w:val="clear" w:color="auto" w:fill="auto"/>
            <w:hideMark/>
          </w:tcPr>
          <w:p w:rsidR="0014034D" w:rsidRPr="0014034D" w:rsidRDefault="0014034D" w:rsidP="0014034D">
            <w:pPr>
              <w:rPr>
                <w:rFonts w:ascii="Arial" w:hAnsi="Arial" w:cs="Arial"/>
                <w:sz w:val="16"/>
                <w:szCs w:val="16"/>
              </w:rPr>
            </w:pPr>
            <w:r w:rsidRPr="0014034D">
              <w:rPr>
                <w:rFonts w:ascii="Arial" w:hAnsi="Arial" w:cs="Arial"/>
                <w:sz w:val="16"/>
                <w:szCs w:val="16"/>
              </w:rPr>
              <w:t>Закупка товаров, работ и услуг для обеспечения государственных (муниципальных) нужд</w:t>
            </w:r>
          </w:p>
        </w:tc>
        <w:tc>
          <w:tcPr>
            <w:tcW w:w="65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99.0.00.49020</w:t>
            </w:r>
          </w:p>
        </w:tc>
        <w:tc>
          <w:tcPr>
            <w:tcW w:w="27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200</w:t>
            </w:r>
          </w:p>
        </w:tc>
        <w:tc>
          <w:tcPr>
            <w:tcW w:w="245"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 </w:t>
            </w:r>
          </w:p>
        </w:tc>
        <w:tc>
          <w:tcPr>
            <w:tcW w:w="22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 </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12662,4</w:t>
            </w:r>
          </w:p>
        </w:tc>
        <w:tc>
          <w:tcPr>
            <w:tcW w:w="49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10894,7</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13341,4</w:t>
            </w:r>
          </w:p>
        </w:tc>
      </w:tr>
      <w:tr w:rsidR="0014034D" w:rsidRPr="0014034D" w:rsidTr="0014034D">
        <w:trPr>
          <w:trHeight w:val="990"/>
        </w:trPr>
        <w:tc>
          <w:tcPr>
            <w:tcW w:w="2120" w:type="pct"/>
            <w:tcBorders>
              <w:top w:val="nil"/>
              <w:left w:val="single" w:sz="4" w:space="0" w:color="auto"/>
              <w:bottom w:val="single" w:sz="4" w:space="0" w:color="auto"/>
              <w:right w:val="nil"/>
            </w:tcBorders>
            <w:shd w:val="clear" w:color="auto" w:fill="auto"/>
            <w:hideMark/>
          </w:tcPr>
          <w:p w:rsidR="0014034D" w:rsidRPr="0014034D" w:rsidRDefault="0014034D" w:rsidP="0014034D">
            <w:pPr>
              <w:rPr>
                <w:rFonts w:ascii="Arial" w:hAnsi="Arial" w:cs="Arial"/>
                <w:sz w:val="16"/>
                <w:szCs w:val="16"/>
              </w:rPr>
            </w:pPr>
            <w:r w:rsidRPr="0014034D">
              <w:rPr>
                <w:rFonts w:ascii="Arial" w:hAnsi="Arial" w:cs="Arial"/>
                <w:sz w:val="16"/>
                <w:szCs w:val="16"/>
              </w:rPr>
              <w:lastRenderedPageBreak/>
              <w:t>Иные закупки товаров, работ и услуг для обеспечения государственных (муниципальных) нужд</w:t>
            </w:r>
          </w:p>
        </w:tc>
        <w:tc>
          <w:tcPr>
            <w:tcW w:w="65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99.0.00.49020</w:t>
            </w:r>
          </w:p>
        </w:tc>
        <w:tc>
          <w:tcPr>
            <w:tcW w:w="27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240</w:t>
            </w:r>
          </w:p>
        </w:tc>
        <w:tc>
          <w:tcPr>
            <w:tcW w:w="245"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04</w:t>
            </w:r>
          </w:p>
        </w:tc>
        <w:tc>
          <w:tcPr>
            <w:tcW w:w="22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09</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12662,4</w:t>
            </w:r>
          </w:p>
        </w:tc>
        <w:tc>
          <w:tcPr>
            <w:tcW w:w="49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10894,7</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13341,4</w:t>
            </w:r>
          </w:p>
        </w:tc>
      </w:tr>
      <w:tr w:rsidR="0014034D" w:rsidRPr="0014034D" w:rsidTr="0014034D">
        <w:trPr>
          <w:trHeight w:val="675"/>
        </w:trPr>
        <w:tc>
          <w:tcPr>
            <w:tcW w:w="2120" w:type="pct"/>
            <w:tcBorders>
              <w:top w:val="nil"/>
              <w:left w:val="single" w:sz="4" w:space="0" w:color="auto"/>
              <w:bottom w:val="single" w:sz="4" w:space="0" w:color="auto"/>
              <w:right w:val="nil"/>
            </w:tcBorders>
            <w:shd w:val="clear" w:color="auto" w:fill="auto"/>
            <w:hideMark/>
          </w:tcPr>
          <w:p w:rsidR="0014034D" w:rsidRPr="0014034D" w:rsidRDefault="0014034D" w:rsidP="0014034D">
            <w:pPr>
              <w:rPr>
                <w:rFonts w:ascii="Arial" w:hAnsi="Arial" w:cs="Arial"/>
                <w:b/>
                <w:bCs/>
                <w:sz w:val="16"/>
                <w:szCs w:val="16"/>
              </w:rPr>
            </w:pPr>
            <w:r w:rsidRPr="0014034D">
              <w:rPr>
                <w:rFonts w:ascii="Arial" w:hAnsi="Arial" w:cs="Arial"/>
                <w:b/>
                <w:bCs/>
                <w:sz w:val="16"/>
                <w:szCs w:val="16"/>
              </w:rPr>
              <w:t>Дорожный фонд Маслянинского района за счет транспортного налога</w:t>
            </w:r>
          </w:p>
        </w:tc>
        <w:tc>
          <w:tcPr>
            <w:tcW w:w="65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b/>
                <w:bCs/>
                <w:sz w:val="16"/>
                <w:szCs w:val="16"/>
              </w:rPr>
            </w:pPr>
            <w:r w:rsidRPr="0014034D">
              <w:rPr>
                <w:rFonts w:ascii="Arial" w:hAnsi="Arial" w:cs="Arial"/>
                <w:b/>
                <w:bCs/>
                <w:sz w:val="16"/>
                <w:szCs w:val="16"/>
              </w:rPr>
              <w:t>99.0.00.49030</w:t>
            </w:r>
          </w:p>
        </w:tc>
        <w:tc>
          <w:tcPr>
            <w:tcW w:w="27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b/>
                <w:bCs/>
                <w:sz w:val="16"/>
                <w:szCs w:val="16"/>
              </w:rPr>
            </w:pPr>
            <w:r w:rsidRPr="0014034D">
              <w:rPr>
                <w:rFonts w:ascii="Arial" w:hAnsi="Arial" w:cs="Arial"/>
                <w:b/>
                <w:bCs/>
                <w:sz w:val="16"/>
                <w:szCs w:val="16"/>
              </w:rPr>
              <w:t> </w:t>
            </w:r>
          </w:p>
        </w:tc>
        <w:tc>
          <w:tcPr>
            <w:tcW w:w="245"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b/>
                <w:bCs/>
                <w:sz w:val="16"/>
                <w:szCs w:val="16"/>
              </w:rPr>
            </w:pPr>
            <w:r w:rsidRPr="0014034D">
              <w:rPr>
                <w:rFonts w:ascii="Arial" w:hAnsi="Arial" w:cs="Arial"/>
                <w:b/>
                <w:bCs/>
                <w:sz w:val="16"/>
                <w:szCs w:val="16"/>
              </w:rPr>
              <w:t> </w:t>
            </w:r>
          </w:p>
        </w:tc>
        <w:tc>
          <w:tcPr>
            <w:tcW w:w="22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b/>
                <w:bCs/>
                <w:sz w:val="16"/>
                <w:szCs w:val="16"/>
              </w:rPr>
            </w:pPr>
            <w:r w:rsidRPr="0014034D">
              <w:rPr>
                <w:rFonts w:ascii="Arial" w:hAnsi="Arial" w:cs="Arial"/>
                <w:b/>
                <w:bCs/>
                <w:sz w:val="16"/>
                <w:szCs w:val="16"/>
              </w:rPr>
              <w:t> </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b/>
                <w:bCs/>
                <w:sz w:val="16"/>
                <w:szCs w:val="16"/>
              </w:rPr>
            </w:pPr>
            <w:r w:rsidRPr="0014034D">
              <w:rPr>
                <w:rFonts w:ascii="Arial" w:hAnsi="Arial" w:cs="Arial"/>
                <w:b/>
                <w:bCs/>
                <w:sz w:val="16"/>
                <w:szCs w:val="16"/>
              </w:rPr>
              <w:t>4620,5</w:t>
            </w:r>
          </w:p>
        </w:tc>
        <w:tc>
          <w:tcPr>
            <w:tcW w:w="49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right"/>
              <w:rPr>
                <w:rFonts w:ascii="Arial" w:hAnsi="Arial" w:cs="Arial"/>
                <w:b/>
                <w:bCs/>
                <w:sz w:val="16"/>
                <w:szCs w:val="16"/>
              </w:rPr>
            </w:pPr>
            <w:r w:rsidRPr="0014034D">
              <w:rPr>
                <w:rFonts w:ascii="Arial" w:hAnsi="Arial" w:cs="Arial"/>
                <w:b/>
                <w:bCs/>
                <w:sz w:val="16"/>
                <w:szCs w:val="16"/>
              </w:rPr>
              <w:t>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b/>
                <w:bCs/>
                <w:sz w:val="16"/>
                <w:szCs w:val="16"/>
              </w:rPr>
            </w:pPr>
            <w:r w:rsidRPr="0014034D">
              <w:rPr>
                <w:rFonts w:ascii="Arial" w:hAnsi="Arial" w:cs="Arial"/>
                <w:b/>
                <w:bCs/>
                <w:sz w:val="16"/>
                <w:szCs w:val="16"/>
              </w:rPr>
              <w:t>0,0</w:t>
            </w:r>
          </w:p>
        </w:tc>
      </w:tr>
      <w:tr w:rsidR="0014034D" w:rsidRPr="0014034D" w:rsidTr="0014034D">
        <w:trPr>
          <w:trHeight w:val="675"/>
        </w:trPr>
        <w:tc>
          <w:tcPr>
            <w:tcW w:w="2120" w:type="pct"/>
            <w:tcBorders>
              <w:top w:val="nil"/>
              <w:left w:val="single" w:sz="4" w:space="0" w:color="auto"/>
              <w:bottom w:val="single" w:sz="4" w:space="0" w:color="auto"/>
              <w:right w:val="nil"/>
            </w:tcBorders>
            <w:shd w:val="clear" w:color="auto" w:fill="auto"/>
            <w:hideMark/>
          </w:tcPr>
          <w:p w:rsidR="0014034D" w:rsidRPr="0014034D" w:rsidRDefault="0014034D" w:rsidP="0014034D">
            <w:pPr>
              <w:rPr>
                <w:rFonts w:ascii="Arial" w:hAnsi="Arial" w:cs="Arial"/>
                <w:sz w:val="16"/>
                <w:szCs w:val="16"/>
              </w:rPr>
            </w:pPr>
            <w:r w:rsidRPr="0014034D">
              <w:rPr>
                <w:rFonts w:ascii="Arial" w:hAnsi="Arial" w:cs="Arial"/>
                <w:sz w:val="16"/>
                <w:szCs w:val="16"/>
              </w:rPr>
              <w:t>Закупка товаров, работ и услуг для обеспечения государственных (муниципальных) нужд</w:t>
            </w:r>
          </w:p>
        </w:tc>
        <w:tc>
          <w:tcPr>
            <w:tcW w:w="65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99.0.00.49030</w:t>
            </w:r>
          </w:p>
        </w:tc>
        <w:tc>
          <w:tcPr>
            <w:tcW w:w="27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200</w:t>
            </w:r>
          </w:p>
        </w:tc>
        <w:tc>
          <w:tcPr>
            <w:tcW w:w="245"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 </w:t>
            </w:r>
          </w:p>
        </w:tc>
        <w:tc>
          <w:tcPr>
            <w:tcW w:w="22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 </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2773,5</w:t>
            </w:r>
          </w:p>
        </w:tc>
        <w:tc>
          <w:tcPr>
            <w:tcW w:w="49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0,0</w:t>
            </w:r>
          </w:p>
        </w:tc>
      </w:tr>
      <w:tr w:rsidR="0014034D" w:rsidRPr="0014034D" w:rsidTr="0014034D">
        <w:trPr>
          <w:trHeight w:val="975"/>
        </w:trPr>
        <w:tc>
          <w:tcPr>
            <w:tcW w:w="2120" w:type="pct"/>
            <w:tcBorders>
              <w:top w:val="nil"/>
              <w:left w:val="single" w:sz="4" w:space="0" w:color="auto"/>
              <w:bottom w:val="single" w:sz="4" w:space="0" w:color="auto"/>
              <w:right w:val="nil"/>
            </w:tcBorders>
            <w:shd w:val="clear" w:color="auto" w:fill="auto"/>
            <w:hideMark/>
          </w:tcPr>
          <w:p w:rsidR="0014034D" w:rsidRPr="0014034D" w:rsidRDefault="0014034D" w:rsidP="0014034D">
            <w:pPr>
              <w:rPr>
                <w:rFonts w:ascii="Arial" w:hAnsi="Arial" w:cs="Arial"/>
                <w:sz w:val="16"/>
                <w:szCs w:val="16"/>
              </w:rPr>
            </w:pPr>
            <w:r w:rsidRPr="0014034D">
              <w:rPr>
                <w:rFonts w:ascii="Arial" w:hAnsi="Arial" w:cs="Arial"/>
                <w:sz w:val="16"/>
                <w:szCs w:val="16"/>
              </w:rPr>
              <w:t>Иные закупки товаров, работ и услуг для обеспечения государственных (муниципальных) нужд</w:t>
            </w:r>
          </w:p>
        </w:tc>
        <w:tc>
          <w:tcPr>
            <w:tcW w:w="65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99.0.00.49030</w:t>
            </w:r>
          </w:p>
        </w:tc>
        <w:tc>
          <w:tcPr>
            <w:tcW w:w="27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240</w:t>
            </w:r>
          </w:p>
        </w:tc>
        <w:tc>
          <w:tcPr>
            <w:tcW w:w="245"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04</w:t>
            </w:r>
          </w:p>
        </w:tc>
        <w:tc>
          <w:tcPr>
            <w:tcW w:w="22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09</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2773,5</w:t>
            </w:r>
          </w:p>
        </w:tc>
        <w:tc>
          <w:tcPr>
            <w:tcW w:w="49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0,0</w:t>
            </w:r>
          </w:p>
        </w:tc>
      </w:tr>
      <w:tr w:rsidR="0014034D" w:rsidRPr="0014034D" w:rsidTr="0014034D">
        <w:trPr>
          <w:trHeight w:val="690"/>
        </w:trPr>
        <w:tc>
          <w:tcPr>
            <w:tcW w:w="2120" w:type="pct"/>
            <w:tcBorders>
              <w:top w:val="nil"/>
              <w:left w:val="single" w:sz="4" w:space="0" w:color="auto"/>
              <w:bottom w:val="single" w:sz="4" w:space="0" w:color="auto"/>
              <w:right w:val="nil"/>
            </w:tcBorders>
            <w:shd w:val="clear" w:color="auto" w:fill="auto"/>
            <w:hideMark/>
          </w:tcPr>
          <w:p w:rsidR="0014034D" w:rsidRPr="0014034D" w:rsidRDefault="0014034D" w:rsidP="0014034D">
            <w:pPr>
              <w:rPr>
                <w:rFonts w:ascii="Arial" w:hAnsi="Arial" w:cs="Arial"/>
                <w:sz w:val="16"/>
                <w:szCs w:val="16"/>
              </w:rPr>
            </w:pPr>
            <w:r w:rsidRPr="0014034D">
              <w:rPr>
                <w:rFonts w:ascii="Arial" w:hAnsi="Arial" w:cs="Arial"/>
                <w:sz w:val="16"/>
                <w:szCs w:val="16"/>
              </w:rPr>
              <w:t>Капитальные вложения в объекты государственной (муниципальной) собственности</w:t>
            </w:r>
          </w:p>
        </w:tc>
        <w:tc>
          <w:tcPr>
            <w:tcW w:w="65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99.0.00.49030</w:t>
            </w:r>
          </w:p>
        </w:tc>
        <w:tc>
          <w:tcPr>
            <w:tcW w:w="27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400</w:t>
            </w:r>
          </w:p>
        </w:tc>
        <w:tc>
          <w:tcPr>
            <w:tcW w:w="245"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 </w:t>
            </w:r>
          </w:p>
        </w:tc>
        <w:tc>
          <w:tcPr>
            <w:tcW w:w="22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 </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1847,0</w:t>
            </w:r>
          </w:p>
        </w:tc>
        <w:tc>
          <w:tcPr>
            <w:tcW w:w="49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0,0</w:t>
            </w:r>
          </w:p>
        </w:tc>
      </w:tr>
      <w:tr w:rsidR="0014034D" w:rsidRPr="0014034D" w:rsidTr="0014034D">
        <w:trPr>
          <w:trHeight w:val="345"/>
        </w:trPr>
        <w:tc>
          <w:tcPr>
            <w:tcW w:w="2120" w:type="pct"/>
            <w:tcBorders>
              <w:top w:val="nil"/>
              <w:left w:val="single" w:sz="4" w:space="0" w:color="auto"/>
              <w:bottom w:val="single" w:sz="4" w:space="0" w:color="auto"/>
              <w:right w:val="nil"/>
            </w:tcBorders>
            <w:shd w:val="clear" w:color="auto" w:fill="auto"/>
            <w:hideMark/>
          </w:tcPr>
          <w:p w:rsidR="0014034D" w:rsidRPr="0014034D" w:rsidRDefault="0014034D" w:rsidP="0014034D">
            <w:pPr>
              <w:rPr>
                <w:rFonts w:ascii="Arial" w:hAnsi="Arial" w:cs="Arial"/>
                <w:sz w:val="16"/>
                <w:szCs w:val="16"/>
              </w:rPr>
            </w:pPr>
            <w:r w:rsidRPr="0014034D">
              <w:rPr>
                <w:rFonts w:ascii="Arial" w:hAnsi="Arial" w:cs="Arial"/>
                <w:sz w:val="16"/>
                <w:szCs w:val="16"/>
              </w:rPr>
              <w:t>Бюджетные инвестиции</w:t>
            </w:r>
          </w:p>
        </w:tc>
        <w:tc>
          <w:tcPr>
            <w:tcW w:w="65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99.0.00.49030</w:t>
            </w:r>
          </w:p>
        </w:tc>
        <w:tc>
          <w:tcPr>
            <w:tcW w:w="27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410</w:t>
            </w:r>
          </w:p>
        </w:tc>
        <w:tc>
          <w:tcPr>
            <w:tcW w:w="245"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04</w:t>
            </w:r>
          </w:p>
        </w:tc>
        <w:tc>
          <w:tcPr>
            <w:tcW w:w="22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09</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1847,0</w:t>
            </w:r>
          </w:p>
        </w:tc>
        <w:tc>
          <w:tcPr>
            <w:tcW w:w="49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0,0</w:t>
            </w:r>
          </w:p>
        </w:tc>
      </w:tr>
      <w:tr w:rsidR="0014034D" w:rsidRPr="0014034D" w:rsidTr="0014034D">
        <w:trPr>
          <w:trHeight w:val="975"/>
        </w:trPr>
        <w:tc>
          <w:tcPr>
            <w:tcW w:w="2120" w:type="pct"/>
            <w:tcBorders>
              <w:top w:val="nil"/>
              <w:left w:val="single" w:sz="4" w:space="0" w:color="auto"/>
              <w:bottom w:val="single" w:sz="4" w:space="0" w:color="auto"/>
              <w:right w:val="nil"/>
            </w:tcBorders>
            <w:shd w:val="clear" w:color="auto" w:fill="auto"/>
            <w:hideMark/>
          </w:tcPr>
          <w:p w:rsidR="0014034D" w:rsidRPr="0014034D" w:rsidRDefault="0014034D" w:rsidP="0014034D">
            <w:pPr>
              <w:rPr>
                <w:rFonts w:ascii="Arial" w:hAnsi="Arial" w:cs="Arial"/>
                <w:b/>
                <w:bCs/>
                <w:sz w:val="16"/>
                <w:szCs w:val="16"/>
              </w:rPr>
            </w:pPr>
            <w:r w:rsidRPr="0014034D">
              <w:rPr>
                <w:rFonts w:ascii="Arial" w:hAnsi="Arial" w:cs="Arial"/>
                <w:b/>
                <w:bCs/>
                <w:sz w:val="16"/>
                <w:szCs w:val="16"/>
              </w:rPr>
              <w:t>Осуществление первичного воинского учета на территориях, где отсутствуют военные комиссариаты</w:t>
            </w:r>
          </w:p>
        </w:tc>
        <w:tc>
          <w:tcPr>
            <w:tcW w:w="65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b/>
                <w:bCs/>
                <w:sz w:val="16"/>
                <w:szCs w:val="16"/>
              </w:rPr>
            </w:pPr>
            <w:r w:rsidRPr="0014034D">
              <w:rPr>
                <w:rFonts w:ascii="Arial" w:hAnsi="Arial" w:cs="Arial"/>
                <w:b/>
                <w:bCs/>
                <w:sz w:val="16"/>
                <w:szCs w:val="16"/>
              </w:rPr>
              <w:t>99.0.00.51180</w:t>
            </w:r>
          </w:p>
        </w:tc>
        <w:tc>
          <w:tcPr>
            <w:tcW w:w="27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b/>
                <w:bCs/>
                <w:sz w:val="16"/>
                <w:szCs w:val="16"/>
              </w:rPr>
            </w:pPr>
            <w:r w:rsidRPr="0014034D">
              <w:rPr>
                <w:rFonts w:ascii="Arial" w:hAnsi="Arial" w:cs="Arial"/>
                <w:b/>
                <w:bCs/>
                <w:sz w:val="16"/>
                <w:szCs w:val="16"/>
              </w:rPr>
              <w:t> </w:t>
            </w:r>
          </w:p>
        </w:tc>
        <w:tc>
          <w:tcPr>
            <w:tcW w:w="245"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b/>
                <w:bCs/>
                <w:sz w:val="16"/>
                <w:szCs w:val="16"/>
              </w:rPr>
            </w:pPr>
            <w:r w:rsidRPr="0014034D">
              <w:rPr>
                <w:rFonts w:ascii="Arial" w:hAnsi="Arial" w:cs="Arial"/>
                <w:b/>
                <w:bCs/>
                <w:sz w:val="16"/>
                <w:szCs w:val="16"/>
              </w:rPr>
              <w:t> </w:t>
            </w:r>
          </w:p>
        </w:tc>
        <w:tc>
          <w:tcPr>
            <w:tcW w:w="22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b/>
                <w:bCs/>
                <w:sz w:val="16"/>
                <w:szCs w:val="16"/>
              </w:rPr>
            </w:pPr>
            <w:r w:rsidRPr="0014034D">
              <w:rPr>
                <w:rFonts w:ascii="Arial" w:hAnsi="Arial" w:cs="Arial"/>
                <w:b/>
                <w:bCs/>
                <w:sz w:val="16"/>
                <w:szCs w:val="16"/>
              </w:rPr>
              <w:t> </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b/>
                <w:bCs/>
                <w:sz w:val="16"/>
                <w:szCs w:val="16"/>
              </w:rPr>
            </w:pPr>
            <w:r w:rsidRPr="0014034D">
              <w:rPr>
                <w:rFonts w:ascii="Arial" w:hAnsi="Arial" w:cs="Arial"/>
                <w:b/>
                <w:bCs/>
                <w:sz w:val="16"/>
                <w:szCs w:val="16"/>
              </w:rPr>
              <w:t>1414,4</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b/>
                <w:bCs/>
                <w:sz w:val="16"/>
                <w:szCs w:val="16"/>
              </w:rPr>
            </w:pPr>
            <w:r w:rsidRPr="0014034D">
              <w:rPr>
                <w:rFonts w:ascii="Arial" w:hAnsi="Arial" w:cs="Arial"/>
                <w:b/>
                <w:bCs/>
                <w:sz w:val="16"/>
                <w:szCs w:val="16"/>
              </w:rPr>
              <w:t>1524,2</w:t>
            </w:r>
          </w:p>
        </w:tc>
        <w:tc>
          <w:tcPr>
            <w:tcW w:w="490" w:type="pct"/>
            <w:tcBorders>
              <w:top w:val="nil"/>
              <w:left w:val="nil"/>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b/>
                <w:bCs/>
                <w:sz w:val="16"/>
                <w:szCs w:val="16"/>
              </w:rPr>
            </w:pPr>
            <w:r w:rsidRPr="0014034D">
              <w:rPr>
                <w:rFonts w:ascii="Arial" w:hAnsi="Arial" w:cs="Arial"/>
                <w:b/>
                <w:bCs/>
                <w:sz w:val="16"/>
                <w:szCs w:val="16"/>
              </w:rPr>
              <w:t>1656,8</w:t>
            </w:r>
          </w:p>
        </w:tc>
      </w:tr>
      <w:tr w:rsidR="0014034D" w:rsidRPr="0014034D" w:rsidTr="0014034D">
        <w:trPr>
          <w:trHeight w:val="1635"/>
        </w:trPr>
        <w:tc>
          <w:tcPr>
            <w:tcW w:w="2120" w:type="pct"/>
            <w:tcBorders>
              <w:top w:val="nil"/>
              <w:left w:val="single" w:sz="4" w:space="0" w:color="auto"/>
              <w:bottom w:val="single" w:sz="4" w:space="0" w:color="auto"/>
              <w:right w:val="nil"/>
            </w:tcBorders>
            <w:shd w:val="clear" w:color="auto" w:fill="auto"/>
            <w:hideMark/>
          </w:tcPr>
          <w:p w:rsidR="0014034D" w:rsidRPr="0014034D" w:rsidRDefault="0014034D" w:rsidP="0014034D">
            <w:pPr>
              <w:rPr>
                <w:rFonts w:ascii="Arial" w:hAnsi="Arial" w:cs="Arial"/>
                <w:sz w:val="16"/>
                <w:szCs w:val="16"/>
              </w:rPr>
            </w:pPr>
            <w:r w:rsidRPr="0014034D">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5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99.0.00.51180</w:t>
            </w:r>
          </w:p>
        </w:tc>
        <w:tc>
          <w:tcPr>
            <w:tcW w:w="27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100</w:t>
            </w:r>
          </w:p>
        </w:tc>
        <w:tc>
          <w:tcPr>
            <w:tcW w:w="245"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 </w:t>
            </w:r>
          </w:p>
        </w:tc>
        <w:tc>
          <w:tcPr>
            <w:tcW w:w="22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 </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1269,3</w:t>
            </w:r>
          </w:p>
        </w:tc>
        <w:tc>
          <w:tcPr>
            <w:tcW w:w="49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1447,2</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1577,4</w:t>
            </w:r>
          </w:p>
        </w:tc>
      </w:tr>
      <w:tr w:rsidR="0014034D" w:rsidRPr="0014034D" w:rsidTr="0014034D">
        <w:trPr>
          <w:trHeight w:val="675"/>
        </w:trPr>
        <w:tc>
          <w:tcPr>
            <w:tcW w:w="2120" w:type="pct"/>
            <w:tcBorders>
              <w:top w:val="nil"/>
              <w:left w:val="single" w:sz="4" w:space="0" w:color="auto"/>
              <w:bottom w:val="single" w:sz="4" w:space="0" w:color="auto"/>
              <w:right w:val="nil"/>
            </w:tcBorders>
            <w:shd w:val="clear" w:color="auto" w:fill="auto"/>
            <w:hideMark/>
          </w:tcPr>
          <w:p w:rsidR="0014034D" w:rsidRPr="0014034D" w:rsidRDefault="0014034D" w:rsidP="0014034D">
            <w:pPr>
              <w:rPr>
                <w:rFonts w:ascii="Arial" w:hAnsi="Arial" w:cs="Arial"/>
                <w:sz w:val="16"/>
                <w:szCs w:val="16"/>
              </w:rPr>
            </w:pPr>
            <w:r w:rsidRPr="0014034D">
              <w:rPr>
                <w:rFonts w:ascii="Arial" w:hAnsi="Arial" w:cs="Arial"/>
                <w:sz w:val="16"/>
                <w:szCs w:val="16"/>
              </w:rPr>
              <w:t xml:space="preserve">Расходы на выплаты персоналу государственных (муниципальных) </w:t>
            </w:r>
            <w:r w:rsidRPr="0014034D">
              <w:rPr>
                <w:rFonts w:ascii="Arial" w:hAnsi="Arial" w:cs="Arial"/>
                <w:sz w:val="16"/>
                <w:szCs w:val="16"/>
              </w:rPr>
              <w:lastRenderedPageBreak/>
              <w:t>органов</w:t>
            </w:r>
          </w:p>
        </w:tc>
        <w:tc>
          <w:tcPr>
            <w:tcW w:w="65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lastRenderedPageBreak/>
              <w:t>99.0.00.51180</w:t>
            </w:r>
          </w:p>
        </w:tc>
        <w:tc>
          <w:tcPr>
            <w:tcW w:w="27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120</w:t>
            </w:r>
          </w:p>
        </w:tc>
        <w:tc>
          <w:tcPr>
            <w:tcW w:w="245"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02</w:t>
            </w:r>
          </w:p>
        </w:tc>
        <w:tc>
          <w:tcPr>
            <w:tcW w:w="22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03</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1269,3</w:t>
            </w:r>
          </w:p>
        </w:tc>
        <w:tc>
          <w:tcPr>
            <w:tcW w:w="49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1447,2</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1577,4</w:t>
            </w:r>
          </w:p>
        </w:tc>
      </w:tr>
      <w:tr w:rsidR="0014034D" w:rsidRPr="0014034D" w:rsidTr="0014034D">
        <w:trPr>
          <w:trHeight w:val="690"/>
        </w:trPr>
        <w:tc>
          <w:tcPr>
            <w:tcW w:w="2120" w:type="pct"/>
            <w:tcBorders>
              <w:top w:val="nil"/>
              <w:left w:val="single" w:sz="4" w:space="0" w:color="auto"/>
              <w:bottom w:val="single" w:sz="4" w:space="0" w:color="auto"/>
              <w:right w:val="nil"/>
            </w:tcBorders>
            <w:shd w:val="clear" w:color="auto" w:fill="auto"/>
            <w:hideMark/>
          </w:tcPr>
          <w:p w:rsidR="0014034D" w:rsidRPr="0014034D" w:rsidRDefault="0014034D" w:rsidP="0014034D">
            <w:pPr>
              <w:rPr>
                <w:rFonts w:ascii="Arial" w:hAnsi="Arial" w:cs="Arial"/>
                <w:sz w:val="16"/>
                <w:szCs w:val="16"/>
              </w:rPr>
            </w:pPr>
            <w:r w:rsidRPr="0014034D">
              <w:rPr>
                <w:rFonts w:ascii="Arial" w:hAnsi="Arial" w:cs="Arial"/>
                <w:sz w:val="16"/>
                <w:szCs w:val="16"/>
              </w:rPr>
              <w:lastRenderedPageBreak/>
              <w:t>Закупка товаров, работ и услуг для обеспечения государственных (муниципальных) нужд</w:t>
            </w:r>
          </w:p>
        </w:tc>
        <w:tc>
          <w:tcPr>
            <w:tcW w:w="65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99.0.00.51180</w:t>
            </w:r>
          </w:p>
        </w:tc>
        <w:tc>
          <w:tcPr>
            <w:tcW w:w="27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200</w:t>
            </w:r>
          </w:p>
        </w:tc>
        <w:tc>
          <w:tcPr>
            <w:tcW w:w="245"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 </w:t>
            </w:r>
          </w:p>
        </w:tc>
        <w:tc>
          <w:tcPr>
            <w:tcW w:w="22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 </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145,1</w:t>
            </w:r>
          </w:p>
        </w:tc>
        <w:tc>
          <w:tcPr>
            <w:tcW w:w="49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77,0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79,4</w:t>
            </w:r>
          </w:p>
        </w:tc>
      </w:tr>
      <w:tr w:rsidR="0014034D" w:rsidRPr="0014034D" w:rsidTr="0014034D">
        <w:trPr>
          <w:trHeight w:val="1005"/>
        </w:trPr>
        <w:tc>
          <w:tcPr>
            <w:tcW w:w="2120" w:type="pct"/>
            <w:tcBorders>
              <w:top w:val="nil"/>
              <w:left w:val="single" w:sz="4" w:space="0" w:color="auto"/>
              <w:bottom w:val="single" w:sz="4" w:space="0" w:color="auto"/>
              <w:right w:val="nil"/>
            </w:tcBorders>
            <w:shd w:val="clear" w:color="auto" w:fill="auto"/>
            <w:hideMark/>
          </w:tcPr>
          <w:p w:rsidR="0014034D" w:rsidRPr="0014034D" w:rsidRDefault="0014034D" w:rsidP="0014034D">
            <w:pPr>
              <w:rPr>
                <w:rFonts w:ascii="Arial" w:hAnsi="Arial" w:cs="Arial"/>
                <w:sz w:val="16"/>
                <w:szCs w:val="16"/>
              </w:rPr>
            </w:pPr>
            <w:r w:rsidRPr="0014034D">
              <w:rPr>
                <w:rFonts w:ascii="Arial" w:hAnsi="Arial" w:cs="Arial"/>
                <w:sz w:val="16"/>
                <w:szCs w:val="16"/>
              </w:rPr>
              <w:t>Иные закупки товаров, работ и услуг для обеспечения государственных (муниципальных) нужд</w:t>
            </w:r>
          </w:p>
        </w:tc>
        <w:tc>
          <w:tcPr>
            <w:tcW w:w="65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99.0.00.51180</w:t>
            </w:r>
          </w:p>
        </w:tc>
        <w:tc>
          <w:tcPr>
            <w:tcW w:w="27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240</w:t>
            </w:r>
          </w:p>
        </w:tc>
        <w:tc>
          <w:tcPr>
            <w:tcW w:w="245"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02</w:t>
            </w:r>
          </w:p>
        </w:tc>
        <w:tc>
          <w:tcPr>
            <w:tcW w:w="22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03</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145,1</w:t>
            </w:r>
          </w:p>
        </w:tc>
        <w:tc>
          <w:tcPr>
            <w:tcW w:w="49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77,0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79,4</w:t>
            </w:r>
          </w:p>
        </w:tc>
      </w:tr>
      <w:tr w:rsidR="0014034D" w:rsidRPr="0014034D" w:rsidTr="0014034D">
        <w:trPr>
          <w:trHeight w:val="975"/>
        </w:trPr>
        <w:tc>
          <w:tcPr>
            <w:tcW w:w="2120" w:type="pct"/>
            <w:tcBorders>
              <w:top w:val="nil"/>
              <w:left w:val="single" w:sz="4" w:space="0" w:color="auto"/>
              <w:bottom w:val="single" w:sz="4" w:space="0" w:color="auto"/>
              <w:right w:val="nil"/>
            </w:tcBorders>
            <w:shd w:val="clear" w:color="auto" w:fill="auto"/>
            <w:hideMark/>
          </w:tcPr>
          <w:p w:rsidR="0014034D" w:rsidRPr="0014034D" w:rsidRDefault="0014034D" w:rsidP="0014034D">
            <w:pPr>
              <w:rPr>
                <w:rFonts w:ascii="Arial" w:hAnsi="Arial" w:cs="Arial"/>
                <w:b/>
                <w:bCs/>
                <w:sz w:val="16"/>
                <w:szCs w:val="16"/>
              </w:rPr>
            </w:pPr>
            <w:r w:rsidRPr="0014034D">
              <w:rPr>
                <w:rFonts w:ascii="Arial" w:hAnsi="Arial" w:cs="Arial"/>
                <w:b/>
                <w:bCs/>
                <w:sz w:val="16"/>
                <w:szCs w:val="16"/>
              </w:rPr>
              <w:t>Мероприятия по ликвидации чрезвычайных ситуаций и стихийных бедствий, выполняемые в рамках специальных решений</w:t>
            </w:r>
          </w:p>
        </w:tc>
        <w:tc>
          <w:tcPr>
            <w:tcW w:w="65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b/>
                <w:bCs/>
                <w:sz w:val="16"/>
                <w:szCs w:val="16"/>
              </w:rPr>
            </w:pPr>
            <w:r w:rsidRPr="0014034D">
              <w:rPr>
                <w:rFonts w:ascii="Arial" w:hAnsi="Arial" w:cs="Arial"/>
                <w:b/>
                <w:bCs/>
                <w:sz w:val="16"/>
                <w:szCs w:val="16"/>
              </w:rPr>
              <w:t>99.0.00.69010</w:t>
            </w:r>
          </w:p>
        </w:tc>
        <w:tc>
          <w:tcPr>
            <w:tcW w:w="27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b/>
                <w:bCs/>
                <w:sz w:val="16"/>
                <w:szCs w:val="16"/>
              </w:rPr>
            </w:pPr>
            <w:r w:rsidRPr="0014034D">
              <w:rPr>
                <w:rFonts w:ascii="Arial" w:hAnsi="Arial" w:cs="Arial"/>
                <w:b/>
                <w:bCs/>
                <w:sz w:val="16"/>
                <w:szCs w:val="16"/>
              </w:rPr>
              <w:t> </w:t>
            </w:r>
          </w:p>
        </w:tc>
        <w:tc>
          <w:tcPr>
            <w:tcW w:w="245"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b/>
                <w:bCs/>
                <w:sz w:val="16"/>
                <w:szCs w:val="16"/>
              </w:rPr>
            </w:pPr>
            <w:r w:rsidRPr="0014034D">
              <w:rPr>
                <w:rFonts w:ascii="Arial" w:hAnsi="Arial" w:cs="Arial"/>
                <w:b/>
                <w:bCs/>
                <w:sz w:val="16"/>
                <w:szCs w:val="16"/>
              </w:rPr>
              <w:t> </w:t>
            </w:r>
          </w:p>
        </w:tc>
        <w:tc>
          <w:tcPr>
            <w:tcW w:w="22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b/>
                <w:bCs/>
                <w:sz w:val="16"/>
                <w:szCs w:val="16"/>
              </w:rPr>
            </w:pPr>
            <w:r w:rsidRPr="0014034D">
              <w:rPr>
                <w:rFonts w:ascii="Arial" w:hAnsi="Arial" w:cs="Arial"/>
                <w:b/>
                <w:bCs/>
                <w:sz w:val="16"/>
                <w:szCs w:val="16"/>
              </w:rPr>
              <w:t> </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b/>
                <w:bCs/>
                <w:sz w:val="16"/>
                <w:szCs w:val="16"/>
              </w:rPr>
            </w:pPr>
            <w:r w:rsidRPr="0014034D">
              <w:rPr>
                <w:rFonts w:ascii="Arial" w:hAnsi="Arial" w:cs="Arial"/>
                <w:b/>
                <w:bCs/>
                <w:sz w:val="16"/>
                <w:szCs w:val="16"/>
              </w:rPr>
              <w:t>335,0</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b/>
                <w:bCs/>
                <w:sz w:val="16"/>
                <w:szCs w:val="16"/>
              </w:rPr>
            </w:pPr>
            <w:r w:rsidRPr="0014034D">
              <w:rPr>
                <w:rFonts w:ascii="Arial" w:hAnsi="Arial" w:cs="Arial"/>
                <w:b/>
                <w:bCs/>
                <w:sz w:val="16"/>
                <w:szCs w:val="16"/>
              </w:rPr>
              <w:t>435,0</w:t>
            </w:r>
          </w:p>
        </w:tc>
        <w:tc>
          <w:tcPr>
            <w:tcW w:w="490" w:type="pct"/>
            <w:tcBorders>
              <w:top w:val="nil"/>
              <w:left w:val="nil"/>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b/>
                <w:bCs/>
                <w:sz w:val="16"/>
                <w:szCs w:val="16"/>
              </w:rPr>
            </w:pPr>
            <w:r w:rsidRPr="0014034D">
              <w:rPr>
                <w:rFonts w:ascii="Arial" w:hAnsi="Arial" w:cs="Arial"/>
                <w:b/>
                <w:bCs/>
                <w:sz w:val="16"/>
                <w:szCs w:val="16"/>
              </w:rPr>
              <w:t>435,0</w:t>
            </w:r>
          </w:p>
        </w:tc>
      </w:tr>
      <w:tr w:rsidR="0014034D" w:rsidRPr="0014034D" w:rsidTr="0014034D">
        <w:trPr>
          <w:trHeight w:val="690"/>
        </w:trPr>
        <w:tc>
          <w:tcPr>
            <w:tcW w:w="2120" w:type="pct"/>
            <w:tcBorders>
              <w:top w:val="nil"/>
              <w:left w:val="single" w:sz="4" w:space="0" w:color="auto"/>
              <w:bottom w:val="single" w:sz="4" w:space="0" w:color="auto"/>
              <w:right w:val="nil"/>
            </w:tcBorders>
            <w:shd w:val="clear" w:color="auto" w:fill="auto"/>
            <w:hideMark/>
          </w:tcPr>
          <w:p w:rsidR="0014034D" w:rsidRPr="0014034D" w:rsidRDefault="0014034D" w:rsidP="0014034D">
            <w:pPr>
              <w:rPr>
                <w:rFonts w:ascii="Arial" w:hAnsi="Arial" w:cs="Arial"/>
                <w:sz w:val="16"/>
                <w:szCs w:val="16"/>
              </w:rPr>
            </w:pPr>
            <w:r w:rsidRPr="0014034D">
              <w:rPr>
                <w:rFonts w:ascii="Arial" w:hAnsi="Arial" w:cs="Arial"/>
                <w:sz w:val="16"/>
                <w:szCs w:val="16"/>
              </w:rPr>
              <w:t>Закупка товаров, работ и услуг для обеспечения государственных (муниципальных) нужд</w:t>
            </w:r>
          </w:p>
        </w:tc>
        <w:tc>
          <w:tcPr>
            <w:tcW w:w="65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99.0.00.69010</w:t>
            </w:r>
          </w:p>
        </w:tc>
        <w:tc>
          <w:tcPr>
            <w:tcW w:w="27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200</w:t>
            </w:r>
          </w:p>
        </w:tc>
        <w:tc>
          <w:tcPr>
            <w:tcW w:w="245"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 </w:t>
            </w:r>
          </w:p>
        </w:tc>
        <w:tc>
          <w:tcPr>
            <w:tcW w:w="22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 </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300,0</w:t>
            </w:r>
          </w:p>
        </w:tc>
        <w:tc>
          <w:tcPr>
            <w:tcW w:w="49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400,0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400,0</w:t>
            </w:r>
          </w:p>
        </w:tc>
      </w:tr>
      <w:tr w:rsidR="0014034D" w:rsidRPr="0014034D" w:rsidTr="0014034D">
        <w:trPr>
          <w:trHeight w:val="1005"/>
        </w:trPr>
        <w:tc>
          <w:tcPr>
            <w:tcW w:w="2120" w:type="pct"/>
            <w:tcBorders>
              <w:top w:val="nil"/>
              <w:left w:val="single" w:sz="4" w:space="0" w:color="auto"/>
              <w:bottom w:val="single" w:sz="4" w:space="0" w:color="auto"/>
              <w:right w:val="nil"/>
            </w:tcBorders>
            <w:shd w:val="clear" w:color="auto" w:fill="auto"/>
            <w:hideMark/>
          </w:tcPr>
          <w:p w:rsidR="0014034D" w:rsidRPr="0014034D" w:rsidRDefault="0014034D" w:rsidP="0014034D">
            <w:pPr>
              <w:rPr>
                <w:rFonts w:ascii="Arial" w:hAnsi="Arial" w:cs="Arial"/>
                <w:sz w:val="16"/>
                <w:szCs w:val="16"/>
              </w:rPr>
            </w:pPr>
            <w:r w:rsidRPr="0014034D">
              <w:rPr>
                <w:rFonts w:ascii="Arial" w:hAnsi="Arial" w:cs="Arial"/>
                <w:sz w:val="16"/>
                <w:szCs w:val="16"/>
              </w:rPr>
              <w:t>Иные закупки товаров, работ и услуг для обеспечения государственных (муниципальных) нужд</w:t>
            </w:r>
          </w:p>
        </w:tc>
        <w:tc>
          <w:tcPr>
            <w:tcW w:w="65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99.0.00.69010</w:t>
            </w:r>
          </w:p>
        </w:tc>
        <w:tc>
          <w:tcPr>
            <w:tcW w:w="27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240</w:t>
            </w:r>
          </w:p>
        </w:tc>
        <w:tc>
          <w:tcPr>
            <w:tcW w:w="245"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03</w:t>
            </w:r>
          </w:p>
        </w:tc>
        <w:tc>
          <w:tcPr>
            <w:tcW w:w="22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10</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300,0</w:t>
            </w:r>
          </w:p>
        </w:tc>
        <w:tc>
          <w:tcPr>
            <w:tcW w:w="49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400,0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400,0</w:t>
            </w:r>
          </w:p>
        </w:tc>
      </w:tr>
      <w:tr w:rsidR="0014034D" w:rsidRPr="0014034D" w:rsidTr="0014034D">
        <w:trPr>
          <w:trHeight w:val="345"/>
        </w:trPr>
        <w:tc>
          <w:tcPr>
            <w:tcW w:w="2120" w:type="pct"/>
            <w:tcBorders>
              <w:top w:val="nil"/>
              <w:left w:val="single" w:sz="4" w:space="0" w:color="auto"/>
              <w:bottom w:val="single" w:sz="4" w:space="0" w:color="auto"/>
              <w:right w:val="nil"/>
            </w:tcBorders>
            <w:shd w:val="clear" w:color="auto" w:fill="auto"/>
            <w:hideMark/>
          </w:tcPr>
          <w:p w:rsidR="0014034D" w:rsidRPr="0014034D" w:rsidRDefault="0014034D" w:rsidP="0014034D">
            <w:pPr>
              <w:rPr>
                <w:rFonts w:ascii="Arial" w:hAnsi="Arial" w:cs="Arial"/>
                <w:sz w:val="16"/>
                <w:szCs w:val="16"/>
              </w:rPr>
            </w:pPr>
            <w:r w:rsidRPr="0014034D">
              <w:rPr>
                <w:rFonts w:ascii="Arial" w:hAnsi="Arial" w:cs="Arial"/>
                <w:sz w:val="16"/>
                <w:szCs w:val="16"/>
              </w:rPr>
              <w:t>Межбюджетные трансферты</w:t>
            </w:r>
          </w:p>
        </w:tc>
        <w:tc>
          <w:tcPr>
            <w:tcW w:w="65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99.0.00.69010</w:t>
            </w:r>
          </w:p>
        </w:tc>
        <w:tc>
          <w:tcPr>
            <w:tcW w:w="27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500</w:t>
            </w:r>
          </w:p>
        </w:tc>
        <w:tc>
          <w:tcPr>
            <w:tcW w:w="245"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 </w:t>
            </w:r>
          </w:p>
        </w:tc>
        <w:tc>
          <w:tcPr>
            <w:tcW w:w="22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 </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35,0</w:t>
            </w:r>
          </w:p>
        </w:tc>
        <w:tc>
          <w:tcPr>
            <w:tcW w:w="49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35,0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35,0</w:t>
            </w:r>
          </w:p>
        </w:tc>
      </w:tr>
      <w:tr w:rsidR="0014034D" w:rsidRPr="0014034D" w:rsidTr="0014034D">
        <w:trPr>
          <w:trHeight w:val="345"/>
        </w:trPr>
        <w:tc>
          <w:tcPr>
            <w:tcW w:w="2120" w:type="pct"/>
            <w:tcBorders>
              <w:top w:val="nil"/>
              <w:left w:val="single" w:sz="4" w:space="0" w:color="auto"/>
              <w:bottom w:val="single" w:sz="4" w:space="0" w:color="auto"/>
              <w:right w:val="nil"/>
            </w:tcBorders>
            <w:shd w:val="clear" w:color="auto" w:fill="auto"/>
            <w:hideMark/>
          </w:tcPr>
          <w:p w:rsidR="0014034D" w:rsidRPr="0014034D" w:rsidRDefault="0014034D" w:rsidP="0014034D">
            <w:pPr>
              <w:rPr>
                <w:rFonts w:ascii="Arial" w:hAnsi="Arial" w:cs="Arial"/>
                <w:sz w:val="16"/>
                <w:szCs w:val="16"/>
              </w:rPr>
            </w:pPr>
            <w:r w:rsidRPr="0014034D">
              <w:rPr>
                <w:rFonts w:ascii="Arial" w:hAnsi="Arial" w:cs="Arial"/>
                <w:sz w:val="16"/>
                <w:szCs w:val="16"/>
              </w:rPr>
              <w:t>Иные межбюджетные трансферты</w:t>
            </w:r>
          </w:p>
        </w:tc>
        <w:tc>
          <w:tcPr>
            <w:tcW w:w="65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99.0.00.69010</w:t>
            </w:r>
          </w:p>
        </w:tc>
        <w:tc>
          <w:tcPr>
            <w:tcW w:w="27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540</w:t>
            </w:r>
          </w:p>
        </w:tc>
        <w:tc>
          <w:tcPr>
            <w:tcW w:w="245"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03</w:t>
            </w:r>
          </w:p>
        </w:tc>
        <w:tc>
          <w:tcPr>
            <w:tcW w:w="22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10</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35,0</w:t>
            </w:r>
          </w:p>
        </w:tc>
        <w:tc>
          <w:tcPr>
            <w:tcW w:w="49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35,0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35,0</w:t>
            </w:r>
          </w:p>
        </w:tc>
      </w:tr>
      <w:tr w:rsidR="0014034D" w:rsidRPr="0014034D" w:rsidTr="0014034D">
        <w:trPr>
          <w:trHeight w:val="345"/>
        </w:trPr>
        <w:tc>
          <w:tcPr>
            <w:tcW w:w="2120" w:type="pct"/>
            <w:tcBorders>
              <w:top w:val="nil"/>
              <w:left w:val="single" w:sz="4" w:space="0" w:color="auto"/>
              <w:bottom w:val="single" w:sz="4" w:space="0" w:color="auto"/>
              <w:right w:val="nil"/>
            </w:tcBorders>
            <w:shd w:val="clear" w:color="auto" w:fill="auto"/>
            <w:hideMark/>
          </w:tcPr>
          <w:p w:rsidR="0014034D" w:rsidRPr="0014034D" w:rsidRDefault="0014034D" w:rsidP="0014034D">
            <w:pPr>
              <w:rPr>
                <w:rFonts w:ascii="Arial" w:hAnsi="Arial" w:cs="Arial"/>
                <w:b/>
                <w:bCs/>
                <w:sz w:val="16"/>
                <w:szCs w:val="16"/>
              </w:rPr>
            </w:pPr>
            <w:r w:rsidRPr="0014034D">
              <w:rPr>
                <w:rFonts w:ascii="Arial" w:hAnsi="Arial" w:cs="Arial"/>
                <w:b/>
                <w:bCs/>
                <w:sz w:val="16"/>
                <w:szCs w:val="16"/>
              </w:rPr>
              <w:t>Мероприятия по гражданской обороне</w:t>
            </w:r>
          </w:p>
        </w:tc>
        <w:tc>
          <w:tcPr>
            <w:tcW w:w="65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b/>
                <w:bCs/>
                <w:sz w:val="16"/>
                <w:szCs w:val="16"/>
              </w:rPr>
            </w:pPr>
            <w:r w:rsidRPr="0014034D">
              <w:rPr>
                <w:rFonts w:ascii="Arial" w:hAnsi="Arial" w:cs="Arial"/>
                <w:b/>
                <w:bCs/>
                <w:sz w:val="16"/>
                <w:szCs w:val="16"/>
              </w:rPr>
              <w:t>99.0.00.69020</w:t>
            </w:r>
          </w:p>
        </w:tc>
        <w:tc>
          <w:tcPr>
            <w:tcW w:w="27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b/>
                <w:bCs/>
                <w:sz w:val="16"/>
                <w:szCs w:val="16"/>
              </w:rPr>
            </w:pPr>
            <w:r w:rsidRPr="0014034D">
              <w:rPr>
                <w:rFonts w:ascii="Arial" w:hAnsi="Arial" w:cs="Arial"/>
                <w:b/>
                <w:bCs/>
                <w:sz w:val="16"/>
                <w:szCs w:val="16"/>
              </w:rPr>
              <w:t> </w:t>
            </w:r>
          </w:p>
        </w:tc>
        <w:tc>
          <w:tcPr>
            <w:tcW w:w="245"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b/>
                <w:bCs/>
                <w:sz w:val="16"/>
                <w:szCs w:val="16"/>
              </w:rPr>
            </w:pPr>
            <w:r w:rsidRPr="0014034D">
              <w:rPr>
                <w:rFonts w:ascii="Arial" w:hAnsi="Arial" w:cs="Arial"/>
                <w:b/>
                <w:bCs/>
                <w:sz w:val="16"/>
                <w:szCs w:val="16"/>
              </w:rPr>
              <w:t> </w:t>
            </w:r>
          </w:p>
        </w:tc>
        <w:tc>
          <w:tcPr>
            <w:tcW w:w="22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b/>
                <w:bCs/>
                <w:sz w:val="16"/>
                <w:szCs w:val="16"/>
              </w:rPr>
            </w:pPr>
            <w:r w:rsidRPr="0014034D">
              <w:rPr>
                <w:rFonts w:ascii="Arial" w:hAnsi="Arial" w:cs="Arial"/>
                <w:b/>
                <w:bCs/>
                <w:sz w:val="16"/>
                <w:szCs w:val="16"/>
              </w:rPr>
              <w:t> </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b/>
                <w:bCs/>
                <w:sz w:val="16"/>
                <w:szCs w:val="16"/>
              </w:rPr>
            </w:pPr>
            <w:r w:rsidRPr="0014034D">
              <w:rPr>
                <w:rFonts w:ascii="Arial" w:hAnsi="Arial" w:cs="Arial"/>
                <w:b/>
                <w:bCs/>
                <w:sz w:val="16"/>
                <w:szCs w:val="16"/>
              </w:rPr>
              <w:t>35,0</w:t>
            </w:r>
          </w:p>
        </w:tc>
        <w:tc>
          <w:tcPr>
            <w:tcW w:w="49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right"/>
              <w:rPr>
                <w:rFonts w:ascii="Arial" w:hAnsi="Arial" w:cs="Arial"/>
                <w:b/>
                <w:bCs/>
                <w:sz w:val="16"/>
                <w:szCs w:val="16"/>
              </w:rPr>
            </w:pPr>
            <w:r w:rsidRPr="0014034D">
              <w:rPr>
                <w:rFonts w:ascii="Arial" w:hAnsi="Arial" w:cs="Arial"/>
                <w:b/>
                <w:bCs/>
                <w:sz w:val="16"/>
                <w:szCs w:val="16"/>
              </w:rPr>
              <w:t>80,0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b/>
                <w:bCs/>
                <w:sz w:val="16"/>
                <w:szCs w:val="16"/>
              </w:rPr>
            </w:pPr>
            <w:r w:rsidRPr="0014034D">
              <w:rPr>
                <w:rFonts w:ascii="Arial" w:hAnsi="Arial" w:cs="Arial"/>
                <w:b/>
                <w:bCs/>
                <w:sz w:val="16"/>
                <w:szCs w:val="16"/>
              </w:rPr>
              <w:t>80,0</w:t>
            </w:r>
          </w:p>
        </w:tc>
      </w:tr>
      <w:tr w:rsidR="0014034D" w:rsidRPr="0014034D" w:rsidTr="0014034D">
        <w:trPr>
          <w:trHeight w:val="660"/>
        </w:trPr>
        <w:tc>
          <w:tcPr>
            <w:tcW w:w="2120" w:type="pct"/>
            <w:tcBorders>
              <w:top w:val="nil"/>
              <w:left w:val="single" w:sz="4" w:space="0" w:color="auto"/>
              <w:bottom w:val="single" w:sz="4" w:space="0" w:color="auto"/>
              <w:right w:val="nil"/>
            </w:tcBorders>
            <w:shd w:val="clear" w:color="auto" w:fill="auto"/>
            <w:hideMark/>
          </w:tcPr>
          <w:p w:rsidR="0014034D" w:rsidRPr="0014034D" w:rsidRDefault="0014034D" w:rsidP="0014034D">
            <w:pPr>
              <w:rPr>
                <w:rFonts w:ascii="Arial" w:hAnsi="Arial" w:cs="Arial"/>
                <w:sz w:val="16"/>
                <w:szCs w:val="16"/>
              </w:rPr>
            </w:pPr>
            <w:r w:rsidRPr="0014034D">
              <w:rPr>
                <w:rFonts w:ascii="Arial" w:hAnsi="Arial" w:cs="Arial"/>
                <w:sz w:val="16"/>
                <w:szCs w:val="16"/>
              </w:rPr>
              <w:t>Закупка товаров, работ и услуг для обеспечения государственных (муниципальных) нужд</w:t>
            </w:r>
          </w:p>
        </w:tc>
        <w:tc>
          <w:tcPr>
            <w:tcW w:w="65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99.0.00.69020</w:t>
            </w:r>
          </w:p>
        </w:tc>
        <w:tc>
          <w:tcPr>
            <w:tcW w:w="27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200</w:t>
            </w:r>
          </w:p>
        </w:tc>
        <w:tc>
          <w:tcPr>
            <w:tcW w:w="245"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 </w:t>
            </w:r>
          </w:p>
        </w:tc>
        <w:tc>
          <w:tcPr>
            <w:tcW w:w="22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 </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0,0</w:t>
            </w:r>
          </w:p>
        </w:tc>
        <w:tc>
          <w:tcPr>
            <w:tcW w:w="49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45,0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45,0</w:t>
            </w:r>
          </w:p>
        </w:tc>
      </w:tr>
      <w:tr w:rsidR="0014034D" w:rsidRPr="0014034D" w:rsidTr="0014034D">
        <w:trPr>
          <w:trHeight w:val="975"/>
        </w:trPr>
        <w:tc>
          <w:tcPr>
            <w:tcW w:w="2120" w:type="pct"/>
            <w:tcBorders>
              <w:top w:val="nil"/>
              <w:left w:val="single" w:sz="4" w:space="0" w:color="auto"/>
              <w:bottom w:val="single" w:sz="4" w:space="0" w:color="auto"/>
              <w:right w:val="nil"/>
            </w:tcBorders>
            <w:shd w:val="clear" w:color="auto" w:fill="auto"/>
            <w:hideMark/>
          </w:tcPr>
          <w:p w:rsidR="0014034D" w:rsidRPr="0014034D" w:rsidRDefault="0014034D" w:rsidP="0014034D">
            <w:pPr>
              <w:rPr>
                <w:rFonts w:ascii="Arial" w:hAnsi="Arial" w:cs="Arial"/>
                <w:sz w:val="16"/>
                <w:szCs w:val="16"/>
              </w:rPr>
            </w:pPr>
            <w:r w:rsidRPr="0014034D">
              <w:rPr>
                <w:rFonts w:ascii="Arial" w:hAnsi="Arial" w:cs="Arial"/>
                <w:sz w:val="16"/>
                <w:szCs w:val="16"/>
              </w:rPr>
              <w:lastRenderedPageBreak/>
              <w:t>Иные закупки товаров, работ и услуг для обеспечения государственных (муниципальных) нужд</w:t>
            </w:r>
          </w:p>
        </w:tc>
        <w:tc>
          <w:tcPr>
            <w:tcW w:w="65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99.0.00.69020</w:t>
            </w:r>
          </w:p>
        </w:tc>
        <w:tc>
          <w:tcPr>
            <w:tcW w:w="27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240</w:t>
            </w:r>
          </w:p>
        </w:tc>
        <w:tc>
          <w:tcPr>
            <w:tcW w:w="245"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03</w:t>
            </w:r>
          </w:p>
        </w:tc>
        <w:tc>
          <w:tcPr>
            <w:tcW w:w="22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09</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0,0</w:t>
            </w:r>
          </w:p>
        </w:tc>
        <w:tc>
          <w:tcPr>
            <w:tcW w:w="49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45,0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45,0</w:t>
            </w:r>
          </w:p>
        </w:tc>
      </w:tr>
      <w:tr w:rsidR="0014034D" w:rsidRPr="0014034D" w:rsidTr="0014034D">
        <w:trPr>
          <w:trHeight w:val="345"/>
        </w:trPr>
        <w:tc>
          <w:tcPr>
            <w:tcW w:w="2120" w:type="pct"/>
            <w:tcBorders>
              <w:top w:val="nil"/>
              <w:left w:val="single" w:sz="4" w:space="0" w:color="auto"/>
              <w:bottom w:val="single" w:sz="4" w:space="0" w:color="auto"/>
              <w:right w:val="nil"/>
            </w:tcBorders>
            <w:shd w:val="clear" w:color="auto" w:fill="auto"/>
            <w:hideMark/>
          </w:tcPr>
          <w:p w:rsidR="0014034D" w:rsidRPr="0014034D" w:rsidRDefault="0014034D" w:rsidP="0014034D">
            <w:pPr>
              <w:rPr>
                <w:rFonts w:ascii="Arial" w:hAnsi="Arial" w:cs="Arial"/>
                <w:sz w:val="16"/>
                <w:szCs w:val="16"/>
              </w:rPr>
            </w:pPr>
            <w:r w:rsidRPr="0014034D">
              <w:rPr>
                <w:rFonts w:ascii="Arial" w:hAnsi="Arial" w:cs="Arial"/>
                <w:sz w:val="16"/>
                <w:szCs w:val="16"/>
              </w:rPr>
              <w:t>Межбюджетные трансферты</w:t>
            </w:r>
          </w:p>
        </w:tc>
        <w:tc>
          <w:tcPr>
            <w:tcW w:w="65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99.0.00.69020</w:t>
            </w:r>
          </w:p>
        </w:tc>
        <w:tc>
          <w:tcPr>
            <w:tcW w:w="27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500</w:t>
            </w:r>
          </w:p>
        </w:tc>
        <w:tc>
          <w:tcPr>
            <w:tcW w:w="245"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 </w:t>
            </w:r>
          </w:p>
        </w:tc>
        <w:tc>
          <w:tcPr>
            <w:tcW w:w="22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 </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35,0</w:t>
            </w:r>
          </w:p>
        </w:tc>
        <w:tc>
          <w:tcPr>
            <w:tcW w:w="49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35,0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35,0</w:t>
            </w:r>
          </w:p>
        </w:tc>
      </w:tr>
      <w:tr w:rsidR="0014034D" w:rsidRPr="0014034D" w:rsidTr="0014034D">
        <w:trPr>
          <w:trHeight w:val="345"/>
        </w:trPr>
        <w:tc>
          <w:tcPr>
            <w:tcW w:w="2120" w:type="pct"/>
            <w:tcBorders>
              <w:top w:val="nil"/>
              <w:left w:val="single" w:sz="4" w:space="0" w:color="auto"/>
              <w:bottom w:val="single" w:sz="4" w:space="0" w:color="auto"/>
              <w:right w:val="nil"/>
            </w:tcBorders>
            <w:shd w:val="clear" w:color="auto" w:fill="auto"/>
            <w:hideMark/>
          </w:tcPr>
          <w:p w:rsidR="0014034D" w:rsidRPr="0014034D" w:rsidRDefault="0014034D" w:rsidP="0014034D">
            <w:pPr>
              <w:rPr>
                <w:rFonts w:ascii="Arial" w:hAnsi="Arial" w:cs="Arial"/>
                <w:sz w:val="16"/>
                <w:szCs w:val="16"/>
              </w:rPr>
            </w:pPr>
            <w:r w:rsidRPr="0014034D">
              <w:rPr>
                <w:rFonts w:ascii="Arial" w:hAnsi="Arial" w:cs="Arial"/>
                <w:sz w:val="16"/>
                <w:szCs w:val="16"/>
              </w:rPr>
              <w:t>Иные межбюджетные трансферты</w:t>
            </w:r>
          </w:p>
        </w:tc>
        <w:tc>
          <w:tcPr>
            <w:tcW w:w="65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99.0.00.69020</w:t>
            </w:r>
          </w:p>
        </w:tc>
        <w:tc>
          <w:tcPr>
            <w:tcW w:w="27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540</w:t>
            </w:r>
          </w:p>
        </w:tc>
        <w:tc>
          <w:tcPr>
            <w:tcW w:w="245"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03</w:t>
            </w:r>
          </w:p>
        </w:tc>
        <w:tc>
          <w:tcPr>
            <w:tcW w:w="22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09</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35,0</w:t>
            </w:r>
          </w:p>
        </w:tc>
        <w:tc>
          <w:tcPr>
            <w:tcW w:w="49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35,0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35,0</w:t>
            </w:r>
          </w:p>
        </w:tc>
      </w:tr>
      <w:tr w:rsidR="0014034D" w:rsidRPr="0014034D" w:rsidTr="0014034D">
        <w:trPr>
          <w:trHeight w:val="990"/>
        </w:trPr>
        <w:tc>
          <w:tcPr>
            <w:tcW w:w="2120" w:type="pct"/>
            <w:tcBorders>
              <w:top w:val="nil"/>
              <w:left w:val="single" w:sz="4" w:space="0" w:color="auto"/>
              <w:bottom w:val="single" w:sz="4" w:space="0" w:color="auto"/>
              <w:right w:val="nil"/>
            </w:tcBorders>
            <w:shd w:val="clear" w:color="auto" w:fill="auto"/>
            <w:hideMark/>
          </w:tcPr>
          <w:p w:rsidR="0014034D" w:rsidRPr="0014034D" w:rsidRDefault="0014034D" w:rsidP="0014034D">
            <w:pPr>
              <w:rPr>
                <w:rFonts w:ascii="Arial" w:hAnsi="Arial" w:cs="Arial"/>
                <w:b/>
                <w:bCs/>
                <w:sz w:val="16"/>
                <w:szCs w:val="16"/>
              </w:rPr>
            </w:pPr>
            <w:r w:rsidRPr="0014034D">
              <w:rPr>
                <w:rFonts w:ascii="Arial" w:hAnsi="Arial" w:cs="Arial"/>
                <w:b/>
                <w:bCs/>
                <w:sz w:val="16"/>
                <w:szCs w:val="16"/>
              </w:rPr>
              <w:t>Обеспечение первичных мер пожарной безопасности в границах населенных пунктов муниципальных образований</w:t>
            </w:r>
          </w:p>
        </w:tc>
        <w:tc>
          <w:tcPr>
            <w:tcW w:w="65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b/>
                <w:bCs/>
                <w:sz w:val="16"/>
                <w:szCs w:val="16"/>
              </w:rPr>
            </w:pPr>
            <w:r w:rsidRPr="0014034D">
              <w:rPr>
                <w:rFonts w:ascii="Arial" w:hAnsi="Arial" w:cs="Arial"/>
                <w:b/>
                <w:bCs/>
                <w:sz w:val="16"/>
                <w:szCs w:val="16"/>
              </w:rPr>
              <w:t>99.0.00.69060</w:t>
            </w:r>
          </w:p>
        </w:tc>
        <w:tc>
          <w:tcPr>
            <w:tcW w:w="27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b/>
                <w:bCs/>
                <w:sz w:val="16"/>
                <w:szCs w:val="16"/>
              </w:rPr>
            </w:pPr>
            <w:r w:rsidRPr="0014034D">
              <w:rPr>
                <w:rFonts w:ascii="Arial" w:hAnsi="Arial" w:cs="Arial"/>
                <w:b/>
                <w:bCs/>
                <w:sz w:val="16"/>
                <w:szCs w:val="16"/>
              </w:rPr>
              <w:t> </w:t>
            </w:r>
          </w:p>
        </w:tc>
        <w:tc>
          <w:tcPr>
            <w:tcW w:w="245"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b/>
                <w:bCs/>
                <w:sz w:val="16"/>
                <w:szCs w:val="16"/>
              </w:rPr>
            </w:pPr>
            <w:r w:rsidRPr="0014034D">
              <w:rPr>
                <w:rFonts w:ascii="Arial" w:hAnsi="Arial" w:cs="Arial"/>
                <w:b/>
                <w:bCs/>
                <w:sz w:val="16"/>
                <w:szCs w:val="16"/>
              </w:rPr>
              <w:t> </w:t>
            </w:r>
          </w:p>
        </w:tc>
        <w:tc>
          <w:tcPr>
            <w:tcW w:w="22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b/>
                <w:bCs/>
                <w:sz w:val="16"/>
                <w:szCs w:val="16"/>
              </w:rPr>
            </w:pPr>
            <w:r w:rsidRPr="0014034D">
              <w:rPr>
                <w:rFonts w:ascii="Arial" w:hAnsi="Arial" w:cs="Arial"/>
                <w:b/>
                <w:bCs/>
                <w:sz w:val="16"/>
                <w:szCs w:val="16"/>
              </w:rPr>
              <w:t> </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b/>
                <w:bCs/>
                <w:sz w:val="16"/>
                <w:szCs w:val="16"/>
              </w:rPr>
            </w:pPr>
            <w:r w:rsidRPr="0014034D">
              <w:rPr>
                <w:rFonts w:ascii="Arial" w:hAnsi="Arial" w:cs="Arial"/>
                <w:b/>
                <w:bCs/>
                <w:sz w:val="16"/>
                <w:szCs w:val="16"/>
              </w:rPr>
              <w:t>1619,4</w:t>
            </w:r>
          </w:p>
        </w:tc>
        <w:tc>
          <w:tcPr>
            <w:tcW w:w="49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right"/>
              <w:rPr>
                <w:rFonts w:ascii="Arial" w:hAnsi="Arial" w:cs="Arial"/>
                <w:b/>
                <w:bCs/>
                <w:sz w:val="16"/>
                <w:szCs w:val="16"/>
              </w:rPr>
            </w:pPr>
            <w:r w:rsidRPr="0014034D">
              <w:rPr>
                <w:rFonts w:ascii="Arial" w:hAnsi="Arial" w:cs="Arial"/>
                <w:b/>
                <w:bCs/>
                <w:sz w:val="16"/>
                <w:szCs w:val="16"/>
              </w:rPr>
              <w:t>1619,4</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b/>
                <w:bCs/>
                <w:sz w:val="16"/>
                <w:szCs w:val="16"/>
              </w:rPr>
            </w:pPr>
            <w:r w:rsidRPr="0014034D">
              <w:rPr>
                <w:rFonts w:ascii="Arial" w:hAnsi="Arial" w:cs="Arial"/>
                <w:b/>
                <w:bCs/>
                <w:sz w:val="16"/>
                <w:szCs w:val="16"/>
              </w:rPr>
              <w:t>1619,4</w:t>
            </w:r>
          </w:p>
        </w:tc>
      </w:tr>
      <w:tr w:rsidR="0014034D" w:rsidRPr="0014034D" w:rsidTr="0014034D">
        <w:trPr>
          <w:trHeight w:val="675"/>
        </w:trPr>
        <w:tc>
          <w:tcPr>
            <w:tcW w:w="2120" w:type="pct"/>
            <w:tcBorders>
              <w:top w:val="nil"/>
              <w:left w:val="single" w:sz="4" w:space="0" w:color="auto"/>
              <w:bottom w:val="single" w:sz="4" w:space="0" w:color="auto"/>
              <w:right w:val="nil"/>
            </w:tcBorders>
            <w:shd w:val="clear" w:color="auto" w:fill="auto"/>
            <w:hideMark/>
          </w:tcPr>
          <w:p w:rsidR="0014034D" w:rsidRPr="0014034D" w:rsidRDefault="0014034D" w:rsidP="0014034D">
            <w:pPr>
              <w:rPr>
                <w:rFonts w:ascii="Arial" w:hAnsi="Arial" w:cs="Arial"/>
                <w:sz w:val="16"/>
                <w:szCs w:val="16"/>
              </w:rPr>
            </w:pPr>
            <w:r w:rsidRPr="0014034D">
              <w:rPr>
                <w:rFonts w:ascii="Arial" w:hAnsi="Arial" w:cs="Arial"/>
                <w:sz w:val="16"/>
                <w:szCs w:val="16"/>
              </w:rPr>
              <w:t>Закупка товаров, работ и услуг для обеспечения государственных (муниципальных) нужд</w:t>
            </w:r>
          </w:p>
        </w:tc>
        <w:tc>
          <w:tcPr>
            <w:tcW w:w="65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99.0.00.69060</w:t>
            </w:r>
          </w:p>
        </w:tc>
        <w:tc>
          <w:tcPr>
            <w:tcW w:w="27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200</w:t>
            </w:r>
          </w:p>
        </w:tc>
        <w:tc>
          <w:tcPr>
            <w:tcW w:w="245"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 </w:t>
            </w:r>
          </w:p>
        </w:tc>
        <w:tc>
          <w:tcPr>
            <w:tcW w:w="22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 </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1619,4</w:t>
            </w:r>
          </w:p>
        </w:tc>
        <w:tc>
          <w:tcPr>
            <w:tcW w:w="49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1619,4</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1619,4</w:t>
            </w:r>
          </w:p>
        </w:tc>
      </w:tr>
      <w:tr w:rsidR="0014034D" w:rsidRPr="0014034D" w:rsidTr="0014034D">
        <w:trPr>
          <w:trHeight w:val="975"/>
        </w:trPr>
        <w:tc>
          <w:tcPr>
            <w:tcW w:w="2120" w:type="pct"/>
            <w:tcBorders>
              <w:top w:val="nil"/>
              <w:left w:val="single" w:sz="4" w:space="0" w:color="auto"/>
              <w:bottom w:val="single" w:sz="4" w:space="0" w:color="auto"/>
              <w:right w:val="nil"/>
            </w:tcBorders>
            <w:shd w:val="clear" w:color="auto" w:fill="auto"/>
            <w:hideMark/>
          </w:tcPr>
          <w:p w:rsidR="0014034D" w:rsidRPr="0014034D" w:rsidRDefault="0014034D" w:rsidP="0014034D">
            <w:pPr>
              <w:rPr>
                <w:rFonts w:ascii="Arial" w:hAnsi="Arial" w:cs="Arial"/>
                <w:sz w:val="16"/>
                <w:szCs w:val="16"/>
              </w:rPr>
            </w:pPr>
            <w:r w:rsidRPr="0014034D">
              <w:rPr>
                <w:rFonts w:ascii="Arial" w:hAnsi="Arial" w:cs="Arial"/>
                <w:sz w:val="16"/>
                <w:szCs w:val="16"/>
              </w:rPr>
              <w:t>Иные закупки товаров, работ и услуг для обеспечения государственных (муниципальных) нужд</w:t>
            </w:r>
          </w:p>
        </w:tc>
        <w:tc>
          <w:tcPr>
            <w:tcW w:w="65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99.0.00.69060</w:t>
            </w:r>
          </w:p>
        </w:tc>
        <w:tc>
          <w:tcPr>
            <w:tcW w:w="27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240</w:t>
            </w:r>
          </w:p>
        </w:tc>
        <w:tc>
          <w:tcPr>
            <w:tcW w:w="245"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03</w:t>
            </w:r>
          </w:p>
        </w:tc>
        <w:tc>
          <w:tcPr>
            <w:tcW w:w="22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10</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1619,4</w:t>
            </w:r>
          </w:p>
        </w:tc>
        <w:tc>
          <w:tcPr>
            <w:tcW w:w="49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1619,4</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1619,4</w:t>
            </w:r>
          </w:p>
        </w:tc>
      </w:tr>
      <w:tr w:rsidR="0014034D" w:rsidRPr="0014034D" w:rsidTr="0014034D">
        <w:trPr>
          <w:trHeight w:val="675"/>
        </w:trPr>
        <w:tc>
          <w:tcPr>
            <w:tcW w:w="2120" w:type="pct"/>
            <w:tcBorders>
              <w:top w:val="nil"/>
              <w:left w:val="single" w:sz="4" w:space="0" w:color="auto"/>
              <w:bottom w:val="single" w:sz="4" w:space="0" w:color="auto"/>
              <w:right w:val="nil"/>
            </w:tcBorders>
            <w:shd w:val="clear" w:color="auto" w:fill="auto"/>
            <w:hideMark/>
          </w:tcPr>
          <w:p w:rsidR="0014034D" w:rsidRPr="0014034D" w:rsidRDefault="0014034D" w:rsidP="0014034D">
            <w:pPr>
              <w:rPr>
                <w:rFonts w:ascii="Arial" w:hAnsi="Arial" w:cs="Arial"/>
                <w:b/>
                <w:bCs/>
                <w:sz w:val="16"/>
                <w:szCs w:val="16"/>
              </w:rPr>
            </w:pPr>
            <w:r w:rsidRPr="0014034D">
              <w:rPr>
                <w:rFonts w:ascii="Arial" w:hAnsi="Arial" w:cs="Arial"/>
                <w:b/>
                <w:bCs/>
                <w:sz w:val="16"/>
                <w:szCs w:val="16"/>
              </w:rPr>
              <w:t>Строительство берегоукрепительных сооружений</w:t>
            </w:r>
          </w:p>
        </w:tc>
        <w:tc>
          <w:tcPr>
            <w:tcW w:w="65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b/>
                <w:bCs/>
                <w:sz w:val="16"/>
                <w:szCs w:val="16"/>
              </w:rPr>
            </w:pPr>
            <w:r w:rsidRPr="0014034D">
              <w:rPr>
                <w:rFonts w:ascii="Arial" w:hAnsi="Arial" w:cs="Arial"/>
                <w:b/>
                <w:bCs/>
                <w:sz w:val="16"/>
                <w:szCs w:val="16"/>
              </w:rPr>
              <w:t>99.0.00.70200</w:t>
            </w:r>
          </w:p>
        </w:tc>
        <w:tc>
          <w:tcPr>
            <w:tcW w:w="27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b/>
                <w:bCs/>
                <w:sz w:val="16"/>
                <w:szCs w:val="16"/>
              </w:rPr>
            </w:pPr>
            <w:r w:rsidRPr="0014034D">
              <w:rPr>
                <w:rFonts w:ascii="Arial" w:hAnsi="Arial" w:cs="Arial"/>
                <w:b/>
                <w:bCs/>
                <w:sz w:val="16"/>
                <w:szCs w:val="16"/>
              </w:rPr>
              <w:t> </w:t>
            </w:r>
          </w:p>
        </w:tc>
        <w:tc>
          <w:tcPr>
            <w:tcW w:w="245"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b/>
                <w:bCs/>
                <w:sz w:val="16"/>
                <w:szCs w:val="16"/>
              </w:rPr>
            </w:pPr>
            <w:r w:rsidRPr="0014034D">
              <w:rPr>
                <w:rFonts w:ascii="Arial" w:hAnsi="Arial" w:cs="Arial"/>
                <w:b/>
                <w:bCs/>
                <w:sz w:val="16"/>
                <w:szCs w:val="16"/>
              </w:rPr>
              <w:t> </w:t>
            </w:r>
          </w:p>
        </w:tc>
        <w:tc>
          <w:tcPr>
            <w:tcW w:w="22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b/>
                <w:bCs/>
                <w:sz w:val="16"/>
                <w:szCs w:val="16"/>
              </w:rPr>
            </w:pPr>
            <w:r w:rsidRPr="0014034D">
              <w:rPr>
                <w:rFonts w:ascii="Arial" w:hAnsi="Arial" w:cs="Arial"/>
                <w:b/>
                <w:bCs/>
                <w:sz w:val="16"/>
                <w:szCs w:val="16"/>
              </w:rPr>
              <w:t> </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b/>
                <w:bCs/>
                <w:sz w:val="16"/>
                <w:szCs w:val="16"/>
              </w:rPr>
            </w:pPr>
            <w:r w:rsidRPr="0014034D">
              <w:rPr>
                <w:rFonts w:ascii="Arial" w:hAnsi="Arial" w:cs="Arial"/>
                <w:b/>
                <w:bCs/>
                <w:sz w:val="16"/>
                <w:szCs w:val="16"/>
              </w:rPr>
              <w:t>958,8</w:t>
            </w:r>
          </w:p>
        </w:tc>
        <w:tc>
          <w:tcPr>
            <w:tcW w:w="49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right"/>
              <w:rPr>
                <w:rFonts w:ascii="Arial" w:hAnsi="Arial" w:cs="Arial"/>
                <w:b/>
                <w:bCs/>
                <w:sz w:val="16"/>
                <w:szCs w:val="16"/>
              </w:rPr>
            </w:pPr>
            <w:r w:rsidRPr="0014034D">
              <w:rPr>
                <w:rFonts w:ascii="Arial" w:hAnsi="Arial" w:cs="Arial"/>
                <w:b/>
                <w:bCs/>
                <w:sz w:val="16"/>
                <w:szCs w:val="16"/>
              </w:rPr>
              <w:t>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b/>
                <w:bCs/>
                <w:sz w:val="16"/>
                <w:szCs w:val="16"/>
              </w:rPr>
            </w:pPr>
            <w:r w:rsidRPr="0014034D">
              <w:rPr>
                <w:rFonts w:ascii="Arial" w:hAnsi="Arial" w:cs="Arial"/>
                <w:b/>
                <w:bCs/>
                <w:sz w:val="16"/>
                <w:szCs w:val="16"/>
              </w:rPr>
              <w:t>0,0</w:t>
            </w:r>
          </w:p>
        </w:tc>
      </w:tr>
      <w:tr w:rsidR="0014034D" w:rsidRPr="0014034D" w:rsidTr="0014034D">
        <w:trPr>
          <w:trHeight w:val="660"/>
        </w:trPr>
        <w:tc>
          <w:tcPr>
            <w:tcW w:w="2120" w:type="pct"/>
            <w:tcBorders>
              <w:top w:val="nil"/>
              <w:left w:val="single" w:sz="4" w:space="0" w:color="auto"/>
              <w:bottom w:val="single" w:sz="4" w:space="0" w:color="auto"/>
              <w:right w:val="nil"/>
            </w:tcBorders>
            <w:shd w:val="clear" w:color="auto" w:fill="auto"/>
            <w:hideMark/>
          </w:tcPr>
          <w:p w:rsidR="0014034D" w:rsidRPr="0014034D" w:rsidRDefault="0014034D" w:rsidP="0014034D">
            <w:pPr>
              <w:rPr>
                <w:rFonts w:ascii="Arial" w:hAnsi="Arial" w:cs="Arial"/>
                <w:sz w:val="16"/>
                <w:szCs w:val="16"/>
              </w:rPr>
            </w:pPr>
            <w:r w:rsidRPr="0014034D">
              <w:rPr>
                <w:rFonts w:ascii="Arial" w:hAnsi="Arial" w:cs="Arial"/>
                <w:sz w:val="16"/>
                <w:szCs w:val="16"/>
              </w:rPr>
              <w:t>Капитальные вложения в объекты государственной (муниципальной) собственности</w:t>
            </w:r>
          </w:p>
        </w:tc>
        <w:tc>
          <w:tcPr>
            <w:tcW w:w="65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99.0.00.70200</w:t>
            </w:r>
          </w:p>
        </w:tc>
        <w:tc>
          <w:tcPr>
            <w:tcW w:w="27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400</w:t>
            </w:r>
          </w:p>
        </w:tc>
        <w:tc>
          <w:tcPr>
            <w:tcW w:w="245"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 </w:t>
            </w:r>
          </w:p>
        </w:tc>
        <w:tc>
          <w:tcPr>
            <w:tcW w:w="22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 </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958,8</w:t>
            </w:r>
          </w:p>
        </w:tc>
        <w:tc>
          <w:tcPr>
            <w:tcW w:w="49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0,0</w:t>
            </w:r>
          </w:p>
        </w:tc>
      </w:tr>
      <w:tr w:rsidR="0014034D" w:rsidRPr="0014034D" w:rsidTr="0014034D">
        <w:trPr>
          <w:trHeight w:val="360"/>
        </w:trPr>
        <w:tc>
          <w:tcPr>
            <w:tcW w:w="2120" w:type="pct"/>
            <w:tcBorders>
              <w:top w:val="nil"/>
              <w:left w:val="single" w:sz="4" w:space="0" w:color="auto"/>
              <w:bottom w:val="single" w:sz="4" w:space="0" w:color="auto"/>
              <w:right w:val="nil"/>
            </w:tcBorders>
            <w:shd w:val="clear" w:color="auto" w:fill="auto"/>
            <w:hideMark/>
          </w:tcPr>
          <w:p w:rsidR="0014034D" w:rsidRPr="0014034D" w:rsidRDefault="0014034D" w:rsidP="0014034D">
            <w:pPr>
              <w:rPr>
                <w:rFonts w:ascii="Arial" w:hAnsi="Arial" w:cs="Arial"/>
                <w:sz w:val="16"/>
                <w:szCs w:val="16"/>
              </w:rPr>
            </w:pPr>
            <w:r w:rsidRPr="0014034D">
              <w:rPr>
                <w:rFonts w:ascii="Arial" w:hAnsi="Arial" w:cs="Arial"/>
                <w:sz w:val="16"/>
                <w:szCs w:val="16"/>
              </w:rPr>
              <w:t>Бюджетные инвестиции</w:t>
            </w:r>
          </w:p>
        </w:tc>
        <w:tc>
          <w:tcPr>
            <w:tcW w:w="65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99.0.00.70200</w:t>
            </w:r>
          </w:p>
        </w:tc>
        <w:tc>
          <w:tcPr>
            <w:tcW w:w="27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410</w:t>
            </w:r>
          </w:p>
        </w:tc>
        <w:tc>
          <w:tcPr>
            <w:tcW w:w="245"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04</w:t>
            </w:r>
          </w:p>
        </w:tc>
        <w:tc>
          <w:tcPr>
            <w:tcW w:w="22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06</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958,8</w:t>
            </w:r>
          </w:p>
        </w:tc>
        <w:tc>
          <w:tcPr>
            <w:tcW w:w="49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0,0</w:t>
            </w:r>
          </w:p>
        </w:tc>
      </w:tr>
      <w:tr w:rsidR="0014034D" w:rsidRPr="0014034D" w:rsidTr="0014034D">
        <w:trPr>
          <w:trHeight w:val="2595"/>
        </w:trPr>
        <w:tc>
          <w:tcPr>
            <w:tcW w:w="2120" w:type="pct"/>
            <w:tcBorders>
              <w:top w:val="nil"/>
              <w:left w:val="single" w:sz="4" w:space="0" w:color="auto"/>
              <w:bottom w:val="single" w:sz="4" w:space="0" w:color="auto"/>
              <w:right w:val="nil"/>
            </w:tcBorders>
            <w:shd w:val="clear" w:color="auto" w:fill="auto"/>
            <w:hideMark/>
          </w:tcPr>
          <w:p w:rsidR="0014034D" w:rsidRPr="0014034D" w:rsidRDefault="0014034D" w:rsidP="0014034D">
            <w:pPr>
              <w:rPr>
                <w:rFonts w:ascii="Arial" w:hAnsi="Arial" w:cs="Arial"/>
                <w:b/>
                <w:bCs/>
                <w:sz w:val="16"/>
                <w:szCs w:val="16"/>
              </w:rPr>
            </w:pPr>
            <w:r w:rsidRPr="0014034D">
              <w:rPr>
                <w:rFonts w:ascii="Arial" w:hAnsi="Arial" w:cs="Arial"/>
                <w:b/>
                <w:bCs/>
                <w:sz w:val="16"/>
                <w:szCs w:val="16"/>
              </w:rPr>
              <w:lastRenderedPageBreak/>
              <w:t> Реализация социально значимых проектов в сфере развития общественной инфраструктуры подпрограммы "Содействие развитию местного самоуправления" государственной программы Новосибирской области "Развитие институтов региональной политики и гражданского общества в Новосибирской области" за счет средств областного бюджета</w:t>
            </w:r>
          </w:p>
        </w:tc>
        <w:tc>
          <w:tcPr>
            <w:tcW w:w="65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b/>
                <w:bCs/>
                <w:sz w:val="16"/>
                <w:szCs w:val="16"/>
              </w:rPr>
            </w:pPr>
            <w:r w:rsidRPr="0014034D">
              <w:rPr>
                <w:rFonts w:ascii="Arial" w:hAnsi="Arial" w:cs="Arial"/>
                <w:b/>
                <w:bCs/>
                <w:sz w:val="16"/>
                <w:szCs w:val="16"/>
              </w:rPr>
              <w:t>99.0.00.70370</w:t>
            </w:r>
          </w:p>
        </w:tc>
        <w:tc>
          <w:tcPr>
            <w:tcW w:w="27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b/>
                <w:bCs/>
                <w:sz w:val="16"/>
                <w:szCs w:val="16"/>
              </w:rPr>
            </w:pPr>
            <w:r w:rsidRPr="0014034D">
              <w:rPr>
                <w:rFonts w:ascii="Arial" w:hAnsi="Arial" w:cs="Arial"/>
                <w:b/>
                <w:bCs/>
                <w:sz w:val="16"/>
                <w:szCs w:val="16"/>
              </w:rPr>
              <w:t> </w:t>
            </w:r>
          </w:p>
        </w:tc>
        <w:tc>
          <w:tcPr>
            <w:tcW w:w="245"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b/>
                <w:bCs/>
                <w:sz w:val="16"/>
                <w:szCs w:val="16"/>
              </w:rPr>
            </w:pPr>
            <w:r w:rsidRPr="0014034D">
              <w:rPr>
                <w:rFonts w:ascii="Arial" w:hAnsi="Arial" w:cs="Arial"/>
                <w:b/>
                <w:bCs/>
                <w:sz w:val="16"/>
                <w:szCs w:val="16"/>
              </w:rPr>
              <w:t> </w:t>
            </w:r>
          </w:p>
        </w:tc>
        <w:tc>
          <w:tcPr>
            <w:tcW w:w="22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b/>
                <w:bCs/>
                <w:sz w:val="16"/>
                <w:szCs w:val="16"/>
              </w:rPr>
            </w:pPr>
            <w:r w:rsidRPr="0014034D">
              <w:rPr>
                <w:rFonts w:ascii="Arial" w:hAnsi="Arial" w:cs="Arial"/>
                <w:b/>
                <w:bCs/>
                <w:sz w:val="16"/>
                <w:szCs w:val="16"/>
              </w:rPr>
              <w:t> </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b/>
                <w:bCs/>
                <w:sz w:val="16"/>
                <w:szCs w:val="16"/>
              </w:rPr>
            </w:pPr>
            <w:r w:rsidRPr="0014034D">
              <w:rPr>
                <w:rFonts w:ascii="Arial" w:hAnsi="Arial" w:cs="Arial"/>
                <w:b/>
                <w:bCs/>
                <w:sz w:val="16"/>
                <w:szCs w:val="16"/>
              </w:rPr>
              <w:t>800,0</w:t>
            </w:r>
          </w:p>
        </w:tc>
        <w:tc>
          <w:tcPr>
            <w:tcW w:w="49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right"/>
              <w:rPr>
                <w:rFonts w:ascii="Arial" w:hAnsi="Arial" w:cs="Arial"/>
                <w:b/>
                <w:bCs/>
                <w:sz w:val="16"/>
                <w:szCs w:val="16"/>
              </w:rPr>
            </w:pPr>
            <w:r w:rsidRPr="0014034D">
              <w:rPr>
                <w:rFonts w:ascii="Arial" w:hAnsi="Arial" w:cs="Arial"/>
                <w:b/>
                <w:bCs/>
                <w:sz w:val="16"/>
                <w:szCs w:val="16"/>
              </w:rPr>
              <w:t>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b/>
                <w:bCs/>
                <w:sz w:val="16"/>
                <w:szCs w:val="16"/>
              </w:rPr>
            </w:pPr>
            <w:r w:rsidRPr="0014034D">
              <w:rPr>
                <w:rFonts w:ascii="Arial" w:hAnsi="Arial" w:cs="Arial"/>
                <w:b/>
                <w:bCs/>
                <w:sz w:val="16"/>
                <w:szCs w:val="16"/>
              </w:rPr>
              <w:t>0,0</w:t>
            </w:r>
          </w:p>
        </w:tc>
      </w:tr>
      <w:tr w:rsidR="0014034D" w:rsidRPr="0014034D" w:rsidTr="0014034D">
        <w:trPr>
          <w:trHeight w:val="660"/>
        </w:trPr>
        <w:tc>
          <w:tcPr>
            <w:tcW w:w="2120" w:type="pct"/>
            <w:tcBorders>
              <w:top w:val="nil"/>
              <w:left w:val="single" w:sz="4" w:space="0" w:color="auto"/>
              <w:bottom w:val="single" w:sz="4" w:space="0" w:color="auto"/>
              <w:right w:val="nil"/>
            </w:tcBorders>
            <w:shd w:val="clear" w:color="auto" w:fill="auto"/>
            <w:hideMark/>
          </w:tcPr>
          <w:p w:rsidR="0014034D" w:rsidRPr="0014034D" w:rsidRDefault="0014034D" w:rsidP="0014034D">
            <w:pPr>
              <w:rPr>
                <w:rFonts w:ascii="Arial" w:hAnsi="Arial" w:cs="Arial"/>
                <w:sz w:val="16"/>
                <w:szCs w:val="16"/>
              </w:rPr>
            </w:pPr>
            <w:r w:rsidRPr="0014034D">
              <w:rPr>
                <w:rFonts w:ascii="Arial" w:hAnsi="Arial" w:cs="Arial"/>
                <w:sz w:val="16"/>
                <w:szCs w:val="16"/>
              </w:rPr>
              <w:t>Закупка товаров, работ и услуг для обеспечения государственных (муниципальных) нужд</w:t>
            </w:r>
          </w:p>
        </w:tc>
        <w:tc>
          <w:tcPr>
            <w:tcW w:w="65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99.0.00.70370</w:t>
            </w:r>
          </w:p>
        </w:tc>
        <w:tc>
          <w:tcPr>
            <w:tcW w:w="27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200</w:t>
            </w:r>
          </w:p>
        </w:tc>
        <w:tc>
          <w:tcPr>
            <w:tcW w:w="245"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 </w:t>
            </w:r>
          </w:p>
        </w:tc>
        <w:tc>
          <w:tcPr>
            <w:tcW w:w="22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 </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800,0</w:t>
            </w:r>
          </w:p>
        </w:tc>
        <w:tc>
          <w:tcPr>
            <w:tcW w:w="49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0,0</w:t>
            </w:r>
          </w:p>
        </w:tc>
      </w:tr>
      <w:tr w:rsidR="0014034D" w:rsidRPr="0014034D" w:rsidTr="0014034D">
        <w:trPr>
          <w:trHeight w:val="990"/>
        </w:trPr>
        <w:tc>
          <w:tcPr>
            <w:tcW w:w="2120" w:type="pct"/>
            <w:tcBorders>
              <w:top w:val="nil"/>
              <w:left w:val="single" w:sz="4" w:space="0" w:color="auto"/>
              <w:bottom w:val="single" w:sz="4" w:space="0" w:color="auto"/>
              <w:right w:val="nil"/>
            </w:tcBorders>
            <w:shd w:val="clear" w:color="auto" w:fill="auto"/>
            <w:hideMark/>
          </w:tcPr>
          <w:p w:rsidR="0014034D" w:rsidRPr="0014034D" w:rsidRDefault="0014034D" w:rsidP="0014034D">
            <w:pPr>
              <w:rPr>
                <w:rFonts w:ascii="Arial" w:hAnsi="Arial" w:cs="Arial"/>
                <w:sz w:val="16"/>
                <w:szCs w:val="16"/>
              </w:rPr>
            </w:pPr>
            <w:r w:rsidRPr="0014034D">
              <w:rPr>
                <w:rFonts w:ascii="Arial" w:hAnsi="Arial" w:cs="Arial"/>
                <w:sz w:val="16"/>
                <w:szCs w:val="16"/>
              </w:rPr>
              <w:t>Иные закупки товаров, работ и услуг для обеспечения государственных (муниципальных) нужд</w:t>
            </w:r>
          </w:p>
        </w:tc>
        <w:tc>
          <w:tcPr>
            <w:tcW w:w="65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99.0.00.70370</w:t>
            </w:r>
          </w:p>
        </w:tc>
        <w:tc>
          <w:tcPr>
            <w:tcW w:w="27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240</w:t>
            </w:r>
          </w:p>
        </w:tc>
        <w:tc>
          <w:tcPr>
            <w:tcW w:w="245"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05</w:t>
            </w:r>
          </w:p>
        </w:tc>
        <w:tc>
          <w:tcPr>
            <w:tcW w:w="22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03</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800,0</w:t>
            </w:r>
          </w:p>
        </w:tc>
        <w:tc>
          <w:tcPr>
            <w:tcW w:w="49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0,0</w:t>
            </w:r>
          </w:p>
        </w:tc>
      </w:tr>
      <w:tr w:rsidR="0014034D" w:rsidRPr="0014034D" w:rsidTr="0014034D">
        <w:trPr>
          <w:trHeight w:val="660"/>
        </w:trPr>
        <w:tc>
          <w:tcPr>
            <w:tcW w:w="2120" w:type="pct"/>
            <w:tcBorders>
              <w:top w:val="nil"/>
              <w:left w:val="single" w:sz="4" w:space="0" w:color="auto"/>
              <w:bottom w:val="single" w:sz="4" w:space="0" w:color="auto"/>
              <w:right w:val="nil"/>
            </w:tcBorders>
            <w:shd w:val="clear" w:color="auto" w:fill="auto"/>
            <w:hideMark/>
          </w:tcPr>
          <w:p w:rsidR="0014034D" w:rsidRPr="0014034D" w:rsidRDefault="0014034D" w:rsidP="0014034D">
            <w:pPr>
              <w:rPr>
                <w:rFonts w:ascii="Arial" w:hAnsi="Arial" w:cs="Arial"/>
                <w:b/>
                <w:bCs/>
                <w:sz w:val="16"/>
                <w:szCs w:val="16"/>
              </w:rPr>
            </w:pPr>
            <w:r w:rsidRPr="0014034D">
              <w:rPr>
                <w:rFonts w:ascii="Arial" w:hAnsi="Arial" w:cs="Arial"/>
                <w:b/>
                <w:bCs/>
                <w:sz w:val="16"/>
                <w:szCs w:val="16"/>
              </w:rPr>
              <w:t>Организация функционирования систем тепло-, водоснабжения населения и водоотведения</w:t>
            </w:r>
          </w:p>
        </w:tc>
        <w:tc>
          <w:tcPr>
            <w:tcW w:w="65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b/>
                <w:bCs/>
                <w:sz w:val="16"/>
                <w:szCs w:val="16"/>
              </w:rPr>
            </w:pPr>
            <w:r w:rsidRPr="0014034D">
              <w:rPr>
                <w:rFonts w:ascii="Arial" w:hAnsi="Arial" w:cs="Arial"/>
                <w:b/>
                <w:bCs/>
                <w:sz w:val="16"/>
                <w:szCs w:val="16"/>
              </w:rPr>
              <w:t>99.0.00.70490</w:t>
            </w:r>
          </w:p>
        </w:tc>
        <w:tc>
          <w:tcPr>
            <w:tcW w:w="27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b/>
                <w:bCs/>
                <w:sz w:val="16"/>
                <w:szCs w:val="16"/>
              </w:rPr>
            </w:pPr>
            <w:r w:rsidRPr="0014034D">
              <w:rPr>
                <w:rFonts w:ascii="Arial" w:hAnsi="Arial" w:cs="Arial"/>
                <w:b/>
                <w:bCs/>
                <w:sz w:val="16"/>
                <w:szCs w:val="16"/>
              </w:rPr>
              <w:t> </w:t>
            </w:r>
          </w:p>
        </w:tc>
        <w:tc>
          <w:tcPr>
            <w:tcW w:w="245"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b/>
                <w:bCs/>
                <w:sz w:val="16"/>
                <w:szCs w:val="16"/>
              </w:rPr>
            </w:pPr>
            <w:r w:rsidRPr="0014034D">
              <w:rPr>
                <w:rFonts w:ascii="Arial" w:hAnsi="Arial" w:cs="Arial"/>
                <w:b/>
                <w:bCs/>
                <w:sz w:val="16"/>
                <w:szCs w:val="16"/>
              </w:rPr>
              <w:t> </w:t>
            </w:r>
          </w:p>
        </w:tc>
        <w:tc>
          <w:tcPr>
            <w:tcW w:w="22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b/>
                <w:bCs/>
                <w:sz w:val="16"/>
                <w:szCs w:val="16"/>
              </w:rPr>
            </w:pPr>
            <w:r w:rsidRPr="0014034D">
              <w:rPr>
                <w:rFonts w:ascii="Arial" w:hAnsi="Arial" w:cs="Arial"/>
                <w:b/>
                <w:bCs/>
                <w:sz w:val="16"/>
                <w:szCs w:val="16"/>
              </w:rPr>
              <w:t> </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b/>
                <w:bCs/>
                <w:sz w:val="16"/>
                <w:szCs w:val="16"/>
              </w:rPr>
            </w:pPr>
            <w:r w:rsidRPr="0014034D">
              <w:rPr>
                <w:rFonts w:ascii="Arial" w:hAnsi="Arial" w:cs="Arial"/>
                <w:b/>
                <w:bCs/>
                <w:sz w:val="16"/>
                <w:szCs w:val="16"/>
              </w:rPr>
              <w:t>1708,8</w:t>
            </w:r>
          </w:p>
        </w:tc>
        <w:tc>
          <w:tcPr>
            <w:tcW w:w="49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right"/>
              <w:rPr>
                <w:rFonts w:ascii="Arial" w:hAnsi="Arial" w:cs="Arial"/>
                <w:b/>
                <w:bCs/>
                <w:sz w:val="16"/>
                <w:szCs w:val="16"/>
              </w:rPr>
            </w:pPr>
            <w:r w:rsidRPr="0014034D">
              <w:rPr>
                <w:rFonts w:ascii="Arial" w:hAnsi="Arial" w:cs="Arial"/>
                <w:b/>
                <w:bCs/>
                <w:sz w:val="16"/>
                <w:szCs w:val="16"/>
              </w:rPr>
              <w:t>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b/>
                <w:bCs/>
                <w:sz w:val="16"/>
                <w:szCs w:val="16"/>
              </w:rPr>
            </w:pPr>
            <w:r w:rsidRPr="0014034D">
              <w:rPr>
                <w:rFonts w:ascii="Arial" w:hAnsi="Arial" w:cs="Arial"/>
                <w:b/>
                <w:bCs/>
                <w:sz w:val="16"/>
                <w:szCs w:val="16"/>
              </w:rPr>
              <w:t>0,0</w:t>
            </w:r>
          </w:p>
        </w:tc>
      </w:tr>
      <w:tr w:rsidR="0014034D" w:rsidRPr="0014034D" w:rsidTr="0014034D">
        <w:trPr>
          <w:trHeight w:val="390"/>
        </w:trPr>
        <w:tc>
          <w:tcPr>
            <w:tcW w:w="2120" w:type="pct"/>
            <w:tcBorders>
              <w:top w:val="nil"/>
              <w:left w:val="single" w:sz="4" w:space="0" w:color="auto"/>
              <w:bottom w:val="single" w:sz="4" w:space="0" w:color="auto"/>
              <w:right w:val="nil"/>
            </w:tcBorders>
            <w:shd w:val="clear" w:color="auto" w:fill="auto"/>
            <w:hideMark/>
          </w:tcPr>
          <w:p w:rsidR="0014034D" w:rsidRPr="0014034D" w:rsidRDefault="0014034D" w:rsidP="0014034D">
            <w:pPr>
              <w:rPr>
                <w:rFonts w:ascii="Arial" w:hAnsi="Arial" w:cs="Arial"/>
                <w:sz w:val="16"/>
                <w:szCs w:val="16"/>
              </w:rPr>
            </w:pPr>
            <w:r w:rsidRPr="0014034D">
              <w:rPr>
                <w:rFonts w:ascii="Arial" w:hAnsi="Arial" w:cs="Arial"/>
                <w:sz w:val="16"/>
                <w:szCs w:val="16"/>
              </w:rPr>
              <w:t>Иные бюджетные ассигнования</w:t>
            </w:r>
          </w:p>
        </w:tc>
        <w:tc>
          <w:tcPr>
            <w:tcW w:w="65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99.0.00.70490</w:t>
            </w:r>
          </w:p>
        </w:tc>
        <w:tc>
          <w:tcPr>
            <w:tcW w:w="27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800</w:t>
            </w:r>
          </w:p>
        </w:tc>
        <w:tc>
          <w:tcPr>
            <w:tcW w:w="245"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 </w:t>
            </w:r>
          </w:p>
        </w:tc>
        <w:tc>
          <w:tcPr>
            <w:tcW w:w="22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 </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1708,8</w:t>
            </w:r>
          </w:p>
        </w:tc>
        <w:tc>
          <w:tcPr>
            <w:tcW w:w="49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0,0</w:t>
            </w:r>
          </w:p>
        </w:tc>
      </w:tr>
      <w:tr w:rsidR="0014034D" w:rsidRPr="0014034D" w:rsidTr="0014034D">
        <w:trPr>
          <w:trHeight w:val="990"/>
        </w:trPr>
        <w:tc>
          <w:tcPr>
            <w:tcW w:w="2120" w:type="pct"/>
            <w:tcBorders>
              <w:top w:val="nil"/>
              <w:left w:val="single" w:sz="4" w:space="0" w:color="auto"/>
              <w:bottom w:val="single" w:sz="4" w:space="0" w:color="auto"/>
              <w:right w:val="nil"/>
            </w:tcBorders>
            <w:shd w:val="clear" w:color="auto" w:fill="auto"/>
            <w:hideMark/>
          </w:tcPr>
          <w:p w:rsidR="0014034D" w:rsidRPr="0014034D" w:rsidRDefault="0014034D" w:rsidP="0014034D">
            <w:pPr>
              <w:rPr>
                <w:rFonts w:ascii="Arial" w:hAnsi="Arial" w:cs="Arial"/>
                <w:sz w:val="16"/>
                <w:szCs w:val="16"/>
              </w:rPr>
            </w:pPr>
            <w:r w:rsidRPr="0014034D">
              <w:rPr>
                <w:rFonts w:ascii="Arial" w:hAnsi="Arial"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5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99.0.00.70490</w:t>
            </w:r>
          </w:p>
        </w:tc>
        <w:tc>
          <w:tcPr>
            <w:tcW w:w="27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810</w:t>
            </w:r>
          </w:p>
        </w:tc>
        <w:tc>
          <w:tcPr>
            <w:tcW w:w="245"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05</w:t>
            </w:r>
          </w:p>
        </w:tc>
        <w:tc>
          <w:tcPr>
            <w:tcW w:w="22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02</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1708,8</w:t>
            </w:r>
          </w:p>
        </w:tc>
        <w:tc>
          <w:tcPr>
            <w:tcW w:w="49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0,0</w:t>
            </w:r>
          </w:p>
        </w:tc>
      </w:tr>
      <w:tr w:rsidR="0014034D" w:rsidRPr="0014034D" w:rsidTr="0014034D">
        <w:trPr>
          <w:trHeight w:val="1920"/>
        </w:trPr>
        <w:tc>
          <w:tcPr>
            <w:tcW w:w="2120" w:type="pct"/>
            <w:tcBorders>
              <w:top w:val="nil"/>
              <w:left w:val="single" w:sz="4" w:space="0" w:color="auto"/>
              <w:bottom w:val="single" w:sz="4" w:space="0" w:color="auto"/>
              <w:right w:val="nil"/>
            </w:tcBorders>
            <w:shd w:val="clear" w:color="auto" w:fill="auto"/>
            <w:hideMark/>
          </w:tcPr>
          <w:p w:rsidR="0014034D" w:rsidRPr="0014034D" w:rsidRDefault="0014034D" w:rsidP="0014034D">
            <w:pPr>
              <w:rPr>
                <w:rFonts w:ascii="Arial" w:hAnsi="Arial" w:cs="Arial"/>
                <w:b/>
                <w:bCs/>
                <w:sz w:val="16"/>
                <w:szCs w:val="16"/>
              </w:rPr>
            </w:pPr>
            <w:r w:rsidRPr="0014034D">
              <w:rPr>
                <w:rFonts w:ascii="Arial" w:hAnsi="Arial" w:cs="Arial"/>
                <w:b/>
                <w:bCs/>
                <w:sz w:val="16"/>
                <w:szCs w:val="16"/>
              </w:rPr>
              <w:lastRenderedPageBreak/>
              <w:t>Реализация мероприятий по обеспечению сбалансированности местных бюджетов в рамках государственной программы Новосибирской области "Управление финансами в Новосибирской области " за счет средств областного бюджета</w:t>
            </w:r>
          </w:p>
        </w:tc>
        <w:tc>
          <w:tcPr>
            <w:tcW w:w="65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b/>
                <w:bCs/>
                <w:sz w:val="16"/>
                <w:szCs w:val="16"/>
              </w:rPr>
            </w:pPr>
            <w:r w:rsidRPr="0014034D">
              <w:rPr>
                <w:rFonts w:ascii="Arial" w:hAnsi="Arial" w:cs="Arial"/>
                <w:b/>
                <w:bCs/>
                <w:sz w:val="16"/>
                <w:szCs w:val="16"/>
              </w:rPr>
              <w:t>99.0.00.70510</w:t>
            </w:r>
          </w:p>
        </w:tc>
        <w:tc>
          <w:tcPr>
            <w:tcW w:w="27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b/>
                <w:bCs/>
                <w:sz w:val="16"/>
                <w:szCs w:val="16"/>
              </w:rPr>
            </w:pPr>
            <w:r w:rsidRPr="0014034D">
              <w:rPr>
                <w:rFonts w:ascii="Arial" w:hAnsi="Arial" w:cs="Arial"/>
                <w:b/>
                <w:bCs/>
                <w:sz w:val="16"/>
                <w:szCs w:val="16"/>
              </w:rPr>
              <w:t> </w:t>
            </w:r>
          </w:p>
        </w:tc>
        <w:tc>
          <w:tcPr>
            <w:tcW w:w="245"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b/>
                <w:bCs/>
                <w:sz w:val="16"/>
                <w:szCs w:val="16"/>
              </w:rPr>
            </w:pPr>
            <w:r w:rsidRPr="0014034D">
              <w:rPr>
                <w:rFonts w:ascii="Arial" w:hAnsi="Arial" w:cs="Arial"/>
                <w:b/>
                <w:bCs/>
                <w:sz w:val="16"/>
                <w:szCs w:val="16"/>
              </w:rPr>
              <w:t> </w:t>
            </w:r>
          </w:p>
        </w:tc>
        <w:tc>
          <w:tcPr>
            <w:tcW w:w="22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b/>
                <w:bCs/>
                <w:sz w:val="16"/>
                <w:szCs w:val="16"/>
              </w:rPr>
            </w:pPr>
            <w:r w:rsidRPr="0014034D">
              <w:rPr>
                <w:rFonts w:ascii="Arial" w:hAnsi="Arial" w:cs="Arial"/>
                <w:b/>
                <w:bCs/>
                <w:sz w:val="16"/>
                <w:szCs w:val="16"/>
              </w:rPr>
              <w:t> </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b/>
                <w:bCs/>
                <w:sz w:val="16"/>
                <w:szCs w:val="16"/>
              </w:rPr>
            </w:pPr>
            <w:r w:rsidRPr="0014034D">
              <w:rPr>
                <w:rFonts w:ascii="Arial" w:hAnsi="Arial" w:cs="Arial"/>
                <w:b/>
                <w:bCs/>
                <w:sz w:val="16"/>
                <w:szCs w:val="16"/>
              </w:rPr>
              <w:t>11798,0</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b/>
                <w:bCs/>
                <w:sz w:val="16"/>
                <w:szCs w:val="16"/>
              </w:rPr>
            </w:pPr>
            <w:r w:rsidRPr="0014034D">
              <w:rPr>
                <w:rFonts w:ascii="Arial" w:hAnsi="Arial" w:cs="Arial"/>
                <w:b/>
                <w:bCs/>
                <w:sz w:val="16"/>
                <w:szCs w:val="16"/>
              </w:rPr>
              <w:t>0,0</w:t>
            </w:r>
          </w:p>
        </w:tc>
        <w:tc>
          <w:tcPr>
            <w:tcW w:w="490" w:type="pct"/>
            <w:tcBorders>
              <w:top w:val="nil"/>
              <w:left w:val="nil"/>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b/>
                <w:bCs/>
                <w:sz w:val="16"/>
                <w:szCs w:val="16"/>
              </w:rPr>
            </w:pPr>
            <w:r w:rsidRPr="0014034D">
              <w:rPr>
                <w:rFonts w:ascii="Arial" w:hAnsi="Arial" w:cs="Arial"/>
                <w:b/>
                <w:bCs/>
                <w:sz w:val="16"/>
                <w:szCs w:val="16"/>
              </w:rPr>
              <w:t>0,0</w:t>
            </w:r>
          </w:p>
        </w:tc>
      </w:tr>
      <w:tr w:rsidR="0014034D" w:rsidRPr="0014034D" w:rsidTr="0014034D">
        <w:trPr>
          <w:trHeight w:val="660"/>
        </w:trPr>
        <w:tc>
          <w:tcPr>
            <w:tcW w:w="2120" w:type="pct"/>
            <w:tcBorders>
              <w:top w:val="nil"/>
              <w:left w:val="single" w:sz="4" w:space="0" w:color="auto"/>
              <w:bottom w:val="single" w:sz="4" w:space="0" w:color="auto"/>
              <w:right w:val="nil"/>
            </w:tcBorders>
            <w:shd w:val="clear" w:color="auto" w:fill="auto"/>
            <w:hideMark/>
          </w:tcPr>
          <w:p w:rsidR="0014034D" w:rsidRPr="0014034D" w:rsidRDefault="0014034D" w:rsidP="0014034D">
            <w:pPr>
              <w:rPr>
                <w:rFonts w:ascii="Arial" w:hAnsi="Arial" w:cs="Arial"/>
                <w:sz w:val="16"/>
                <w:szCs w:val="16"/>
              </w:rPr>
            </w:pPr>
            <w:r w:rsidRPr="0014034D">
              <w:rPr>
                <w:rFonts w:ascii="Arial" w:hAnsi="Arial" w:cs="Arial"/>
                <w:sz w:val="16"/>
                <w:szCs w:val="16"/>
              </w:rPr>
              <w:t>Закупка товаров, работ и услуг для обеспечения государственных (муниципальных) нужд</w:t>
            </w:r>
          </w:p>
        </w:tc>
        <w:tc>
          <w:tcPr>
            <w:tcW w:w="65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99.0.00.70510</w:t>
            </w:r>
          </w:p>
        </w:tc>
        <w:tc>
          <w:tcPr>
            <w:tcW w:w="27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200</w:t>
            </w:r>
          </w:p>
        </w:tc>
        <w:tc>
          <w:tcPr>
            <w:tcW w:w="245"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 </w:t>
            </w:r>
          </w:p>
        </w:tc>
        <w:tc>
          <w:tcPr>
            <w:tcW w:w="22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 </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9000,0</w:t>
            </w:r>
          </w:p>
        </w:tc>
        <w:tc>
          <w:tcPr>
            <w:tcW w:w="49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0,0</w:t>
            </w:r>
          </w:p>
        </w:tc>
      </w:tr>
      <w:tr w:rsidR="0014034D" w:rsidRPr="0014034D" w:rsidTr="0014034D">
        <w:trPr>
          <w:trHeight w:val="990"/>
        </w:trPr>
        <w:tc>
          <w:tcPr>
            <w:tcW w:w="2120" w:type="pct"/>
            <w:tcBorders>
              <w:top w:val="nil"/>
              <w:left w:val="single" w:sz="4" w:space="0" w:color="auto"/>
              <w:bottom w:val="single" w:sz="4" w:space="0" w:color="auto"/>
              <w:right w:val="nil"/>
            </w:tcBorders>
            <w:shd w:val="clear" w:color="auto" w:fill="auto"/>
            <w:hideMark/>
          </w:tcPr>
          <w:p w:rsidR="0014034D" w:rsidRPr="0014034D" w:rsidRDefault="0014034D" w:rsidP="0014034D">
            <w:pPr>
              <w:rPr>
                <w:rFonts w:ascii="Arial" w:hAnsi="Arial" w:cs="Arial"/>
                <w:sz w:val="16"/>
                <w:szCs w:val="16"/>
              </w:rPr>
            </w:pPr>
            <w:r w:rsidRPr="0014034D">
              <w:rPr>
                <w:rFonts w:ascii="Arial" w:hAnsi="Arial" w:cs="Arial"/>
                <w:sz w:val="16"/>
                <w:szCs w:val="16"/>
              </w:rPr>
              <w:t>Иные закупки товаров, работ и услуг для обеспечения государственных (муниципальных) нужд</w:t>
            </w:r>
          </w:p>
        </w:tc>
        <w:tc>
          <w:tcPr>
            <w:tcW w:w="65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99.0.00.70510</w:t>
            </w:r>
          </w:p>
        </w:tc>
        <w:tc>
          <w:tcPr>
            <w:tcW w:w="27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240</w:t>
            </w:r>
          </w:p>
        </w:tc>
        <w:tc>
          <w:tcPr>
            <w:tcW w:w="245"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05</w:t>
            </w:r>
          </w:p>
        </w:tc>
        <w:tc>
          <w:tcPr>
            <w:tcW w:w="22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02</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9000,0</w:t>
            </w:r>
          </w:p>
        </w:tc>
        <w:tc>
          <w:tcPr>
            <w:tcW w:w="49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0,0</w:t>
            </w:r>
          </w:p>
        </w:tc>
      </w:tr>
      <w:tr w:rsidR="0014034D" w:rsidRPr="0014034D" w:rsidTr="0014034D">
        <w:trPr>
          <w:trHeight w:val="675"/>
        </w:trPr>
        <w:tc>
          <w:tcPr>
            <w:tcW w:w="2120" w:type="pct"/>
            <w:tcBorders>
              <w:top w:val="nil"/>
              <w:left w:val="single" w:sz="4" w:space="0" w:color="auto"/>
              <w:bottom w:val="single" w:sz="4" w:space="0" w:color="auto"/>
              <w:right w:val="nil"/>
            </w:tcBorders>
            <w:shd w:val="clear" w:color="auto" w:fill="auto"/>
            <w:hideMark/>
          </w:tcPr>
          <w:p w:rsidR="0014034D" w:rsidRPr="0014034D" w:rsidRDefault="0014034D" w:rsidP="0014034D">
            <w:pPr>
              <w:rPr>
                <w:rFonts w:ascii="Arial" w:hAnsi="Arial" w:cs="Arial"/>
                <w:sz w:val="16"/>
                <w:szCs w:val="16"/>
              </w:rPr>
            </w:pPr>
            <w:r w:rsidRPr="0014034D">
              <w:rPr>
                <w:rFonts w:ascii="Arial" w:hAnsi="Arial" w:cs="Arial"/>
                <w:sz w:val="16"/>
                <w:szCs w:val="16"/>
              </w:rPr>
              <w:t>Закупка товаров, работ и услуг для обеспечения государственных (муниципальных) нужд</w:t>
            </w:r>
          </w:p>
        </w:tc>
        <w:tc>
          <w:tcPr>
            <w:tcW w:w="65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99.0.00.70510</w:t>
            </w:r>
          </w:p>
        </w:tc>
        <w:tc>
          <w:tcPr>
            <w:tcW w:w="27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200</w:t>
            </w:r>
          </w:p>
        </w:tc>
        <w:tc>
          <w:tcPr>
            <w:tcW w:w="245"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 </w:t>
            </w:r>
          </w:p>
        </w:tc>
        <w:tc>
          <w:tcPr>
            <w:tcW w:w="22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 </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2500,0</w:t>
            </w:r>
          </w:p>
        </w:tc>
        <w:tc>
          <w:tcPr>
            <w:tcW w:w="49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0,0</w:t>
            </w:r>
          </w:p>
        </w:tc>
      </w:tr>
      <w:tr w:rsidR="0014034D" w:rsidRPr="0014034D" w:rsidTr="0014034D">
        <w:trPr>
          <w:trHeight w:val="945"/>
        </w:trPr>
        <w:tc>
          <w:tcPr>
            <w:tcW w:w="2120" w:type="pct"/>
            <w:tcBorders>
              <w:top w:val="nil"/>
              <w:left w:val="single" w:sz="4" w:space="0" w:color="auto"/>
              <w:bottom w:val="single" w:sz="4" w:space="0" w:color="auto"/>
              <w:right w:val="nil"/>
            </w:tcBorders>
            <w:shd w:val="clear" w:color="auto" w:fill="auto"/>
            <w:hideMark/>
          </w:tcPr>
          <w:p w:rsidR="0014034D" w:rsidRPr="0014034D" w:rsidRDefault="0014034D" w:rsidP="0014034D">
            <w:pPr>
              <w:rPr>
                <w:rFonts w:ascii="Arial" w:hAnsi="Arial" w:cs="Arial"/>
                <w:sz w:val="16"/>
                <w:szCs w:val="16"/>
              </w:rPr>
            </w:pPr>
            <w:r w:rsidRPr="0014034D">
              <w:rPr>
                <w:rFonts w:ascii="Arial" w:hAnsi="Arial" w:cs="Arial"/>
                <w:sz w:val="16"/>
                <w:szCs w:val="16"/>
              </w:rPr>
              <w:t>Иные закупки товаров, работ и услуг для обеспечения государственных (муниципальных) нужд</w:t>
            </w:r>
          </w:p>
        </w:tc>
        <w:tc>
          <w:tcPr>
            <w:tcW w:w="65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99.0.00.70510</w:t>
            </w:r>
          </w:p>
        </w:tc>
        <w:tc>
          <w:tcPr>
            <w:tcW w:w="27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240</w:t>
            </w:r>
          </w:p>
        </w:tc>
        <w:tc>
          <w:tcPr>
            <w:tcW w:w="245"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05</w:t>
            </w:r>
          </w:p>
        </w:tc>
        <w:tc>
          <w:tcPr>
            <w:tcW w:w="22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03</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2500,0</w:t>
            </w:r>
          </w:p>
        </w:tc>
        <w:tc>
          <w:tcPr>
            <w:tcW w:w="49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0,0</w:t>
            </w:r>
          </w:p>
        </w:tc>
      </w:tr>
      <w:tr w:rsidR="0014034D" w:rsidRPr="0014034D" w:rsidTr="0014034D">
        <w:trPr>
          <w:trHeight w:val="1590"/>
        </w:trPr>
        <w:tc>
          <w:tcPr>
            <w:tcW w:w="2120" w:type="pct"/>
            <w:tcBorders>
              <w:top w:val="nil"/>
              <w:left w:val="single" w:sz="4" w:space="0" w:color="auto"/>
              <w:bottom w:val="single" w:sz="4" w:space="0" w:color="auto"/>
              <w:right w:val="nil"/>
            </w:tcBorders>
            <w:shd w:val="clear" w:color="auto" w:fill="auto"/>
            <w:hideMark/>
          </w:tcPr>
          <w:p w:rsidR="0014034D" w:rsidRPr="0014034D" w:rsidRDefault="0014034D" w:rsidP="0014034D">
            <w:pPr>
              <w:rPr>
                <w:rFonts w:ascii="Arial" w:hAnsi="Arial" w:cs="Arial"/>
                <w:sz w:val="16"/>
                <w:szCs w:val="16"/>
              </w:rPr>
            </w:pPr>
            <w:r w:rsidRPr="0014034D">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5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99.0.00.70510</w:t>
            </w:r>
          </w:p>
        </w:tc>
        <w:tc>
          <w:tcPr>
            <w:tcW w:w="27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100</w:t>
            </w:r>
          </w:p>
        </w:tc>
        <w:tc>
          <w:tcPr>
            <w:tcW w:w="245"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 </w:t>
            </w:r>
          </w:p>
        </w:tc>
        <w:tc>
          <w:tcPr>
            <w:tcW w:w="22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 </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298,0</w:t>
            </w:r>
          </w:p>
        </w:tc>
        <w:tc>
          <w:tcPr>
            <w:tcW w:w="49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0,0</w:t>
            </w:r>
          </w:p>
        </w:tc>
      </w:tr>
      <w:tr w:rsidR="0014034D" w:rsidRPr="0014034D" w:rsidTr="0014034D">
        <w:trPr>
          <w:trHeight w:val="675"/>
        </w:trPr>
        <w:tc>
          <w:tcPr>
            <w:tcW w:w="2120" w:type="pct"/>
            <w:tcBorders>
              <w:top w:val="nil"/>
              <w:left w:val="single" w:sz="4" w:space="0" w:color="auto"/>
              <w:bottom w:val="single" w:sz="4" w:space="0" w:color="auto"/>
              <w:right w:val="nil"/>
            </w:tcBorders>
            <w:shd w:val="clear" w:color="auto" w:fill="auto"/>
            <w:hideMark/>
          </w:tcPr>
          <w:p w:rsidR="0014034D" w:rsidRPr="0014034D" w:rsidRDefault="0014034D" w:rsidP="0014034D">
            <w:pPr>
              <w:rPr>
                <w:rFonts w:ascii="Arial" w:hAnsi="Arial" w:cs="Arial"/>
                <w:sz w:val="16"/>
                <w:szCs w:val="16"/>
              </w:rPr>
            </w:pPr>
            <w:r w:rsidRPr="0014034D">
              <w:rPr>
                <w:rFonts w:ascii="Arial" w:hAnsi="Arial" w:cs="Arial"/>
                <w:sz w:val="16"/>
                <w:szCs w:val="16"/>
              </w:rPr>
              <w:lastRenderedPageBreak/>
              <w:t>Расходы на выплаты персоналу казенных учреждений</w:t>
            </w:r>
          </w:p>
        </w:tc>
        <w:tc>
          <w:tcPr>
            <w:tcW w:w="65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99.0.00.70510</w:t>
            </w:r>
          </w:p>
        </w:tc>
        <w:tc>
          <w:tcPr>
            <w:tcW w:w="27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110</w:t>
            </w:r>
          </w:p>
        </w:tc>
        <w:tc>
          <w:tcPr>
            <w:tcW w:w="245"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08</w:t>
            </w:r>
          </w:p>
        </w:tc>
        <w:tc>
          <w:tcPr>
            <w:tcW w:w="22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01</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298,0</w:t>
            </w:r>
          </w:p>
        </w:tc>
        <w:tc>
          <w:tcPr>
            <w:tcW w:w="49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0,0</w:t>
            </w:r>
          </w:p>
        </w:tc>
      </w:tr>
      <w:tr w:rsidR="0014034D" w:rsidRPr="0014034D" w:rsidTr="0014034D">
        <w:trPr>
          <w:trHeight w:val="2220"/>
        </w:trPr>
        <w:tc>
          <w:tcPr>
            <w:tcW w:w="2120" w:type="pct"/>
            <w:tcBorders>
              <w:top w:val="nil"/>
              <w:left w:val="single" w:sz="4" w:space="0" w:color="auto"/>
              <w:bottom w:val="single" w:sz="4" w:space="0" w:color="auto"/>
              <w:right w:val="nil"/>
            </w:tcBorders>
            <w:shd w:val="clear" w:color="auto" w:fill="auto"/>
            <w:hideMark/>
          </w:tcPr>
          <w:p w:rsidR="0014034D" w:rsidRPr="0014034D" w:rsidRDefault="0014034D" w:rsidP="0014034D">
            <w:pPr>
              <w:rPr>
                <w:rFonts w:ascii="Arial" w:hAnsi="Arial" w:cs="Arial"/>
                <w:b/>
                <w:bCs/>
                <w:sz w:val="16"/>
                <w:szCs w:val="16"/>
              </w:rPr>
            </w:pPr>
            <w:r w:rsidRPr="0014034D">
              <w:rPr>
                <w:rFonts w:ascii="Arial" w:hAnsi="Arial" w:cs="Arial"/>
                <w:b/>
                <w:bCs/>
                <w:sz w:val="16"/>
                <w:szCs w:val="16"/>
              </w:rPr>
              <w:t>Реализация мероприятий по обеспечению сбалансированности местных бюджетов в рамках государственной программы Новосибирской области "Управление финансами в Новосибирской области " на реализацию мероприятий по наказам избирателей</w:t>
            </w:r>
          </w:p>
        </w:tc>
        <w:tc>
          <w:tcPr>
            <w:tcW w:w="65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b/>
                <w:bCs/>
                <w:sz w:val="16"/>
                <w:szCs w:val="16"/>
              </w:rPr>
            </w:pPr>
            <w:r w:rsidRPr="0014034D">
              <w:rPr>
                <w:rFonts w:ascii="Arial" w:hAnsi="Arial" w:cs="Arial"/>
                <w:b/>
                <w:bCs/>
                <w:sz w:val="16"/>
                <w:szCs w:val="16"/>
              </w:rPr>
              <w:t>99.0.00.70516</w:t>
            </w:r>
          </w:p>
        </w:tc>
        <w:tc>
          <w:tcPr>
            <w:tcW w:w="27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b/>
                <w:bCs/>
                <w:sz w:val="16"/>
                <w:szCs w:val="16"/>
              </w:rPr>
            </w:pPr>
            <w:r w:rsidRPr="0014034D">
              <w:rPr>
                <w:rFonts w:ascii="Arial" w:hAnsi="Arial" w:cs="Arial"/>
                <w:b/>
                <w:bCs/>
                <w:sz w:val="16"/>
                <w:szCs w:val="16"/>
              </w:rPr>
              <w:t> </w:t>
            </w:r>
          </w:p>
        </w:tc>
        <w:tc>
          <w:tcPr>
            <w:tcW w:w="245"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b/>
                <w:bCs/>
                <w:sz w:val="16"/>
                <w:szCs w:val="16"/>
              </w:rPr>
            </w:pPr>
            <w:r w:rsidRPr="0014034D">
              <w:rPr>
                <w:rFonts w:ascii="Arial" w:hAnsi="Arial" w:cs="Arial"/>
                <w:b/>
                <w:bCs/>
                <w:sz w:val="16"/>
                <w:szCs w:val="16"/>
              </w:rPr>
              <w:t> </w:t>
            </w:r>
          </w:p>
        </w:tc>
        <w:tc>
          <w:tcPr>
            <w:tcW w:w="22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b/>
                <w:bCs/>
                <w:sz w:val="16"/>
                <w:szCs w:val="16"/>
              </w:rPr>
            </w:pPr>
            <w:r w:rsidRPr="0014034D">
              <w:rPr>
                <w:rFonts w:ascii="Arial" w:hAnsi="Arial" w:cs="Arial"/>
                <w:b/>
                <w:bCs/>
                <w:sz w:val="16"/>
                <w:szCs w:val="16"/>
              </w:rPr>
              <w:t> </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b/>
                <w:bCs/>
                <w:sz w:val="16"/>
                <w:szCs w:val="16"/>
              </w:rPr>
            </w:pPr>
            <w:r w:rsidRPr="0014034D">
              <w:rPr>
                <w:rFonts w:ascii="Arial" w:hAnsi="Arial" w:cs="Arial"/>
                <w:b/>
                <w:bCs/>
                <w:sz w:val="16"/>
                <w:szCs w:val="16"/>
              </w:rPr>
              <w:t>350,0</w:t>
            </w:r>
          </w:p>
        </w:tc>
        <w:tc>
          <w:tcPr>
            <w:tcW w:w="49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right"/>
              <w:rPr>
                <w:rFonts w:ascii="Arial" w:hAnsi="Arial" w:cs="Arial"/>
                <w:b/>
                <w:bCs/>
                <w:sz w:val="16"/>
                <w:szCs w:val="16"/>
              </w:rPr>
            </w:pPr>
            <w:r w:rsidRPr="0014034D">
              <w:rPr>
                <w:rFonts w:ascii="Arial" w:hAnsi="Arial" w:cs="Arial"/>
                <w:b/>
                <w:bCs/>
                <w:sz w:val="16"/>
                <w:szCs w:val="16"/>
              </w:rPr>
              <w:t>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b/>
                <w:bCs/>
                <w:sz w:val="16"/>
                <w:szCs w:val="16"/>
              </w:rPr>
            </w:pPr>
            <w:r w:rsidRPr="0014034D">
              <w:rPr>
                <w:rFonts w:ascii="Arial" w:hAnsi="Arial" w:cs="Arial"/>
                <w:b/>
                <w:bCs/>
                <w:sz w:val="16"/>
                <w:szCs w:val="16"/>
              </w:rPr>
              <w:t>0,0</w:t>
            </w:r>
          </w:p>
        </w:tc>
      </w:tr>
      <w:tr w:rsidR="0014034D" w:rsidRPr="0014034D" w:rsidTr="0014034D">
        <w:trPr>
          <w:trHeight w:val="660"/>
        </w:trPr>
        <w:tc>
          <w:tcPr>
            <w:tcW w:w="2120" w:type="pct"/>
            <w:tcBorders>
              <w:top w:val="nil"/>
              <w:left w:val="single" w:sz="4" w:space="0" w:color="auto"/>
              <w:bottom w:val="single" w:sz="4" w:space="0" w:color="auto"/>
              <w:right w:val="nil"/>
            </w:tcBorders>
            <w:shd w:val="clear" w:color="auto" w:fill="auto"/>
            <w:hideMark/>
          </w:tcPr>
          <w:p w:rsidR="0014034D" w:rsidRPr="0014034D" w:rsidRDefault="0014034D" w:rsidP="0014034D">
            <w:pPr>
              <w:rPr>
                <w:rFonts w:ascii="Arial" w:hAnsi="Arial" w:cs="Arial"/>
                <w:sz w:val="16"/>
                <w:szCs w:val="16"/>
              </w:rPr>
            </w:pPr>
            <w:r w:rsidRPr="0014034D">
              <w:rPr>
                <w:rFonts w:ascii="Arial" w:hAnsi="Arial" w:cs="Arial"/>
                <w:sz w:val="16"/>
                <w:szCs w:val="16"/>
              </w:rPr>
              <w:t>Закупка товаров, работ и услуг для обеспечения государственных (муниципальных) нужд</w:t>
            </w:r>
          </w:p>
        </w:tc>
        <w:tc>
          <w:tcPr>
            <w:tcW w:w="65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99.0.00.70516</w:t>
            </w:r>
          </w:p>
        </w:tc>
        <w:tc>
          <w:tcPr>
            <w:tcW w:w="27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200</w:t>
            </w:r>
          </w:p>
        </w:tc>
        <w:tc>
          <w:tcPr>
            <w:tcW w:w="245"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 </w:t>
            </w:r>
          </w:p>
        </w:tc>
        <w:tc>
          <w:tcPr>
            <w:tcW w:w="22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 </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350,0</w:t>
            </w:r>
          </w:p>
        </w:tc>
        <w:tc>
          <w:tcPr>
            <w:tcW w:w="49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0,0</w:t>
            </w:r>
          </w:p>
        </w:tc>
      </w:tr>
      <w:tr w:rsidR="0014034D" w:rsidRPr="0014034D" w:rsidTr="0014034D">
        <w:trPr>
          <w:trHeight w:val="990"/>
        </w:trPr>
        <w:tc>
          <w:tcPr>
            <w:tcW w:w="2120" w:type="pct"/>
            <w:tcBorders>
              <w:top w:val="nil"/>
              <w:left w:val="single" w:sz="4" w:space="0" w:color="auto"/>
              <w:bottom w:val="single" w:sz="4" w:space="0" w:color="auto"/>
              <w:right w:val="nil"/>
            </w:tcBorders>
            <w:shd w:val="clear" w:color="auto" w:fill="auto"/>
            <w:hideMark/>
          </w:tcPr>
          <w:p w:rsidR="0014034D" w:rsidRPr="0014034D" w:rsidRDefault="0014034D" w:rsidP="0014034D">
            <w:pPr>
              <w:rPr>
                <w:rFonts w:ascii="Arial" w:hAnsi="Arial" w:cs="Arial"/>
                <w:sz w:val="16"/>
                <w:szCs w:val="16"/>
              </w:rPr>
            </w:pPr>
            <w:r w:rsidRPr="0014034D">
              <w:rPr>
                <w:rFonts w:ascii="Arial" w:hAnsi="Arial" w:cs="Arial"/>
                <w:sz w:val="16"/>
                <w:szCs w:val="16"/>
              </w:rPr>
              <w:t>Иные закупки товаров, работ и услуг для обеспечения государственных (муниципальных) нужд</w:t>
            </w:r>
          </w:p>
        </w:tc>
        <w:tc>
          <w:tcPr>
            <w:tcW w:w="65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99.0.00.70516</w:t>
            </w:r>
          </w:p>
        </w:tc>
        <w:tc>
          <w:tcPr>
            <w:tcW w:w="27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240</w:t>
            </w:r>
          </w:p>
        </w:tc>
        <w:tc>
          <w:tcPr>
            <w:tcW w:w="245"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08</w:t>
            </w:r>
          </w:p>
        </w:tc>
        <w:tc>
          <w:tcPr>
            <w:tcW w:w="22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01</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350,0</w:t>
            </w:r>
          </w:p>
        </w:tc>
        <w:tc>
          <w:tcPr>
            <w:tcW w:w="49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0,0</w:t>
            </w:r>
          </w:p>
        </w:tc>
      </w:tr>
      <w:tr w:rsidR="0014034D" w:rsidRPr="0014034D" w:rsidTr="0014034D">
        <w:trPr>
          <w:trHeight w:val="1605"/>
        </w:trPr>
        <w:tc>
          <w:tcPr>
            <w:tcW w:w="2120" w:type="pct"/>
            <w:tcBorders>
              <w:top w:val="nil"/>
              <w:left w:val="single" w:sz="4" w:space="0" w:color="auto"/>
              <w:bottom w:val="single" w:sz="4" w:space="0" w:color="auto"/>
              <w:right w:val="nil"/>
            </w:tcBorders>
            <w:shd w:val="clear" w:color="auto" w:fill="auto"/>
            <w:hideMark/>
          </w:tcPr>
          <w:p w:rsidR="0014034D" w:rsidRPr="0014034D" w:rsidRDefault="0014034D" w:rsidP="0014034D">
            <w:pPr>
              <w:rPr>
                <w:rFonts w:ascii="Arial" w:hAnsi="Arial" w:cs="Arial"/>
                <w:b/>
                <w:bCs/>
                <w:sz w:val="16"/>
                <w:szCs w:val="16"/>
              </w:rPr>
            </w:pPr>
            <w:r w:rsidRPr="0014034D">
              <w:rPr>
                <w:rFonts w:ascii="Arial" w:hAnsi="Arial" w:cs="Arial"/>
                <w:b/>
                <w:bCs/>
                <w:sz w:val="16"/>
                <w:szCs w:val="16"/>
              </w:rPr>
              <w:t xml:space="preserve"> Расходы на реализацию мероприятий по переводу индивидуального малоэтажного жилищного фонда с централизованного теплоснабжения на индивидуальное поквартальное отопление </w:t>
            </w:r>
          </w:p>
        </w:tc>
        <w:tc>
          <w:tcPr>
            <w:tcW w:w="65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b/>
                <w:bCs/>
                <w:sz w:val="16"/>
                <w:szCs w:val="16"/>
              </w:rPr>
            </w:pPr>
            <w:r w:rsidRPr="0014034D">
              <w:rPr>
                <w:rFonts w:ascii="Arial" w:hAnsi="Arial" w:cs="Arial"/>
                <w:b/>
                <w:bCs/>
                <w:sz w:val="16"/>
                <w:szCs w:val="16"/>
              </w:rPr>
              <w:t>99.0.00.70540</w:t>
            </w:r>
          </w:p>
        </w:tc>
        <w:tc>
          <w:tcPr>
            <w:tcW w:w="27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b/>
                <w:bCs/>
                <w:sz w:val="16"/>
                <w:szCs w:val="16"/>
              </w:rPr>
            </w:pPr>
            <w:r w:rsidRPr="0014034D">
              <w:rPr>
                <w:rFonts w:ascii="Arial" w:hAnsi="Arial" w:cs="Arial"/>
                <w:b/>
                <w:bCs/>
                <w:sz w:val="16"/>
                <w:szCs w:val="16"/>
              </w:rPr>
              <w:t> </w:t>
            </w:r>
          </w:p>
        </w:tc>
        <w:tc>
          <w:tcPr>
            <w:tcW w:w="245"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b/>
                <w:bCs/>
                <w:sz w:val="16"/>
                <w:szCs w:val="16"/>
              </w:rPr>
            </w:pPr>
            <w:r w:rsidRPr="0014034D">
              <w:rPr>
                <w:rFonts w:ascii="Arial" w:hAnsi="Arial" w:cs="Arial"/>
                <w:b/>
                <w:bCs/>
                <w:sz w:val="16"/>
                <w:szCs w:val="16"/>
              </w:rPr>
              <w:t> </w:t>
            </w:r>
          </w:p>
        </w:tc>
        <w:tc>
          <w:tcPr>
            <w:tcW w:w="22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b/>
                <w:bCs/>
                <w:sz w:val="16"/>
                <w:szCs w:val="16"/>
              </w:rPr>
            </w:pPr>
            <w:r w:rsidRPr="0014034D">
              <w:rPr>
                <w:rFonts w:ascii="Arial" w:hAnsi="Arial" w:cs="Arial"/>
                <w:b/>
                <w:bCs/>
                <w:sz w:val="16"/>
                <w:szCs w:val="16"/>
              </w:rPr>
              <w:t> </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b/>
                <w:bCs/>
                <w:sz w:val="16"/>
                <w:szCs w:val="16"/>
              </w:rPr>
            </w:pPr>
            <w:r w:rsidRPr="0014034D">
              <w:rPr>
                <w:rFonts w:ascii="Arial" w:hAnsi="Arial" w:cs="Arial"/>
                <w:b/>
                <w:bCs/>
                <w:sz w:val="16"/>
                <w:szCs w:val="16"/>
              </w:rPr>
              <w:t>15930,0</w:t>
            </w:r>
          </w:p>
        </w:tc>
        <w:tc>
          <w:tcPr>
            <w:tcW w:w="49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right"/>
              <w:rPr>
                <w:rFonts w:ascii="Arial" w:hAnsi="Arial" w:cs="Arial"/>
                <w:b/>
                <w:bCs/>
                <w:sz w:val="16"/>
                <w:szCs w:val="16"/>
              </w:rPr>
            </w:pPr>
            <w:r w:rsidRPr="0014034D">
              <w:rPr>
                <w:rFonts w:ascii="Arial" w:hAnsi="Arial" w:cs="Arial"/>
                <w:b/>
                <w:bCs/>
                <w:sz w:val="16"/>
                <w:szCs w:val="16"/>
              </w:rPr>
              <w:t>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b/>
                <w:bCs/>
                <w:sz w:val="16"/>
                <w:szCs w:val="16"/>
              </w:rPr>
            </w:pPr>
            <w:r w:rsidRPr="0014034D">
              <w:rPr>
                <w:rFonts w:ascii="Arial" w:hAnsi="Arial" w:cs="Arial"/>
                <w:b/>
                <w:bCs/>
                <w:sz w:val="16"/>
                <w:szCs w:val="16"/>
              </w:rPr>
              <w:t>0,0</w:t>
            </w:r>
          </w:p>
        </w:tc>
      </w:tr>
      <w:tr w:rsidR="0014034D" w:rsidRPr="0014034D" w:rsidTr="0014034D">
        <w:trPr>
          <w:trHeight w:val="345"/>
        </w:trPr>
        <w:tc>
          <w:tcPr>
            <w:tcW w:w="2120" w:type="pct"/>
            <w:tcBorders>
              <w:top w:val="nil"/>
              <w:left w:val="single" w:sz="4" w:space="0" w:color="auto"/>
              <w:bottom w:val="single" w:sz="4" w:space="0" w:color="auto"/>
              <w:right w:val="nil"/>
            </w:tcBorders>
            <w:shd w:val="clear" w:color="auto" w:fill="auto"/>
            <w:hideMark/>
          </w:tcPr>
          <w:p w:rsidR="0014034D" w:rsidRPr="0014034D" w:rsidRDefault="0014034D" w:rsidP="0014034D">
            <w:pPr>
              <w:rPr>
                <w:rFonts w:ascii="Arial" w:hAnsi="Arial" w:cs="Arial"/>
                <w:sz w:val="16"/>
                <w:szCs w:val="16"/>
              </w:rPr>
            </w:pPr>
            <w:r w:rsidRPr="0014034D">
              <w:rPr>
                <w:rFonts w:ascii="Arial" w:hAnsi="Arial" w:cs="Arial"/>
                <w:sz w:val="16"/>
                <w:szCs w:val="16"/>
              </w:rPr>
              <w:t>Иные бюджетные ассигнования</w:t>
            </w:r>
          </w:p>
        </w:tc>
        <w:tc>
          <w:tcPr>
            <w:tcW w:w="65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99.0.00.70540</w:t>
            </w:r>
          </w:p>
        </w:tc>
        <w:tc>
          <w:tcPr>
            <w:tcW w:w="27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800</w:t>
            </w:r>
          </w:p>
        </w:tc>
        <w:tc>
          <w:tcPr>
            <w:tcW w:w="245"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 </w:t>
            </w:r>
          </w:p>
        </w:tc>
        <w:tc>
          <w:tcPr>
            <w:tcW w:w="22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 </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15930,0</w:t>
            </w:r>
          </w:p>
        </w:tc>
        <w:tc>
          <w:tcPr>
            <w:tcW w:w="49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0,0</w:t>
            </w:r>
          </w:p>
        </w:tc>
      </w:tr>
      <w:tr w:rsidR="0014034D" w:rsidRPr="0014034D" w:rsidTr="0014034D">
        <w:trPr>
          <w:trHeight w:val="1350"/>
        </w:trPr>
        <w:tc>
          <w:tcPr>
            <w:tcW w:w="2120" w:type="pct"/>
            <w:tcBorders>
              <w:top w:val="nil"/>
              <w:left w:val="single" w:sz="4" w:space="0" w:color="auto"/>
              <w:bottom w:val="single" w:sz="4" w:space="0" w:color="auto"/>
              <w:right w:val="nil"/>
            </w:tcBorders>
            <w:shd w:val="clear" w:color="auto" w:fill="auto"/>
            <w:hideMark/>
          </w:tcPr>
          <w:p w:rsidR="0014034D" w:rsidRPr="0014034D" w:rsidRDefault="0014034D" w:rsidP="0014034D">
            <w:pPr>
              <w:rPr>
                <w:rFonts w:ascii="Arial" w:hAnsi="Arial" w:cs="Arial"/>
                <w:sz w:val="16"/>
                <w:szCs w:val="16"/>
              </w:rPr>
            </w:pPr>
            <w:r w:rsidRPr="0014034D">
              <w:rPr>
                <w:rFonts w:ascii="Arial" w:hAnsi="Arial" w:cs="Arial"/>
                <w:sz w:val="16"/>
                <w:szCs w:val="16"/>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5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99.0.00.70540</w:t>
            </w:r>
          </w:p>
        </w:tc>
        <w:tc>
          <w:tcPr>
            <w:tcW w:w="27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810</w:t>
            </w:r>
          </w:p>
        </w:tc>
        <w:tc>
          <w:tcPr>
            <w:tcW w:w="245"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05</w:t>
            </w:r>
          </w:p>
        </w:tc>
        <w:tc>
          <w:tcPr>
            <w:tcW w:w="22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05</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15930,0</w:t>
            </w:r>
          </w:p>
        </w:tc>
        <w:tc>
          <w:tcPr>
            <w:tcW w:w="49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0,0</w:t>
            </w:r>
          </w:p>
        </w:tc>
      </w:tr>
      <w:tr w:rsidR="0014034D" w:rsidRPr="0014034D" w:rsidTr="0014034D">
        <w:trPr>
          <w:trHeight w:val="675"/>
        </w:trPr>
        <w:tc>
          <w:tcPr>
            <w:tcW w:w="2120" w:type="pct"/>
            <w:tcBorders>
              <w:top w:val="nil"/>
              <w:left w:val="single" w:sz="4" w:space="0" w:color="auto"/>
              <w:bottom w:val="single" w:sz="4" w:space="0" w:color="auto"/>
              <w:right w:val="nil"/>
            </w:tcBorders>
            <w:shd w:val="clear" w:color="auto" w:fill="auto"/>
            <w:hideMark/>
          </w:tcPr>
          <w:p w:rsidR="0014034D" w:rsidRPr="0014034D" w:rsidRDefault="0014034D" w:rsidP="0014034D">
            <w:pPr>
              <w:rPr>
                <w:rFonts w:ascii="Arial" w:hAnsi="Arial" w:cs="Arial"/>
                <w:b/>
                <w:bCs/>
                <w:sz w:val="16"/>
                <w:szCs w:val="16"/>
              </w:rPr>
            </w:pPr>
            <w:r w:rsidRPr="0014034D">
              <w:rPr>
                <w:rFonts w:ascii="Arial" w:hAnsi="Arial" w:cs="Arial"/>
                <w:b/>
                <w:bCs/>
                <w:sz w:val="16"/>
                <w:szCs w:val="16"/>
              </w:rPr>
              <w:t>Организация бесперебойной работы объектов тепло-, водоснабжения и водоотведения</w:t>
            </w:r>
          </w:p>
        </w:tc>
        <w:tc>
          <w:tcPr>
            <w:tcW w:w="65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b/>
                <w:bCs/>
                <w:sz w:val="16"/>
                <w:szCs w:val="16"/>
              </w:rPr>
            </w:pPr>
            <w:r w:rsidRPr="0014034D">
              <w:rPr>
                <w:rFonts w:ascii="Arial" w:hAnsi="Arial" w:cs="Arial"/>
                <w:b/>
                <w:bCs/>
                <w:sz w:val="16"/>
                <w:szCs w:val="16"/>
              </w:rPr>
              <w:t>99.0.00.70600</w:t>
            </w:r>
          </w:p>
        </w:tc>
        <w:tc>
          <w:tcPr>
            <w:tcW w:w="27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b/>
                <w:bCs/>
                <w:sz w:val="16"/>
                <w:szCs w:val="16"/>
              </w:rPr>
            </w:pPr>
            <w:r w:rsidRPr="0014034D">
              <w:rPr>
                <w:rFonts w:ascii="Arial" w:hAnsi="Arial" w:cs="Arial"/>
                <w:b/>
                <w:bCs/>
                <w:sz w:val="16"/>
                <w:szCs w:val="16"/>
              </w:rPr>
              <w:t> </w:t>
            </w:r>
          </w:p>
        </w:tc>
        <w:tc>
          <w:tcPr>
            <w:tcW w:w="245"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b/>
                <w:bCs/>
                <w:sz w:val="16"/>
                <w:szCs w:val="16"/>
              </w:rPr>
            </w:pPr>
            <w:r w:rsidRPr="0014034D">
              <w:rPr>
                <w:rFonts w:ascii="Arial" w:hAnsi="Arial" w:cs="Arial"/>
                <w:b/>
                <w:bCs/>
                <w:sz w:val="16"/>
                <w:szCs w:val="16"/>
              </w:rPr>
              <w:t> </w:t>
            </w:r>
          </w:p>
        </w:tc>
        <w:tc>
          <w:tcPr>
            <w:tcW w:w="22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b/>
                <w:bCs/>
                <w:sz w:val="16"/>
                <w:szCs w:val="16"/>
              </w:rPr>
            </w:pPr>
            <w:r w:rsidRPr="0014034D">
              <w:rPr>
                <w:rFonts w:ascii="Arial" w:hAnsi="Arial" w:cs="Arial"/>
                <w:b/>
                <w:bCs/>
                <w:sz w:val="16"/>
                <w:szCs w:val="16"/>
              </w:rPr>
              <w:t> </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b/>
                <w:bCs/>
                <w:sz w:val="16"/>
                <w:szCs w:val="16"/>
              </w:rPr>
            </w:pPr>
            <w:r w:rsidRPr="0014034D">
              <w:rPr>
                <w:rFonts w:ascii="Arial" w:hAnsi="Arial" w:cs="Arial"/>
                <w:b/>
                <w:bCs/>
                <w:sz w:val="16"/>
                <w:szCs w:val="16"/>
              </w:rPr>
              <w:t>4844,2</w:t>
            </w:r>
          </w:p>
        </w:tc>
        <w:tc>
          <w:tcPr>
            <w:tcW w:w="49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right"/>
              <w:rPr>
                <w:rFonts w:ascii="Arial" w:hAnsi="Arial" w:cs="Arial"/>
                <w:b/>
                <w:bCs/>
                <w:sz w:val="16"/>
                <w:szCs w:val="16"/>
              </w:rPr>
            </w:pPr>
            <w:r w:rsidRPr="0014034D">
              <w:rPr>
                <w:rFonts w:ascii="Arial" w:hAnsi="Arial" w:cs="Arial"/>
                <w:b/>
                <w:bCs/>
                <w:sz w:val="16"/>
                <w:szCs w:val="16"/>
              </w:rPr>
              <w:t>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b/>
                <w:bCs/>
                <w:sz w:val="16"/>
                <w:szCs w:val="16"/>
              </w:rPr>
            </w:pPr>
            <w:r w:rsidRPr="0014034D">
              <w:rPr>
                <w:rFonts w:ascii="Arial" w:hAnsi="Arial" w:cs="Arial"/>
                <w:b/>
                <w:bCs/>
                <w:sz w:val="16"/>
                <w:szCs w:val="16"/>
              </w:rPr>
              <w:t>0,0</w:t>
            </w:r>
          </w:p>
        </w:tc>
      </w:tr>
      <w:tr w:rsidR="0014034D" w:rsidRPr="0014034D" w:rsidTr="0014034D">
        <w:trPr>
          <w:trHeight w:val="345"/>
        </w:trPr>
        <w:tc>
          <w:tcPr>
            <w:tcW w:w="2120" w:type="pct"/>
            <w:tcBorders>
              <w:top w:val="nil"/>
              <w:left w:val="single" w:sz="4" w:space="0" w:color="auto"/>
              <w:bottom w:val="single" w:sz="4" w:space="0" w:color="auto"/>
              <w:right w:val="nil"/>
            </w:tcBorders>
            <w:shd w:val="clear" w:color="auto" w:fill="auto"/>
            <w:hideMark/>
          </w:tcPr>
          <w:p w:rsidR="0014034D" w:rsidRPr="0014034D" w:rsidRDefault="0014034D" w:rsidP="0014034D">
            <w:pPr>
              <w:rPr>
                <w:rFonts w:ascii="Arial" w:hAnsi="Arial" w:cs="Arial"/>
                <w:sz w:val="16"/>
                <w:szCs w:val="16"/>
              </w:rPr>
            </w:pPr>
            <w:r w:rsidRPr="0014034D">
              <w:rPr>
                <w:rFonts w:ascii="Arial" w:hAnsi="Arial" w:cs="Arial"/>
                <w:sz w:val="16"/>
                <w:szCs w:val="16"/>
              </w:rPr>
              <w:t>Иные бюджетные ассигнования</w:t>
            </w:r>
          </w:p>
        </w:tc>
        <w:tc>
          <w:tcPr>
            <w:tcW w:w="65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99.0.00.70600</w:t>
            </w:r>
          </w:p>
        </w:tc>
        <w:tc>
          <w:tcPr>
            <w:tcW w:w="27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200</w:t>
            </w:r>
          </w:p>
        </w:tc>
        <w:tc>
          <w:tcPr>
            <w:tcW w:w="245"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 </w:t>
            </w:r>
          </w:p>
        </w:tc>
        <w:tc>
          <w:tcPr>
            <w:tcW w:w="22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 </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4844,2</w:t>
            </w:r>
          </w:p>
        </w:tc>
        <w:tc>
          <w:tcPr>
            <w:tcW w:w="49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0,0</w:t>
            </w:r>
          </w:p>
        </w:tc>
      </w:tr>
      <w:tr w:rsidR="0014034D" w:rsidRPr="0014034D" w:rsidTr="0014034D">
        <w:trPr>
          <w:trHeight w:val="1305"/>
        </w:trPr>
        <w:tc>
          <w:tcPr>
            <w:tcW w:w="2120" w:type="pct"/>
            <w:tcBorders>
              <w:top w:val="nil"/>
              <w:left w:val="single" w:sz="4" w:space="0" w:color="auto"/>
              <w:bottom w:val="single" w:sz="4" w:space="0" w:color="auto"/>
              <w:right w:val="nil"/>
            </w:tcBorders>
            <w:shd w:val="clear" w:color="auto" w:fill="auto"/>
            <w:hideMark/>
          </w:tcPr>
          <w:p w:rsidR="0014034D" w:rsidRPr="0014034D" w:rsidRDefault="0014034D" w:rsidP="0014034D">
            <w:pPr>
              <w:rPr>
                <w:rFonts w:ascii="Arial" w:hAnsi="Arial" w:cs="Arial"/>
                <w:sz w:val="16"/>
                <w:szCs w:val="16"/>
              </w:rPr>
            </w:pPr>
            <w:r w:rsidRPr="0014034D">
              <w:rPr>
                <w:rFonts w:ascii="Arial" w:hAnsi="Arial"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5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99.0.00.70600</w:t>
            </w:r>
          </w:p>
        </w:tc>
        <w:tc>
          <w:tcPr>
            <w:tcW w:w="27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240</w:t>
            </w:r>
          </w:p>
        </w:tc>
        <w:tc>
          <w:tcPr>
            <w:tcW w:w="245"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05</w:t>
            </w:r>
          </w:p>
        </w:tc>
        <w:tc>
          <w:tcPr>
            <w:tcW w:w="22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02</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4844,2</w:t>
            </w:r>
          </w:p>
        </w:tc>
        <w:tc>
          <w:tcPr>
            <w:tcW w:w="49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0,0</w:t>
            </w:r>
          </w:p>
        </w:tc>
      </w:tr>
      <w:tr w:rsidR="0014034D" w:rsidRPr="0014034D" w:rsidTr="0014034D">
        <w:trPr>
          <w:trHeight w:val="1665"/>
        </w:trPr>
        <w:tc>
          <w:tcPr>
            <w:tcW w:w="2120" w:type="pct"/>
            <w:tcBorders>
              <w:top w:val="nil"/>
              <w:left w:val="single" w:sz="4" w:space="0" w:color="auto"/>
              <w:bottom w:val="single" w:sz="4" w:space="0" w:color="auto"/>
              <w:right w:val="nil"/>
            </w:tcBorders>
            <w:shd w:val="clear" w:color="auto" w:fill="auto"/>
            <w:hideMark/>
          </w:tcPr>
          <w:p w:rsidR="0014034D" w:rsidRPr="0014034D" w:rsidRDefault="0014034D" w:rsidP="0014034D">
            <w:pPr>
              <w:rPr>
                <w:rFonts w:ascii="Arial" w:hAnsi="Arial" w:cs="Arial"/>
                <w:b/>
                <w:bCs/>
                <w:sz w:val="16"/>
                <w:szCs w:val="16"/>
              </w:rPr>
            </w:pPr>
            <w:r w:rsidRPr="0014034D">
              <w:rPr>
                <w:rFonts w:ascii="Arial" w:hAnsi="Arial" w:cs="Arial"/>
                <w:b/>
                <w:bCs/>
                <w:sz w:val="16"/>
                <w:szCs w:val="16"/>
              </w:rPr>
              <w:t>Государственная поддержка муниципальных инициатив по развитию объектов туристской индустрии, инфраструктуры досуга и отдыха, придорожной и другой туристской инфраструктуры</w:t>
            </w:r>
          </w:p>
        </w:tc>
        <w:tc>
          <w:tcPr>
            <w:tcW w:w="65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b/>
                <w:bCs/>
                <w:sz w:val="16"/>
                <w:szCs w:val="16"/>
              </w:rPr>
            </w:pPr>
            <w:r w:rsidRPr="0014034D">
              <w:rPr>
                <w:rFonts w:ascii="Arial" w:hAnsi="Arial" w:cs="Arial"/>
                <w:b/>
                <w:bCs/>
                <w:sz w:val="16"/>
                <w:szCs w:val="16"/>
              </w:rPr>
              <w:t>99.0.00.70710</w:t>
            </w:r>
          </w:p>
        </w:tc>
        <w:tc>
          <w:tcPr>
            <w:tcW w:w="27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b/>
                <w:bCs/>
                <w:sz w:val="16"/>
                <w:szCs w:val="16"/>
              </w:rPr>
            </w:pPr>
            <w:r w:rsidRPr="0014034D">
              <w:rPr>
                <w:rFonts w:ascii="Arial" w:hAnsi="Arial" w:cs="Arial"/>
                <w:b/>
                <w:bCs/>
                <w:sz w:val="16"/>
                <w:szCs w:val="16"/>
              </w:rPr>
              <w:t> </w:t>
            </w:r>
          </w:p>
        </w:tc>
        <w:tc>
          <w:tcPr>
            <w:tcW w:w="245"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b/>
                <w:bCs/>
                <w:sz w:val="16"/>
                <w:szCs w:val="16"/>
              </w:rPr>
            </w:pPr>
            <w:r w:rsidRPr="0014034D">
              <w:rPr>
                <w:rFonts w:ascii="Arial" w:hAnsi="Arial" w:cs="Arial"/>
                <w:b/>
                <w:bCs/>
                <w:sz w:val="16"/>
                <w:szCs w:val="16"/>
              </w:rPr>
              <w:t> </w:t>
            </w:r>
          </w:p>
        </w:tc>
        <w:tc>
          <w:tcPr>
            <w:tcW w:w="22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b/>
                <w:bCs/>
                <w:sz w:val="16"/>
                <w:szCs w:val="16"/>
              </w:rPr>
            </w:pPr>
            <w:r w:rsidRPr="0014034D">
              <w:rPr>
                <w:rFonts w:ascii="Arial" w:hAnsi="Arial" w:cs="Arial"/>
                <w:b/>
                <w:bCs/>
                <w:sz w:val="16"/>
                <w:szCs w:val="16"/>
              </w:rPr>
              <w:t> </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b/>
                <w:bCs/>
                <w:sz w:val="16"/>
                <w:szCs w:val="16"/>
              </w:rPr>
            </w:pPr>
            <w:r w:rsidRPr="0014034D">
              <w:rPr>
                <w:rFonts w:ascii="Arial" w:hAnsi="Arial" w:cs="Arial"/>
                <w:b/>
                <w:bCs/>
                <w:sz w:val="16"/>
                <w:szCs w:val="16"/>
              </w:rPr>
              <w:t>859,8</w:t>
            </w:r>
          </w:p>
        </w:tc>
        <w:tc>
          <w:tcPr>
            <w:tcW w:w="49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right"/>
              <w:rPr>
                <w:rFonts w:ascii="Arial" w:hAnsi="Arial" w:cs="Arial"/>
                <w:b/>
                <w:bCs/>
                <w:sz w:val="16"/>
                <w:szCs w:val="16"/>
              </w:rPr>
            </w:pPr>
            <w:r w:rsidRPr="0014034D">
              <w:rPr>
                <w:rFonts w:ascii="Arial" w:hAnsi="Arial" w:cs="Arial"/>
                <w:b/>
                <w:bCs/>
                <w:sz w:val="16"/>
                <w:szCs w:val="16"/>
              </w:rPr>
              <w:t>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b/>
                <w:bCs/>
                <w:sz w:val="16"/>
                <w:szCs w:val="16"/>
              </w:rPr>
            </w:pPr>
            <w:r w:rsidRPr="0014034D">
              <w:rPr>
                <w:rFonts w:ascii="Arial" w:hAnsi="Arial" w:cs="Arial"/>
                <w:b/>
                <w:bCs/>
                <w:sz w:val="16"/>
                <w:szCs w:val="16"/>
              </w:rPr>
              <w:t>0,0</w:t>
            </w:r>
          </w:p>
        </w:tc>
      </w:tr>
      <w:tr w:rsidR="0014034D" w:rsidRPr="0014034D" w:rsidTr="0014034D">
        <w:trPr>
          <w:trHeight w:val="345"/>
        </w:trPr>
        <w:tc>
          <w:tcPr>
            <w:tcW w:w="2120" w:type="pct"/>
            <w:tcBorders>
              <w:top w:val="nil"/>
              <w:left w:val="single" w:sz="4" w:space="0" w:color="auto"/>
              <w:bottom w:val="single" w:sz="4" w:space="0" w:color="auto"/>
              <w:right w:val="nil"/>
            </w:tcBorders>
            <w:shd w:val="clear" w:color="auto" w:fill="auto"/>
            <w:hideMark/>
          </w:tcPr>
          <w:p w:rsidR="0014034D" w:rsidRPr="0014034D" w:rsidRDefault="0014034D" w:rsidP="0014034D">
            <w:pPr>
              <w:rPr>
                <w:rFonts w:ascii="Arial" w:hAnsi="Arial" w:cs="Arial"/>
                <w:sz w:val="16"/>
                <w:szCs w:val="16"/>
              </w:rPr>
            </w:pPr>
            <w:r w:rsidRPr="0014034D">
              <w:rPr>
                <w:rFonts w:ascii="Arial" w:hAnsi="Arial" w:cs="Arial"/>
                <w:sz w:val="16"/>
                <w:szCs w:val="16"/>
              </w:rPr>
              <w:t>Иные бюджетные ассигнования</w:t>
            </w:r>
          </w:p>
        </w:tc>
        <w:tc>
          <w:tcPr>
            <w:tcW w:w="65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99.0.00.70710</w:t>
            </w:r>
          </w:p>
        </w:tc>
        <w:tc>
          <w:tcPr>
            <w:tcW w:w="27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200</w:t>
            </w:r>
          </w:p>
        </w:tc>
        <w:tc>
          <w:tcPr>
            <w:tcW w:w="245"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 </w:t>
            </w:r>
          </w:p>
        </w:tc>
        <w:tc>
          <w:tcPr>
            <w:tcW w:w="22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 </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859,8</w:t>
            </w:r>
          </w:p>
        </w:tc>
        <w:tc>
          <w:tcPr>
            <w:tcW w:w="49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0,0</w:t>
            </w:r>
          </w:p>
        </w:tc>
      </w:tr>
      <w:tr w:rsidR="0014034D" w:rsidRPr="0014034D" w:rsidTr="0014034D">
        <w:trPr>
          <w:trHeight w:val="1305"/>
        </w:trPr>
        <w:tc>
          <w:tcPr>
            <w:tcW w:w="2120" w:type="pct"/>
            <w:tcBorders>
              <w:top w:val="nil"/>
              <w:left w:val="single" w:sz="4" w:space="0" w:color="auto"/>
              <w:bottom w:val="single" w:sz="4" w:space="0" w:color="auto"/>
              <w:right w:val="nil"/>
            </w:tcBorders>
            <w:shd w:val="clear" w:color="auto" w:fill="auto"/>
            <w:hideMark/>
          </w:tcPr>
          <w:p w:rsidR="0014034D" w:rsidRPr="0014034D" w:rsidRDefault="0014034D" w:rsidP="0014034D">
            <w:pPr>
              <w:rPr>
                <w:rFonts w:ascii="Arial" w:hAnsi="Arial" w:cs="Arial"/>
                <w:sz w:val="16"/>
                <w:szCs w:val="16"/>
              </w:rPr>
            </w:pPr>
            <w:r w:rsidRPr="0014034D">
              <w:rPr>
                <w:rFonts w:ascii="Arial" w:hAnsi="Arial"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5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99.0.00.70710</w:t>
            </w:r>
          </w:p>
        </w:tc>
        <w:tc>
          <w:tcPr>
            <w:tcW w:w="27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240</w:t>
            </w:r>
          </w:p>
        </w:tc>
        <w:tc>
          <w:tcPr>
            <w:tcW w:w="245"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04</w:t>
            </w:r>
          </w:p>
        </w:tc>
        <w:tc>
          <w:tcPr>
            <w:tcW w:w="22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12</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859,8</w:t>
            </w:r>
          </w:p>
        </w:tc>
        <w:tc>
          <w:tcPr>
            <w:tcW w:w="49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0,0</w:t>
            </w:r>
          </w:p>
        </w:tc>
      </w:tr>
      <w:tr w:rsidR="0014034D" w:rsidRPr="0014034D" w:rsidTr="0014034D">
        <w:trPr>
          <w:trHeight w:val="1305"/>
        </w:trPr>
        <w:tc>
          <w:tcPr>
            <w:tcW w:w="2120" w:type="pct"/>
            <w:tcBorders>
              <w:top w:val="nil"/>
              <w:left w:val="single" w:sz="4" w:space="0" w:color="auto"/>
              <w:bottom w:val="single" w:sz="4" w:space="0" w:color="auto"/>
              <w:right w:val="nil"/>
            </w:tcBorders>
            <w:shd w:val="clear" w:color="auto" w:fill="auto"/>
            <w:hideMark/>
          </w:tcPr>
          <w:p w:rsidR="0014034D" w:rsidRPr="0014034D" w:rsidRDefault="0014034D" w:rsidP="0014034D">
            <w:pPr>
              <w:rPr>
                <w:rFonts w:ascii="Arial" w:hAnsi="Arial" w:cs="Arial"/>
                <w:b/>
                <w:bCs/>
                <w:sz w:val="16"/>
                <w:szCs w:val="16"/>
              </w:rPr>
            </w:pPr>
            <w:r w:rsidRPr="0014034D">
              <w:rPr>
                <w:rFonts w:ascii="Arial" w:hAnsi="Arial" w:cs="Arial"/>
                <w:b/>
                <w:bCs/>
                <w:sz w:val="16"/>
                <w:szCs w:val="16"/>
              </w:rPr>
              <w:lastRenderedPageBreak/>
              <w:t xml:space="preserve">Устойчивое функционирование автомобильных дорог местного значения и искусственных сооружений на них, а также улично-дорожной сети </w:t>
            </w:r>
          </w:p>
        </w:tc>
        <w:tc>
          <w:tcPr>
            <w:tcW w:w="65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b/>
                <w:bCs/>
                <w:sz w:val="16"/>
                <w:szCs w:val="16"/>
              </w:rPr>
            </w:pPr>
            <w:r w:rsidRPr="0014034D">
              <w:rPr>
                <w:rFonts w:ascii="Arial" w:hAnsi="Arial" w:cs="Arial"/>
                <w:b/>
                <w:bCs/>
                <w:sz w:val="16"/>
                <w:szCs w:val="16"/>
              </w:rPr>
              <w:t>99.0.00.70760</w:t>
            </w:r>
          </w:p>
        </w:tc>
        <w:tc>
          <w:tcPr>
            <w:tcW w:w="27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b/>
                <w:bCs/>
                <w:sz w:val="16"/>
                <w:szCs w:val="16"/>
              </w:rPr>
            </w:pPr>
            <w:r w:rsidRPr="0014034D">
              <w:rPr>
                <w:rFonts w:ascii="Arial" w:hAnsi="Arial" w:cs="Arial"/>
                <w:b/>
                <w:bCs/>
                <w:sz w:val="16"/>
                <w:szCs w:val="16"/>
              </w:rPr>
              <w:t> </w:t>
            </w:r>
          </w:p>
        </w:tc>
        <w:tc>
          <w:tcPr>
            <w:tcW w:w="245"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b/>
                <w:bCs/>
                <w:sz w:val="16"/>
                <w:szCs w:val="16"/>
              </w:rPr>
            </w:pPr>
            <w:r w:rsidRPr="0014034D">
              <w:rPr>
                <w:rFonts w:ascii="Arial" w:hAnsi="Arial" w:cs="Arial"/>
                <w:b/>
                <w:bCs/>
                <w:sz w:val="16"/>
                <w:szCs w:val="16"/>
              </w:rPr>
              <w:t> </w:t>
            </w:r>
          </w:p>
        </w:tc>
        <w:tc>
          <w:tcPr>
            <w:tcW w:w="22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b/>
                <w:bCs/>
                <w:sz w:val="16"/>
                <w:szCs w:val="16"/>
              </w:rPr>
            </w:pPr>
            <w:r w:rsidRPr="0014034D">
              <w:rPr>
                <w:rFonts w:ascii="Arial" w:hAnsi="Arial" w:cs="Arial"/>
                <w:b/>
                <w:bCs/>
                <w:sz w:val="16"/>
                <w:szCs w:val="16"/>
              </w:rPr>
              <w:t> </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b/>
                <w:bCs/>
                <w:sz w:val="16"/>
                <w:szCs w:val="16"/>
              </w:rPr>
            </w:pPr>
            <w:r w:rsidRPr="0014034D">
              <w:rPr>
                <w:rFonts w:ascii="Arial" w:hAnsi="Arial" w:cs="Arial"/>
                <w:b/>
                <w:bCs/>
                <w:sz w:val="16"/>
                <w:szCs w:val="16"/>
              </w:rPr>
              <w:t>19247,4</w:t>
            </w:r>
          </w:p>
        </w:tc>
        <w:tc>
          <w:tcPr>
            <w:tcW w:w="49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right"/>
              <w:rPr>
                <w:rFonts w:ascii="Arial" w:hAnsi="Arial" w:cs="Arial"/>
                <w:b/>
                <w:bCs/>
                <w:sz w:val="16"/>
                <w:szCs w:val="16"/>
              </w:rPr>
            </w:pPr>
            <w:r w:rsidRPr="0014034D">
              <w:rPr>
                <w:rFonts w:ascii="Arial" w:hAnsi="Arial" w:cs="Arial"/>
                <w:b/>
                <w:bCs/>
                <w:sz w:val="16"/>
                <w:szCs w:val="16"/>
              </w:rPr>
              <w:t>16114,3</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b/>
                <w:bCs/>
                <w:sz w:val="16"/>
                <w:szCs w:val="16"/>
              </w:rPr>
            </w:pPr>
            <w:r w:rsidRPr="0014034D">
              <w:rPr>
                <w:rFonts w:ascii="Arial" w:hAnsi="Arial" w:cs="Arial"/>
                <w:b/>
                <w:bCs/>
                <w:sz w:val="16"/>
                <w:szCs w:val="16"/>
              </w:rPr>
              <w:t>24411,6</w:t>
            </w:r>
          </w:p>
        </w:tc>
      </w:tr>
      <w:tr w:rsidR="0014034D" w:rsidRPr="0014034D" w:rsidTr="0014034D">
        <w:trPr>
          <w:trHeight w:val="675"/>
        </w:trPr>
        <w:tc>
          <w:tcPr>
            <w:tcW w:w="2120" w:type="pct"/>
            <w:tcBorders>
              <w:top w:val="nil"/>
              <w:left w:val="single" w:sz="4" w:space="0" w:color="auto"/>
              <w:bottom w:val="single" w:sz="4" w:space="0" w:color="auto"/>
              <w:right w:val="nil"/>
            </w:tcBorders>
            <w:shd w:val="clear" w:color="auto" w:fill="auto"/>
            <w:hideMark/>
          </w:tcPr>
          <w:p w:rsidR="0014034D" w:rsidRPr="0014034D" w:rsidRDefault="0014034D" w:rsidP="0014034D">
            <w:pPr>
              <w:rPr>
                <w:rFonts w:ascii="Arial" w:hAnsi="Arial" w:cs="Arial"/>
                <w:sz w:val="16"/>
                <w:szCs w:val="16"/>
              </w:rPr>
            </w:pPr>
            <w:r w:rsidRPr="0014034D">
              <w:rPr>
                <w:rFonts w:ascii="Arial" w:hAnsi="Arial" w:cs="Arial"/>
                <w:sz w:val="16"/>
                <w:szCs w:val="16"/>
              </w:rPr>
              <w:t>Закупка товаров, работ и услуг для обеспечения государственных (муниципальных) нужд</w:t>
            </w:r>
          </w:p>
        </w:tc>
        <w:tc>
          <w:tcPr>
            <w:tcW w:w="65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99.0.00.70760</w:t>
            </w:r>
          </w:p>
        </w:tc>
        <w:tc>
          <w:tcPr>
            <w:tcW w:w="27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200</w:t>
            </w:r>
          </w:p>
        </w:tc>
        <w:tc>
          <w:tcPr>
            <w:tcW w:w="245"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 </w:t>
            </w:r>
          </w:p>
        </w:tc>
        <w:tc>
          <w:tcPr>
            <w:tcW w:w="22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 </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19247,4</w:t>
            </w:r>
          </w:p>
        </w:tc>
        <w:tc>
          <w:tcPr>
            <w:tcW w:w="49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16114,3</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24411,6</w:t>
            </w:r>
          </w:p>
        </w:tc>
      </w:tr>
      <w:tr w:rsidR="0014034D" w:rsidRPr="0014034D" w:rsidTr="0014034D">
        <w:trPr>
          <w:trHeight w:val="960"/>
        </w:trPr>
        <w:tc>
          <w:tcPr>
            <w:tcW w:w="2120" w:type="pct"/>
            <w:tcBorders>
              <w:top w:val="nil"/>
              <w:left w:val="single" w:sz="4" w:space="0" w:color="auto"/>
              <w:bottom w:val="single" w:sz="4" w:space="0" w:color="auto"/>
              <w:right w:val="nil"/>
            </w:tcBorders>
            <w:shd w:val="clear" w:color="auto" w:fill="auto"/>
            <w:hideMark/>
          </w:tcPr>
          <w:p w:rsidR="0014034D" w:rsidRPr="0014034D" w:rsidRDefault="0014034D" w:rsidP="0014034D">
            <w:pPr>
              <w:rPr>
                <w:rFonts w:ascii="Arial" w:hAnsi="Arial" w:cs="Arial"/>
                <w:sz w:val="16"/>
                <w:szCs w:val="16"/>
              </w:rPr>
            </w:pPr>
            <w:r w:rsidRPr="0014034D">
              <w:rPr>
                <w:rFonts w:ascii="Arial" w:hAnsi="Arial" w:cs="Arial"/>
                <w:sz w:val="16"/>
                <w:szCs w:val="16"/>
              </w:rPr>
              <w:t>Иные закупки товаров, работ и услуг для обеспечения государственных (муниципальных) нужд</w:t>
            </w:r>
          </w:p>
        </w:tc>
        <w:tc>
          <w:tcPr>
            <w:tcW w:w="65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99.0.00.70760</w:t>
            </w:r>
          </w:p>
        </w:tc>
        <w:tc>
          <w:tcPr>
            <w:tcW w:w="27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240</w:t>
            </w:r>
          </w:p>
        </w:tc>
        <w:tc>
          <w:tcPr>
            <w:tcW w:w="245"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04</w:t>
            </w:r>
          </w:p>
        </w:tc>
        <w:tc>
          <w:tcPr>
            <w:tcW w:w="22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09</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19247,4</w:t>
            </w:r>
          </w:p>
        </w:tc>
        <w:tc>
          <w:tcPr>
            <w:tcW w:w="49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16114,3</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24411,6</w:t>
            </w:r>
          </w:p>
        </w:tc>
      </w:tr>
      <w:tr w:rsidR="0014034D" w:rsidRPr="0014034D" w:rsidTr="0014034D">
        <w:trPr>
          <w:trHeight w:val="990"/>
        </w:trPr>
        <w:tc>
          <w:tcPr>
            <w:tcW w:w="2120" w:type="pct"/>
            <w:tcBorders>
              <w:top w:val="nil"/>
              <w:left w:val="single" w:sz="4" w:space="0" w:color="auto"/>
              <w:bottom w:val="single" w:sz="4" w:space="0" w:color="auto"/>
              <w:right w:val="nil"/>
            </w:tcBorders>
            <w:shd w:val="clear" w:color="auto" w:fill="auto"/>
            <w:hideMark/>
          </w:tcPr>
          <w:p w:rsidR="0014034D" w:rsidRPr="0014034D" w:rsidRDefault="0014034D" w:rsidP="0014034D">
            <w:pPr>
              <w:rPr>
                <w:rFonts w:ascii="Arial" w:hAnsi="Arial" w:cs="Arial"/>
                <w:b/>
                <w:bCs/>
                <w:sz w:val="16"/>
                <w:szCs w:val="16"/>
              </w:rPr>
            </w:pPr>
            <w:r w:rsidRPr="0014034D">
              <w:rPr>
                <w:rFonts w:ascii="Arial" w:hAnsi="Arial" w:cs="Arial"/>
                <w:b/>
                <w:bCs/>
                <w:sz w:val="16"/>
                <w:szCs w:val="16"/>
              </w:rPr>
              <w:t>Осуществление полномочий по организации регулярных перевозок пассажиров и багажа по муниципальным маршрутам</w:t>
            </w:r>
          </w:p>
        </w:tc>
        <w:tc>
          <w:tcPr>
            <w:tcW w:w="65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b/>
                <w:bCs/>
                <w:sz w:val="16"/>
                <w:szCs w:val="16"/>
              </w:rPr>
            </w:pPr>
            <w:r w:rsidRPr="0014034D">
              <w:rPr>
                <w:rFonts w:ascii="Arial" w:hAnsi="Arial" w:cs="Arial"/>
                <w:b/>
                <w:bCs/>
                <w:sz w:val="16"/>
                <w:szCs w:val="16"/>
              </w:rPr>
              <w:t>99.0.00.71100</w:t>
            </w:r>
          </w:p>
        </w:tc>
        <w:tc>
          <w:tcPr>
            <w:tcW w:w="27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b/>
                <w:bCs/>
                <w:sz w:val="16"/>
                <w:szCs w:val="16"/>
              </w:rPr>
            </w:pPr>
            <w:r w:rsidRPr="0014034D">
              <w:rPr>
                <w:rFonts w:ascii="Arial" w:hAnsi="Arial" w:cs="Arial"/>
                <w:b/>
                <w:bCs/>
                <w:sz w:val="16"/>
                <w:szCs w:val="16"/>
              </w:rPr>
              <w:t> </w:t>
            </w:r>
          </w:p>
        </w:tc>
        <w:tc>
          <w:tcPr>
            <w:tcW w:w="245"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b/>
                <w:bCs/>
                <w:sz w:val="16"/>
                <w:szCs w:val="16"/>
              </w:rPr>
            </w:pPr>
            <w:r w:rsidRPr="0014034D">
              <w:rPr>
                <w:rFonts w:ascii="Arial" w:hAnsi="Arial" w:cs="Arial"/>
                <w:b/>
                <w:bCs/>
                <w:sz w:val="16"/>
                <w:szCs w:val="16"/>
              </w:rPr>
              <w:t> </w:t>
            </w:r>
          </w:p>
        </w:tc>
        <w:tc>
          <w:tcPr>
            <w:tcW w:w="22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b/>
                <w:bCs/>
                <w:sz w:val="16"/>
                <w:szCs w:val="16"/>
              </w:rPr>
            </w:pPr>
            <w:r w:rsidRPr="0014034D">
              <w:rPr>
                <w:rFonts w:ascii="Arial" w:hAnsi="Arial" w:cs="Arial"/>
                <w:b/>
                <w:bCs/>
                <w:sz w:val="16"/>
                <w:szCs w:val="16"/>
              </w:rPr>
              <w:t> </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b/>
                <w:bCs/>
                <w:sz w:val="16"/>
                <w:szCs w:val="16"/>
              </w:rPr>
            </w:pPr>
            <w:r w:rsidRPr="0014034D">
              <w:rPr>
                <w:rFonts w:ascii="Arial" w:hAnsi="Arial" w:cs="Arial"/>
                <w:b/>
                <w:bCs/>
                <w:sz w:val="16"/>
                <w:szCs w:val="16"/>
              </w:rPr>
              <w:t>2588,2</w:t>
            </w:r>
          </w:p>
        </w:tc>
        <w:tc>
          <w:tcPr>
            <w:tcW w:w="49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right"/>
              <w:rPr>
                <w:rFonts w:ascii="Arial" w:hAnsi="Arial" w:cs="Arial"/>
                <w:b/>
                <w:bCs/>
                <w:sz w:val="16"/>
                <w:szCs w:val="16"/>
              </w:rPr>
            </w:pPr>
            <w:r w:rsidRPr="0014034D">
              <w:rPr>
                <w:rFonts w:ascii="Arial" w:hAnsi="Arial" w:cs="Arial"/>
                <w:b/>
                <w:bCs/>
                <w:sz w:val="16"/>
                <w:szCs w:val="16"/>
              </w:rPr>
              <w:t>2588,2</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b/>
                <w:bCs/>
                <w:sz w:val="16"/>
                <w:szCs w:val="16"/>
              </w:rPr>
            </w:pPr>
            <w:r w:rsidRPr="0014034D">
              <w:rPr>
                <w:rFonts w:ascii="Arial" w:hAnsi="Arial" w:cs="Arial"/>
                <w:b/>
                <w:bCs/>
                <w:sz w:val="16"/>
                <w:szCs w:val="16"/>
              </w:rPr>
              <w:t>2588,2</w:t>
            </w:r>
          </w:p>
        </w:tc>
      </w:tr>
      <w:tr w:rsidR="0014034D" w:rsidRPr="0014034D" w:rsidTr="0014034D">
        <w:trPr>
          <w:trHeight w:val="660"/>
        </w:trPr>
        <w:tc>
          <w:tcPr>
            <w:tcW w:w="2120" w:type="pct"/>
            <w:tcBorders>
              <w:top w:val="nil"/>
              <w:left w:val="single" w:sz="4" w:space="0" w:color="auto"/>
              <w:bottom w:val="single" w:sz="4" w:space="0" w:color="auto"/>
              <w:right w:val="nil"/>
            </w:tcBorders>
            <w:shd w:val="clear" w:color="auto" w:fill="auto"/>
            <w:hideMark/>
          </w:tcPr>
          <w:p w:rsidR="0014034D" w:rsidRPr="0014034D" w:rsidRDefault="0014034D" w:rsidP="0014034D">
            <w:pPr>
              <w:rPr>
                <w:rFonts w:ascii="Arial" w:hAnsi="Arial" w:cs="Arial"/>
                <w:sz w:val="16"/>
                <w:szCs w:val="16"/>
              </w:rPr>
            </w:pPr>
            <w:r w:rsidRPr="0014034D">
              <w:rPr>
                <w:rFonts w:ascii="Arial" w:hAnsi="Arial" w:cs="Arial"/>
                <w:sz w:val="16"/>
                <w:szCs w:val="16"/>
              </w:rPr>
              <w:t>Закупка товаров, работ и услуг для обеспечения государственных (муниципальных) нужд</w:t>
            </w:r>
          </w:p>
        </w:tc>
        <w:tc>
          <w:tcPr>
            <w:tcW w:w="65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99.0.00.71100</w:t>
            </w:r>
          </w:p>
        </w:tc>
        <w:tc>
          <w:tcPr>
            <w:tcW w:w="27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200</w:t>
            </w:r>
          </w:p>
        </w:tc>
        <w:tc>
          <w:tcPr>
            <w:tcW w:w="245"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 </w:t>
            </w:r>
          </w:p>
        </w:tc>
        <w:tc>
          <w:tcPr>
            <w:tcW w:w="22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 </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2588,2</w:t>
            </w:r>
          </w:p>
        </w:tc>
        <w:tc>
          <w:tcPr>
            <w:tcW w:w="49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2588,2</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2588,2</w:t>
            </w:r>
          </w:p>
        </w:tc>
      </w:tr>
      <w:tr w:rsidR="0014034D" w:rsidRPr="0014034D" w:rsidTr="0014034D">
        <w:trPr>
          <w:trHeight w:val="990"/>
        </w:trPr>
        <w:tc>
          <w:tcPr>
            <w:tcW w:w="2120" w:type="pct"/>
            <w:tcBorders>
              <w:top w:val="nil"/>
              <w:left w:val="single" w:sz="4" w:space="0" w:color="auto"/>
              <w:bottom w:val="single" w:sz="4" w:space="0" w:color="auto"/>
              <w:right w:val="nil"/>
            </w:tcBorders>
            <w:shd w:val="clear" w:color="auto" w:fill="auto"/>
            <w:hideMark/>
          </w:tcPr>
          <w:p w:rsidR="0014034D" w:rsidRPr="0014034D" w:rsidRDefault="0014034D" w:rsidP="0014034D">
            <w:pPr>
              <w:rPr>
                <w:rFonts w:ascii="Arial" w:hAnsi="Arial" w:cs="Arial"/>
                <w:sz w:val="16"/>
                <w:szCs w:val="16"/>
              </w:rPr>
            </w:pPr>
            <w:r w:rsidRPr="0014034D">
              <w:rPr>
                <w:rFonts w:ascii="Arial" w:hAnsi="Arial" w:cs="Arial"/>
                <w:sz w:val="16"/>
                <w:szCs w:val="16"/>
              </w:rPr>
              <w:t>Иные закупки товаров, работ и услуг для обеспечения государственных (муниципальных) нужд</w:t>
            </w:r>
          </w:p>
        </w:tc>
        <w:tc>
          <w:tcPr>
            <w:tcW w:w="65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99.0.00.71100</w:t>
            </w:r>
          </w:p>
        </w:tc>
        <w:tc>
          <w:tcPr>
            <w:tcW w:w="27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240</w:t>
            </w:r>
          </w:p>
        </w:tc>
        <w:tc>
          <w:tcPr>
            <w:tcW w:w="245"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04</w:t>
            </w:r>
          </w:p>
        </w:tc>
        <w:tc>
          <w:tcPr>
            <w:tcW w:w="22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08</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2588,2</w:t>
            </w:r>
          </w:p>
        </w:tc>
        <w:tc>
          <w:tcPr>
            <w:tcW w:w="49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2588,2</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2588,2</w:t>
            </w:r>
          </w:p>
        </w:tc>
      </w:tr>
      <w:tr w:rsidR="0014034D" w:rsidRPr="0014034D" w:rsidTr="0014034D">
        <w:trPr>
          <w:trHeight w:val="1290"/>
        </w:trPr>
        <w:tc>
          <w:tcPr>
            <w:tcW w:w="2120" w:type="pct"/>
            <w:tcBorders>
              <w:top w:val="nil"/>
              <w:left w:val="single" w:sz="4" w:space="0" w:color="auto"/>
              <w:bottom w:val="single" w:sz="4" w:space="0" w:color="auto"/>
              <w:right w:val="nil"/>
            </w:tcBorders>
            <w:shd w:val="clear" w:color="auto" w:fill="auto"/>
            <w:hideMark/>
          </w:tcPr>
          <w:p w:rsidR="0014034D" w:rsidRPr="0014034D" w:rsidRDefault="0014034D" w:rsidP="0014034D">
            <w:pPr>
              <w:rPr>
                <w:rFonts w:ascii="Arial" w:hAnsi="Arial" w:cs="Arial"/>
                <w:b/>
                <w:bCs/>
                <w:sz w:val="16"/>
                <w:szCs w:val="16"/>
              </w:rPr>
            </w:pPr>
            <w:proofErr w:type="gramStart"/>
            <w:r w:rsidRPr="0014034D">
              <w:rPr>
                <w:rFonts w:ascii="Arial" w:hAnsi="Arial" w:cs="Arial"/>
                <w:b/>
                <w:bCs/>
                <w:sz w:val="16"/>
                <w:szCs w:val="16"/>
              </w:rPr>
              <w:t>Мероприятия</w:t>
            </w:r>
            <w:proofErr w:type="gramEnd"/>
            <w:r w:rsidRPr="0014034D">
              <w:rPr>
                <w:rFonts w:ascii="Arial" w:hAnsi="Arial" w:cs="Arial"/>
                <w:b/>
                <w:bCs/>
                <w:sz w:val="16"/>
                <w:szCs w:val="16"/>
              </w:rPr>
              <w:t xml:space="preserve"> связанные с разработкой и утверждением схем территориального планирования и документацией по планировке территории</w:t>
            </w:r>
          </w:p>
        </w:tc>
        <w:tc>
          <w:tcPr>
            <w:tcW w:w="65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b/>
                <w:bCs/>
                <w:sz w:val="16"/>
                <w:szCs w:val="16"/>
              </w:rPr>
            </w:pPr>
            <w:r w:rsidRPr="0014034D">
              <w:rPr>
                <w:rFonts w:ascii="Arial" w:hAnsi="Arial" w:cs="Arial"/>
                <w:b/>
                <w:bCs/>
                <w:sz w:val="16"/>
                <w:szCs w:val="16"/>
              </w:rPr>
              <w:t>99.0.00.88030</w:t>
            </w:r>
          </w:p>
        </w:tc>
        <w:tc>
          <w:tcPr>
            <w:tcW w:w="27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b/>
                <w:bCs/>
                <w:sz w:val="16"/>
                <w:szCs w:val="16"/>
              </w:rPr>
            </w:pPr>
            <w:r w:rsidRPr="0014034D">
              <w:rPr>
                <w:rFonts w:ascii="Arial" w:hAnsi="Arial" w:cs="Arial"/>
                <w:b/>
                <w:bCs/>
                <w:sz w:val="16"/>
                <w:szCs w:val="16"/>
              </w:rPr>
              <w:t> </w:t>
            </w:r>
          </w:p>
        </w:tc>
        <w:tc>
          <w:tcPr>
            <w:tcW w:w="245"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b/>
                <w:bCs/>
                <w:sz w:val="16"/>
                <w:szCs w:val="16"/>
              </w:rPr>
            </w:pPr>
            <w:r w:rsidRPr="0014034D">
              <w:rPr>
                <w:rFonts w:ascii="Arial" w:hAnsi="Arial" w:cs="Arial"/>
                <w:b/>
                <w:bCs/>
                <w:sz w:val="16"/>
                <w:szCs w:val="16"/>
              </w:rPr>
              <w:t> </w:t>
            </w:r>
          </w:p>
        </w:tc>
        <w:tc>
          <w:tcPr>
            <w:tcW w:w="22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b/>
                <w:bCs/>
                <w:sz w:val="16"/>
                <w:szCs w:val="16"/>
              </w:rPr>
            </w:pPr>
            <w:r w:rsidRPr="0014034D">
              <w:rPr>
                <w:rFonts w:ascii="Arial" w:hAnsi="Arial" w:cs="Arial"/>
                <w:b/>
                <w:bCs/>
                <w:sz w:val="16"/>
                <w:szCs w:val="16"/>
              </w:rPr>
              <w:t> </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b/>
                <w:bCs/>
                <w:sz w:val="16"/>
                <w:szCs w:val="16"/>
              </w:rPr>
            </w:pPr>
            <w:r w:rsidRPr="0014034D">
              <w:rPr>
                <w:rFonts w:ascii="Arial" w:hAnsi="Arial" w:cs="Arial"/>
                <w:b/>
                <w:bCs/>
                <w:sz w:val="16"/>
                <w:szCs w:val="16"/>
              </w:rPr>
              <w:t>125,0</w:t>
            </w:r>
          </w:p>
        </w:tc>
        <w:tc>
          <w:tcPr>
            <w:tcW w:w="49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right"/>
              <w:rPr>
                <w:rFonts w:ascii="Arial" w:hAnsi="Arial" w:cs="Arial"/>
                <w:b/>
                <w:bCs/>
                <w:sz w:val="16"/>
                <w:szCs w:val="16"/>
              </w:rPr>
            </w:pPr>
            <w:r w:rsidRPr="0014034D">
              <w:rPr>
                <w:rFonts w:ascii="Arial" w:hAnsi="Arial" w:cs="Arial"/>
                <w:b/>
                <w:bCs/>
                <w:sz w:val="16"/>
                <w:szCs w:val="16"/>
              </w:rPr>
              <w:t>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b/>
                <w:bCs/>
                <w:sz w:val="16"/>
                <w:szCs w:val="16"/>
              </w:rPr>
            </w:pPr>
            <w:r w:rsidRPr="0014034D">
              <w:rPr>
                <w:rFonts w:ascii="Arial" w:hAnsi="Arial" w:cs="Arial"/>
                <w:b/>
                <w:bCs/>
                <w:sz w:val="16"/>
                <w:szCs w:val="16"/>
              </w:rPr>
              <w:t>0,0</w:t>
            </w:r>
          </w:p>
        </w:tc>
      </w:tr>
      <w:tr w:rsidR="0014034D" w:rsidRPr="0014034D" w:rsidTr="0014034D">
        <w:trPr>
          <w:trHeight w:val="690"/>
        </w:trPr>
        <w:tc>
          <w:tcPr>
            <w:tcW w:w="2120" w:type="pct"/>
            <w:tcBorders>
              <w:top w:val="nil"/>
              <w:left w:val="single" w:sz="4" w:space="0" w:color="auto"/>
              <w:bottom w:val="single" w:sz="4" w:space="0" w:color="auto"/>
              <w:right w:val="nil"/>
            </w:tcBorders>
            <w:shd w:val="clear" w:color="auto" w:fill="auto"/>
            <w:hideMark/>
          </w:tcPr>
          <w:p w:rsidR="0014034D" w:rsidRPr="0014034D" w:rsidRDefault="0014034D" w:rsidP="0014034D">
            <w:pPr>
              <w:rPr>
                <w:rFonts w:ascii="Arial" w:hAnsi="Arial" w:cs="Arial"/>
                <w:sz w:val="16"/>
                <w:szCs w:val="16"/>
              </w:rPr>
            </w:pPr>
            <w:r w:rsidRPr="0014034D">
              <w:rPr>
                <w:rFonts w:ascii="Arial" w:hAnsi="Arial" w:cs="Arial"/>
                <w:sz w:val="16"/>
                <w:szCs w:val="16"/>
              </w:rPr>
              <w:lastRenderedPageBreak/>
              <w:t>Закупка товаров, работ и услуг для обеспечения государственных (муниципальных) нужд</w:t>
            </w:r>
          </w:p>
        </w:tc>
        <w:tc>
          <w:tcPr>
            <w:tcW w:w="65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99.0.00.88030</w:t>
            </w:r>
          </w:p>
        </w:tc>
        <w:tc>
          <w:tcPr>
            <w:tcW w:w="27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200</w:t>
            </w:r>
          </w:p>
        </w:tc>
        <w:tc>
          <w:tcPr>
            <w:tcW w:w="245"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 </w:t>
            </w:r>
          </w:p>
        </w:tc>
        <w:tc>
          <w:tcPr>
            <w:tcW w:w="22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 </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125,0</w:t>
            </w:r>
          </w:p>
        </w:tc>
        <w:tc>
          <w:tcPr>
            <w:tcW w:w="49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0,0</w:t>
            </w:r>
          </w:p>
        </w:tc>
      </w:tr>
      <w:tr w:rsidR="0014034D" w:rsidRPr="0014034D" w:rsidTr="0014034D">
        <w:trPr>
          <w:trHeight w:val="975"/>
        </w:trPr>
        <w:tc>
          <w:tcPr>
            <w:tcW w:w="2120" w:type="pct"/>
            <w:tcBorders>
              <w:top w:val="nil"/>
              <w:left w:val="single" w:sz="4" w:space="0" w:color="auto"/>
              <w:bottom w:val="single" w:sz="4" w:space="0" w:color="auto"/>
              <w:right w:val="nil"/>
            </w:tcBorders>
            <w:shd w:val="clear" w:color="auto" w:fill="auto"/>
            <w:hideMark/>
          </w:tcPr>
          <w:p w:rsidR="0014034D" w:rsidRPr="0014034D" w:rsidRDefault="0014034D" w:rsidP="0014034D">
            <w:pPr>
              <w:rPr>
                <w:rFonts w:ascii="Arial" w:hAnsi="Arial" w:cs="Arial"/>
                <w:sz w:val="16"/>
                <w:szCs w:val="16"/>
              </w:rPr>
            </w:pPr>
            <w:r w:rsidRPr="0014034D">
              <w:rPr>
                <w:rFonts w:ascii="Arial" w:hAnsi="Arial" w:cs="Arial"/>
                <w:sz w:val="16"/>
                <w:szCs w:val="16"/>
              </w:rPr>
              <w:t>Иные закупки товаров, работ и услуг для обеспечения государственных (муниципальных) нужд</w:t>
            </w:r>
          </w:p>
        </w:tc>
        <w:tc>
          <w:tcPr>
            <w:tcW w:w="65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99.0.00.88030</w:t>
            </w:r>
          </w:p>
        </w:tc>
        <w:tc>
          <w:tcPr>
            <w:tcW w:w="27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240</w:t>
            </w:r>
          </w:p>
        </w:tc>
        <w:tc>
          <w:tcPr>
            <w:tcW w:w="245"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04</w:t>
            </w:r>
          </w:p>
        </w:tc>
        <w:tc>
          <w:tcPr>
            <w:tcW w:w="22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12</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125,0</w:t>
            </w:r>
          </w:p>
        </w:tc>
        <w:tc>
          <w:tcPr>
            <w:tcW w:w="49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0,0</w:t>
            </w:r>
          </w:p>
        </w:tc>
      </w:tr>
      <w:tr w:rsidR="0014034D" w:rsidRPr="0014034D" w:rsidTr="0014034D">
        <w:trPr>
          <w:trHeight w:val="660"/>
        </w:trPr>
        <w:tc>
          <w:tcPr>
            <w:tcW w:w="2120" w:type="pct"/>
            <w:tcBorders>
              <w:top w:val="nil"/>
              <w:left w:val="single" w:sz="4" w:space="0" w:color="auto"/>
              <w:bottom w:val="single" w:sz="4" w:space="0" w:color="auto"/>
              <w:right w:val="nil"/>
            </w:tcBorders>
            <w:shd w:val="clear" w:color="auto" w:fill="auto"/>
            <w:hideMark/>
          </w:tcPr>
          <w:p w:rsidR="0014034D" w:rsidRPr="0014034D" w:rsidRDefault="0014034D" w:rsidP="0014034D">
            <w:pPr>
              <w:rPr>
                <w:rFonts w:ascii="Arial" w:hAnsi="Arial" w:cs="Arial"/>
                <w:b/>
                <w:bCs/>
                <w:sz w:val="16"/>
                <w:szCs w:val="16"/>
              </w:rPr>
            </w:pPr>
            <w:r w:rsidRPr="0014034D">
              <w:rPr>
                <w:rFonts w:ascii="Arial" w:hAnsi="Arial" w:cs="Arial"/>
                <w:b/>
                <w:bCs/>
                <w:sz w:val="16"/>
                <w:szCs w:val="16"/>
              </w:rPr>
              <w:t>Прочие мероприятия в области строительства, архитектуры и градостроительства</w:t>
            </w:r>
          </w:p>
        </w:tc>
        <w:tc>
          <w:tcPr>
            <w:tcW w:w="65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b/>
                <w:bCs/>
                <w:sz w:val="16"/>
                <w:szCs w:val="16"/>
              </w:rPr>
            </w:pPr>
            <w:r w:rsidRPr="0014034D">
              <w:rPr>
                <w:rFonts w:ascii="Arial" w:hAnsi="Arial" w:cs="Arial"/>
                <w:b/>
                <w:bCs/>
                <w:sz w:val="16"/>
                <w:szCs w:val="16"/>
              </w:rPr>
              <w:t>99.0.00.88070</w:t>
            </w:r>
          </w:p>
        </w:tc>
        <w:tc>
          <w:tcPr>
            <w:tcW w:w="27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b/>
                <w:bCs/>
                <w:sz w:val="16"/>
                <w:szCs w:val="16"/>
              </w:rPr>
            </w:pPr>
            <w:r w:rsidRPr="0014034D">
              <w:rPr>
                <w:rFonts w:ascii="Arial" w:hAnsi="Arial" w:cs="Arial"/>
                <w:b/>
                <w:bCs/>
                <w:sz w:val="16"/>
                <w:szCs w:val="16"/>
              </w:rPr>
              <w:t> </w:t>
            </w:r>
          </w:p>
        </w:tc>
        <w:tc>
          <w:tcPr>
            <w:tcW w:w="245"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b/>
                <w:bCs/>
                <w:sz w:val="16"/>
                <w:szCs w:val="16"/>
              </w:rPr>
            </w:pPr>
            <w:r w:rsidRPr="0014034D">
              <w:rPr>
                <w:rFonts w:ascii="Arial" w:hAnsi="Arial" w:cs="Arial"/>
                <w:b/>
                <w:bCs/>
                <w:sz w:val="16"/>
                <w:szCs w:val="16"/>
              </w:rPr>
              <w:t> </w:t>
            </w:r>
          </w:p>
        </w:tc>
        <w:tc>
          <w:tcPr>
            <w:tcW w:w="22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b/>
                <w:bCs/>
                <w:sz w:val="16"/>
                <w:szCs w:val="16"/>
              </w:rPr>
            </w:pPr>
            <w:r w:rsidRPr="0014034D">
              <w:rPr>
                <w:rFonts w:ascii="Arial" w:hAnsi="Arial" w:cs="Arial"/>
                <w:b/>
                <w:bCs/>
                <w:sz w:val="16"/>
                <w:szCs w:val="16"/>
              </w:rPr>
              <w:t> </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b/>
                <w:bCs/>
                <w:sz w:val="16"/>
                <w:szCs w:val="16"/>
              </w:rPr>
            </w:pPr>
            <w:r w:rsidRPr="0014034D">
              <w:rPr>
                <w:rFonts w:ascii="Arial" w:hAnsi="Arial" w:cs="Arial"/>
                <w:b/>
                <w:bCs/>
                <w:sz w:val="16"/>
                <w:szCs w:val="16"/>
              </w:rPr>
              <w:t>65,0</w:t>
            </w:r>
          </w:p>
        </w:tc>
        <w:tc>
          <w:tcPr>
            <w:tcW w:w="49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right"/>
              <w:rPr>
                <w:rFonts w:ascii="Arial" w:hAnsi="Arial" w:cs="Arial"/>
                <w:b/>
                <w:bCs/>
                <w:sz w:val="16"/>
                <w:szCs w:val="16"/>
              </w:rPr>
            </w:pPr>
            <w:r w:rsidRPr="0014034D">
              <w:rPr>
                <w:rFonts w:ascii="Arial" w:hAnsi="Arial" w:cs="Arial"/>
                <w:b/>
                <w:bCs/>
                <w:sz w:val="16"/>
                <w:szCs w:val="16"/>
              </w:rPr>
              <w:t>65,0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b/>
                <w:bCs/>
                <w:sz w:val="16"/>
                <w:szCs w:val="16"/>
              </w:rPr>
            </w:pPr>
            <w:r w:rsidRPr="0014034D">
              <w:rPr>
                <w:rFonts w:ascii="Arial" w:hAnsi="Arial" w:cs="Arial"/>
                <w:b/>
                <w:bCs/>
                <w:sz w:val="16"/>
                <w:szCs w:val="16"/>
              </w:rPr>
              <w:t>65,0</w:t>
            </w:r>
          </w:p>
        </w:tc>
      </w:tr>
      <w:tr w:rsidR="0014034D" w:rsidRPr="0014034D" w:rsidTr="0014034D">
        <w:trPr>
          <w:trHeight w:val="345"/>
        </w:trPr>
        <w:tc>
          <w:tcPr>
            <w:tcW w:w="2120" w:type="pct"/>
            <w:tcBorders>
              <w:top w:val="nil"/>
              <w:left w:val="single" w:sz="4" w:space="0" w:color="auto"/>
              <w:bottom w:val="single" w:sz="4" w:space="0" w:color="auto"/>
              <w:right w:val="nil"/>
            </w:tcBorders>
            <w:shd w:val="clear" w:color="auto" w:fill="auto"/>
            <w:hideMark/>
          </w:tcPr>
          <w:p w:rsidR="0014034D" w:rsidRPr="0014034D" w:rsidRDefault="0014034D" w:rsidP="0014034D">
            <w:pPr>
              <w:rPr>
                <w:rFonts w:ascii="Arial" w:hAnsi="Arial" w:cs="Arial"/>
                <w:sz w:val="16"/>
                <w:szCs w:val="16"/>
              </w:rPr>
            </w:pPr>
            <w:r w:rsidRPr="0014034D">
              <w:rPr>
                <w:rFonts w:ascii="Arial" w:hAnsi="Arial" w:cs="Arial"/>
                <w:sz w:val="16"/>
                <w:szCs w:val="16"/>
              </w:rPr>
              <w:t>Межбюджетные трансферты</w:t>
            </w:r>
          </w:p>
        </w:tc>
        <w:tc>
          <w:tcPr>
            <w:tcW w:w="65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99.0.00.88070</w:t>
            </w:r>
          </w:p>
        </w:tc>
        <w:tc>
          <w:tcPr>
            <w:tcW w:w="27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500</w:t>
            </w:r>
          </w:p>
        </w:tc>
        <w:tc>
          <w:tcPr>
            <w:tcW w:w="245"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 </w:t>
            </w:r>
          </w:p>
        </w:tc>
        <w:tc>
          <w:tcPr>
            <w:tcW w:w="22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 </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65,0</w:t>
            </w:r>
          </w:p>
        </w:tc>
        <w:tc>
          <w:tcPr>
            <w:tcW w:w="49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65,0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65,0</w:t>
            </w:r>
          </w:p>
        </w:tc>
      </w:tr>
      <w:tr w:rsidR="0014034D" w:rsidRPr="0014034D" w:rsidTr="0014034D">
        <w:trPr>
          <w:trHeight w:val="345"/>
        </w:trPr>
        <w:tc>
          <w:tcPr>
            <w:tcW w:w="2120" w:type="pct"/>
            <w:tcBorders>
              <w:top w:val="nil"/>
              <w:left w:val="single" w:sz="4" w:space="0" w:color="auto"/>
              <w:bottom w:val="single" w:sz="4" w:space="0" w:color="auto"/>
              <w:right w:val="nil"/>
            </w:tcBorders>
            <w:shd w:val="clear" w:color="auto" w:fill="auto"/>
            <w:hideMark/>
          </w:tcPr>
          <w:p w:rsidR="0014034D" w:rsidRPr="0014034D" w:rsidRDefault="0014034D" w:rsidP="0014034D">
            <w:pPr>
              <w:rPr>
                <w:rFonts w:ascii="Arial" w:hAnsi="Arial" w:cs="Arial"/>
                <w:sz w:val="16"/>
                <w:szCs w:val="16"/>
              </w:rPr>
            </w:pPr>
            <w:r w:rsidRPr="0014034D">
              <w:rPr>
                <w:rFonts w:ascii="Arial" w:hAnsi="Arial" w:cs="Arial"/>
                <w:sz w:val="16"/>
                <w:szCs w:val="16"/>
              </w:rPr>
              <w:t>Иные межбюджетные трансферты</w:t>
            </w:r>
          </w:p>
        </w:tc>
        <w:tc>
          <w:tcPr>
            <w:tcW w:w="65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99.0.00.88070</w:t>
            </w:r>
          </w:p>
        </w:tc>
        <w:tc>
          <w:tcPr>
            <w:tcW w:w="27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540</w:t>
            </w:r>
          </w:p>
        </w:tc>
        <w:tc>
          <w:tcPr>
            <w:tcW w:w="245"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04</w:t>
            </w:r>
          </w:p>
        </w:tc>
        <w:tc>
          <w:tcPr>
            <w:tcW w:w="22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12</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65,0</w:t>
            </w:r>
          </w:p>
        </w:tc>
        <w:tc>
          <w:tcPr>
            <w:tcW w:w="49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65,0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65,0</w:t>
            </w:r>
          </w:p>
        </w:tc>
      </w:tr>
      <w:tr w:rsidR="0014034D" w:rsidRPr="0014034D" w:rsidTr="0014034D">
        <w:trPr>
          <w:trHeight w:val="345"/>
        </w:trPr>
        <w:tc>
          <w:tcPr>
            <w:tcW w:w="2120" w:type="pct"/>
            <w:tcBorders>
              <w:top w:val="nil"/>
              <w:left w:val="single" w:sz="4" w:space="0" w:color="auto"/>
              <w:bottom w:val="single" w:sz="4" w:space="0" w:color="auto"/>
              <w:right w:val="nil"/>
            </w:tcBorders>
            <w:shd w:val="clear" w:color="auto" w:fill="auto"/>
            <w:hideMark/>
          </w:tcPr>
          <w:p w:rsidR="0014034D" w:rsidRPr="0014034D" w:rsidRDefault="0014034D" w:rsidP="0014034D">
            <w:pPr>
              <w:rPr>
                <w:rFonts w:ascii="Arial" w:hAnsi="Arial" w:cs="Arial"/>
                <w:b/>
                <w:bCs/>
                <w:sz w:val="16"/>
                <w:szCs w:val="16"/>
              </w:rPr>
            </w:pPr>
            <w:r w:rsidRPr="0014034D">
              <w:rPr>
                <w:rFonts w:ascii="Arial" w:hAnsi="Arial" w:cs="Arial"/>
                <w:b/>
                <w:bCs/>
                <w:sz w:val="16"/>
                <w:szCs w:val="16"/>
              </w:rPr>
              <w:t>Условно утвержденные расходы</w:t>
            </w:r>
          </w:p>
        </w:tc>
        <w:tc>
          <w:tcPr>
            <w:tcW w:w="65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b/>
                <w:bCs/>
                <w:sz w:val="16"/>
                <w:szCs w:val="16"/>
              </w:rPr>
            </w:pPr>
            <w:r w:rsidRPr="0014034D">
              <w:rPr>
                <w:rFonts w:ascii="Arial" w:hAnsi="Arial" w:cs="Arial"/>
                <w:b/>
                <w:bCs/>
                <w:sz w:val="16"/>
                <w:szCs w:val="16"/>
              </w:rPr>
              <w:t>99.0.00.99990</w:t>
            </w:r>
          </w:p>
        </w:tc>
        <w:tc>
          <w:tcPr>
            <w:tcW w:w="27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b/>
                <w:bCs/>
                <w:sz w:val="16"/>
                <w:szCs w:val="16"/>
              </w:rPr>
            </w:pPr>
            <w:r w:rsidRPr="0014034D">
              <w:rPr>
                <w:rFonts w:ascii="Arial" w:hAnsi="Arial" w:cs="Arial"/>
                <w:b/>
                <w:bCs/>
                <w:sz w:val="16"/>
                <w:szCs w:val="16"/>
              </w:rPr>
              <w:t> </w:t>
            </w:r>
          </w:p>
        </w:tc>
        <w:tc>
          <w:tcPr>
            <w:tcW w:w="245"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b/>
                <w:bCs/>
                <w:sz w:val="16"/>
                <w:szCs w:val="16"/>
              </w:rPr>
            </w:pPr>
            <w:r w:rsidRPr="0014034D">
              <w:rPr>
                <w:rFonts w:ascii="Arial" w:hAnsi="Arial" w:cs="Arial"/>
                <w:b/>
                <w:bCs/>
                <w:sz w:val="16"/>
                <w:szCs w:val="16"/>
              </w:rPr>
              <w:t> </w:t>
            </w:r>
          </w:p>
        </w:tc>
        <w:tc>
          <w:tcPr>
            <w:tcW w:w="22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b/>
                <w:bCs/>
                <w:sz w:val="16"/>
                <w:szCs w:val="16"/>
              </w:rPr>
            </w:pPr>
            <w:r w:rsidRPr="0014034D">
              <w:rPr>
                <w:rFonts w:ascii="Arial" w:hAnsi="Arial" w:cs="Arial"/>
                <w:b/>
                <w:bCs/>
                <w:sz w:val="16"/>
                <w:szCs w:val="16"/>
              </w:rPr>
              <w:t> </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b/>
                <w:bCs/>
                <w:sz w:val="16"/>
                <w:szCs w:val="16"/>
              </w:rPr>
            </w:pPr>
            <w:r w:rsidRPr="0014034D">
              <w:rPr>
                <w:rFonts w:ascii="Arial" w:hAnsi="Arial" w:cs="Arial"/>
                <w:b/>
                <w:bCs/>
                <w:sz w:val="16"/>
                <w:szCs w:val="16"/>
              </w:rPr>
              <w:t>0,0</w:t>
            </w:r>
          </w:p>
        </w:tc>
        <w:tc>
          <w:tcPr>
            <w:tcW w:w="49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right"/>
              <w:rPr>
                <w:rFonts w:ascii="Arial" w:hAnsi="Arial" w:cs="Arial"/>
                <w:b/>
                <w:bCs/>
                <w:sz w:val="16"/>
                <w:szCs w:val="16"/>
              </w:rPr>
            </w:pPr>
            <w:r w:rsidRPr="0014034D">
              <w:rPr>
                <w:rFonts w:ascii="Arial" w:hAnsi="Arial" w:cs="Arial"/>
                <w:b/>
                <w:bCs/>
                <w:sz w:val="16"/>
                <w:szCs w:val="16"/>
              </w:rPr>
              <w:t>1483,3</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b/>
                <w:bCs/>
                <w:sz w:val="16"/>
                <w:szCs w:val="16"/>
              </w:rPr>
            </w:pPr>
            <w:r w:rsidRPr="0014034D">
              <w:rPr>
                <w:rFonts w:ascii="Arial" w:hAnsi="Arial" w:cs="Arial"/>
                <w:b/>
                <w:bCs/>
                <w:sz w:val="16"/>
                <w:szCs w:val="16"/>
              </w:rPr>
              <w:t>3173,4</w:t>
            </w:r>
          </w:p>
        </w:tc>
      </w:tr>
      <w:tr w:rsidR="0014034D" w:rsidRPr="0014034D" w:rsidTr="0014034D">
        <w:trPr>
          <w:trHeight w:val="345"/>
        </w:trPr>
        <w:tc>
          <w:tcPr>
            <w:tcW w:w="2120" w:type="pct"/>
            <w:tcBorders>
              <w:top w:val="nil"/>
              <w:left w:val="single" w:sz="4" w:space="0" w:color="auto"/>
              <w:bottom w:val="single" w:sz="4" w:space="0" w:color="auto"/>
              <w:right w:val="nil"/>
            </w:tcBorders>
            <w:shd w:val="clear" w:color="auto" w:fill="auto"/>
            <w:hideMark/>
          </w:tcPr>
          <w:p w:rsidR="0014034D" w:rsidRPr="0014034D" w:rsidRDefault="0014034D" w:rsidP="0014034D">
            <w:pPr>
              <w:rPr>
                <w:rFonts w:ascii="Arial" w:hAnsi="Arial" w:cs="Arial"/>
                <w:sz w:val="16"/>
                <w:szCs w:val="16"/>
              </w:rPr>
            </w:pPr>
            <w:r w:rsidRPr="0014034D">
              <w:rPr>
                <w:rFonts w:ascii="Arial" w:hAnsi="Arial" w:cs="Arial"/>
                <w:sz w:val="16"/>
                <w:szCs w:val="16"/>
              </w:rPr>
              <w:t>Условно утвержденные расходы</w:t>
            </w:r>
          </w:p>
        </w:tc>
        <w:tc>
          <w:tcPr>
            <w:tcW w:w="65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99.0.00.99990</w:t>
            </w:r>
          </w:p>
        </w:tc>
        <w:tc>
          <w:tcPr>
            <w:tcW w:w="27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900</w:t>
            </w:r>
          </w:p>
        </w:tc>
        <w:tc>
          <w:tcPr>
            <w:tcW w:w="245"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 </w:t>
            </w:r>
          </w:p>
        </w:tc>
        <w:tc>
          <w:tcPr>
            <w:tcW w:w="22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 </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0,0</w:t>
            </w:r>
          </w:p>
        </w:tc>
        <w:tc>
          <w:tcPr>
            <w:tcW w:w="49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1483,3</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3173,4</w:t>
            </w:r>
          </w:p>
        </w:tc>
      </w:tr>
      <w:tr w:rsidR="0014034D" w:rsidRPr="0014034D" w:rsidTr="0014034D">
        <w:trPr>
          <w:trHeight w:val="345"/>
        </w:trPr>
        <w:tc>
          <w:tcPr>
            <w:tcW w:w="2120" w:type="pct"/>
            <w:tcBorders>
              <w:top w:val="nil"/>
              <w:left w:val="single" w:sz="4" w:space="0" w:color="auto"/>
              <w:bottom w:val="single" w:sz="4" w:space="0" w:color="auto"/>
              <w:right w:val="nil"/>
            </w:tcBorders>
            <w:shd w:val="clear" w:color="auto" w:fill="auto"/>
            <w:hideMark/>
          </w:tcPr>
          <w:p w:rsidR="0014034D" w:rsidRPr="0014034D" w:rsidRDefault="0014034D" w:rsidP="0014034D">
            <w:pPr>
              <w:rPr>
                <w:rFonts w:ascii="Arial" w:hAnsi="Arial" w:cs="Arial"/>
                <w:sz w:val="16"/>
                <w:szCs w:val="16"/>
              </w:rPr>
            </w:pPr>
            <w:r w:rsidRPr="0014034D">
              <w:rPr>
                <w:rFonts w:ascii="Arial" w:hAnsi="Arial" w:cs="Arial"/>
                <w:sz w:val="16"/>
                <w:szCs w:val="16"/>
              </w:rPr>
              <w:t>Условно утвержденные расходы</w:t>
            </w:r>
          </w:p>
        </w:tc>
        <w:tc>
          <w:tcPr>
            <w:tcW w:w="65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99.0.00.99990</w:t>
            </w:r>
          </w:p>
        </w:tc>
        <w:tc>
          <w:tcPr>
            <w:tcW w:w="27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990</w:t>
            </w:r>
          </w:p>
        </w:tc>
        <w:tc>
          <w:tcPr>
            <w:tcW w:w="245"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99</w:t>
            </w:r>
          </w:p>
        </w:tc>
        <w:tc>
          <w:tcPr>
            <w:tcW w:w="22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99</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0,0</w:t>
            </w:r>
          </w:p>
        </w:tc>
        <w:tc>
          <w:tcPr>
            <w:tcW w:w="49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1483,3</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3173,4</w:t>
            </w:r>
          </w:p>
        </w:tc>
      </w:tr>
      <w:tr w:rsidR="0014034D" w:rsidRPr="0014034D" w:rsidTr="0014034D">
        <w:trPr>
          <w:trHeight w:val="945"/>
        </w:trPr>
        <w:tc>
          <w:tcPr>
            <w:tcW w:w="2120" w:type="pct"/>
            <w:tcBorders>
              <w:top w:val="nil"/>
              <w:left w:val="single" w:sz="4" w:space="0" w:color="auto"/>
              <w:bottom w:val="single" w:sz="4" w:space="0" w:color="auto"/>
              <w:right w:val="nil"/>
            </w:tcBorders>
            <w:shd w:val="clear" w:color="auto" w:fill="auto"/>
            <w:hideMark/>
          </w:tcPr>
          <w:p w:rsidR="0014034D" w:rsidRPr="0014034D" w:rsidRDefault="0014034D" w:rsidP="0014034D">
            <w:pPr>
              <w:rPr>
                <w:rFonts w:ascii="Arial" w:hAnsi="Arial" w:cs="Arial"/>
                <w:b/>
                <w:bCs/>
                <w:sz w:val="16"/>
                <w:szCs w:val="16"/>
              </w:rPr>
            </w:pPr>
            <w:r w:rsidRPr="0014034D">
              <w:rPr>
                <w:rFonts w:ascii="Arial" w:hAnsi="Arial" w:cs="Arial"/>
                <w:b/>
                <w:bCs/>
                <w:sz w:val="16"/>
                <w:szCs w:val="16"/>
              </w:rPr>
              <w:t>Реализация проектов, направленных на создание комфортных условий проживания в сельской местности</w:t>
            </w:r>
          </w:p>
        </w:tc>
        <w:tc>
          <w:tcPr>
            <w:tcW w:w="65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b/>
                <w:bCs/>
                <w:sz w:val="16"/>
                <w:szCs w:val="16"/>
              </w:rPr>
            </w:pPr>
            <w:r w:rsidRPr="0014034D">
              <w:rPr>
                <w:rFonts w:ascii="Arial" w:hAnsi="Arial" w:cs="Arial"/>
                <w:b/>
                <w:bCs/>
                <w:sz w:val="16"/>
                <w:szCs w:val="16"/>
              </w:rPr>
              <w:t>99.0.00.L5765</w:t>
            </w:r>
          </w:p>
        </w:tc>
        <w:tc>
          <w:tcPr>
            <w:tcW w:w="27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b/>
                <w:bCs/>
                <w:sz w:val="16"/>
                <w:szCs w:val="16"/>
              </w:rPr>
            </w:pPr>
            <w:r w:rsidRPr="0014034D">
              <w:rPr>
                <w:rFonts w:ascii="Arial" w:hAnsi="Arial" w:cs="Arial"/>
                <w:b/>
                <w:bCs/>
                <w:sz w:val="16"/>
                <w:szCs w:val="16"/>
              </w:rPr>
              <w:t> </w:t>
            </w:r>
          </w:p>
        </w:tc>
        <w:tc>
          <w:tcPr>
            <w:tcW w:w="245"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b/>
                <w:bCs/>
                <w:sz w:val="16"/>
                <w:szCs w:val="16"/>
              </w:rPr>
            </w:pPr>
            <w:r w:rsidRPr="0014034D">
              <w:rPr>
                <w:rFonts w:ascii="Arial" w:hAnsi="Arial" w:cs="Arial"/>
                <w:b/>
                <w:bCs/>
                <w:sz w:val="16"/>
                <w:szCs w:val="16"/>
              </w:rPr>
              <w:t> </w:t>
            </w:r>
          </w:p>
        </w:tc>
        <w:tc>
          <w:tcPr>
            <w:tcW w:w="22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b/>
                <w:bCs/>
                <w:sz w:val="16"/>
                <w:szCs w:val="16"/>
              </w:rPr>
            </w:pPr>
            <w:r w:rsidRPr="0014034D">
              <w:rPr>
                <w:rFonts w:ascii="Arial" w:hAnsi="Arial" w:cs="Arial"/>
                <w:b/>
                <w:bCs/>
                <w:sz w:val="16"/>
                <w:szCs w:val="16"/>
              </w:rPr>
              <w:t> </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b/>
                <w:bCs/>
                <w:sz w:val="16"/>
                <w:szCs w:val="16"/>
              </w:rPr>
            </w:pPr>
            <w:r w:rsidRPr="0014034D">
              <w:rPr>
                <w:rFonts w:ascii="Arial" w:hAnsi="Arial" w:cs="Arial"/>
                <w:b/>
                <w:bCs/>
                <w:sz w:val="16"/>
                <w:szCs w:val="16"/>
              </w:rPr>
              <w:t>11053,3</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b/>
                <w:bCs/>
                <w:sz w:val="16"/>
                <w:szCs w:val="16"/>
              </w:rPr>
            </w:pPr>
            <w:r w:rsidRPr="0014034D">
              <w:rPr>
                <w:rFonts w:ascii="Arial" w:hAnsi="Arial" w:cs="Arial"/>
                <w:b/>
                <w:bCs/>
                <w:sz w:val="16"/>
                <w:szCs w:val="16"/>
              </w:rPr>
              <w:t>0,0</w:t>
            </w:r>
          </w:p>
        </w:tc>
        <w:tc>
          <w:tcPr>
            <w:tcW w:w="490" w:type="pct"/>
            <w:tcBorders>
              <w:top w:val="nil"/>
              <w:left w:val="nil"/>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b/>
                <w:bCs/>
                <w:sz w:val="16"/>
                <w:szCs w:val="16"/>
              </w:rPr>
            </w:pPr>
            <w:r w:rsidRPr="0014034D">
              <w:rPr>
                <w:rFonts w:ascii="Arial" w:hAnsi="Arial" w:cs="Arial"/>
                <w:b/>
                <w:bCs/>
                <w:sz w:val="16"/>
                <w:szCs w:val="16"/>
              </w:rPr>
              <w:t>0,0</w:t>
            </w:r>
          </w:p>
        </w:tc>
      </w:tr>
      <w:tr w:rsidR="0014034D" w:rsidRPr="0014034D" w:rsidTr="0014034D">
        <w:trPr>
          <w:trHeight w:val="675"/>
        </w:trPr>
        <w:tc>
          <w:tcPr>
            <w:tcW w:w="2120" w:type="pct"/>
            <w:tcBorders>
              <w:top w:val="nil"/>
              <w:left w:val="single" w:sz="4" w:space="0" w:color="auto"/>
              <w:bottom w:val="single" w:sz="4" w:space="0" w:color="auto"/>
              <w:right w:val="nil"/>
            </w:tcBorders>
            <w:shd w:val="clear" w:color="auto" w:fill="auto"/>
            <w:hideMark/>
          </w:tcPr>
          <w:p w:rsidR="0014034D" w:rsidRPr="0014034D" w:rsidRDefault="0014034D" w:rsidP="0014034D">
            <w:pPr>
              <w:rPr>
                <w:rFonts w:ascii="Arial" w:hAnsi="Arial" w:cs="Arial"/>
                <w:sz w:val="16"/>
                <w:szCs w:val="16"/>
              </w:rPr>
            </w:pPr>
            <w:r w:rsidRPr="0014034D">
              <w:rPr>
                <w:rFonts w:ascii="Arial" w:hAnsi="Arial" w:cs="Arial"/>
                <w:sz w:val="16"/>
                <w:szCs w:val="16"/>
              </w:rPr>
              <w:t>Закупка товаров, работ и услуг для обеспечения государственных (муниципальных) нужд</w:t>
            </w:r>
          </w:p>
        </w:tc>
        <w:tc>
          <w:tcPr>
            <w:tcW w:w="65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99.0.00.L5765</w:t>
            </w:r>
          </w:p>
        </w:tc>
        <w:tc>
          <w:tcPr>
            <w:tcW w:w="27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200</w:t>
            </w:r>
          </w:p>
        </w:tc>
        <w:tc>
          <w:tcPr>
            <w:tcW w:w="245"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 </w:t>
            </w:r>
          </w:p>
        </w:tc>
        <w:tc>
          <w:tcPr>
            <w:tcW w:w="22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 </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5396,4</w:t>
            </w:r>
          </w:p>
        </w:tc>
        <w:tc>
          <w:tcPr>
            <w:tcW w:w="49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0,0</w:t>
            </w:r>
          </w:p>
        </w:tc>
      </w:tr>
      <w:tr w:rsidR="0014034D" w:rsidRPr="0014034D" w:rsidTr="0014034D">
        <w:trPr>
          <w:trHeight w:val="990"/>
        </w:trPr>
        <w:tc>
          <w:tcPr>
            <w:tcW w:w="2120" w:type="pct"/>
            <w:tcBorders>
              <w:top w:val="nil"/>
              <w:left w:val="single" w:sz="4" w:space="0" w:color="auto"/>
              <w:bottom w:val="single" w:sz="4" w:space="0" w:color="auto"/>
              <w:right w:val="nil"/>
            </w:tcBorders>
            <w:shd w:val="clear" w:color="auto" w:fill="auto"/>
            <w:hideMark/>
          </w:tcPr>
          <w:p w:rsidR="0014034D" w:rsidRPr="0014034D" w:rsidRDefault="0014034D" w:rsidP="0014034D">
            <w:pPr>
              <w:rPr>
                <w:rFonts w:ascii="Arial" w:hAnsi="Arial" w:cs="Arial"/>
                <w:sz w:val="16"/>
                <w:szCs w:val="16"/>
              </w:rPr>
            </w:pPr>
            <w:r w:rsidRPr="0014034D">
              <w:rPr>
                <w:rFonts w:ascii="Arial" w:hAnsi="Arial" w:cs="Arial"/>
                <w:sz w:val="16"/>
                <w:szCs w:val="16"/>
              </w:rPr>
              <w:t>Иные закупки товаров, работ и услуг для обеспечения государственных (муниципальных) нужд</w:t>
            </w:r>
          </w:p>
        </w:tc>
        <w:tc>
          <w:tcPr>
            <w:tcW w:w="65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99.0.00.L5765</w:t>
            </w:r>
          </w:p>
        </w:tc>
        <w:tc>
          <w:tcPr>
            <w:tcW w:w="27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240</w:t>
            </w:r>
          </w:p>
        </w:tc>
        <w:tc>
          <w:tcPr>
            <w:tcW w:w="245"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04</w:t>
            </w:r>
          </w:p>
        </w:tc>
        <w:tc>
          <w:tcPr>
            <w:tcW w:w="22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09</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5396,4</w:t>
            </w:r>
          </w:p>
        </w:tc>
        <w:tc>
          <w:tcPr>
            <w:tcW w:w="49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0,0</w:t>
            </w:r>
          </w:p>
        </w:tc>
      </w:tr>
      <w:tr w:rsidR="0014034D" w:rsidRPr="0014034D" w:rsidTr="0014034D">
        <w:trPr>
          <w:trHeight w:val="690"/>
        </w:trPr>
        <w:tc>
          <w:tcPr>
            <w:tcW w:w="2120" w:type="pct"/>
            <w:tcBorders>
              <w:top w:val="nil"/>
              <w:left w:val="single" w:sz="4" w:space="0" w:color="auto"/>
              <w:bottom w:val="single" w:sz="4" w:space="0" w:color="auto"/>
              <w:right w:val="nil"/>
            </w:tcBorders>
            <w:shd w:val="clear" w:color="auto" w:fill="auto"/>
            <w:hideMark/>
          </w:tcPr>
          <w:p w:rsidR="0014034D" w:rsidRPr="0014034D" w:rsidRDefault="0014034D" w:rsidP="0014034D">
            <w:pPr>
              <w:rPr>
                <w:rFonts w:ascii="Arial" w:hAnsi="Arial" w:cs="Arial"/>
                <w:sz w:val="16"/>
                <w:szCs w:val="16"/>
              </w:rPr>
            </w:pPr>
            <w:r w:rsidRPr="0014034D">
              <w:rPr>
                <w:rFonts w:ascii="Arial" w:hAnsi="Arial" w:cs="Arial"/>
                <w:sz w:val="16"/>
                <w:szCs w:val="16"/>
              </w:rPr>
              <w:lastRenderedPageBreak/>
              <w:t>Закупка товаров, работ и услуг для обеспечения государственных (муниципальных) нужд</w:t>
            </w:r>
          </w:p>
        </w:tc>
        <w:tc>
          <w:tcPr>
            <w:tcW w:w="65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99.0.00.L5765</w:t>
            </w:r>
          </w:p>
        </w:tc>
        <w:tc>
          <w:tcPr>
            <w:tcW w:w="27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200</w:t>
            </w:r>
          </w:p>
        </w:tc>
        <w:tc>
          <w:tcPr>
            <w:tcW w:w="245"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 </w:t>
            </w:r>
          </w:p>
        </w:tc>
        <w:tc>
          <w:tcPr>
            <w:tcW w:w="22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 </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5656,9</w:t>
            </w:r>
          </w:p>
        </w:tc>
        <w:tc>
          <w:tcPr>
            <w:tcW w:w="49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0,0</w:t>
            </w:r>
          </w:p>
        </w:tc>
      </w:tr>
      <w:tr w:rsidR="0014034D" w:rsidRPr="0014034D" w:rsidTr="0014034D">
        <w:trPr>
          <w:trHeight w:val="990"/>
        </w:trPr>
        <w:tc>
          <w:tcPr>
            <w:tcW w:w="2120" w:type="pct"/>
            <w:tcBorders>
              <w:top w:val="nil"/>
              <w:left w:val="single" w:sz="4" w:space="0" w:color="auto"/>
              <w:bottom w:val="single" w:sz="4" w:space="0" w:color="auto"/>
              <w:right w:val="nil"/>
            </w:tcBorders>
            <w:shd w:val="clear" w:color="auto" w:fill="auto"/>
            <w:hideMark/>
          </w:tcPr>
          <w:p w:rsidR="0014034D" w:rsidRPr="0014034D" w:rsidRDefault="0014034D" w:rsidP="0014034D">
            <w:pPr>
              <w:rPr>
                <w:rFonts w:ascii="Arial" w:hAnsi="Arial" w:cs="Arial"/>
                <w:sz w:val="16"/>
                <w:szCs w:val="16"/>
              </w:rPr>
            </w:pPr>
            <w:r w:rsidRPr="0014034D">
              <w:rPr>
                <w:rFonts w:ascii="Arial" w:hAnsi="Arial" w:cs="Arial"/>
                <w:sz w:val="16"/>
                <w:szCs w:val="16"/>
              </w:rPr>
              <w:t>Иные закупки товаров, работ и услуг для обеспечения государственных (муниципальных) нужд</w:t>
            </w:r>
          </w:p>
        </w:tc>
        <w:tc>
          <w:tcPr>
            <w:tcW w:w="65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99.0.00.L5765</w:t>
            </w:r>
          </w:p>
        </w:tc>
        <w:tc>
          <w:tcPr>
            <w:tcW w:w="27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240</w:t>
            </w:r>
          </w:p>
        </w:tc>
        <w:tc>
          <w:tcPr>
            <w:tcW w:w="245"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05</w:t>
            </w:r>
          </w:p>
        </w:tc>
        <w:tc>
          <w:tcPr>
            <w:tcW w:w="22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03</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5656,9</w:t>
            </w:r>
          </w:p>
        </w:tc>
        <w:tc>
          <w:tcPr>
            <w:tcW w:w="49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0,0</w:t>
            </w:r>
          </w:p>
        </w:tc>
      </w:tr>
      <w:tr w:rsidR="0014034D" w:rsidRPr="0014034D" w:rsidTr="0014034D">
        <w:trPr>
          <w:trHeight w:val="990"/>
        </w:trPr>
        <w:tc>
          <w:tcPr>
            <w:tcW w:w="2120" w:type="pct"/>
            <w:tcBorders>
              <w:top w:val="nil"/>
              <w:left w:val="single" w:sz="4" w:space="0" w:color="auto"/>
              <w:bottom w:val="single" w:sz="4" w:space="0" w:color="auto"/>
              <w:right w:val="nil"/>
            </w:tcBorders>
            <w:shd w:val="clear" w:color="auto" w:fill="auto"/>
            <w:hideMark/>
          </w:tcPr>
          <w:p w:rsidR="0014034D" w:rsidRPr="0014034D" w:rsidRDefault="0014034D" w:rsidP="0014034D">
            <w:pPr>
              <w:rPr>
                <w:rFonts w:ascii="Arial" w:hAnsi="Arial" w:cs="Arial"/>
                <w:b/>
                <w:bCs/>
                <w:sz w:val="16"/>
                <w:szCs w:val="16"/>
              </w:rPr>
            </w:pPr>
            <w:proofErr w:type="spellStart"/>
            <w:r w:rsidRPr="0014034D">
              <w:rPr>
                <w:rFonts w:ascii="Arial" w:hAnsi="Arial" w:cs="Arial"/>
                <w:b/>
                <w:bCs/>
                <w:sz w:val="16"/>
                <w:szCs w:val="16"/>
              </w:rPr>
              <w:t>Софинансиорвание</w:t>
            </w:r>
            <w:proofErr w:type="spellEnd"/>
            <w:r w:rsidRPr="0014034D">
              <w:rPr>
                <w:rFonts w:ascii="Arial" w:hAnsi="Arial" w:cs="Arial"/>
                <w:b/>
                <w:bCs/>
                <w:sz w:val="16"/>
                <w:szCs w:val="16"/>
              </w:rPr>
              <w:t xml:space="preserve"> расходов на строительство берегоукрепительных сооружений за счет местного бюджета</w:t>
            </w:r>
          </w:p>
        </w:tc>
        <w:tc>
          <w:tcPr>
            <w:tcW w:w="65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b/>
                <w:bCs/>
                <w:sz w:val="16"/>
                <w:szCs w:val="16"/>
              </w:rPr>
            </w:pPr>
            <w:r w:rsidRPr="0014034D">
              <w:rPr>
                <w:rFonts w:ascii="Arial" w:hAnsi="Arial" w:cs="Arial"/>
                <w:b/>
                <w:bCs/>
                <w:sz w:val="16"/>
                <w:szCs w:val="16"/>
              </w:rPr>
              <w:t>99.0.00.S0200</w:t>
            </w:r>
          </w:p>
        </w:tc>
        <w:tc>
          <w:tcPr>
            <w:tcW w:w="27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b/>
                <w:bCs/>
                <w:sz w:val="16"/>
                <w:szCs w:val="16"/>
              </w:rPr>
            </w:pPr>
            <w:r w:rsidRPr="0014034D">
              <w:rPr>
                <w:rFonts w:ascii="Arial" w:hAnsi="Arial" w:cs="Arial"/>
                <w:b/>
                <w:bCs/>
                <w:sz w:val="16"/>
                <w:szCs w:val="16"/>
              </w:rPr>
              <w:t> </w:t>
            </w:r>
          </w:p>
        </w:tc>
        <w:tc>
          <w:tcPr>
            <w:tcW w:w="245"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b/>
                <w:bCs/>
                <w:sz w:val="16"/>
                <w:szCs w:val="16"/>
              </w:rPr>
            </w:pPr>
            <w:r w:rsidRPr="0014034D">
              <w:rPr>
                <w:rFonts w:ascii="Arial" w:hAnsi="Arial" w:cs="Arial"/>
                <w:b/>
                <w:bCs/>
                <w:sz w:val="16"/>
                <w:szCs w:val="16"/>
              </w:rPr>
              <w:t> </w:t>
            </w:r>
          </w:p>
        </w:tc>
        <w:tc>
          <w:tcPr>
            <w:tcW w:w="22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b/>
                <w:bCs/>
                <w:sz w:val="16"/>
                <w:szCs w:val="16"/>
              </w:rPr>
            </w:pPr>
            <w:r w:rsidRPr="0014034D">
              <w:rPr>
                <w:rFonts w:ascii="Arial" w:hAnsi="Arial" w:cs="Arial"/>
                <w:b/>
                <w:bCs/>
                <w:sz w:val="16"/>
                <w:szCs w:val="16"/>
              </w:rPr>
              <w:t> </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b/>
                <w:bCs/>
                <w:sz w:val="16"/>
                <w:szCs w:val="16"/>
              </w:rPr>
            </w:pPr>
            <w:r w:rsidRPr="0014034D">
              <w:rPr>
                <w:rFonts w:ascii="Arial" w:hAnsi="Arial" w:cs="Arial"/>
                <w:b/>
                <w:bCs/>
                <w:sz w:val="16"/>
                <w:szCs w:val="16"/>
              </w:rPr>
              <w:t>50,0</w:t>
            </w:r>
          </w:p>
        </w:tc>
        <w:tc>
          <w:tcPr>
            <w:tcW w:w="49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right"/>
              <w:rPr>
                <w:rFonts w:ascii="Arial" w:hAnsi="Arial" w:cs="Arial"/>
                <w:b/>
                <w:bCs/>
                <w:sz w:val="16"/>
                <w:szCs w:val="16"/>
              </w:rPr>
            </w:pPr>
            <w:r w:rsidRPr="0014034D">
              <w:rPr>
                <w:rFonts w:ascii="Arial" w:hAnsi="Arial" w:cs="Arial"/>
                <w:b/>
                <w:bCs/>
                <w:sz w:val="16"/>
                <w:szCs w:val="16"/>
              </w:rPr>
              <w:t>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b/>
                <w:bCs/>
                <w:sz w:val="16"/>
                <w:szCs w:val="16"/>
              </w:rPr>
            </w:pPr>
            <w:r w:rsidRPr="0014034D">
              <w:rPr>
                <w:rFonts w:ascii="Arial" w:hAnsi="Arial" w:cs="Arial"/>
                <w:b/>
                <w:bCs/>
                <w:sz w:val="16"/>
                <w:szCs w:val="16"/>
              </w:rPr>
              <w:t>0,0</w:t>
            </w:r>
          </w:p>
        </w:tc>
      </w:tr>
      <w:tr w:rsidR="0014034D" w:rsidRPr="0014034D" w:rsidTr="0014034D">
        <w:trPr>
          <w:trHeight w:val="690"/>
        </w:trPr>
        <w:tc>
          <w:tcPr>
            <w:tcW w:w="2120" w:type="pct"/>
            <w:tcBorders>
              <w:top w:val="nil"/>
              <w:left w:val="single" w:sz="4" w:space="0" w:color="auto"/>
              <w:bottom w:val="single" w:sz="4" w:space="0" w:color="auto"/>
              <w:right w:val="nil"/>
            </w:tcBorders>
            <w:shd w:val="clear" w:color="auto" w:fill="auto"/>
            <w:hideMark/>
          </w:tcPr>
          <w:p w:rsidR="0014034D" w:rsidRPr="0014034D" w:rsidRDefault="0014034D" w:rsidP="0014034D">
            <w:pPr>
              <w:rPr>
                <w:rFonts w:ascii="Arial" w:hAnsi="Arial" w:cs="Arial"/>
                <w:sz w:val="16"/>
                <w:szCs w:val="16"/>
              </w:rPr>
            </w:pPr>
            <w:r w:rsidRPr="0014034D">
              <w:rPr>
                <w:rFonts w:ascii="Arial" w:hAnsi="Arial" w:cs="Arial"/>
                <w:sz w:val="16"/>
                <w:szCs w:val="16"/>
              </w:rPr>
              <w:t>Капитальные вложения в объекты государственной (муниципальной) собственности</w:t>
            </w:r>
          </w:p>
        </w:tc>
        <w:tc>
          <w:tcPr>
            <w:tcW w:w="65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99.0.00.S0200</w:t>
            </w:r>
          </w:p>
        </w:tc>
        <w:tc>
          <w:tcPr>
            <w:tcW w:w="27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400</w:t>
            </w:r>
          </w:p>
        </w:tc>
        <w:tc>
          <w:tcPr>
            <w:tcW w:w="245"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 </w:t>
            </w:r>
          </w:p>
        </w:tc>
        <w:tc>
          <w:tcPr>
            <w:tcW w:w="22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 </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50,0</w:t>
            </w:r>
          </w:p>
        </w:tc>
        <w:tc>
          <w:tcPr>
            <w:tcW w:w="49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0,0</w:t>
            </w:r>
          </w:p>
        </w:tc>
      </w:tr>
      <w:tr w:rsidR="0014034D" w:rsidRPr="0014034D" w:rsidTr="0014034D">
        <w:trPr>
          <w:trHeight w:val="375"/>
        </w:trPr>
        <w:tc>
          <w:tcPr>
            <w:tcW w:w="2120" w:type="pct"/>
            <w:tcBorders>
              <w:top w:val="nil"/>
              <w:left w:val="single" w:sz="4" w:space="0" w:color="auto"/>
              <w:bottom w:val="single" w:sz="4" w:space="0" w:color="auto"/>
              <w:right w:val="nil"/>
            </w:tcBorders>
            <w:shd w:val="clear" w:color="auto" w:fill="auto"/>
            <w:hideMark/>
          </w:tcPr>
          <w:p w:rsidR="0014034D" w:rsidRPr="0014034D" w:rsidRDefault="0014034D" w:rsidP="0014034D">
            <w:pPr>
              <w:rPr>
                <w:rFonts w:ascii="Arial" w:hAnsi="Arial" w:cs="Arial"/>
                <w:sz w:val="16"/>
                <w:szCs w:val="16"/>
              </w:rPr>
            </w:pPr>
            <w:r w:rsidRPr="0014034D">
              <w:rPr>
                <w:rFonts w:ascii="Arial" w:hAnsi="Arial" w:cs="Arial"/>
                <w:sz w:val="16"/>
                <w:szCs w:val="16"/>
              </w:rPr>
              <w:t>Бюджетные инвестиции</w:t>
            </w:r>
          </w:p>
        </w:tc>
        <w:tc>
          <w:tcPr>
            <w:tcW w:w="65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99.0.00.S0200</w:t>
            </w:r>
          </w:p>
        </w:tc>
        <w:tc>
          <w:tcPr>
            <w:tcW w:w="27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410</w:t>
            </w:r>
          </w:p>
        </w:tc>
        <w:tc>
          <w:tcPr>
            <w:tcW w:w="245"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04</w:t>
            </w:r>
          </w:p>
        </w:tc>
        <w:tc>
          <w:tcPr>
            <w:tcW w:w="22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06</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50,0</w:t>
            </w:r>
          </w:p>
        </w:tc>
        <w:tc>
          <w:tcPr>
            <w:tcW w:w="49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0,0</w:t>
            </w:r>
          </w:p>
        </w:tc>
      </w:tr>
      <w:tr w:rsidR="0014034D" w:rsidRPr="0014034D" w:rsidTr="0014034D">
        <w:trPr>
          <w:trHeight w:val="2880"/>
        </w:trPr>
        <w:tc>
          <w:tcPr>
            <w:tcW w:w="2120" w:type="pct"/>
            <w:tcBorders>
              <w:top w:val="nil"/>
              <w:left w:val="single" w:sz="4" w:space="0" w:color="auto"/>
              <w:bottom w:val="single" w:sz="4" w:space="0" w:color="auto"/>
              <w:right w:val="nil"/>
            </w:tcBorders>
            <w:shd w:val="clear" w:color="auto" w:fill="auto"/>
            <w:hideMark/>
          </w:tcPr>
          <w:p w:rsidR="0014034D" w:rsidRPr="0014034D" w:rsidRDefault="0014034D" w:rsidP="0014034D">
            <w:pPr>
              <w:rPr>
                <w:rFonts w:ascii="Arial" w:hAnsi="Arial" w:cs="Arial"/>
                <w:b/>
                <w:bCs/>
                <w:sz w:val="16"/>
                <w:szCs w:val="16"/>
              </w:rPr>
            </w:pPr>
            <w:proofErr w:type="spellStart"/>
            <w:r w:rsidRPr="0014034D">
              <w:rPr>
                <w:rFonts w:ascii="Arial" w:hAnsi="Arial" w:cs="Arial"/>
                <w:b/>
                <w:bCs/>
                <w:sz w:val="16"/>
                <w:szCs w:val="16"/>
              </w:rPr>
              <w:t>Софинансирование</w:t>
            </w:r>
            <w:proofErr w:type="spellEnd"/>
            <w:r w:rsidRPr="0014034D">
              <w:rPr>
                <w:rFonts w:ascii="Arial" w:hAnsi="Arial" w:cs="Arial"/>
                <w:b/>
                <w:bCs/>
                <w:sz w:val="16"/>
                <w:szCs w:val="16"/>
              </w:rPr>
              <w:t xml:space="preserve"> расходов на реализацию социально значимых проектов в сфере развития общественной инфраструктуры подпрограммы "Содействие развитию местного самоуправления" государственной программы Новосибирской области «Развитие институтов региональной политики  и гражданского общества в Новосибирской области", за счет средств местного бюджета</w:t>
            </w:r>
          </w:p>
        </w:tc>
        <w:tc>
          <w:tcPr>
            <w:tcW w:w="65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b/>
                <w:bCs/>
                <w:sz w:val="16"/>
                <w:szCs w:val="16"/>
              </w:rPr>
            </w:pPr>
            <w:r w:rsidRPr="0014034D">
              <w:rPr>
                <w:rFonts w:ascii="Arial" w:hAnsi="Arial" w:cs="Arial"/>
                <w:b/>
                <w:bCs/>
                <w:sz w:val="16"/>
                <w:szCs w:val="16"/>
              </w:rPr>
              <w:t>99.0.00.S0370</w:t>
            </w:r>
          </w:p>
        </w:tc>
        <w:tc>
          <w:tcPr>
            <w:tcW w:w="27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b/>
                <w:bCs/>
                <w:sz w:val="16"/>
                <w:szCs w:val="16"/>
              </w:rPr>
            </w:pPr>
            <w:r w:rsidRPr="0014034D">
              <w:rPr>
                <w:rFonts w:ascii="Arial" w:hAnsi="Arial" w:cs="Arial"/>
                <w:b/>
                <w:bCs/>
                <w:sz w:val="16"/>
                <w:szCs w:val="16"/>
              </w:rPr>
              <w:t> </w:t>
            </w:r>
          </w:p>
        </w:tc>
        <w:tc>
          <w:tcPr>
            <w:tcW w:w="245"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b/>
                <w:bCs/>
                <w:sz w:val="16"/>
                <w:szCs w:val="16"/>
              </w:rPr>
            </w:pPr>
            <w:r w:rsidRPr="0014034D">
              <w:rPr>
                <w:rFonts w:ascii="Arial" w:hAnsi="Arial" w:cs="Arial"/>
                <w:b/>
                <w:bCs/>
                <w:sz w:val="16"/>
                <w:szCs w:val="16"/>
              </w:rPr>
              <w:t> </w:t>
            </w:r>
          </w:p>
        </w:tc>
        <w:tc>
          <w:tcPr>
            <w:tcW w:w="22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b/>
                <w:bCs/>
                <w:sz w:val="16"/>
                <w:szCs w:val="16"/>
              </w:rPr>
            </w:pPr>
            <w:r w:rsidRPr="0014034D">
              <w:rPr>
                <w:rFonts w:ascii="Arial" w:hAnsi="Arial" w:cs="Arial"/>
                <w:b/>
                <w:bCs/>
                <w:sz w:val="16"/>
                <w:szCs w:val="16"/>
              </w:rPr>
              <w:t> </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b/>
                <w:bCs/>
                <w:sz w:val="16"/>
                <w:szCs w:val="16"/>
              </w:rPr>
            </w:pPr>
            <w:r w:rsidRPr="0014034D">
              <w:rPr>
                <w:rFonts w:ascii="Arial" w:hAnsi="Arial" w:cs="Arial"/>
                <w:b/>
                <w:bCs/>
                <w:sz w:val="16"/>
                <w:szCs w:val="16"/>
              </w:rPr>
              <w:t>200,0</w:t>
            </w:r>
          </w:p>
        </w:tc>
        <w:tc>
          <w:tcPr>
            <w:tcW w:w="49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right"/>
              <w:rPr>
                <w:rFonts w:ascii="Arial" w:hAnsi="Arial" w:cs="Arial"/>
                <w:b/>
                <w:bCs/>
                <w:sz w:val="16"/>
                <w:szCs w:val="16"/>
              </w:rPr>
            </w:pPr>
            <w:r w:rsidRPr="0014034D">
              <w:rPr>
                <w:rFonts w:ascii="Arial" w:hAnsi="Arial" w:cs="Arial"/>
                <w:b/>
                <w:bCs/>
                <w:sz w:val="16"/>
                <w:szCs w:val="16"/>
              </w:rPr>
              <w:t>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b/>
                <w:bCs/>
                <w:sz w:val="16"/>
                <w:szCs w:val="16"/>
              </w:rPr>
            </w:pPr>
            <w:r w:rsidRPr="0014034D">
              <w:rPr>
                <w:rFonts w:ascii="Arial" w:hAnsi="Arial" w:cs="Arial"/>
                <w:b/>
                <w:bCs/>
                <w:sz w:val="16"/>
                <w:szCs w:val="16"/>
              </w:rPr>
              <w:t>0,0</w:t>
            </w:r>
          </w:p>
        </w:tc>
      </w:tr>
      <w:tr w:rsidR="0014034D" w:rsidRPr="0014034D" w:rsidTr="0014034D">
        <w:trPr>
          <w:trHeight w:val="675"/>
        </w:trPr>
        <w:tc>
          <w:tcPr>
            <w:tcW w:w="2120" w:type="pct"/>
            <w:tcBorders>
              <w:top w:val="nil"/>
              <w:left w:val="single" w:sz="4" w:space="0" w:color="auto"/>
              <w:bottom w:val="single" w:sz="4" w:space="0" w:color="auto"/>
              <w:right w:val="nil"/>
            </w:tcBorders>
            <w:shd w:val="clear" w:color="auto" w:fill="auto"/>
            <w:hideMark/>
          </w:tcPr>
          <w:p w:rsidR="0014034D" w:rsidRPr="0014034D" w:rsidRDefault="0014034D" w:rsidP="0014034D">
            <w:pPr>
              <w:rPr>
                <w:rFonts w:ascii="Arial" w:hAnsi="Arial" w:cs="Arial"/>
                <w:sz w:val="16"/>
                <w:szCs w:val="16"/>
              </w:rPr>
            </w:pPr>
            <w:r w:rsidRPr="0014034D">
              <w:rPr>
                <w:rFonts w:ascii="Arial" w:hAnsi="Arial" w:cs="Arial"/>
                <w:sz w:val="16"/>
                <w:szCs w:val="16"/>
              </w:rPr>
              <w:t xml:space="preserve">Закупка товаров, работ и услуг для обеспечения </w:t>
            </w:r>
            <w:r w:rsidRPr="0014034D">
              <w:rPr>
                <w:rFonts w:ascii="Arial" w:hAnsi="Arial" w:cs="Arial"/>
                <w:sz w:val="16"/>
                <w:szCs w:val="16"/>
              </w:rPr>
              <w:lastRenderedPageBreak/>
              <w:t>государственных (муниципальных) нужд</w:t>
            </w:r>
          </w:p>
        </w:tc>
        <w:tc>
          <w:tcPr>
            <w:tcW w:w="65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lastRenderedPageBreak/>
              <w:t>99.0.00.S0370</w:t>
            </w:r>
          </w:p>
        </w:tc>
        <w:tc>
          <w:tcPr>
            <w:tcW w:w="27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200</w:t>
            </w:r>
          </w:p>
        </w:tc>
        <w:tc>
          <w:tcPr>
            <w:tcW w:w="245"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 </w:t>
            </w:r>
          </w:p>
        </w:tc>
        <w:tc>
          <w:tcPr>
            <w:tcW w:w="22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 </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200,0</w:t>
            </w:r>
          </w:p>
        </w:tc>
        <w:tc>
          <w:tcPr>
            <w:tcW w:w="49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0,0</w:t>
            </w:r>
          </w:p>
        </w:tc>
      </w:tr>
      <w:tr w:rsidR="0014034D" w:rsidRPr="0014034D" w:rsidTr="0014034D">
        <w:trPr>
          <w:trHeight w:val="990"/>
        </w:trPr>
        <w:tc>
          <w:tcPr>
            <w:tcW w:w="2120" w:type="pct"/>
            <w:tcBorders>
              <w:top w:val="nil"/>
              <w:left w:val="single" w:sz="4" w:space="0" w:color="auto"/>
              <w:bottom w:val="single" w:sz="4" w:space="0" w:color="auto"/>
              <w:right w:val="nil"/>
            </w:tcBorders>
            <w:shd w:val="clear" w:color="auto" w:fill="auto"/>
            <w:hideMark/>
          </w:tcPr>
          <w:p w:rsidR="0014034D" w:rsidRPr="0014034D" w:rsidRDefault="0014034D" w:rsidP="0014034D">
            <w:pPr>
              <w:rPr>
                <w:rFonts w:ascii="Arial" w:hAnsi="Arial" w:cs="Arial"/>
                <w:sz w:val="16"/>
                <w:szCs w:val="16"/>
              </w:rPr>
            </w:pPr>
            <w:r w:rsidRPr="0014034D">
              <w:rPr>
                <w:rFonts w:ascii="Arial" w:hAnsi="Arial" w:cs="Arial"/>
                <w:sz w:val="16"/>
                <w:szCs w:val="16"/>
              </w:rPr>
              <w:lastRenderedPageBreak/>
              <w:t>Иные закупки товаров, работ и услуг для обеспечения государственных (муниципальных) нужд</w:t>
            </w:r>
          </w:p>
        </w:tc>
        <w:tc>
          <w:tcPr>
            <w:tcW w:w="65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99.0.00.S0370</w:t>
            </w:r>
          </w:p>
        </w:tc>
        <w:tc>
          <w:tcPr>
            <w:tcW w:w="27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240</w:t>
            </w:r>
          </w:p>
        </w:tc>
        <w:tc>
          <w:tcPr>
            <w:tcW w:w="245"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05</w:t>
            </w:r>
          </w:p>
        </w:tc>
        <w:tc>
          <w:tcPr>
            <w:tcW w:w="22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03</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200,0</w:t>
            </w:r>
          </w:p>
        </w:tc>
        <w:tc>
          <w:tcPr>
            <w:tcW w:w="49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0,0</w:t>
            </w:r>
          </w:p>
        </w:tc>
      </w:tr>
      <w:tr w:rsidR="0014034D" w:rsidRPr="0014034D" w:rsidTr="0014034D">
        <w:trPr>
          <w:trHeight w:val="1035"/>
        </w:trPr>
        <w:tc>
          <w:tcPr>
            <w:tcW w:w="2120" w:type="pct"/>
            <w:tcBorders>
              <w:top w:val="nil"/>
              <w:left w:val="single" w:sz="4" w:space="0" w:color="auto"/>
              <w:bottom w:val="single" w:sz="4" w:space="0" w:color="auto"/>
              <w:right w:val="nil"/>
            </w:tcBorders>
            <w:shd w:val="clear" w:color="auto" w:fill="auto"/>
            <w:hideMark/>
          </w:tcPr>
          <w:p w:rsidR="0014034D" w:rsidRPr="0014034D" w:rsidRDefault="0014034D" w:rsidP="0014034D">
            <w:pPr>
              <w:rPr>
                <w:rFonts w:ascii="Arial" w:hAnsi="Arial" w:cs="Arial"/>
                <w:b/>
                <w:bCs/>
                <w:sz w:val="16"/>
                <w:szCs w:val="16"/>
              </w:rPr>
            </w:pPr>
            <w:proofErr w:type="spellStart"/>
            <w:r w:rsidRPr="0014034D">
              <w:rPr>
                <w:rFonts w:ascii="Arial" w:hAnsi="Arial" w:cs="Arial"/>
                <w:b/>
                <w:bCs/>
                <w:sz w:val="16"/>
                <w:szCs w:val="16"/>
              </w:rPr>
              <w:t>Софинансирование</w:t>
            </w:r>
            <w:proofErr w:type="spellEnd"/>
            <w:r w:rsidRPr="0014034D">
              <w:rPr>
                <w:rFonts w:ascii="Arial" w:hAnsi="Arial" w:cs="Arial"/>
                <w:b/>
                <w:bCs/>
                <w:sz w:val="16"/>
                <w:szCs w:val="16"/>
              </w:rPr>
              <w:t xml:space="preserve"> расходов по организации функционирования систем тепло-, водоснабжения населения и водоотведения</w:t>
            </w:r>
          </w:p>
        </w:tc>
        <w:tc>
          <w:tcPr>
            <w:tcW w:w="65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b/>
                <w:bCs/>
                <w:sz w:val="16"/>
                <w:szCs w:val="16"/>
              </w:rPr>
            </w:pPr>
            <w:r w:rsidRPr="0014034D">
              <w:rPr>
                <w:rFonts w:ascii="Arial" w:hAnsi="Arial" w:cs="Arial"/>
                <w:b/>
                <w:bCs/>
                <w:sz w:val="16"/>
                <w:szCs w:val="16"/>
              </w:rPr>
              <w:t>99.0.00.S0490</w:t>
            </w:r>
          </w:p>
        </w:tc>
        <w:tc>
          <w:tcPr>
            <w:tcW w:w="27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b/>
                <w:bCs/>
                <w:sz w:val="16"/>
                <w:szCs w:val="16"/>
              </w:rPr>
            </w:pPr>
            <w:r w:rsidRPr="0014034D">
              <w:rPr>
                <w:rFonts w:ascii="Arial" w:hAnsi="Arial" w:cs="Arial"/>
                <w:b/>
                <w:bCs/>
                <w:sz w:val="16"/>
                <w:szCs w:val="16"/>
              </w:rPr>
              <w:t> </w:t>
            </w:r>
          </w:p>
        </w:tc>
        <w:tc>
          <w:tcPr>
            <w:tcW w:w="245"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b/>
                <w:bCs/>
                <w:sz w:val="16"/>
                <w:szCs w:val="16"/>
              </w:rPr>
            </w:pPr>
            <w:r w:rsidRPr="0014034D">
              <w:rPr>
                <w:rFonts w:ascii="Arial" w:hAnsi="Arial" w:cs="Arial"/>
                <w:b/>
                <w:bCs/>
                <w:sz w:val="16"/>
                <w:szCs w:val="16"/>
              </w:rPr>
              <w:t> </w:t>
            </w:r>
          </w:p>
        </w:tc>
        <w:tc>
          <w:tcPr>
            <w:tcW w:w="22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b/>
                <w:bCs/>
                <w:sz w:val="16"/>
                <w:szCs w:val="16"/>
              </w:rPr>
            </w:pPr>
            <w:r w:rsidRPr="0014034D">
              <w:rPr>
                <w:rFonts w:ascii="Arial" w:hAnsi="Arial" w:cs="Arial"/>
                <w:b/>
                <w:bCs/>
                <w:sz w:val="16"/>
                <w:szCs w:val="16"/>
              </w:rPr>
              <w:t> </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b/>
                <w:bCs/>
                <w:sz w:val="16"/>
                <w:szCs w:val="16"/>
              </w:rPr>
            </w:pPr>
            <w:r w:rsidRPr="0014034D">
              <w:rPr>
                <w:rFonts w:ascii="Arial" w:hAnsi="Arial" w:cs="Arial"/>
                <w:b/>
                <w:bCs/>
                <w:sz w:val="16"/>
                <w:szCs w:val="16"/>
              </w:rPr>
              <w:t>100,0</w:t>
            </w:r>
          </w:p>
        </w:tc>
        <w:tc>
          <w:tcPr>
            <w:tcW w:w="49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right"/>
              <w:rPr>
                <w:rFonts w:ascii="Arial" w:hAnsi="Arial" w:cs="Arial"/>
                <w:b/>
                <w:bCs/>
                <w:sz w:val="16"/>
                <w:szCs w:val="16"/>
              </w:rPr>
            </w:pPr>
            <w:r w:rsidRPr="0014034D">
              <w:rPr>
                <w:rFonts w:ascii="Arial" w:hAnsi="Arial" w:cs="Arial"/>
                <w:b/>
                <w:bCs/>
                <w:sz w:val="16"/>
                <w:szCs w:val="16"/>
              </w:rPr>
              <w:t>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b/>
                <w:bCs/>
                <w:sz w:val="16"/>
                <w:szCs w:val="16"/>
              </w:rPr>
            </w:pPr>
            <w:r w:rsidRPr="0014034D">
              <w:rPr>
                <w:rFonts w:ascii="Arial" w:hAnsi="Arial" w:cs="Arial"/>
                <w:b/>
                <w:bCs/>
                <w:sz w:val="16"/>
                <w:szCs w:val="16"/>
              </w:rPr>
              <w:t>0,0</w:t>
            </w:r>
          </w:p>
        </w:tc>
      </w:tr>
      <w:tr w:rsidR="0014034D" w:rsidRPr="0014034D" w:rsidTr="0014034D">
        <w:trPr>
          <w:trHeight w:val="345"/>
        </w:trPr>
        <w:tc>
          <w:tcPr>
            <w:tcW w:w="2120" w:type="pct"/>
            <w:tcBorders>
              <w:top w:val="nil"/>
              <w:left w:val="single" w:sz="4" w:space="0" w:color="auto"/>
              <w:bottom w:val="single" w:sz="4" w:space="0" w:color="auto"/>
              <w:right w:val="nil"/>
            </w:tcBorders>
            <w:shd w:val="clear" w:color="auto" w:fill="auto"/>
            <w:hideMark/>
          </w:tcPr>
          <w:p w:rsidR="0014034D" w:rsidRPr="0014034D" w:rsidRDefault="0014034D" w:rsidP="0014034D">
            <w:pPr>
              <w:rPr>
                <w:rFonts w:ascii="Arial" w:hAnsi="Arial" w:cs="Arial"/>
                <w:sz w:val="16"/>
                <w:szCs w:val="16"/>
              </w:rPr>
            </w:pPr>
            <w:r w:rsidRPr="0014034D">
              <w:rPr>
                <w:rFonts w:ascii="Arial" w:hAnsi="Arial" w:cs="Arial"/>
                <w:sz w:val="16"/>
                <w:szCs w:val="16"/>
              </w:rPr>
              <w:t>Иные бюджетные ассигнования</w:t>
            </w:r>
          </w:p>
        </w:tc>
        <w:tc>
          <w:tcPr>
            <w:tcW w:w="65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99.0.00.S0490</w:t>
            </w:r>
          </w:p>
        </w:tc>
        <w:tc>
          <w:tcPr>
            <w:tcW w:w="27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800</w:t>
            </w:r>
          </w:p>
        </w:tc>
        <w:tc>
          <w:tcPr>
            <w:tcW w:w="245"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 </w:t>
            </w:r>
          </w:p>
        </w:tc>
        <w:tc>
          <w:tcPr>
            <w:tcW w:w="22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 </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100,0</w:t>
            </w:r>
          </w:p>
        </w:tc>
        <w:tc>
          <w:tcPr>
            <w:tcW w:w="49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0,0</w:t>
            </w:r>
          </w:p>
        </w:tc>
      </w:tr>
      <w:tr w:rsidR="0014034D" w:rsidRPr="0014034D" w:rsidTr="0014034D">
        <w:trPr>
          <w:trHeight w:val="1335"/>
        </w:trPr>
        <w:tc>
          <w:tcPr>
            <w:tcW w:w="2120" w:type="pct"/>
            <w:tcBorders>
              <w:top w:val="nil"/>
              <w:left w:val="single" w:sz="4" w:space="0" w:color="auto"/>
              <w:bottom w:val="single" w:sz="4" w:space="0" w:color="auto"/>
              <w:right w:val="nil"/>
            </w:tcBorders>
            <w:shd w:val="clear" w:color="auto" w:fill="auto"/>
            <w:hideMark/>
          </w:tcPr>
          <w:p w:rsidR="0014034D" w:rsidRPr="0014034D" w:rsidRDefault="0014034D" w:rsidP="0014034D">
            <w:pPr>
              <w:rPr>
                <w:rFonts w:ascii="Arial" w:hAnsi="Arial" w:cs="Arial"/>
                <w:sz w:val="16"/>
                <w:szCs w:val="16"/>
              </w:rPr>
            </w:pPr>
            <w:r w:rsidRPr="0014034D">
              <w:rPr>
                <w:rFonts w:ascii="Arial" w:hAnsi="Arial"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5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99.0.00.S0490</w:t>
            </w:r>
          </w:p>
        </w:tc>
        <w:tc>
          <w:tcPr>
            <w:tcW w:w="27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810</w:t>
            </w:r>
          </w:p>
        </w:tc>
        <w:tc>
          <w:tcPr>
            <w:tcW w:w="245"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05</w:t>
            </w:r>
          </w:p>
        </w:tc>
        <w:tc>
          <w:tcPr>
            <w:tcW w:w="22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02</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100,0</w:t>
            </w:r>
          </w:p>
        </w:tc>
        <w:tc>
          <w:tcPr>
            <w:tcW w:w="49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0,0</w:t>
            </w:r>
          </w:p>
        </w:tc>
      </w:tr>
      <w:tr w:rsidR="0014034D" w:rsidRPr="0014034D" w:rsidTr="0014034D">
        <w:trPr>
          <w:trHeight w:val="1935"/>
        </w:trPr>
        <w:tc>
          <w:tcPr>
            <w:tcW w:w="2120" w:type="pct"/>
            <w:tcBorders>
              <w:top w:val="nil"/>
              <w:left w:val="single" w:sz="4" w:space="0" w:color="auto"/>
              <w:bottom w:val="single" w:sz="4" w:space="0" w:color="auto"/>
              <w:right w:val="nil"/>
            </w:tcBorders>
            <w:shd w:val="clear" w:color="auto" w:fill="auto"/>
            <w:hideMark/>
          </w:tcPr>
          <w:p w:rsidR="0014034D" w:rsidRPr="0014034D" w:rsidRDefault="0014034D" w:rsidP="0014034D">
            <w:pPr>
              <w:rPr>
                <w:rFonts w:ascii="Arial" w:hAnsi="Arial" w:cs="Arial"/>
                <w:b/>
                <w:bCs/>
                <w:sz w:val="16"/>
                <w:szCs w:val="16"/>
              </w:rPr>
            </w:pPr>
            <w:proofErr w:type="spellStart"/>
            <w:r w:rsidRPr="0014034D">
              <w:rPr>
                <w:rFonts w:ascii="Arial" w:hAnsi="Arial" w:cs="Arial"/>
                <w:b/>
                <w:bCs/>
                <w:sz w:val="16"/>
                <w:szCs w:val="16"/>
              </w:rPr>
              <w:t>Софинансирование</w:t>
            </w:r>
            <w:proofErr w:type="spellEnd"/>
            <w:r w:rsidRPr="0014034D">
              <w:rPr>
                <w:rFonts w:ascii="Arial" w:hAnsi="Arial" w:cs="Arial"/>
                <w:b/>
                <w:bCs/>
                <w:sz w:val="16"/>
                <w:szCs w:val="16"/>
              </w:rPr>
              <w:t xml:space="preserve"> </w:t>
            </w:r>
            <w:proofErr w:type="gramStart"/>
            <w:r w:rsidRPr="0014034D">
              <w:rPr>
                <w:rFonts w:ascii="Arial" w:hAnsi="Arial" w:cs="Arial"/>
                <w:b/>
                <w:bCs/>
                <w:sz w:val="16"/>
                <w:szCs w:val="16"/>
              </w:rPr>
              <w:t>к расходам на реализацию мероприятий по переводу индивидуального малоэтажного жилищного фонда с централизованного теплоснабжения на индивидуальное поквартальное отопление</w:t>
            </w:r>
            <w:proofErr w:type="gramEnd"/>
            <w:r w:rsidRPr="0014034D">
              <w:rPr>
                <w:rFonts w:ascii="Arial" w:hAnsi="Arial" w:cs="Arial"/>
                <w:b/>
                <w:bCs/>
                <w:sz w:val="16"/>
                <w:szCs w:val="16"/>
              </w:rPr>
              <w:t xml:space="preserve">  за счет средств местного бюджета</w:t>
            </w:r>
          </w:p>
        </w:tc>
        <w:tc>
          <w:tcPr>
            <w:tcW w:w="65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b/>
                <w:bCs/>
                <w:sz w:val="16"/>
                <w:szCs w:val="16"/>
              </w:rPr>
            </w:pPr>
            <w:r w:rsidRPr="0014034D">
              <w:rPr>
                <w:rFonts w:ascii="Arial" w:hAnsi="Arial" w:cs="Arial"/>
                <w:b/>
                <w:bCs/>
                <w:sz w:val="16"/>
                <w:szCs w:val="16"/>
              </w:rPr>
              <w:t>99.0.00.S0540</w:t>
            </w:r>
          </w:p>
        </w:tc>
        <w:tc>
          <w:tcPr>
            <w:tcW w:w="27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b/>
                <w:bCs/>
                <w:sz w:val="16"/>
                <w:szCs w:val="16"/>
              </w:rPr>
            </w:pPr>
            <w:r w:rsidRPr="0014034D">
              <w:rPr>
                <w:rFonts w:ascii="Arial" w:hAnsi="Arial" w:cs="Arial"/>
                <w:b/>
                <w:bCs/>
                <w:sz w:val="16"/>
                <w:szCs w:val="16"/>
              </w:rPr>
              <w:t> </w:t>
            </w:r>
          </w:p>
        </w:tc>
        <w:tc>
          <w:tcPr>
            <w:tcW w:w="245"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b/>
                <w:bCs/>
                <w:sz w:val="16"/>
                <w:szCs w:val="16"/>
              </w:rPr>
            </w:pPr>
            <w:r w:rsidRPr="0014034D">
              <w:rPr>
                <w:rFonts w:ascii="Arial" w:hAnsi="Arial" w:cs="Arial"/>
                <w:b/>
                <w:bCs/>
                <w:sz w:val="16"/>
                <w:szCs w:val="16"/>
              </w:rPr>
              <w:t> </w:t>
            </w:r>
          </w:p>
        </w:tc>
        <w:tc>
          <w:tcPr>
            <w:tcW w:w="22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b/>
                <w:bCs/>
                <w:sz w:val="16"/>
                <w:szCs w:val="16"/>
              </w:rPr>
            </w:pPr>
            <w:r w:rsidRPr="0014034D">
              <w:rPr>
                <w:rFonts w:ascii="Arial" w:hAnsi="Arial" w:cs="Arial"/>
                <w:b/>
                <w:bCs/>
                <w:sz w:val="16"/>
                <w:szCs w:val="16"/>
              </w:rPr>
              <w:t> </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b/>
                <w:bCs/>
                <w:sz w:val="16"/>
                <w:szCs w:val="16"/>
              </w:rPr>
            </w:pPr>
            <w:r w:rsidRPr="0014034D">
              <w:rPr>
                <w:rFonts w:ascii="Arial" w:hAnsi="Arial" w:cs="Arial"/>
                <w:b/>
                <w:bCs/>
                <w:sz w:val="16"/>
                <w:szCs w:val="16"/>
              </w:rPr>
              <w:t>914,0</w:t>
            </w:r>
          </w:p>
        </w:tc>
        <w:tc>
          <w:tcPr>
            <w:tcW w:w="49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right"/>
              <w:rPr>
                <w:rFonts w:ascii="Arial" w:hAnsi="Arial" w:cs="Arial"/>
                <w:b/>
                <w:bCs/>
                <w:sz w:val="16"/>
                <w:szCs w:val="16"/>
              </w:rPr>
            </w:pPr>
            <w:r w:rsidRPr="0014034D">
              <w:rPr>
                <w:rFonts w:ascii="Arial" w:hAnsi="Arial" w:cs="Arial"/>
                <w:b/>
                <w:bCs/>
                <w:sz w:val="16"/>
                <w:szCs w:val="16"/>
              </w:rPr>
              <w:t>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b/>
                <w:bCs/>
                <w:sz w:val="16"/>
                <w:szCs w:val="16"/>
              </w:rPr>
            </w:pPr>
            <w:r w:rsidRPr="0014034D">
              <w:rPr>
                <w:rFonts w:ascii="Arial" w:hAnsi="Arial" w:cs="Arial"/>
                <w:b/>
                <w:bCs/>
                <w:sz w:val="16"/>
                <w:szCs w:val="16"/>
              </w:rPr>
              <w:t>0,0</w:t>
            </w:r>
          </w:p>
        </w:tc>
      </w:tr>
      <w:tr w:rsidR="0014034D" w:rsidRPr="0014034D" w:rsidTr="0014034D">
        <w:trPr>
          <w:trHeight w:val="660"/>
        </w:trPr>
        <w:tc>
          <w:tcPr>
            <w:tcW w:w="2120" w:type="pct"/>
            <w:tcBorders>
              <w:top w:val="nil"/>
              <w:left w:val="single" w:sz="4" w:space="0" w:color="auto"/>
              <w:bottom w:val="single" w:sz="4" w:space="0" w:color="auto"/>
              <w:right w:val="nil"/>
            </w:tcBorders>
            <w:shd w:val="clear" w:color="auto" w:fill="auto"/>
            <w:hideMark/>
          </w:tcPr>
          <w:p w:rsidR="0014034D" w:rsidRPr="0014034D" w:rsidRDefault="0014034D" w:rsidP="0014034D">
            <w:pPr>
              <w:rPr>
                <w:rFonts w:ascii="Arial" w:hAnsi="Arial" w:cs="Arial"/>
                <w:sz w:val="16"/>
                <w:szCs w:val="16"/>
              </w:rPr>
            </w:pPr>
            <w:r w:rsidRPr="0014034D">
              <w:rPr>
                <w:rFonts w:ascii="Arial" w:hAnsi="Arial" w:cs="Arial"/>
                <w:sz w:val="16"/>
                <w:szCs w:val="16"/>
              </w:rPr>
              <w:t>Закупка товаров, работ и услуг для обеспечения государственных (муниципальных) нужд</w:t>
            </w:r>
          </w:p>
        </w:tc>
        <w:tc>
          <w:tcPr>
            <w:tcW w:w="65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99.0.00.S0540</w:t>
            </w:r>
          </w:p>
        </w:tc>
        <w:tc>
          <w:tcPr>
            <w:tcW w:w="27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200</w:t>
            </w:r>
          </w:p>
        </w:tc>
        <w:tc>
          <w:tcPr>
            <w:tcW w:w="245"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 </w:t>
            </w:r>
          </w:p>
        </w:tc>
        <w:tc>
          <w:tcPr>
            <w:tcW w:w="22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 </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10,0</w:t>
            </w:r>
          </w:p>
        </w:tc>
        <w:tc>
          <w:tcPr>
            <w:tcW w:w="49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0,0</w:t>
            </w:r>
          </w:p>
        </w:tc>
      </w:tr>
      <w:tr w:rsidR="0014034D" w:rsidRPr="0014034D" w:rsidTr="0014034D">
        <w:trPr>
          <w:trHeight w:val="975"/>
        </w:trPr>
        <w:tc>
          <w:tcPr>
            <w:tcW w:w="2120" w:type="pct"/>
            <w:tcBorders>
              <w:top w:val="nil"/>
              <w:left w:val="single" w:sz="4" w:space="0" w:color="auto"/>
              <w:bottom w:val="single" w:sz="4" w:space="0" w:color="auto"/>
              <w:right w:val="nil"/>
            </w:tcBorders>
            <w:shd w:val="clear" w:color="auto" w:fill="auto"/>
            <w:hideMark/>
          </w:tcPr>
          <w:p w:rsidR="0014034D" w:rsidRPr="0014034D" w:rsidRDefault="0014034D" w:rsidP="0014034D">
            <w:pPr>
              <w:rPr>
                <w:rFonts w:ascii="Arial" w:hAnsi="Arial" w:cs="Arial"/>
                <w:sz w:val="16"/>
                <w:szCs w:val="16"/>
              </w:rPr>
            </w:pPr>
            <w:r w:rsidRPr="0014034D">
              <w:rPr>
                <w:rFonts w:ascii="Arial" w:hAnsi="Arial" w:cs="Arial"/>
                <w:sz w:val="16"/>
                <w:szCs w:val="16"/>
              </w:rPr>
              <w:lastRenderedPageBreak/>
              <w:t>Иные закупки товаров, работ и услуг для обеспечения государственных (муниципальных) нужд</w:t>
            </w:r>
          </w:p>
        </w:tc>
        <w:tc>
          <w:tcPr>
            <w:tcW w:w="65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99.0.00.S0540</w:t>
            </w:r>
          </w:p>
        </w:tc>
        <w:tc>
          <w:tcPr>
            <w:tcW w:w="27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240</w:t>
            </w:r>
          </w:p>
        </w:tc>
        <w:tc>
          <w:tcPr>
            <w:tcW w:w="245"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05</w:t>
            </w:r>
          </w:p>
        </w:tc>
        <w:tc>
          <w:tcPr>
            <w:tcW w:w="22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02</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10,0</w:t>
            </w:r>
          </w:p>
        </w:tc>
        <w:tc>
          <w:tcPr>
            <w:tcW w:w="49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0,0</w:t>
            </w:r>
          </w:p>
        </w:tc>
      </w:tr>
      <w:tr w:rsidR="0014034D" w:rsidRPr="0014034D" w:rsidTr="0014034D">
        <w:trPr>
          <w:trHeight w:val="390"/>
        </w:trPr>
        <w:tc>
          <w:tcPr>
            <w:tcW w:w="2120" w:type="pct"/>
            <w:tcBorders>
              <w:top w:val="nil"/>
              <w:left w:val="single" w:sz="4" w:space="0" w:color="auto"/>
              <w:bottom w:val="single" w:sz="4" w:space="0" w:color="auto"/>
              <w:right w:val="nil"/>
            </w:tcBorders>
            <w:shd w:val="clear" w:color="auto" w:fill="auto"/>
            <w:hideMark/>
          </w:tcPr>
          <w:p w:rsidR="0014034D" w:rsidRPr="0014034D" w:rsidRDefault="0014034D" w:rsidP="0014034D">
            <w:pPr>
              <w:rPr>
                <w:rFonts w:ascii="Arial" w:hAnsi="Arial" w:cs="Arial"/>
                <w:sz w:val="16"/>
                <w:szCs w:val="16"/>
              </w:rPr>
            </w:pPr>
            <w:r w:rsidRPr="0014034D">
              <w:rPr>
                <w:rFonts w:ascii="Arial" w:hAnsi="Arial" w:cs="Arial"/>
                <w:sz w:val="16"/>
                <w:szCs w:val="16"/>
              </w:rPr>
              <w:t>Иные бюджетные ассигнования</w:t>
            </w:r>
          </w:p>
        </w:tc>
        <w:tc>
          <w:tcPr>
            <w:tcW w:w="65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99.0.00.S0540</w:t>
            </w:r>
          </w:p>
        </w:tc>
        <w:tc>
          <w:tcPr>
            <w:tcW w:w="27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800</w:t>
            </w:r>
          </w:p>
        </w:tc>
        <w:tc>
          <w:tcPr>
            <w:tcW w:w="245"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 </w:t>
            </w:r>
          </w:p>
        </w:tc>
        <w:tc>
          <w:tcPr>
            <w:tcW w:w="22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 </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904,0</w:t>
            </w:r>
          </w:p>
        </w:tc>
        <w:tc>
          <w:tcPr>
            <w:tcW w:w="49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0,0</w:t>
            </w:r>
          </w:p>
        </w:tc>
      </w:tr>
      <w:tr w:rsidR="0014034D" w:rsidRPr="0014034D" w:rsidTr="0014034D">
        <w:trPr>
          <w:trHeight w:val="1305"/>
        </w:trPr>
        <w:tc>
          <w:tcPr>
            <w:tcW w:w="2120" w:type="pct"/>
            <w:tcBorders>
              <w:top w:val="nil"/>
              <w:left w:val="single" w:sz="4" w:space="0" w:color="auto"/>
              <w:bottom w:val="single" w:sz="4" w:space="0" w:color="auto"/>
              <w:right w:val="nil"/>
            </w:tcBorders>
            <w:shd w:val="clear" w:color="auto" w:fill="auto"/>
            <w:hideMark/>
          </w:tcPr>
          <w:p w:rsidR="0014034D" w:rsidRPr="0014034D" w:rsidRDefault="0014034D" w:rsidP="0014034D">
            <w:pPr>
              <w:rPr>
                <w:rFonts w:ascii="Arial" w:hAnsi="Arial" w:cs="Arial"/>
                <w:sz w:val="16"/>
                <w:szCs w:val="16"/>
              </w:rPr>
            </w:pPr>
            <w:r w:rsidRPr="0014034D">
              <w:rPr>
                <w:rFonts w:ascii="Arial" w:hAnsi="Arial"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5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99.0.00.S0540</w:t>
            </w:r>
          </w:p>
        </w:tc>
        <w:tc>
          <w:tcPr>
            <w:tcW w:w="27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810</w:t>
            </w:r>
          </w:p>
        </w:tc>
        <w:tc>
          <w:tcPr>
            <w:tcW w:w="245"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05</w:t>
            </w:r>
          </w:p>
        </w:tc>
        <w:tc>
          <w:tcPr>
            <w:tcW w:w="22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05</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904,0</w:t>
            </w:r>
          </w:p>
        </w:tc>
        <w:tc>
          <w:tcPr>
            <w:tcW w:w="49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0,0</w:t>
            </w:r>
          </w:p>
        </w:tc>
      </w:tr>
      <w:tr w:rsidR="0014034D" w:rsidRPr="0014034D" w:rsidTr="0014034D">
        <w:trPr>
          <w:trHeight w:val="1020"/>
        </w:trPr>
        <w:tc>
          <w:tcPr>
            <w:tcW w:w="2120" w:type="pct"/>
            <w:tcBorders>
              <w:top w:val="nil"/>
              <w:left w:val="single" w:sz="4" w:space="0" w:color="auto"/>
              <w:bottom w:val="single" w:sz="4" w:space="0" w:color="auto"/>
              <w:right w:val="nil"/>
            </w:tcBorders>
            <w:shd w:val="clear" w:color="auto" w:fill="auto"/>
            <w:hideMark/>
          </w:tcPr>
          <w:p w:rsidR="0014034D" w:rsidRPr="0014034D" w:rsidRDefault="0014034D" w:rsidP="0014034D">
            <w:pPr>
              <w:rPr>
                <w:rFonts w:ascii="Arial" w:hAnsi="Arial" w:cs="Arial"/>
                <w:b/>
                <w:bCs/>
                <w:sz w:val="16"/>
                <w:szCs w:val="16"/>
              </w:rPr>
            </w:pPr>
            <w:proofErr w:type="spellStart"/>
            <w:r w:rsidRPr="0014034D">
              <w:rPr>
                <w:rFonts w:ascii="Arial" w:hAnsi="Arial" w:cs="Arial"/>
                <w:b/>
                <w:bCs/>
                <w:sz w:val="16"/>
                <w:szCs w:val="16"/>
              </w:rPr>
              <w:t>Софинансирование</w:t>
            </w:r>
            <w:proofErr w:type="spellEnd"/>
            <w:r w:rsidRPr="0014034D">
              <w:rPr>
                <w:rFonts w:ascii="Arial" w:hAnsi="Arial" w:cs="Arial"/>
                <w:b/>
                <w:bCs/>
                <w:sz w:val="16"/>
                <w:szCs w:val="16"/>
              </w:rPr>
              <w:t xml:space="preserve"> расходов по организации бесперебойной работы объектов тепло-, водоснабжения и водоотведения</w:t>
            </w:r>
          </w:p>
        </w:tc>
        <w:tc>
          <w:tcPr>
            <w:tcW w:w="65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b/>
                <w:bCs/>
                <w:sz w:val="16"/>
                <w:szCs w:val="16"/>
              </w:rPr>
            </w:pPr>
            <w:r w:rsidRPr="0014034D">
              <w:rPr>
                <w:rFonts w:ascii="Arial" w:hAnsi="Arial" w:cs="Arial"/>
                <w:b/>
                <w:bCs/>
                <w:sz w:val="16"/>
                <w:szCs w:val="16"/>
              </w:rPr>
              <w:t>99.0.00.S0600</w:t>
            </w:r>
          </w:p>
        </w:tc>
        <w:tc>
          <w:tcPr>
            <w:tcW w:w="27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b/>
                <w:bCs/>
                <w:sz w:val="16"/>
                <w:szCs w:val="16"/>
              </w:rPr>
            </w:pPr>
            <w:r w:rsidRPr="0014034D">
              <w:rPr>
                <w:rFonts w:ascii="Arial" w:hAnsi="Arial" w:cs="Arial"/>
                <w:b/>
                <w:bCs/>
                <w:sz w:val="16"/>
                <w:szCs w:val="16"/>
              </w:rPr>
              <w:t> </w:t>
            </w:r>
          </w:p>
        </w:tc>
        <w:tc>
          <w:tcPr>
            <w:tcW w:w="245"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b/>
                <w:bCs/>
                <w:sz w:val="16"/>
                <w:szCs w:val="16"/>
              </w:rPr>
            </w:pPr>
            <w:r w:rsidRPr="0014034D">
              <w:rPr>
                <w:rFonts w:ascii="Arial" w:hAnsi="Arial" w:cs="Arial"/>
                <w:b/>
                <w:bCs/>
                <w:sz w:val="16"/>
                <w:szCs w:val="16"/>
              </w:rPr>
              <w:t> </w:t>
            </w:r>
          </w:p>
        </w:tc>
        <w:tc>
          <w:tcPr>
            <w:tcW w:w="22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b/>
                <w:bCs/>
                <w:sz w:val="16"/>
                <w:szCs w:val="16"/>
              </w:rPr>
            </w:pPr>
            <w:r w:rsidRPr="0014034D">
              <w:rPr>
                <w:rFonts w:ascii="Arial" w:hAnsi="Arial" w:cs="Arial"/>
                <w:b/>
                <w:bCs/>
                <w:sz w:val="16"/>
                <w:szCs w:val="16"/>
              </w:rPr>
              <w:t> </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b/>
                <w:bCs/>
                <w:sz w:val="16"/>
                <w:szCs w:val="16"/>
              </w:rPr>
            </w:pPr>
            <w:r w:rsidRPr="0014034D">
              <w:rPr>
                <w:rFonts w:ascii="Arial" w:hAnsi="Arial" w:cs="Arial"/>
                <w:b/>
                <w:bCs/>
                <w:sz w:val="16"/>
                <w:szCs w:val="16"/>
              </w:rPr>
              <w:t>100,0</w:t>
            </w:r>
          </w:p>
        </w:tc>
        <w:tc>
          <w:tcPr>
            <w:tcW w:w="49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right"/>
              <w:rPr>
                <w:rFonts w:ascii="Arial" w:hAnsi="Arial" w:cs="Arial"/>
                <w:b/>
                <w:bCs/>
                <w:sz w:val="16"/>
                <w:szCs w:val="16"/>
              </w:rPr>
            </w:pPr>
            <w:r w:rsidRPr="0014034D">
              <w:rPr>
                <w:rFonts w:ascii="Arial" w:hAnsi="Arial" w:cs="Arial"/>
                <w:b/>
                <w:bCs/>
                <w:sz w:val="16"/>
                <w:szCs w:val="16"/>
              </w:rPr>
              <w:t>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b/>
                <w:bCs/>
                <w:sz w:val="16"/>
                <w:szCs w:val="16"/>
              </w:rPr>
            </w:pPr>
            <w:r w:rsidRPr="0014034D">
              <w:rPr>
                <w:rFonts w:ascii="Arial" w:hAnsi="Arial" w:cs="Arial"/>
                <w:b/>
                <w:bCs/>
                <w:sz w:val="16"/>
                <w:szCs w:val="16"/>
              </w:rPr>
              <w:t>0,0</w:t>
            </w:r>
          </w:p>
        </w:tc>
      </w:tr>
      <w:tr w:rsidR="0014034D" w:rsidRPr="0014034D" w:rsidTr="0014034D">
        <w:trPr>
          <w:trHeight w:val="675"/>
        </w:trPr>
        <w:tc>
          <w:tcPr>
            <w:tcW w:w="2120" w:type="pct"/>
            <w:tcBorders>
              <w:top w:val="nil"/>
              <w:left w:val="single" w:sz="4" w:space="0" w:color="auto"/>
              <w:bottom w:val="single" w:sz="4" w:space="0" w:color="auto"/>
              <w:right w:val="nil"/>
            </w:tcBorders>
            <w:shd w:val="clear" w:color="auto" w:fill="auto"/>
            <w:hideMark/>
          </w:tcPr>
          <w:p w:rsidR="0014034D" w:rsidRPr="0014034D" w:rsidRDefault="0014034D" w:rsidP="0014034D">
            <w:pPr>
              <w:rPr>
                <w:rFonts w:ascii="Arial" w:hAnsi="Arial" w:cs="Arial"/>
                <w:sz w:val="16"/>
                <w:szCs w:val="16"/>
              </w:rPr>
            </w:pPr>
            <w:r w:rsidRPr="0014034D">
              <w:rPr>
                <w:rFonts w:ascii="Arial" w:hAnsi="Arial" w:cs="Arial"/>
                <w:sz w:val="16"/>
                <w:szCs w:val="16"/>
              </w:rPr>
              <w:t>Закупка товаров, работ и услуг для обеспечения государственных (муниципальных) нужд</w:t>
            </w:r>
          </w:p>
        </w:tc>
        <w:tc>
          <w:tcPr>
            <w:tcW w:w="65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99.0.00.S0600</w:t>
            </w:r>
          </w:p>
        </w:tc>
        <w:tc>
          <w:tcPr>
            <w:tcW w:w="27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200</w:t>
            </w:r>
          </w:p>
        </w:tc>
        <w:tc>
          <w:tcPr>
            <w:tcW w:w="245"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 </w:t>
            </w:r>
          </w:p>
        </w:tc>
        <w:tc>
          <w:tcPr>
            <w:tcW w:w="22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 </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100,0</w:t>
            </w:r>
          </w:p>
        </w:tc>
        <w:tc>
          <w:tcPr>
            <w:tcW w:w="49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0,0</w:t>
            </w:r>
          </w:p>
        </w:tc>
      </w:tr>
      <w:tr w:rsidR="0014034D" w:rsidRPr="0014034D" w:rsidTr="0014034D">
        <w:trPr>
          <w:trHeight w:val="960"/>
        </w:trPr>
        <w:tc>
          <w:tcPr>
            <w:tcW w:w="2120" w:type="pct"/>
            <w:tcBorders>
              <w:top w:val="nil"/>
              <w:left w:val="single" w:sz="4" w:space="0" w:color="auto"/>
              <w:bottom w:val="single" w:sz="4" w:space="0" w:color="auto"/>
              <w:right w:val="nil"/>
            </w:tcBorders>
            <w:shd w:val="clear" w:color="auto" w:fill="auto"/>
            <w:hideMark/>
          </w:tcPr>
          <w:p w:rsidR="0014034D" w:rsidRPr="0014034D" w:rsidRDefault="0014034D" w:rsidP="0014034D">
            <w:pPr>
              <w:rPr>
                <w:rFonts w:ascii="Arial" w:hAnsi="Arial" w:cs="Arial"/>
                <w:sz w:val="16"/>
                <w:szCs w:val="16"/>
              </w:rPr>
            </w:pPr>
            <w:r w:rsidRPr="0014034D">
              <w:rPr>
                <w:rFonts w:ascii="Arial" w:hAnsi="Arial" w:cs="Arial"/>
                <w:sz w:val="16"/>
                <w:szCs w:val="16"/>
              </w:rPr>
              <w:t>Иные закупки товаров, работ и услуг для обеспечения государственных (муниципальных) нужд</w:t>
            </w:r>
          </w:p>
        </w:tc>
        <w:tc>
          <w:tcPr>
            <w:tcW w:w="65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99.0.00.S0600</w:t>
            </w:r>
          </w:p>
        </w:tc>
        <w:tc>
          <w:tcPr>
            <w:tcW w:w="27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240</w:t>
            </w:r>
          </w:p>
        </w:tc>
        <w:tc>
          <w:tcPr>
            <w:tcW w:w="245"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05</w:t>
            </w:r>
          </w:p>
        </w:tc>
        <w:tc>
          <w:tcPr>
            <w:tcW w:w="22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02</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100,0</w:t>
            </w:r>
          </w:p>
        </w:tc>
        <w:tc>
          <w:tcPr>
            <w:tcW w:w="49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0,0</w:t>
            </w:r>
          </w:p>
        </w:tc>
      </w:tr>
      <w:tr w:rsidR="0014034D" w:rsidRPr="0014034D" w:rsidTr="0014034D">
        <w:trPr>
          <w:trHeight w:val="1935"/>
        </w:trPr>
        <w:tc>
          <w:tcPr>
            <w:tcW w:w="2120" w:type="pct"/>
            <w:tcBorders>
              <w:top w:val="nil"/>
              <w:left w:val="single" w:sz="4" w:space="0" w:color="auto"/>
              <w:bottom w:val="single" w:sz="4" w:space="0" w:color="auto"/>
              <w:right w:val="nil"/>
            </w:tcBorders>
            <w:shd w:val="clear" w:color="auto" w:fill="auto"/>
            <w:hideMark/>
          </w:tcPr>
          <w:p w:rsidR="0014034D" w:rsidRPr="0014034D" w:rsidRDefault="0014034D" w:rsidP="0014034D">
            <w:pPr>
              <w:rPr>
                <w:rFonts w:ascii="Arial" w:hAnsi="Arial" w:cs="Arial"/>
                <w:b/>
                <w:bCs/>
                <w:sz w:val="16"/>
                <w:szCs w:val="16"/>
              </w:rPr>
            </w:pPr>
            <w:proofErr w:type="spellStart"/>
            <w:r w:rsidRPr="0014034D">
              <w:rPr>
                <w:rFonts w:ascii="Arial" w:hAnsi="Arial" w:cs="Arial"/>
                <w:b/>
                <w:bCs/>
                <w:sz w:val="16"/>
                <w:szCs w:val="16"/>
              </w:rPr>
              <w:t>Софинансирование</w:t>
            </w:r>
            <w:proofErr w:type="spellEnd"/>
            <w:r w:rsidRPr="0014034D">
              <w:rPr>
                <w:rFonts w:ascii="Arial" w:hAnsi="Arial" w:cs="Arial"/>
                <w:b/>
                <w:bCs/>
                <w:sz w:val="16"/>
                <w:szCs w:val="16"/>
              </w:rPr>
              <w:t xml:space="preserve"> расходов на государственную поддержку муниципальных инициатив по развитию объектов туристской индустрии, инфраструктуры досуга и отдыха, придорожной и другой туристской инфраструктуры</w:t>
            </w:r>
          </w:p>
        </w:tc>
        <w:tc>
          <w:tcPr>
            <w:tcW w:w="65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b/>
                <w:bCs/>
                <w:sz w:val="16"/>
                <w:szCs w:val="16"/>
              </w:rPr>
            </w:pPr>
            <w:r w:rsidRPr="0014034D">
              <w:rPr>
                <w:rFonts w:ascii="Arial" w:hAnsi="Arial" w:cs="Arial"/>
                <w:b/>
                <w:bCs/>
                <w:sz w:val="16"/>
                <w:szCs w:val="16"/>
              </w:rPr>
              <w:t>99.0.00.S0710</w:t>
            </w:r>
          </w:p>
        </w:tc>
        <w:tc>
          <w:tcPr>
            <w:tcW w:w="27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b/>
                <w:bCs/>
                <w:sz w:val="16"/>
                <w:szCs w:val="16"/>
              </w:rPr>
            </w:pPr>
            <w:r w:rsidRPr="0014034D">
              <w:rPr>
                <w:rFonts w:ascii="Arial" w:hAnsi="Arial" w:cs="Arial"/>
                <w:b/>
                <w:bCs/>
                <w:sz w:val="16"/>
                <w:szCs w:val="16"/>
              </w:rPr>
              <w:t> </w:t>
            </w:r>
          </w:p>
        </w:tc>
        <w:tc>
          <w:tcPr>
            <w:tcW w:w="245"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b/>
                <w:bCs/>
                <w:sz w:val="16"/>
                <w:szCs w:val="16"/>
              </w:rPr>
            </w:pPr>
            <w:r w:rsidRPr="0014034D">
              <w:rPr>
                <w:rFonts w:ascii="Arial" w:hAnsi="Arial" w:cs="Arial"/>
                <w:b/>
                <w:bCs/>
                <w:sz w:val="16"/>
                <w:szCs w:val="16"/>
              </w:rPr>
              <w:t> </w:t>
            </w:r>
          </w:p>
        </w:tc>
        <w:tc>
          <w:tcPr>
            <w:tcW w:w="22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b/>
                <w:bCs/>
                <w:sz w:val="16"/>
                <w:szCs w:val="16"/>
              </w:rPr>
            </w:pPr>
            <w:r w:rsidRPr="0014034D">
              <w:rPr>
                <w:rFonts w:ascii="Arial" w:hAnsi="Arial" w:cs="Arial"/>
                <w:b/>
                <w:bCs/>
                <w:sz w:val="16"/>
                <w:szCs w:val="16"/>
              </w:rPr>
              <w:t> </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b/>
                <w:bCs/>
                <w:sz w:val="16"/>
                <w:szCs w:val="16"/>
              </w:rPr>
            </w:pPr>
            <w:r w:rsidRPr="0014034D">
              <w:rPr>
                <w:rFonts w:ascii="Arial" w:hAnsi="Arial" w:cs="Arial"/>
                <w:b/>
                <w:bCs/>
                <w:sz w:val="16"/>
                <w:szCs w:val="16"/>
              </w:rPr>
              <w:t>45,3</w:t>
            </w:r>
          </w:p>
        </w:tc>
        <w:tc>
          <w:tcPr>
            <w:tcW w:w="49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right"/>
              <w:rPr>
                <w:rFonts w:ascii="Arial" w:hAnsi="Arial" w:cs="Arial"/>
                <w:b/>
                <w:bCs/>
                <w:sz w:val="16"/>
                <w:szCs w:val="16"/>
              </w:rPr>
            </w:pPr>
            <w:r w:rsidRPr="0014034D">
              <w:rPr>
                <w:rFonts w:ascii="Arial" w:hAnsi="Arial" w:cs="Arial"/>
                <w:b/>
                <w:bCs/>
                <w:sz w:val="16"/>
                <w:szCs w:val="16"/>
              </w:rPr>
              <w:t>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b/>
                <w:bCs/>
                <w:sz w:val="16"/>
                <w:szCs w:val="16"/>
              </w:rPr>
            </w:pPr>
            <w:r w:rsidRPr="0014034D">
              <w:rPr>
                <w:rFonts w:ascii="Arial" w:hAnsi="Arial" w:cs="Arial"/>
                <w:b/>
                <w:bCs/>
                <w:sz w:val="16"/>
                <w:szCs w:val="16"/>
              </w:rPr>
              <w:t>0,0</w:t>
            </w:r>
          </w:p>
        </w:tc>
      </w:tr>
      <w:tr w:rsidR="0014034D" w:rsidRPr="0014034D" w:rsidTr="0014034D">
        <w:trPr>
          <w:trHeight w:val="675"/>
        </w:trPr>
        <w:tc>
          <w:tcPr>
            <w:tcW w:w="2120" w:type="pct"/>
            <w:tcBorders>
              <w:top w:val="nil"/>
              <w:left w:val="single" w:sz="4" w:space="0" w:color="auto"/>
              <w:bottom w:val="single" w:sz="4" w:space="0" w:color="auto"/>
              <w:right w:val="nil"/>
            </w:tcBorders>
            <w:shd w:val="clear" w:color="auto" w:fill="auto"/>
            <w:hideMark/>
          </w:tcPr>
          <w:p w:rsidR="0014034D" w:rsidRPr="0014034D" w:rsidRDefault="0014034D" w:rsidP="0014034D">
            <w:pPr>
              <w:rPr>
                <w:rFonts w:ascii="Arial" w:hAnsi="Arial" w:cs="Arial"/>
                <w:sz w:val="16"/>
                <w:szCs w:val="16"/>
              </w:rPr>
            </w:pPr>
            <w:r w:rsidRPr="0014034D">
              <w:rPr>
                <w:rFonts w:ascii="Arial" w:hAnsi="Arial" w:cs="Arial"/>
                <w:sz w:val="16"/>
                <w:szCs w:val="16"/>
              </w:rPr>
              <w:lastRenderedPageBreak/>
              <w:t>Закупка товаров, работ и услуг для обеспечения государственных (муниципальных) нужд</w:t>
            </w:r>
          </w:p>
        </w:tc>
        <w:tc>
          <w:tcPr>
            <w:tcW w:w="65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99.0.00.S0710</w:t>
            </w:r>
          </w:p>
        </w:tc>
        <w:tc>
          <w:tcPr>
            <w:tcW w:w="27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200</w:t>
            </w:r>
          </w:p>
        </w:tc>
        <w:tc>
          <w:tcPr>
            <w:tcW w:w="245"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 </w:t>
            </w:r>
          </w:p>
        </w:tc>
        <w:tc>
          <w:tcPr>
            <w:tcW w:w="22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 </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45,3</w:t>
            </w:r>
          </w:p>
        </w:tc>
        <w:tc>
          <w:tcPr>
            <w:tcW w:w="49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0,0</w:t>
            </w:r>
          </w:p>
        </w:tc>
      </w:tr>
      <w:tr w:rsidR="0014034D" w:rsidRPr="0014034D" w:rsidTr="0014034D">
        <w:trPr>
          <w:trHeight w:val="960"/>
        </w:trPr>
        <w:tc>
          <w:tcPr>
            <w:tcW w:w="2120" w:type="pct"/>
            <w:tcBorders>
              <w:top w:val="nil"/>
              <w:left w:val="single" w:sz="4" w:space="0" w:color="auto"/>
              <w:bottom w:val="single" w:sz="4" w:space="0" w:color="auto"/>
              <w:right w:val="nil"/>
            </w:tcBorders>
            <w:shd w:val="clear" w:color="auto" w:fill="auto"/>
            <w:hideMark/>
          </w:tcPr>
          <w:p w:rsidR="0014034D" w:rsidRPr="0014034D" w:rsidRDefault="0014034D" w:rsidP="0014034D">
            <w:pPr>
              <w:rPr>
                <w:rFonts w:ascii="Arial" w:hAnsi="Arial" w:cs="Arial"/>
                <w:sz w:val="16"/>
                <w:szCs w:val="16"/>
              </w:rPr>
            </w:pPr>
            <w:r w:rsidRPr="0014034D">
              <w:rPr>
                <w:rFonts w:ascii="Arial" w:hAnsi="Arial" w:cs="Arial"/>
                <w:sz w:val="16"/>
                <w:szCs w:val="16"/>
              </w:rPr>
              <w:t>Иные закупки товаров, работ и услуг для обеспечения государственных (муниципальных) нужд</w:t>
            </w:r>
          </w:p>
        </w:tc>
        <w:tc>
          <w:tcPr>
            <w:tcW w:w="65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99.0.00.S0710</w:t>
            </w:r>
          </w:p>
        </w:tc>
        <w:tc>
          <w:tcPr>
            <w:tcW w:w="27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240</w:t>
            </w:r>
          </w:p>
        </w:tc>
        <w:tc>
          <w:tcPr>
            <w:tcW w:w="245"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05</w:t>
            </w:r>
          </w:p>
        </w:tc>
        <w:tc>
          <w:tcPr>
            <w:tcW w:w="22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03</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45,3</w:t>
            </w:r>
          </w:p>
        </w:tc>
        <w:tc>
          <w:tcPr>
            <w:tcW w:w="49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0,0</w:t>
            </w:r>
          </w:p>
        </w:tc>
      </w:tr>
      <w:tr w:rsidR="0014034D" w:rsidRPr="0014034D" w:rsidTr="0014034D">
        <w:trPr>
          <w:trHeight w:val="3780"/>
        </w:trPr>
        <w:tc>
          <w:tcPr>
            <w:tcW w:w="2120" w:type="pct"/>
            <w:tcBorders>
              <w:top w:val="nil"/>
              <w:left w:val="single" w:sz="4" w:space="0" w:color="auto"/>
              <w:bottom w:val="single" w:sz="4" w:space="0" w:color="auto"/>
              <w:right w:val="nil"/>
            </w:tcBorders>
            <w:shd w:val="clear" w:color="auto" w:fill="auto"/>
            <w:hideMark/>
          </w:tcPr>
          <w:p w:rsidR="0014034D" w:rsidRPr="0014034D" w:rsidRDefault="0014034D" w:rsidP="0014034D">
            <w:pPr>
              <w:rPr>
                <w:rFonts w:ascii="Arial" w:hAnsi="Arial" w:cs="Arial"/>
                <w:b/>
                <w:bCs/>
                <w:sz w:val="16"/>
                <w:szCs w:val="16"/>
              </w:rPr>
            </w:pPr>
            <w:proofErr w:type="spellStart"/>
            <w:r w:rsidRPr="0014034D">
              <w:rPr>
                <w:rFonts w:ascii="Arial" w:hAnsi="Arial" w:cs="Arial"/>
                <w:b/>
                <w:bCs/>
                <w:sz w:val="16"/>
                <w:szCs w:val="16"/>
              </w:rPr>
              <w:t>Софинансирование</w:t>
            </w:r>
            <w:proofErr w:type="spellEnd"/>
            <w:r w:rsidRPr="0014034D">
              <w:rPr>
                <w:rFonts w:ascii="Arial" w:hAnsi="Arial" w:cs="Arial"/>
                <w:b/>
                <w:bCs/>
                <w:sz w:val="16"/>
                <w:szCs w:val="16"/>
              </w:rPr>
              <w:t xml:space="preserve"> расходов для обеспечения устойчивого функционирования автомобильных дорог  местного значения и искусственных сооружений на них, а также улично-дорожной сети в муниципальных образованиях  Новосибирской области  в рамках государственной программы Новосибирской области "Развитие автомобильных дорог регионального, межмуниципального и местного значения в Новосибирской области" за счет средств местного бюджета</w:t>
            </w:r>
          </w:p>
        </w:tc>
        <w:tc>
          <w:tcPr>
            <w:tcW w:w="65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b/>
                <w:bCs/>
                <w:sz w:val="16"/>
                <w:szCs w:val="16"/>
              </w:rPr>
            </w:pPr>
            <w:r w:rsidRPr="0014034D">
              <w:rPr>
                <w:rFonts w:ascii="Arial" w:hAnsi="Arial" w:cs="Arial"/>
                <w:b/>
                <w:bCs/>
                <w:sz w:val="16"/>
                <w:szCs w:val="16"/>
              </w:rPr>
              <w:t>99.0.00.S0760</w:t>
            </w:r>
          </w:p>
        </w:tc>
        <w:tc>
          <w:tcPr>
            <w:tcW w:w="27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b/>
                <w:bCs/>
                <w:sz w:val="16"/>
                <w:szCs w:val="16"/>
              </w:rPr>
            </w:pPr>
            <w:r w:rsidRPr="0014034D">
              <w:rPr>
                <w:rFonts w:ascii="Arial" w:hAnsi="Arial" w:cs="Arial"/>
                <w:b/>
                <w:bCs/>
                <w:sz w:val="16"/>
                <w:szCs w:val="16"/>
              </w:rPr>
              <w:t> </w:t>
            </w:r>
          </w:p>
        </w:tc>
        <w:tc>
          <w:tcPr>
            <w:tcW w:w="245"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b/>
                <w:bCs/>
                <w:sz w:val="16"/>
                <w:szCs w:val="16"/>
              </w:rPr>
            </w:pPr>
            <w:r w:rsidRPr="0014034D">
              <w:rPr>
                <w:rFonts w:ascii="Arial" w:hAnsi="Arial" w:cs="Arial"/>
                <w:b/>
                <w:bCs/>
                <w:sz w:val="16"/>
                <w:szCs w:val="16"/>
              </w:rPr>
              <w:t> </w:t>
            </w:r>
          </w:p>
        </w:tc>
        <w:tc>
          <w:tcPr>
            <w:tcW w:w="22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b/>
                <w:bCs/>
                <w:sz w:val="16"/>
                <w:szCs w:val="16"/>
              </w:rPr>
            </w:pPr>
            <w:r w:rsidRPr="0014034D">
              <w:rPr>
                <w:rFonts w:ascii="Arial" w:hAnsi="Arial" w:cs="Arial"/>
                <w:b/>
                <w:bCs/>
                <w:sz w:val="16"/>
                <w:szCs w:val="16"/>
              </w:rPr>
              <w:t> </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b/>
                <w:bCs/>
                <w:sz w:val="16"/>
                <w:szCs w:val="16"/>
              </w:rPr>
            </w:pPr>
            <w:r w:rsidRPr="0014034D">
              <w:rPr>
                <w:rFonts w:ascii="Arial" w:hAnsi="Arial" w:cs="Arial"/>
                <w:b/>
                <w:bCs/>
                <w:sz w:val="16"/>
                <w:szCs w:val="16"/>
              </w:rPr>
              <w:t>3177,7</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b/>
                <w:bCs/>
                <w:sz w:val="16"/>
                <w:szCs w:val="16"/>
              </w:rPr>
            </w:pPr>
            <w:r w:rsidRPr="0014034D">
              <w:rPr>
                <w:rFonts w:ascii="Arial" w:hAnsi="Arial" w:cs="Arial"/>
                <w:b/>
                <w:bCs/>
                <w:sz w:val="16"/>
                <w:szCs w:val="16"/>
              </w:rPr>
              <w:t>2261,5</w:t>
            </w:r>
          </w:p>
        </w:tc>
        <w:tc>
          <w:tcPr>
            <w:tcW w:w="490" w:type="pct"/>
            <w:tcBorders>
              <w:top w:val="nil"/>
              <w:left w:val="nil"/>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b/>
                <w:bCs/>
                <w:sz w:val="16"/>
                <w:szCs w:val="16"/>
              </w:rPr>
            </w:pPr>
            <w:r w:rsidRPr="0014034D">
              <w:rPr>
                <w:rFonts w:ascii="Arial" w:hAnsi="Arial" w:cs="Arial"/>
                <w:b/>
                <w:bCs/>
                <w:sz w:val="16"/>
                <w:szCs w:val="16"/>
              </w:rPr>
              <w:t>2261,5</w:t>
            </w:r>
          </w:p>
        </w:tc>
      </w:tr>
      <w:tr w:rsidR="0014034D" w:rsidRPr="0014034D" w:rsidTr="0014034D">
        <w:trPr>
          <w:trHeight w:val="690"/>
        </w:trPr>
        <w:tc>
          <w:tcPr>
            <w:tcW w:w="2120" w:type="pct"/>
            <w:tcBorders>
              <w:top w:val="nil"/>
              <w:left w:val="single" w:sz="4" w:space="0" w:color="auto"/>
              <w:bottom w:val="single" w:sz="4" w:space="0" w:color="auto"/>
              <w:right w:val="nil"/>
            </w:tcBorders>
            <w:shd w:val="clear" w:color="auto" w:fill="auto"/>
            <w:hideMark/>
          </w:tcPr>
          <w:p w:rsidR="0014034D" w:rsidRPr="0014034D" w:rsidRDefault="0014034D" w:rsidP="0014034D">
            <w:pPr>
              <w:rPr>
                <w:rFonts w:ascii="Arial" w:hAnsi="Arial" w:cs="Arial"/>
                <w:sz w:val="16"/>
                <w:szCs w:val="16"/>
              </w:rPr>
            </w:pPr>
            <w:r w:rsidRPr="0014034D">
              <w:rPr>
                <w:rFonts w:ascii="Arial" w:hAnsi="Arial" w:cs="Arial"/>
                <w:sz w:val="16"/>
                <w:szCs w:val="16"/>
              </w:rPr>
              <w:t>Закупка товаров, работ и услуг для обеспечения государственных (муниципальных) нужд</w:t>
            </w:r>
          </w:p>
        </w:tc>
        <w:tc>
          <w:tcPr>
            <w:tcW w:w="65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99.0.00.S0760</w:t>
            </w:r>
          </w:p>
        </w:tc>
        <w:tc>
          <w:tcPr>
            <w:tcW w:w="27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200</w:t>
            </w:r>
          </w:p>
        </w:tc>
        <w:tc>
          <w:tcPr>
            <w:tcW w:w="245"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 </w:t>
            </w:r>
          </w:p>
        </w:tc>
        <w:tc>
          <w:tcPr>
            <w:tcW w:w="22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 </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2639,0</w:t>
            </w:r>
          </w:p>
        </w:tc>
        <w:tc>
          <w:tcPr>
            <w:tcW w:w="49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2261,5</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2261,5</w:t>
            </w:r>
          </w:p>
        </w:tc>
      </w:tr>
      <w:tr w:rsidR="0014034D" w:rsidRPr="0014034D" w:rsidTr="0014034D">
        <w:trPr>
          <w:trHeight w:val="990"/>
        </w:trPr>
        <w:tc>
          <w:tcPr>
            <w:tcW w:w="2120" w:type="pct"/>
            <w:tcBorders>
              <w:top w:val="nil"/>
              <w:left w:val="single" w:sz="4" w:space="0" w:color="auto"/>
              <w:bottom w:val="single" w:sz="4" w:space="0" w:color="auto"/>
              <w:right w:val="nil"/>
            </w:tcBorders>
            <w:shd w:val="clear" w:color="auto" w:fill="auto"/>
            <w:hideMark/>
          </w:tcPr>
          <w:p w:rsidR="0014034D" w:rsidRPr="0014034D" w:rsidRDefault="0014034D" w:rsidP="0014034D">
            <w:pPr>
              <w:rPr>
                <w:rFonts w:ascii="Arial" w:hAnsi="Arial" w:cs="Arial"/>
                <w:sz w:val="16"/>
                <w:szCs w:val="16"/>
              </w:rPr>
            </w:pPr>
            <w:r w:rsidRPr="0014034D">
              <w:rPr>
                <w:rFonts w:ascii="Arial" w:hAnsi="Arial" w:cs="Arial"/>
                <w:sz w:val="16"/>
                <w:szCs w:val="16"/>
              </w:rPr>
              <w:t>Иные закупки товаров, работ и услуг для обеспечения государственных (муниципальных) нужд</w:t>
            </w:r>
          </w:p>
        </w:tc>
        <w:tc>
          <w:tcPr>
            <w:tcW w:w="65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99.0.00.S0760</w:t>
            </w:r>
          </w:p>
        </w:tc>
        <w:tc>
          <w:tcPr>
            <w:tcW w:w="27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240</w:t>
            </w:r>
          </w:p>
        </w:tc>
        <w:tc>
          <w:tcPr>
            <w:tcW w:w="245"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04</w:t>
            </w:r>
          </w:p>
        </w:tc>
        <w:tc>
          <w:tcPr>
            <w:tcW w:w="22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09</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2639,0</w:t>
            </w:r>
          </w:p>
        </w:tc>
        <w:tc>
          <w:tcPr>
            <w:tcW w:w="49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2261,5</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2261,5</w:t>
            </w:r>
          </w:p>
        </w:tc>
      </w:tr>
      <w:tr w:rsidR="0014034D" w:rsidRPr="0014034D" w:rsidTr="0014034D">
        <w:trPr>
          <w:trHeight w:val="645"/>
        </w:trPr>
        <w:tc>
          <w:tcPr>
            <w:tcW w:w="2120" w:type="pct"/>
            <w:tcBorders>
              <w:top w:val="nil"/>
              <w:left w:val="single" w:sz="4" w:space="0" w:color="auto"/>
              <w:bottom w:val="single" w:sz="4" w:space="0" w:color="auto"/>
              <w:right w:val="nil"/>
            </w:tcBorders>
            <w:shd w:val="clear" w:color="auto" w:fill="auto"/>
            <w:hideMark/>
          </w:tcPr>
          <w:p w:rsidR="0014034D" w:rsidRPr="0014034D" w:rsidRDefault="0014034D" w:rsidP="0014034D">
            <w:pPr>
              <w:rPr>
                <w:rFonts w:ascii="Arial" w:hAnsi="Arial" w:cs="Arial"/>
                <w:sz w:val="16"/>
                <w:szCs w:val="16"/>
              </w:rPr>
            </w:pPr>
            <w:r w:rsidRPr="0014034D">
              <w:rPr>
                <w:rFonts w:ascii="Arial" w:hAnsi="Arial" w:cs="Arial"/>
                <w:sz w:val="16"/>
                <w:szCs w:val="16"/>
              </w:rPr>
              <w:lastRenderedPageBreak/>
              <w:t>Капитальные вложения в объекты государственной (муниципальной) собственности</w:t>
            </w:r>
          </w:p>
        </w:tc>
        <w:tc>
          <w:tcPr>
            <w:tcW w:w="65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99.0.00.S0760</w:t>
            </w:r>
          </w:p>
        </w:tc>
        <w:tc>
          <w:tcPr>
            <w:tcW w:w="27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400</w:t>
            </w:r>
          </w:p>
        </w:tc>
        <w:tc>
          <w:tcPr>
            <w:tcW w:w="245"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 </w:t>
            </w:r>
          </w:p>
        </w:tc>
        <w:tc>
          <w:tcPr>
            <w:tcW w:w="22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 </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538,6</w:t>
            </w:r>
          </w:p>
        </w:tc>
        <w:tc>
          <w:tcPr>
            <w:tcW w:w="49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0,0</w:t>
            </w:r>
          </w:p>
        </w:tc>
      </w:tr>
      <w:tr w:rsidR="0014034D" w:rsidRPr="0014034D" w:rsidTr="0014034D">
        <w:trPr>
          <w:trHeight w:val="345"/>
        </w:trPr>
        <w:tc>
          <w:tcPr>
            <w:tcW w:w="2120" w:type="pct"/>
            <w:tcBorders>
              <w:top w:val="nil"/>
              <w:left w:val="single" w:sz="4" w:space="0" w:color="auto"/>
              <w:bottom w:val="single" w:sz="4" w:space="0" w:color="auto"/>
              <w:right w:val="nil"/>
            </w:tcBorders>
            <w:shd w:val="clear" w:color="auto" w:fill="auto"/>
            <w:hideMark/>
          </w:tcPr>
          <w:p w:rsidR="0014034D" w:rsidRPr="0014034D" w:rsidRDefault="0014034D" w:rsidP="0014034D">
            <w:pPr>
              <w:rPr>
                <w:rFonts w:ascii="Arial" w:hAnsi="Arial" w:cs="Arial"/>
                <w:sz w:val="16"/>
                <w:szCs w:val="16"/>
              </w:rPr>
            </w:pPr>
            <w:r w:rsidRPr="0014034D">
              <w:rPr>
                <w:rFonts w:ascii="Arial" w:hAnsi="Arial" w:cs="Arial"/>
                <w:sz w:val="16"/>
                <w:szCs w:val="16"/>
              </w:rPr>
              <w:t>Бюджетные инвестиции</w:t>
            </w:r>
          </w:p>
        </w:tc>
        <w:tc>
          <w:tcPr>
            <w:tcW w:w="65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99.0.00.S0760</w:t>
            </w:r>
          </w:p>
        </w:tc>
        <w:tc>
          <w:tcPr>
            <w:tcW w:w="27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410</w:t>
            </w:r>
          </w:p>
        </w:tc>
        <w:tc>
          <w:tcPr>
            <w:tcW w:w="245"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04</w:t>
            </w:r>
          </w:p>
        </w:tc>
        <w:tc>
          <w:tcPr>
            <w:tcW w:w="22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09</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538,6</w:t>
            </w:r>
          </w:p>
        </w:tc>
        <w:tc>
          <w:tcPr>
            <w:tcW w:w="49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0,0</w:t>
            </w:r>
          </w:p>
        </w:tc>
      </w:tr>
      <w:tr w:rsidR="0014034D" w:rsidRPr="0014034D" w:rsidTr="0014034D">
        <w:trPr>
          <w:trHeight w:val="1305"/>
        </w:trPr>
        <w:tc>
          <w:tcPr>
            <w:tcW w:w="2120" w:type="pct"/>
            <w:tcBorders>
              <w:top w:val="nil"/>
              <w:left w:val="single" w:sz="4" w:space="0" w:color="auto"/>
              <w:bottom w:val="single" w:sz="4" w:space="0" w:color="auto"/>
              <w:right w:val="nil"/>
            </w:tcBorders>
            <w:shd w:val="clear" w:color="auto" w:fill="auto"/>
            <w:hideMark/>
          </w:tcPr>
          <w:p w:rsidR="0014034D" w:rsidRPr="0014034D" w:rsidRDefault="0014034D" w:rsidP="0014034D">
            <w:pPr>
              <w:rPr>
                <w:rFonts w:ascii="Arial" w:hAnsi="Arial" w:cs="Arial"/>
                <w:b/>
                <w:bCs/>
                <w:sz w:val="16"/>
                <w:szCs w:val="16"/>
              </w:rPr>
            </w:pPr>
            <w:proofErr w:type="spellStart"/>
            <w:r w:rsidRPr="0014034D">
              <w:rPr>
                <w:rFonts w:ascii="Arial" w:hAnsi="Arial" w:cs="Arial"/>
                <w:b/>
                <w:bCs/>
                <w:sz w:val="16"/>
                <w:szCs w:val="16"/>
              </w:rPr>
              <w:t>Софинансирование</w:t>
            </w:r>
            <w:proofErr w:type="spellEnd"/>
            <w:r w:rsidRPr="0014034D">
              <w:rPr>
                <w:rFonts w:ascii="Arial" w:hAnsi="Arial" w:cs="Arial"/>
                <w:b/>
                <w:bCs/>
                <w:sz w:val="16"/>
                <w:szCs w:val="16"/>
              </w:rPr>
              <w:t xml:space="preserve"> расходов на осуществление полномочий по организации регулярных перевозок пассажиров и багажа по муниципальным маршрутам</w:t>
            </w:r>
          </w:p>
        </w:tc>
        <w:tc>
          <w:tcPr>
            <w:tcW w:w="65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b/>
                <w:bCs/>
                <w:sz w:val="16"/>
                <w:szCs w:val="16"/>
              </w:rPr>
            </w:pPr>
            <w:r w:rsidRPr="0014034D">
              <w:rPr>
                <w:rFonts w:ascii="Arial" w:hAnsi="Arial" w:cs="Arial"/>
                <w:b/>
                <w:bCs/>
                <w:sz w:val="16"/>
                <w:szCs w:val="16"/>
              </w:rPr>
              <w:t>99.0.00.S1100</w:t>
            </w:r>
          </w:p>
        </w:tc>
        <w:tc>
          <w:tcPr>
            <w:tcW w:w="27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b/>
                <w:bCs/>
                <w:sz w:val="16"/>
                <w:szCs w:val="16"/>
              </w:rPr>
            </w:pPr>
            <w:r w:rsidRPr="0014034D">
              <w:rPr>
                <w:rFonts w:ascii="Arial" w:hAnsi="Arial" w:cs="Arial"/>
                <w:b/>
                <w:bCs/>
                <w:sz w:val="16"/>
                <w:szCs w:val="16"/>
              </w:rPr>
              <w:t> </w:t>
            </w:r>
          </w:p>
        </w:tc>
        <w:tc>
          <w:tcPr>
            <w:tcW w:w="245"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b/>
                <w:bCs/>
                <w:sz w:val="16"/>
                <w:szCs w:val="16"/>
              </w:rPr>
            </w:pPr>
            <w:r w:rsidRPr="0014034D">
              <w:rPr>
                <w:rFonts w:ascii="Arial" w:hAnsi="Arial" w:cs="Arial"/>
                <w:b/>
                <w:bCs/>
                <w:sz w:val="16"/>
                <w:szCs w:val="16"/>
              </w:rPr>
              <w:t> </w:t>
            </w:r>
          </w:p>
        </w:tc>
        <w:tc>
          <w:tcPr>
            <w:tcW w:w="22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b/>
                <w:bCs/>
                <w:sz w:val="16"/>
                <w:szCs w:val="16"/>
              </w:rPr>
            </w:pPr>
            <w:r w:rsidRPr="0014034D">
              <w:rPr>
                <w:rFonts w:ascii="Arial" w:hAnsi="Arial" w:cs="Arial"/>
                <w:b/>
                <w:bCs/>
                <w:sz w:val="16"/>
                <w:szCs w:val="16"/>
              </w:rPr>
              <w:t> </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b/>
                <w:bCs/>
                <w:sz w:val="16"/>
                <w:szCs w:val="16"/>
              </w:rPr>
            </w:pPr>
            <w:r w:rsidRPr="0014034D">
              <w:rPr>
                <w:rFonts w:ascii="Arial" w:hAnsi="Arial" w:cs="Arial"/>
                <w:b/>
                <w:bCs/>
                <w:sz w:val="16"/>
                <w:szCs w:val="16"/>
              </w:rPr>
              <w:t>33,1</w:t>
            </w:r>
          </w:p>
        </w:tc>
        <w:tc>
          <w:tcPr>
            <w:tcW w:w="49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right"/>
              <w:rPr>
                <w:rFonts w:ascii="Arial" w:hAnsi="Arial" w:cs="Arial"/>
                <w:b/>
                <w:bCs/>
                <w:sz w:val="16"/>
                <w:szCs w:val="16"/>
              </w:rPr>
            </w:pPr>
            <w:r w:rsidRPr="0014034D">
              <w:rPr>
                <w:rFonts w:ascii="Arial" w:hAnsi="Arial" w:cs="Arial"/>
                <w:b/>
                <w:bCs/>
                <w:sz w:val="16"/>
                <w:szCs w:val="16"/>
              </w:rPr>
              <w:t>33,1</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b/>
                <w:bCs/>
                <w:sz w:val="16"/>
                <w:szCs w:val="16"/>
              </w:rPr>
            </w:pPr>
            <w:r w:rsidRPr="0014034D">
              <w:rPr>
                <w:rFonts w:ascii="Arial" w:hAnsi="Arial" w:cs="Arial"/>
                <w:b/>
                <w:bCs/>
                <w:sz w:val="16"/>
                <w:szCs w:val="16"/>
              </w:rPr>
              <w:t>33,1</w:t>
            </w:r>
          </w:p>
        </w:tc>
      </w:tr>
      <w:tr w:rsidR="0014034D" w:rsidRPr="0014034D" w:rsidTr="0014034D">
        <w:trPr>
          <w:trHeight w:val="675"/>
        </w:trPr>
        <w:tc>
          <w:tcPr>
            <w:tcW w:w="2120" w:type="pct"/>
            <w:tcBorders>
              <w:top w:val="nil"/>
              <w:left w:val="single" w:sz="4" w:space="0" w:color="auto"/>
              <w:bottom w:val="single" w:sz="4" w:space="0" w:color="auto"/>
              <w:right w:val="nil"/>
            </w:tcBorders>
            <w:shd w:val="clear" w:color="auto" w:fill="auto"/>
            <w:hideMark/>
          </w:tcPr>
          <w:p w:rsidR="0014034D" w:rsidRPr="0014034D" w:rsidRDefault="0014034D" w:rsidP="0014034D">
            <w:pPr>
              <w:rPr>
                <w:rFonts w:ascii="Arial" w:hAnsi="Arial" w:cs="Arial"/>
                <w:sz w:val="16"/>
                <w:szCs w:val="16"/>
              </w:rPr>
            </w:pPr>
            <w:r w:rsidRPr="0014034D">
              <w:rPr>
                <w:rFonts w:ascii="Arial" w:hAnsi="Arial" w:cs="Arial"/>
                <w:sz w:val="16"/>
                <w:szCs w:val="16"/>
              </w:rPr>
              <w:t>Закупка товаров, работ и услуг для обеспечения государственных (муниципальных) нужд</w:t>
            </w:r>
          </w:p>
        </w:tc>
        <w:tc>
          <w:tcPr>
            <w:tcW w:w="65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99.0.00.S1100</w:t>
            </w:r>
          </w:p>
        </w:tc>
        <w:tc>
          <w:tcPr>
            <w:tcW w:w="27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200</w:t>
            </w:r>
          </w:p>
        </w:tc>
        <w:tc>
          <w:tcPr>
            <w:tcW w:w="245"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 </w:t>
            </w:r>
          </w:p>
        </w:tc>
        <w:tc>
          <w:tcPr>
            <w:tcW w:w="22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 </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33,1</w:t>
            </w:r>
          </w:p>
        </w:tc>
        <w:tc>
          <w:tcPr>
            <w:tcW w:w="49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33,1</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33,1</w:t>
            </w:r>
          </w:p>
        </w:tc>
      </w:tr>
      <w:tr w:rsidR="0014034D" w:rsidRPr="0014034D" w:rsidTr="0014034D">
        <w:trPr>
          <w:trHeight w:val="960"/>
        </w:trPr>
        <w:tc>
          <w:tcPr>
            <w:tcW w:w="2120" w:type="pct"/>
            <w:tcBorders>
              <w:top w:val="nil"/>
              <w:left w:val="single" w:sz="4" w:space="0" w:color="auto"/>
              <w:bottom w:val="single" w:sz="4" w:space="0" w:color="auto"/>
              <w:right w:val="nil"/>
            </w:tcBorders>
            <w:shd w:val="clear" w:color="auto" w:fill="auto"/>
            <w:hideMark/>
          </w:tcPr>
          <w:p w:rsidR="0014034D" w:rsidRPr="0014034D" w:rsidRDefault="0014034D" w:rsidP="0014034D">
            <w:pPr>
              <w:rPr>
                <w:rFonts w:ascii="Arial" w:hAnsi="Arial" w:cs="Arial"/>
                <w:sz w:val="16"/>
                <w:szCs w:val="16"/>
              </w:rPr>
            </w:pPr>
            <w:r w:rsidRPr="0014034D">
              <w:rPr>
                <w:rFonts w:ascii="Arial" w:hAnsi="Arial" w:cs="Arial"/>
                <w:sz w:val="16"/>
                <w:szCs w:val="16"/>
              </w:rPr>
              <w:t>Иные закупки товаров, работ и услуг для обеспечения государственных (муниципальных) нужд</w:t>
            </w:r>
          </w:p>
        </w:tc>
        <w:tc>
          <w:tcPr>
            <w:tcW w:w="65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99.0.00.S1100</w:t>
            </w:r>
          </w:p>
        </w:tc>
        <w:tc>
          <w:tcPr>
            <w:tcW w:w="27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240</w:t>
            </w:r>
          </w:p>
        </w:tc>
        <w:tc>
          <w:tcPr>
            <w:tcW w:w="245"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04</w:t>
            </w:r>
          </w:p>
        </w:tc>
        <w:tc>
          <w:tcPr>
            <w:tcW w:w="22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08</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33,1</w:t>
            </w:r>
          </w:p>
        </w:tc>
        <w:tc>
          <w:tcPr>
            <w:tcW w:w="49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33,1</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33,1</w:t>
            </w:r>
          </w:p>
        </w:tc>
      </w:tr>
      <w:tr w:rsidR="0014034D" w:rsidRPr="0014034D" w:rsidTr="0014034D">
        <w:trPr>
          <w:trHeight w:val="960"/>
        </w:trPr>
        <w:tc>
          <w:tcPr>
            <w:tcW w:w="2120" w:type="pct"/>
            <w:tcBorders>
              <w:top w:val="nil"/>
              <w:left w:val="single" w:sz="4" w:space="0" w:color="auto"/>
              <w:bottom w:val="single" w:sz="4" w:space="0" w:color="auto"/>
              <w:right w:val="nil"/>
            </w:tcBorders>
            <w:shd w:val="clear" w:color="auto" w:fill="auto"/>
            <w:hideMark/>
          </w:tcPr>
          <w:p w:rsidR="0014034D" w:rsidRPr="0014034D" w:rsidRDefault="0014034D" w:rsidP="0014034D">
            <w:pPr>
              <w:rPr>
                <w:rFonts w:ascii="Arial" w:hAnsi="Arial" w:cs="Arial"/>
                <w:b/>
                <w:bCs/>
                <w:sz w:val="16"/>
                <w:szCs w:val="16"/>
              </w:rPr>
            </w:pPr>
            <w:r w:rsidRPr="0014034D">
              <w:rPr>
                <w:rFonts w:ascii="Arial" w:hAnsi="Arial" w:cs="Arial"/>
                <w:b/>
                <w:bCs/>
                <w:sz w:val="16"/>
                <w:szCs w:val="16"/>
              </w:rPr>
              <w:t>Строительство и реконструкция (модернизация) объектов питьевого водоснабжения</w:t>
            </w:r>
          </w:p>
        </w:tc>
        <w:tc>
          <w:tcPr>
            <w:tcW w:w="65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b/>
                <w:bCs/>
                <w:sz w:val="16"/>
                <w:szCs w:val="16"/>
              </w:rPr>
            </w:pPr>
            <w:r w:rsidRPr="0014034D">
              <w:rPr>
                <w:rFonts w:ascii="Arial" w:hAnsi="Arial" w:cs="Arial"/>
                <w:b/>
                <w:bCs/>
                <w:sz w:val="16"/>
                <w:szCs w:val="16"/>
              </w:rPr>
              <w:t>99.0.F5.52432</w:t>
            </w:r>
          </w:p>
        </w:tc>
        <w:tc>
          <w:tcPr>
            <w:tcW w:w="27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b/>
                <w:bCs/>
                <w:sz w:val="16"/>
                <w:szCs w:val="16"/>
              </w:rPr>
            </w:pPr>
            <w:r w:rsidRPr="0014034D">
              <w:rPr>
                <w:rFonts w:ascii="Arial" w:hAnsi="Arial" w:cs="Arial"/>
                <w:b/>
                <w:bCs/>
                <w:sz w:val="16"/>
                <w:szCs w:val="16"/>
              </w:rPr>
              <w:t> </w:t>
            </w:r>
          </w:p>
        </w:tc>
        <w:tc>
          <w:tcPr>
            <w:tcW w:w="245"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b/>
                <w:bCs/>
                <w:sz w:val="16"/>
                <w:szCs w:val="16"/>
              </w:rPr>
            </w:pPr>
            <w:r w:rsidRPr="0014034D">
              <w:rPr>
                <w:rFonts w:ascii="Arial" w:hAnsi="Arial" w:cs="Arial"/>
                <w:b/>
                <w:bCs/>
                <w:sz w:val="16"/>
                <w:szCs w:val="16"/>
              </w:rPr>
              <w:t> </w:t>
            </w:r>
          </w:p>
        </w:tc>
        <w:tc>
          <w:tcPr>
            <w:tcW w:w="22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b/>
                <w:bCs/>
                <w:sz w:val="16"/>
                <w:szCs w:val="16"/>
              </w:rPr>
            </w:pPr>
            <w:r w:rsidRPr="0014034D">
              <w:rPr>
                <w:rFonts w:ascii="Arial" w:hAnsi="Arial" w:cs="Arial"/>
                <w:b/>
                <w:bCs/>
                <w:sz w:val="16"/>
                <w:szCs w:val="16"/>
              </w:rPr>
              <w:t> </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b/>
                <w:bCs/>
                <w:sz w:val="16"/>
                <w:szCs w:val="16"/>
              </w:rPr>
            </w:pPr>
            <w:r w:rsidRPr="0014034D">
              <w:rPr>
                <w:rFonts w:ascii="Arial" w:hAnsi="Arial" w:cs="Arial"/>
                <w:b/>
                <w:bCs/>
                <w:sz w:val="16"/>
                <w:szCs w:val="16"/>
              </w:rPr>
              <w:t>35243,4</w:t>
            </w:r>
          </w:p>
        </w:tc>
        <w:tc>
          <w:tcPr>
            <w:tcW w:w="49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right"/>
              <w:rPr>
                <w:rFonts w:ascii="Arial" w:hAnsi="Arial" w:cs="Arial"/>
                <w:b/>
                <w:bCs/>
                <w:sz w:val="16"/>
                <w:szCs w:val="16"/>
              </w:rPr>
            </w:pPr>
            <w:r w:rsidRPr="0014034D">
              <w:rPr>
                <w:rFonts w:ascii="Arial" w:hAnsi="Arial" w:cs="Arial"/>
                <w:b/>
                <w:bCs/>
                <w:sz w:val="16"/>
                <w:szCs w:val="16"/>
              </w:rPr>
              <w:t>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b/>
                <w:bCs/>
                <w:sz w:val="16"/>
                <w:szCs w:val="16"/>
              </w:rPr>
            </w:pPr>
            <w:r w:rsidRPr="0014034D">
              <w:rPr>
                <w:rFonts w:ascii="Arial" w:hAnsi="Arial" w:cs="Arial"/>
                <w:b/>
                <w:bCs/>
                <w:sz w:val="16"/>
                <w:szCs w:val="16"/>
              </w:rPr>
              <w:t>0,0</w:t>
            </w:r>
          </w:p>
        </w:tc>
      </w:tr>
      <w:tr w:rsidR="0014034D" w:rsidRPr="0014034D" w:rsidTr="0014034D">
        <w:trPr>
          <w:trHeight w:val="675"/>
        </w:trPr>
        <w:tc>
          <w:tcPr>
            <w:tcW w:w="2120" w:type="pct"/>
            <w:tcBorders>
              <w:top w:val="nil"/>
              <w:left w:val="single" w:sz="4" w:space="0" w:color="auto"/>
              <w:bottom w:val="single" w:sz="4" w:space="0" w:color="auto"/>
              <w:right w:val="nil"/>
            </w:tcBorders>
            <w:shd w:val="clear" w:color="auto" w:fill="auto"/>
            <w:hideMark/>
          </w:tcPr>
          <w:p w:rsidR="0014034D" w:rsidRPr="0014034D" w:rsidRDefault="0014034D" w:rsidP="0014034D">
            <w:pPr>
              <w:rPr>
                <w:rFonts w:ascii="Arial" w:hAnsi="Arial" w:cs="Arial"/>
                <w:sz w:val="16"/>
                <w:szCs w:val="16"/>
              </w:rPr>
            </w:pPr>
            <w:r w:rsidRPr="0014034D">
              <w:rPr>
                <w:rFonts w:ascii="Arial" w:hAnsi="Arial" w:cs="Arial"/>
                <w:sz w:val="16"/>
                <w:szCs w:val="16"/>
              </w:rPr>
              <w:t>Капитальные вложения в объекты государственной (муниципальной) собственности</w:t>
            </w:r>
          </w:p>
        </w:tc>
        <w:tc>
          <w:tcPr>
            <w:tcW w:w="65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99.0.F5.52432</w:t>
            </w:r>
          </w:p>
        </w:tc>
        <w:tc>
          <w:tcPr>
            <w:tcW w:w="27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400</w:t>
            </w:r>
          </w:p>
        </w:tc>
        <w:tc>
          <w:tcPr>
            <w:tcW w:w="245"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 </w:t>
            </w:r>
          </w:p>
        </w:tc>
        <w:tc>
          <w:tcPr>
            <w:tcW w:w="22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 </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35243,4</w:t>
            </w:r>
          </w:p>
        </w:tc>
        <w:tc>
          <w:tcPr>
            <w:tcW w:w="49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0,0</w:t>
            </w:r>
          </w:p>
        </w:tc>
      </w:tr>
      <w:tr w:rsidR="0014034D" w:rsidRPr="0014034D" w:rsidTr="0014034D">
        <w:trPr>
          <w:trHeight w:val="345"/>
        </w:trPr>
        <w:tc>
          <w:tcPr>
            <w:tcW w:w="2120" w:type="pct"/>
            <w:tcBorders>
              <w:top w:val="nil"/>
              <w:left w:val="single" w:sz="4" w:space="0" w:color="auto"/>
              <w:bottom w:val="single" w:sz="4" w:space="0" w:color="auto"/>
              <w:right w:val="nil"/>
            </w:tcBorders>
            <w:shd w:val="clear" w:color="auto" w:fill="auto"/>
            <w:hideMark/>
          </w:tcPr>
          <w:p w:rsidR="0014034D" w:rsidRPr="0014034D" w:rsidRDefault="0014034D" w:rsidP="0014034D">
            <w:pPr>
              <w:rPr>
                <w:rFonts w:ascii="Arial" w:hAnsi="Arial" w:cs="Arial"/>
                <w:sz w:val="16"/>
                <w:szCs w:val="16"/>
              </w:rPr>
            </w:pPr>
            <w:r w:rsidRPr="0014034D">
              <w:rPr>
                <w:rFonts w:ascii="Arial" w:hAnsi="Arial" w:cs="Arial"/>
                <w:sz w:val="16"/>
                <w:szCs w:val="16"/>
              </w:rPr>
              <w:t>Бюджетные инвестиции</w:t>
            </w:r>
          </w:p>
        </w:tc>
        <w:tc>
          <w:tcPr>
            <w:tcW w:w="65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99.0.F5.52432</w:t>
            </w:r>
          </w:p>
        </w:tc>
        <w:tc>
          <w:tcPr>
            <w:tcW w:w="27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410</w:t>
            </w:r>
          </w:p>
        </w:tc>
        <w:tc>
          <w:tcPr>
            <w:tcW w:w="245"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05</w:t>
            </w:r>
          </w:p>
        </w:tc>
        <w:tc>
          <w:tcPr>
            <w:tcW w:w="22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02</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35243,4</w:t>
            </w:r>
          </w:p>
        </w:tc>
        <w:tc>
          <w:tcPr>
            <w:tcW w:w="49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0,0</w:t>
            </w:r>
          </w:p>
        </w:tc>
      </w:tr>
      <w:tr w:rsidR="0014034D" w:rsidRPr="0014034D" w:rsidTr="0014034D">
        <w:trPr>
          <w:trHeight w:val="960"/>
        </w:trPr>
        <w:tc>
          <w:tcPr>
            <w:tcW w:w="2120" w:type="pct"/>
            <w:tcBorders>
              <w:top w:val="nil"/>
              <w:left w:val="single" w:sz="4" w:space="0" w:color="auto"/>
              <w:bottom w:val="single" w:sz="4" w:space="0" w:color="auto"/>
              <w:right w:val="nil"/>
            </w:tcBorders>
            <w:shd w:val="clear" w:color="auto" w:fill="auto"/>
            <w:hideMark/>
          </w:tcPr>
          <w:p w:rsidR="0014034D" w:rsidRPr="0014034D" w:rsidRDefault="0014034D" w:rsidP="0014034D">
            <w:pPr>
              <w:rPr>
                <w:rFonts w:ascii="Arial" w:hAnsi="Arial" w:cs="Arial"/>
                <w:b/>
                <w:bCs/>
                <w:sz w:val="16"/>
                <w:szCs w:val="16"/>
              </w:rPr>
            </w:pPr>
            <w:r w:rsidRPr="0014034D">
              <w:rPr>
                <w:rFonts w:ascii="Arial" w:hAnsi="Arial" w:cs="Arial"/>
                <w:b/>
                <w:bCs/>
                <w:sz w:val="16"/>
                <w:szCs w:val="16"/>
              </w:rPr>
              <w:t>Строительство и реконструкцию (модернизацию) объектов питьевого водоснабжения</w:t>
            </w:r>
          </w:p>
        </w:tc>
        <w:tc>
          <w:tcPr>
            <w:tcW w:w="65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b/>
                <w:bCs/>
                <w:sz w:val="16"/>
                <w:szCs w:val="16"/>
              </w:rPr>
            </w:pPr>
            <w:r w:rsidRPr="0014034D">
              <w:rPr>
                <w:rFonts w:ascii="Arial" w:hAnsi="Arial" w:cs="Arial"/>
                <w:b/>
                <w:bCs/>
                <w:sz w:val="16"/>
                <w:szCs w:val="16"/>
              </w:rPr>
              <w:t>99.0.F5.5243F</w:t>
            </w:r>
          </w:p>
        </w:tc>
        <w:tc>
          <w:tcPr>
            <w:tcW w:w="27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b/>
                <w:bCs/>
                <w:sz w:val="16"/>
                <w:szCs w:val="16"/>
              </w:rPr>
            </w:pPr>
            <w:r w:rsidRPr="0014034D">
              <w:rPr>
                <w:rFonts w:ascii="Arial" w:hAnsi="Arial" w:cs="Arial"/>
                <w:b/>
                <w:bCs/>
                <w:sz w:val="16"/>
                <w:szCs w:val="16"/>
              </w:rPr>
              <w:t> </w:t>
            </w:r>
          </w:p>
        </w:tc>
        <w:tc>
          <w:tcPr>
            <w:tcW w:w="245"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b/>
                <w:bCs/>
                <w:sz w:val="16"/>
                <w:szCs w:val="16"/>
              </w:rPr>
            </w:pPr>
            <w:r w:rsidRPr="0014034D">
              <w:rPr>
                <w:rFonts w:ascii="Arial" w:hAnsi="Arial" w:cs="Arial"/>
                <w:b/>
                <w:bCs/>
                <w:sz w:val="16"/>
                <w:szCs w:val="16"/>
              </w:rPr>
              <w:t> </w:t>
            </w:r>
          </w:p>
        </w:tc>
        <w:tc>
          <w:tcPr>
            <w:tcW w:w="22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b/>
                <w:bCs/>
                <w:sz w:val="16"/>
                <w:szCs w:val="16"/>
              </w:rPr>
            </w:pPr>
            <w:r w:rsidRPr="0014034D">
              <w:rPr>
                <w:rFonts w:ascii="Arial" w:hAnsi="Arial" w:cs="Arial"/>
                <w:b/>
                <w:bCs/>
                <w:sz w:val="16"/>
                <w:szCs w:val="16"/>
              </w:rPr>
              <w:t> </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b/>
                <w:bCs/>
                <w:sz w:val="16"/>
                <w:szCs w:val="16"/>
              </w:rPr>
            </w:pPr>
            <w:r w:rsidRPr="0014034D">
              <w:rPr>
                <w:rFonts w:ascii="Arial" w:hAnsi="Arial" w:cs="Arial"/>
                <w:b/>
                <w:bCs/>
                <w:sz w:val="16"/>
                <w:szCs w:val="16"/>
              </w:rPr>
              <w:t>25,7</w:t>
            </w:r>
          </w:p>
        </w:tc>
        <w:tc>
          <w:tcPr>
            <w:tcW w:w="49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right"/>
              <w:rPr>
                <w:rFonts w:ascii="Arial" w:hAnsi="Arial" w:cs="Arial"/>
                <w:b/>
                <w:bCs/>
                <w:sz w:val="16"/>
                <w:szCs w:val="16"/>
              </w:rPr>
            </w:pPr>
            <w:r w:rsidRPr="0014034D">
              <w:rPr>
                <w:rFonts w:ascii="Arial" w:hAnsi="Arial" w:cs="Arial"/>
                <w:b/>
                <w:bCs/>
                <w:sz w:val="16"/>
                <w:szCs w:val="16"/>
              </w:rPr>
              <w:t>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b/>
                <w:bCs/>
                <w:sz w:val="16"/>
                <w:szCs w:val="16"/>
              </w:rPr>
            </w:pPr>
            <w:r w:rsidRPr="0014034D">
              <w:rPr>
                <w:rFonts w:ascii="Arial" w:hAnsi="Arial" w:cs="Arial"/>
                <w:b/>
                <w:bCs/>
                <w:sz w:val="16"/>
                <w:szCs w:val="16"/>
              </w:rPr>
              <w:t>0,0</w:t>
            </w:r>
          </w:p>
        </w:tc>
      </w:tr>
      <w:tr w:rsidR="0014034D" w:rsidRPr="0014034D" w:rsidTr="0014034D">
        <w:trPr>
          <w:trHeight w:val="660"/>
        </w:trPr>
        <w:tc>
          <w:tcPr>
            <w:tcW w:w="2120" w:type="pct"/>
            <w:tcBorders>
              <w:top w:val="nil"/>
              <w:left w:val="single" w:sz="4" w:space="0" w:color="auto"/>
              <w:bottom w:val="single" w:sz="4" w:space="0" w:color="auto"/>
              <w:right w:val="nil"/>
            </w:tcBorders>
            <w:shd w:val="clear" w:color="auto" w:fill="auto"/>
            <w:hideMark/>
          </w:tcPr>
          <w:p w:rsidR="0014034D" w:rsidRPr="0014034D" w:rsidRDefault="0014034D" w:rsidP="0014034D">
            <w:pPr>
              <w:rPr>
                <w:rFonts w:ascii="Arial" w:hAnsi="Arial" w:cs="Arial"/>
                <w:sz w:val="16"/>
                <w:szCs w:val="16"/>
              </w:rPr>
            </w:pPr>
            <w:r w:rsidRPr="0014034D">
              <w:rPr>
                <w:rFonts w:ascii="Arial" w:hAnsi="Arial" w:cs="Arial"/>
                <w:sz w:val="16"/>
                <w:szCs w:val="16"/>
              </w:rPr>
              <w:t>Капитальные вложения в объекты государственной (муниципальной) собственности</w:t>
            </w:r>
          </w:p>
        </w:tc>
        <w:tc>
          <w:tcPr>
            <w:tcW w:w="65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99.0.F5.5243F</w:t>
            </w:r>
          </w:p>
        </w:tc>
        <w:tc>
          <w:tcPr>
            <w:tcW w:w="27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400</w:t>
            </w:r>
          </w:p>
        </w:tc>
        <w:tc>
          <w:tcPr>
            <w:tcW w:w="245"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 </w:t>
            </w:r>
          </w:p>
        </w:tc>
        <w:tc>
          <w:tcPr>
            <w:tcW w:w="22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 </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25,7</w:t>
            </w:r>
          </w:p>
        </w:tc>
        <w:tc>
          <w:tcPr>
            <w:tcW w:w="49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0,0</w:t>
            </w:r>
          </w:p>
        </w:tc>
      </w:tr>
      <w:tr w:rsidR="0014034D" w:rsidRPr="0014034D" w:rsidTr="0014034D">
        <w:trPr>
          <w:trHeight w:val="345"/>
        </w:trPr>
        <w:tc>
          <w:tcPr>
            <w:tcW w:w="2120" w:type="pct"/>
            <w:tcBorders>
              <w:top w:val="nil"/>
              <w:left w:val="single" w:sz="4" w:space="0" w:color="auto"/>
              <w:bottom w:val="single" w:sz="4" w:space="0" w:color="auto"/>
              <w:right w:val="nil"/>
            </w:tcBorders>
            <w:shd w:val="clear" w:color="auto" w:fill="auto"/>
            <w:hideMark/>
          </w:tcPr>
          <w:p w:rsidR="0014034D" w:rsidRPr="0014034D" w:rsidRDefault="0014034D" w:rsidP="0014034D">
            <w:pPr>
              <w:rPr>
                <w:rFonts w:ascii="Arial" w:hAnsi="Arial" w:cs="Arial"/>
                <w:sz w:val="16"/>
                <w:szCs w:val="16"/>
              </w:rPr>
            </w:pPr>
            <w:r w:rsidRPr="0014034D">
              <w:rPr>
                <w:rFonts w:ascii="Arial" w:hAnsi="Arial" w:cs="Arial"/>
                <w:sz w:val="16"/>
                <w:szCs w:val="16"/>
              </w:rPr>
              <w:t>Бюджетные инвестиции</w:t>
            </w:r>
          </w:p>
        </w:tc>
        <w:tc>
          <w:tcPr>
            <w:tcW w:w="65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99.0.F5.5243F</w:t>
            </w:r>
          </w:p>
        </w:tc>
        <w:tc>
          <w:tcPr>
            <w:tcW w:w="270"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410</w:t>
            </w:r>
          </w:p>
        </w:tc>
        <w:tc>
          <w:tcPr>
            <w:tcW w:w="245"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05</w:t>
            </w:r>
          </w:p>
        </w:tc>
        <w:tc>
          <w:tcPr>
            <w:tcW w:w="22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center"/>
              <w:rPr>
                <w:rFonts w:ascii="Arial" w:hAnsi="Arial" w:cs="Arial"/>
                <w:sz w:val="16"/>
                <w:szCs w:val="16"/>
              </w:rPr>
            </w:pPr>
            <w:r w:rsidRPr="0014034D">
              <w:rPr>
                <w:rFonts w:ascii="Arial" w:hAnsi="Arial" w:cs="Arial"/>
                <w:sz w:val="16"/>
                <w:szCs w:val="16"/>
              </w:rPr>
              <w:t>02</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25,7</w:t>
            </w:r>
          </w:p>
        </w:tc>
        <w:tc>
          <w:tcPr>
            <w:tcW w:w="498" w:type="pct"/>
            <w:tcBorders>
              <w:top w:val="nil"/>
              <w:left w:val="single" w:sz="4" w:space="0" w:color="auto"/>
              <w:bottom w:val="single" w:sz="4" w:space="0" w:color="auto"/>
              <w:right w:val="nil"/>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0,0</w:t>
            </w:r>
          </w:p>
        </w:tc>
        <w:tc>
          <w:tcPr>
            <w:tcW w:w="490"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sz w:val="16"/>
                <w:szCs w:val="16"/>
              </w:rPr>
            </w:pPr>
            <w:r w:rsidRPr="0014034D">
              <w:rPr>
                <w:rFonts w:ascii="Arial" w:hAnsi="Arial" w:cs="Arial"/>
                <w:sz w:val="16"/>
                <w:szCs w:val="16"/>
              </w:rPr>
              <w:t>0,0</w:t>
            </w:r>
          </w:p>
        </w:tc>
      </w:tr>
      <w:tr w:rsidR="0014034D" w:rsidRPr="0014034D" w:rsidTr="0014034D">
        <w:trPr>
          <w:trHeight w:val="465"/>
        </w:trPr>
        <w:tc>
          <w:tcPr>
            <w:tcW w:w="2120" w:type="pct"/>
            <w:tcBorders>
              <w:top w:val="nil"/>
              <w:left w:val="single" w:sz="4" w:space="0" w:color="auto"/>
              <w:bottom w:val="single" w:sz="4" w:space="0" w:color="auto"/>
              <w:right w:val="nil"/>
            </w:tcBorders>
            <w:shd w:val="clear" w:color="auto" w:fill="auto"/>
            <w:noWrap/>
            <w:hideMark/>
          </w:tcPr>
          <w:p w:rsidR="0014034D" w:rsidRPr="0014034D" w:rsidRDefault="0014034D" w:rsidP="0014034D">
            <w:pPr>
              <w:rPr>
                <w:rFonts w:ascii="Arial" w:hAnsi="Arial" w:cs="Arial"/>
                <w:b/>
                <w:bCs/>
                <w:sz w:val="16"/>
                <w:szCs w:val="16"/>
              </w:rPr>
            </w:pPr>
            <w:r w:rsidRPr="0014034D">
              <w:rPr>
                <w:rFonts w:ascii="Arial" w:hAnsi="Arial" w:cs="Arial"/>
                <w:b/>
                <w:bCs/>
                <w:sz w:val="16"/>
                <w:szCs w:val="16"/>
              </w:rPr>
              <w:lastRenderedPageBreak/>
              <w:t>Итого расходов</w:t>
            </w:r>
          </w:p>
        </w:tc>
        <w:tc>
          <w:tcPr>
            <w:tcW w:w="650" w:type="pct"/>
            <w:tcBorders>
              <w:top w:val="nil"/>
              <w:left w:val="nil"/>
              <w:bottom w:val="single" w:sz="4" w:space="0" w:color="auto"/>
              <w:right w:val="single" w:sz="4" w:space="0" w:color="auto"/>
            </w:tcBorders>
            <w:shd w:val="clear" w:color="auto" w:fill="auto"/>
            <w:noWrap/>
            <w:vAlign w:val="center"/>
            <w:hideMark/>
          </w:tcPr>
          <w:p w:rsidR="0014034D" w:rsidRPr="0014034D" w:rsidRDefault="0014034D" w:rsidP="0014034D">
            <w:pPr>
              <w:rPr>
                <w:rFonts w:ascii="Arial" w:hAnsi="Arial" w:cs="Arial"/>
                <w:b/>
                <w:bCs/>
                <w:sz w:val="16"/>
                <w:szCs w:val="16"/>
              </w:rPr>
            </w:pPr>
            <w:r w:rsidRPr="0014034D">
              <w:rPr>
                <w:rFonts w:ascii="Arial" w:hAnsi="Arial" w:cs="Arial"/>
                <w:b/>
                <w:bCs/>
                <w:sz w:val="16"/>
                <w:szCs w:val="16"/>
              </w:rPr>
              <w:t> </w:t>
            </w:r>
          </w:p>
        </w:tc>
        <w:tc>
          <w:tcPr>
            <w:tcW w:w="270" w:type="pct"/>
            <w:tcBorders>
              <w:top w:val="nil"/>
              <w:left w:val="nil"/>
              <w:bottom w:val="single" w:sz="4" w:space="0" w:color="auto"/>
              <w:right w:val="single" w:sz="4" w:space="0" w:color="auto"/>
            </w:tcBorders>
            <w:shd w:val="clear" w:color="auto" w:fill="auto"/>
            <w:noWrap/>
            <w:vAlign w:val="center"/>
            <w:hideMark/>
          </w:tcPr>
          <w:p w:rsidR="0014034D" w:rsidRPr="0014034D" w:rsidRDefault="0014034D" w:rsidP="0014034D">
            <w:pPr>
              <w:rPr>
                <w:rFonts w:ascii="Arial" w:hAnsi="Arial" w:cs="Arial"/>
                <w:b/>
                <w:bCs/>
                <w:sz w:val="16"/>
                <w:szCs w:val="16"/>
              </w:rPr>
            </w:pPr>
            <w:r w:rsidRPr="0014034D">
              <w:rPr>
                <w:rFonts w:ascii="Arial" w:hAnsi="Arial" w:cs="Arial"/>
                <w:b/>
                <w:bCs/>
                <w:sz w:val="16"/>
                <w:szCs w:val="16"/>
              </w:rPr>
              <w:t> </w:t>
            </w:r>
          </w:p>
        </w:tc>
        <w:tc>
          <w:tcPr>
            <w:tcW w:w="245" w:type="pct"/>
            <w:tcBorders>
              <w:top w:val="nil"/>
              <w:left w:val="nil"/>
              <w:bottom w:val="single" w:sz="4" w:space="0" w:color="auto"/>
              <w:right w:val="single" w:sz="4" w:space="0" w:color="auto"/>
            </w:tcBorders>
            <w:shd w:val="clear" w:color="auto" w:fill="auto"/>
            <w:noWrap/>
            <w:vAlign w:val="center"/>
            <w:hideMark/>
          </w:tcPr>
          <w:p w:rsidR="0014034D" w:rsidRPr="0014034D" w:rsidRDefault="0014034D" w:rsidP="0014034D">
            <w:pPr>
              <w:rPr>
                <w:rFonts w:ascii="Arial" w:hAnsi="Arial" w:cs="Arial"/>
                <w:b/>
                <w:bCs/>
                <w:sz w:val="16"/>
                <w:szCs w:val="16"/>
              </w:rPr>
            </w:pPr>
            <w:r w:rsidRPr="0014034D">
              <w:rPr>
                <w:rFonts w:ascii="Arial" w:hAnsi="Arial" w:cs="Arial"/>
                <w:b/>
                <w:bCs/>
                <w:sz w:val="16"/>
                <w:szCs w:val="16"/>
              </w:rPr>
              <w:t> </w:t>
            </w:r>
          </w:p>
        </w:tc>
        <w:tc>
          <w:tcPr>
            <w:tcW w:w="228" w:type="pct"/>
            <w:tcBorders>
              <w:top w:val="nil"/>
              <w:left w:val="nil"/>
              <w:bottom w:val="single" w:sz="4" w:space="0" w:color="auto"/>
              <w:right w:val="nil"/>
            </w:tcBorders>
            <w:shd w:val="clear" w:color="auto" w:fill="auto"/>
            <w:noWrap/>
            <w:vAlign w:val="center"/>
            <w:hideMark/>
          </w:tcPr>
          <w:p w:rsidR="0014034D" w:rsidRPr="0014034D" w:rsidRDefault="0014034D" w:rsidP="0014034D">
            <w:pPr>
              <w:rPr>
                <w:rFonts w:ascii="Arial" w:hAnsi="Arial" w:cs="Arial"/>
                <w:b/>
                <w:bCs/>
                <w:sz w:val="16"/>
                <w:szCs w:val="16"/>
              </w:rPr>
            </w:pPr>
            <w:r w:rsidRPr="0014034D">
              <w:rPr>
                <w:rFonts w:ascii="Arial" w:hAnsi="Arial" w:cs="Arial"/>
                <w:b/>
                <w:bCs/>
                <w:sz w:val="16"/>
                <w:szCs w:val="16"/>
              </w:rPr>
              <w:t> </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b/>
                <w:bCs/>
                <w:sz w:val="16"/>
                <w:szCs w:val="16"/>
              </w:rPr>
            </w:pPr>
            <w:r w:rsidRPr="0014034D">
              <w:rPr>
                <w:rFonts w:ascii="Arial" w:hAnsi="Arial" w:cs="Arial"/>
                <w:b/>
                <w:bCs/>
                <w:sz w:val="16"/>
                <w:szCs w:val="16"/>
              </w:rPr>
              <w:t>197909,8</w:t>
            </w:r>
          </w:p>
        </w:tc>
        <w:tc>
          <w:tcPr>
            <w:tcW w:w="498" w:type="pct"/>
            <w:tcBorders>
              <w:top w:val="nil"/>
              <w:left w:val="single" w:sz="4" w:space="0" w:color="auto"/>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b/>
                <w:bCs/>
                <w:sz w:val="16"/>
                <w:szCs w:val="16"/>
              </w:rPr>
            </w:pPr>
            <w:r w:rsidRPr="0014034D">
              <w:rPr>
                <w:rFonts w:ascii="Arial" w:hAnsi="Arial" w:cs="Arial"/>
                <w:b/>
                <w:bCs/>
                <w:sz w:val="16"/>
                <w:szCs w:val="16"/>
              </w:rPr>
              <w:t>78959,3</w:t>
            </w:r>
          </w:p>
        </w:tc>
        <w:tc>
          <w:tcPr>
            <w:tcW w:w="490" w:type="pct"/>
            <w:tcBorders>
              <w:top w:val="nil"/>
              <w:left w:val="nil"/>
              <w:bottom w:val="single" w:sz="4" w:space="0" w:color="auto"/>
              <w:right w:val="single" w:sz="4" w:space="0" w:color="auto"/>
            </w:tcBorders>
            <w:shd w:val="clear" w:color="auto" w:fill="auto"/>
            <w:noWrap/>
            <w:vAlign w:val="center"/>
            <w:hideMark/>
          </w:tcPr>
          <w:p w:rsidR="0014034D" w:rsidRPr="0014034D" w:rsidRDefault="0014034D" w:rsidP="0014034D">
            <w:pPr>
              <w:jc w:val="right"/>
              <w:rPr>
                <w:rFonts w:ascii="Arial" w:hAnsi="Arial" w:cs="Arial"/>
                <w:b/>
                <w:bCs/>
                <w:sz w:val="16"/>
                <w:szCs w:val="16"/>
              </w:rPr>
            </w:pPr>
            <w:r w:rsidRPr="0014034D">
              <w:rPr>
                <w:rFonts w:ascii="Arial" w:hAnsi="Arial" w:cs="Arial"/>
                <w:b/>
                <w:bCs/>
                <w:sz w:val="16"/>
                <w:szCs w:val="16"/>
              </w:rPr>
              <w:t>91525,4</w:t>
            </w:r>
          </w:p>
        </w:tc>
      </w:tr>
    </w:tbl>
    <w:p w:rsidR="0014034D" w:rsidRPr="00321020" w:rsidRDefault="0014034D" w:rsidP="000C3992">
      <w:pPr>
        <w:ind w:firstLine="454"/>
        <w:jc w:val="both"/>
        <w:rPr>
          <w:rFonts w:ascii="Arial" w:hAnsi="Arial" w:cs="Arial"/>
          <w:color w:val="000000"/>
          <w:sz w:val="16"/>
          <w:szCs w:val="16"/>
        </w:rPr>
      </w:pPr>
    </w:p>
    <w:p w:rsidR="00321020" w:rsidRPr="00321020" w:rsidRDefault="00321020" w:rsidP="000C3992">
      <w:pPr>
        <w:ind w:firstLine="454"/>
        <w:jc w:val="both"/>
        <w:rPr>
          <w:rFonts w:ascii="Arial" w:hAnsi="Arial" w:cs="Arial"/>
          <w:color w:val="000000"/>
          <w:sz w:val="16"/>
          <w:szCs w:val="16"/>
        </w:rPr>
      </w:pPr>
    </w:p>
    <w:tbl>
      <w:tblPr>
        <w:tblW w:w="6450" w:type="dxa"/>
        <w:tblInd w:w="93" w:type="dxa"/>
        <w:tblLook w:val="04A0" w:firstRow="1" w:lastRow="0" w:firstColumn="1" w:lastColumn="0" w:noHBand="0" w:noVBand="1"/>
      </w:tblPr>
      <w:tblGrid>
        <w:gridCol w:w="1903"/>
        <w:gridCol w:w="692"/>
        <w:gridCol w:w="3855"/>
      </w:tblGrid>
      <w:tr w:rsidR="00321020" w:rsidRPr="00321020" w:rsidTr="00321020">
        <w:trPr>
          <w:trHeight w:val="227"/>
        </w:trPr>
        <w:tc>
          <w:tcPr>
            <w:tcW w:w="1903" w:type="dxa"/>
            <w:tcBorders>
              <w:top w:val="nil"/>
              <w:left w:val="nil"/>
              <w:bottom w:val="nil"/>
              <w:right w:val="nil"/>
            </w:tcBorders>
            <w:shd w:val="clear" w:color="auto" w:fill="auto"/>
            <w:noWrap/>
            <w:vAlign w:val="bottom"/>
            <w:hideMark/>
          </w:tcPr>
          <w:p w:rsidR="00321020" w:rsidRPr="00321020" w:rsidRDefault="00321020" w:rsidP="00321020">
            <w:pPr>
              <w:rPr>
                <w:rFonts w:ascii="Arial" w:hAnsi="Arial" w:cs="Arial"/>
                <w:sz w:val="16"/>
                <w:szCs w:val="16"/>
              </w:rPr>
            </w:pPr>
          </w:p>
        </w:tc>
        <w:tc>
          <w:tcPr>
            <w:tcW w:w="692" w:type="dxa"/>
            <w:tcBorders>
              <w:top w:val="nil"/>
              <w:left w:val="nil"/>
              <w:bottom w:val="nil"/>
              <w:right w:val="nil"/>
            </w:tcBorders>
            <w:shd w:val="clear" w:color="auto" w:fill="auto"/>
            <w:noWrap/>
            <w:vAlign w:val="bottom"/>
            <w:hideMark/>
          </w:tcPr>
          <w:p w:rsidR="00321020" w:rsidRPr="00321020" w:rsidRDefault="00321020" w:rsidP="00321020">
            <w:pPr>
              <w:rPr>
                <w:rFonts w:ascii="Arial" w:hAnsi="Arial" w:cs="Arial"/>
                <w:sz w:val="16"/>
                <w:szCs w:val="16"/>
              </w:rPr>
            </w:pPr>
          </w:p>
        </w:tc>
        <w:tc>
          <w:tcPr>
            <w:tcW w:w="3855" w:type="dxa"/>
            <w:tcBorders>
              <w:top w:val="nil"/>
              <w:left w:val="nil"/>
              <w:bottom w:val="nil"/>
              <w:right w:val="nil"/>
            </w:tcBorders>
            <w:shd w:val="clear" w:color="auto" w:fill="auto"/>
            <w:noWrap/>
            <w:vAlign w:val="bottom"/>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Приложение № 5</w:t>
            </w:r>
          </w:p>
        </w:tc>
      </w:tr>
      <w:tr w:rsidR="00321020" w:rsidRPr="00321020" w:rsidTr="00321020">
        <w:trPr>
          <w:trHeight w:val="1244"/>
        </w:trPr>
        <w:tc>
          <w:tcPr>
            <w:tcW w:w="6449" w:type="dxa"/>
            <w:gridSpan w:val="3"/>
            <w:tcBorders>
              <w:top w:val="nil"/>
              <w:left w:val="nil"/>
              <w:bottom w:val="nil"/>
              <w:right w:val="nil"/>
            </w:tcBorders>
            <w:shd w:val="clear" w:color="auto" w:fill="auto"/>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 xml:space="preserve">к Решению № 248 двадцать пятой сессии Совета депутатов                               рабочего поселка Маслянино от 31 июля 2024 года                                                                     "О внесении изменений в решение № 212 двадцатой сессии                                           от 25 декабря 2023 года "О бюджете рабочего поселка </w:t>
            </w:r>
            <w:proofErr w:type="spellStart"/>
            <w:r w:rsidRPr="00321020">
              <w:rPr>
                <w:rFonts w:ascii="Arial" w:hAnsi="Arial" w:cs="Arial"/>
                <w:sz w:val="16"/>
                <w:szCs w:val="16"/>
              </w:rPr>
              <w:t>Маслянинео</w:t>
            </w:r>
            <w:proofErr w:type="spellEnd"/>
            <w:r w:rsidRPr="00321020">
              <w:rPr>
                <w:rFonts w:ascii="Arial" w:hAnsi="Arial" w:cs="Arial"/>
                <w:sz w:val="16"/>
                <w:szCs w:val="16"/>
              </w:rPr>
              <w:t xml:space="preserve"> Маслянинского района Новосибирской области                                                                                на 2024 год и плановый период 2025-2026 годов"</w:t>
            </w:r>
          </w:p>
        </w:tc>
      </w:tr>
    </w:tbl>
    <w:p w:rsidR="00321020" w:rsidRPr="00321020" w:rsidRDefault="00321020" w:rsidP="000C3992">
      <w:pPr>
        <w:ind w:firstLine="454"/>
        <w:jc w:val="both"/>
        <w:rPr>
          <w:rFonts w:ascii="Arial" w:hAnsi="Arial" w:cs="Arial"/>
          <w:color w:val="000000"/>
          <w:sz w:val="16"/>
          <w:szCs w:val="16"/>
        </w:rPr>
      </w:pPr>
    </w:p>
    <w:p w:rsidR="00321020" w:rsidRPr="00321020" w:rsidRDefault="00321020" w:rsidP="00321020">
      <w:pPr>
        <w:jc w:val="both"/>
        <w:rPr>
          <w:rFonts w:ascii="Arial" w:hAnsi="Arial" w:cs="Arial"/>
          <w:b/>
          <w:bCs/>
          <w:sz w:val="16"/>
          <w:szCs w:val="16"/>
        </w:rPr>
      </w:pPr>
      <w:r w:rsidRPr="00321020">
        <w:rPr>
          <w:rFonts w:ascii="Arial" w:hAnsi="Arial" w:cs="Arial"/>
          <w:b/>
          <w:bCs/>
          <w:sz w:val="16"/>
          <w:szCs w:val="16"/>
        </w:rPr>
        <w:t>Ведомственная структура расходов бюджета рабочего поселка Маслянино Маслянинского района  Новосибирской области на 2024 год и плановый период 2025-2026 годов</w:t>
      </w:r>
    </w:p>
    <w:p w:rsidR="00321020" w:rsidRPr="00321020" w:rsidRDefault="00321020" w:rsidP="000C3992">
      <w:pPr>
        <w:ind w:firstLine="454"/>
        <w:jc w:val="both"/>
        <w:rPr>
          <w:rFonts w:ascii="Arial" w:hAnsi="Arial" w:cs="Arial"/>
          <w:color w:val="000000"/>
          <w:sz w:val="16"/>
          <w:szCs w:val="16"/>
        </w:rPr>
      </w:pPr>
    </w:p>
    <w:tbl>
      <w:tblPr>
        <w:tblW w:w="5000" w:type="pct"/>
        <w:tblLook w:val="04A0" w:firstRow="1" w:lastRow="0" w:firstColumn="1" w:lastColumn="0" w:noHBand="0" w:noVBand="1"/>
      </w:tblPr>
      <w:tblGrid>
        <w:gridCol w:w="1881"/>
        <w:gridCol w:w="529"/>
        <w:gridCol w:w="370"/>
        <w:gridCol w:w="383"/>
        <w:gridCol w:w="1001"/>
        <w:gridCol w:w="417"/>
        <w:gridCol w:w="753"/>
        <w:gridCol w:w="686"/>
        <w:gridCol w:w="716"/>
      </w:tblGrid>
      <w:tr w:rsidR="00321020" w:rsidRPr="00321020" w:rsidTr="00321020">
        <w:trPr>
          <w:trHeight w:val="210"/>
        </w:trPr>
        <w:tc>
          <w:tcPr>
            <w:tcW w:w="1960" w:type="pct"/>
            <w:tcBorders>
              <w:top w:val="nil"/>
              <w:left w:val="nil"/>
              <w:bottom w:val="nil"/>
              <w:right w:val="nil"/>
            </w:tcBorders>
            <w:shd w:val="clear" w:color="auto" w:fill="auto"/>
            <w:noWrap/>
            <w:vAlign w:val="bottom"/>
            <w:hideMark/>
          </w:tcPr>
          <w:p w:rsidR="00321020" w:rsidRPr="00321020" w:rsidRDefault="00321020" w:rsidP="00321020">
            <w:pPr>
              <w:rPr>
                <w:rFonts w:ascii="Arial" w:hAnsi="Arial" w:cs="Arial"/>
                <w:sz w:val="16"/>
                <w:szCs w:val="16"/>
              </w:rPr>
            </w:pPr>
          </w:p>
        </w:tc>
        <w:tc>
          <w:tcPr>
            <w:tcW w:w="308" w:type="pct"/>
            <w:tcBorders>
              <w:top w:val="nil"/>
              <w:left w:val="nil"/>
              <w:bottom w:val="nil"/>
              <w:right w:val="nil"/>
            </w:tcBorders>
            <w:shd w:val="clear" w:color="auto" w:fill="auto"/>
            <w:noWrap/>
            <w:vAlign w:val="bottom"/>
            <w:hideMark/>
          </w:tcPr>
          <w:p w:rsidR="00321020" w:rsidRPr="00321020" w:rsidRDefault="00321020" w:rsidP="00321020">
            <w:pPr>
              <w:rPr>
                <w:rFonts w:ascii="Arial" w:hAnsi="Arial" w:cs="Arial"/>
                <w:sz w:val="16"/>
                <w:szCs w:val="16"/>
              </w:rPr>
            </w:pPr>
          </w:p>
        </w:tc>
        <w:tc>
          <w:tcPr>
            <w:tcW w:w="220" w:type="pct"/>
            <w:tcBorders>
              <w:top w:val="nil"/>
              <w:left w:val="nil"/>
              <w:bottom w:val="nil"/>
              <w:right w:val="nil"/>
            </w:tcBorders>
            <w:shd w:val="clear" w:color="auto" w:fill="auto"/>
            <w:noWrap/>
            <w:vAlign w:val="bottom"/>
            <w:hideMark/>
          </w:tcPr>
          <w:p w:rsidR="00321020" w:rsidRPr="00321020" w:rsidRDefault="00321020" w:rsidP="00321020">
            <w:pPr>
              <w:rPr>
                <w:rFonts w:ascii="Arial" w:hAnsi="Arial" w:cs="Arial"/>
                <w:sz w:val="16"/>
                <w:szCs w:val="16"/>
              </w:rPr>
            </w:pPr>
          </w:p>
        </w:tc>
        <w:tc>
          <w:tcPr>
            <w:tcW w:w="220" w:type="pct"/>
            <w:tcBorders>
              <w:top w:val="nil"/>
              <w:left w:val="nil"/>
              <w:bottom w:val="nil"/>
              <w:right w:val="nil"/>
            </w:tcBorders>
            <w:shd w:val="clear" w:color="auto" w:fill="auto"/>
            <w:noWrap/>
            <w:vAlign w:val="bottom"/>
            <w:hideMark/>
          </w:tcPr>
          <w:p w:rsidR="00321020" w:rsidRPr="00321020" w:rsidRDefault="00321020" w:rsidP="00321020">
            <w:pPr>
              <w:rPr>
                <w:rFonts w:ascii="Arial" w:hAnsi="Arial" w:cs="Arial"/>
                <w:sz w:val="16"/>
                <w:szCs w:val="16"/>
              </w:rPr>
            </w:pPr>
          </w:p>
        </w:tc>
        <w:tc>
          <w:tcPr>
            <w:tcW w:w="677" w:type="pct"/>
            <w:tcBorders>
              <w:top w:val="nil"/>
              <w:left w:val="nil"/>
              <w:bottom w:val="nil"/>
              <w:right w:val="nil"/>
            </w:tcBorders>
            <w:shd w:val="clear" w:color="auto" w:fill="auto"/>
            <w:noWrap/>
            <w:vAlign w:val="bottom"/>
            <w:hideMark/>
          </w:tcPr>
          <w:p w:rsidR="00321020" w:rsidRPr="00321020" w:rsidRDefault="00321020" w:rsidP="00321020">
            <w:pPr>
              <w:rPr>
                <w:rFonts w:ascii="Arial" w:hAnsi="Arial" w:cs="Arial"/>
                <w:sz w:val="16"/>
                <w:szCs w:val="16"/>
              </w:rPr>
            </w:pPr>
          </w:p>
        </w:tc>
        <w:tc>
          <w:tcPr>
            <w:tcW w:w="246" w:type="pct"/>
            <w:tcBorders>
              <w:top w:val="nil"/>
              <w:left w:val="nil"/>
              <w:bottom w:val="nil"/>
              <w:right w:val="nil"/>
            </w:tcBorders>
            <w:shd w:val="clear" w:color="auto" w:fill="auto"/>
            <w:noWrap/>
            <w:vAlign w:val="bottom"/>
            <w:hideMark/>
          </w:tcPr>
          <w:p w:rsidR="00321020" w:rsidRPr="00321020" w:rsidRDefault="00321020" w:rsidP="00321020">
            <w:pPr>
              <w:rPr>
                <w:rFonts w:ascii="Arial" w:hAnsi="Arial" w:cs="Arial"/>
                <w:sz w:val="16"/>
                <w:szCs w:val="16"/>
              </w:rPr>
            </w:pPr>
          </w:p>
        </w:tc>
        <w:tc>
          <w:tcPr>
            <w:tcW w:w="492" w:type="pct"/>
            <w:tcBorders>
              <w:top w:val="nil"/>
              <w:left w:val="nil"/>
              <w:bottom w:val="nil"/>
              <w:right w:val="nil"/>
            </w:tcBorders>
            <w:shd w:val="clear" w:color="auto" w:fill="auto"/>
            <w:noWrap/>
            <w:vAlign w:val="bottom"/>
            <w:hideMark/>
          </w:tcPr>
          <w:p w:rsidR="00321020" w:rsidRPr="00321020" w:rsidRDefault="00321020" w:rsidP="00321020">
            <w:pPr>
              <w:rPr>
                <w:rFonts w:ascii="Arial" w:hAnsi="Arial" w:cs="Arial"/>
                <w:sz w:val="16"/>
                <w:szCs w:val="16"/>
              </w:rPr>
            </w:pPr>
          </w:p>
        </w:tc>
        <w:tc>
          <w:tcPr>
            <w:tcW w:w="439" w:type="pct"/>
            <w:tcBorders>
              <w:top w:val="nil"/>
              <w:left w:val="nil"/>
              <w:bottom w:val="nil"/>
              <w:right w:val="nil"/>
            </w:tcBorders>
            <w:shd w:val="clear" w:color="auto" w:fill="auto"/>
            <w:noWrap/>
            <w:vAlign w:val="bottom"/>
            <w:hideMark/>
          </w:tcPr>
          <w:p w:rsidR="00321020" w:rsidRPr="00321020" w:rsidRDefault="00321020" w:rsidP="00321020">
            <w:pPr>
              <w:rPr>
                <w:rFonts w:ascii="Arial" w:hAnsi="Arial" w:cs="Arial"/>
                <w:sz w:val="16"/>
                <w:szCs w:val="16"/>
              </w:rPr>
            </w:pPr>
          </w:p>
        </w:tc>
        <w:tc>
          <w:tcPr>
            <w:tcW w:w="439" w:type="pct"/>
            <w:tcBorders>
              <w:top w:val="nil"/>
              <w:left w:val="nil"/>
              <w:bottom w:val="nil"/>
              <w:right w:val="nil"/>
            </w:tcBorders>
            <w:shd w:val="clear" w:color="auto" w:fill="auto"/>
            <w:noWrap/>
            <w:vAlign w:val="bottom"/>
            <w:hideMark/>
          </w:tcPr>
          <w:p w:rsidR="00321020" w:rsidRPr="00321020" w:rsidRDefault="00321020" w:rsidP="00321020">
            <w:pPr>
              <w:rPr>
                <w:rFonts w:ascii="Arial" w:hAnsi="Arial" w:cs="Arial"/>
                <w:sz w:val="16"/>
                <w:szCs w:val="16"/>
              </w:rPr>
            </w:pPr>
          </w:p>
        </w:tc>
      </w:tr>
      <w:tr w:rsidR="00321020" w:rsidRPr="00321020" w:rsidTr="00321020">
        <w:trPr>
          <w:trHeight w:val="255"/>
        </w:trPr>
        <w:tc>
          <w:tcPr>
            <w:tcW w:w="1960" w:type="pct"/>
            <w:tcBorders>
              <w:top w:val="nil"/>
              <w:left w:val="nil"/>
              <w:bottom w:val="nil"/>
              <w:right w:val="nil"/>
            </w:tcBorders>
            <w:shd w:val="clear" w:color="auto" w:fill="auto"/>
            <w:noWrap/>
            <w:vAlign w:val="bottom"/>
            <w:hideMark/>
          </w:tcPr>
          <w:p w:rsidR="00321020" w:rsidRPr="00321020" w:rsidRDefault="00321020" w:rsidP="00321020">
            <w:pPr>
              <w:rPr>
                <w:rFonts w:ascii="Arial" w:hAnsi="Arial" w:cs="Arial"/>
                <w:sz w:val="16"/>
                <w:szCs w:val="16"/>
              </w:rPr>
            </w:pPr>
          </w:p>
        </w:tc>
        <w:tc>
          <w:tcPr>
            <w:tcW w:w="308" w:type="pct"/>
            <w:tcBorders>
              <w:top w:val="nil"/>
              <w:left w:val="nil"/>
              <w:bottom w:val="nil"/>
              <w:right w:val="nil"/>
            </w:tcBorders>
            <w:shd w:val="clear" w:color="auto" w:fill="auto"/>
            <w:noWrap/>
            <w:vAlign w:val="bottom"/>
            <w:hideMark/>
          </w:tcPr>
          <w:p w:rsidR="00321020" w:rsidRPr="00321020" w:rsidRDefault="00321020" w:rsidP="00321020">
            <w:pPr>
              <w:rPr>
                <w:rFonts w:ascii="Arial" w:hAnsi="Arial" w:cs="Arial"/>
                <w:sz w:val="16"/>
                <w:szCs w:val="16"/>
              </w:rPr>
            </w:pPr>
          </w:p>
        </w:tc>
        <w:tc>
          <w:tcPr>
            <w:tcW w:w="220" w:type="pct"/>
            <w:tcBorders>
              <w:top w:val="nil"/>
              <w:left w:val="nil"/>
              <w:bottom w:val="nil"/>
              <w:right w:val="nil"/>
            </w:tcBorders>
            <w:shd w:val="clear" w:color="auto" w:fill="auto"/>
            <w:noWrap/>
            <w:vAlign w:val="bottom"/>
            <w:hideMark/>
          </w:tcPr>
          <w:p w:rsidR="00321020" w:rsidRPr="00321020" w:rsidRDefault="00321020" w:rsidP="00321020">
            <w:pPr>
              <w:rPr>
                <w:rFonts w:ascii="Arial" w:hAnsi="Arial" w:cs="Arial"/>
                <w:sz w:val="16"/>
                <w:szCs w:val="16"/>
              </w:rPr>
            </w:pPr>
          </w:p>
        </w:tc>
        <w:tc>
          <w:tcPr>
            <w:tcW w:w="220" w:type="pct"/>
            <w:tcBorders>
              <w:top w:val="nil"/>
              <w:left w:val="nil"/>
              <w:bottom w:val="nil"/>
              <w:right w:val="nil"/>
            </w:tcBorders>
            <w:shd w:val="clear" w:color="auto" w:fill="auto"/>
            <w:noWrap/>
            <w:vAlign w:val="bottom"/>
            <w:hideMark/>
          </w:tcPr>
          <w:p w:rsidR="00321020" w:rsidRPr="00321020" w:rsidRDefault="00321020" w:rsidP="00321020">
            <w:pPr>
              <w:rPr>
                <w:rFonts w:ascii="Arial" w:hAnsi="Arial" w:cs="Arial"/>
                <w:sz w:val="16"/>
                <w:szCs w:val="16"/>
              </w:rPr>
            </w:pPr>
          </w:p>
        </w:tc>
        <w:tc>
          <w:tcPr>
            <w:tcW w:w="677" w:type="pct"/>
            <w:tcBorders>
              <w:top w:val="nil"/>
              <w:left w:val="nil"/>
              <w:bottom w:val="nil"/>
              <w:right w:val="nil"/>
            </w:tcBorders>
            <w:shd w:val="clear" w:color="auto" w:fill="auto"/>
            <w:noWrap/>
            <w:vAlign w:val="bottom"/>
            <w:hideMark/>
          </w:tcPr>
          <w:p w:rsidR="00321020" w:rsidRPr="00321020" w:rsidRDefault="00321020" w:rsidP="00321020">
            <w:pPr>
              <w:rPr>
                <w:rFonts w:ascii="Arial" w:hAnsi="Arial" w:cs="Arial"/>
                <w:sz w:val="16"/>
                <w:szCs w:val="16"/>
              </w:rPr>
            </w:pPr>
          </w:p>
        </w:tc>
        <w:tc>
          <w:tcPr>
            <w:tcW w:w="246" w:type="pct"/>
            <w:tcBorders>
              <w:top w:val="nil"/>
              <w:left w:val="nil"/>
              <w:bottom w:val="nil"/>
              <w:right w:val="nil"/>
            </w:tcBorders>
            <w:shd w:val="clear" w:color="auto" w:fill="auto"/>
            <w:noWrap/>
            <w:vAlign w:val="bottom"/>
            <w:hideMark/>
          </w:tcPr>
          <w:p w:rsidR="00321020" w:rsidRPr="00321020" w:rsidRDefault="00321020" w:rsidP="00321020">
            <w:pPr>
              <w:rPr>
                <w:rFonts w:ascii="Arial" w:hAnsi="Arial" w:cs="Arial"/>
                <w:sz w:val="16"/>
                <w:szCs w:val="16"/>
              </w:rPr>
            </w:pPr>
          </w:p>
        </w:tc>
        <w:tc>
          <w:tcPr>
            <w:tcW w:w="492" w:type="pct"/>
            <w:tcBorders>
              <w:top w:val="nil"/>
              <w:left w:val="nil"/>
              <w:bottom w:val="nil"/>
              <w:right w:val="nil"/>
            </w:tcBorders>
            <w:shd w:val="clear" w:color="auto" w:fill="auto"/>
            <w:noWrap/>
            <w:vAlign w:val="bottom"/>
            <w:hideMark/>
          </w:tcPr>
          <w:p w:rsidR="00321020" w:rsidRPr="00321020" w:rsidRDefault="00321020" w:rsidP="00321020">
            <w:pPr>
              <w:rPr>
                <w:rFonts w:ascii="Arial" w:hAnsi="Arial" w:cs="Arial"/>
                <w:sz w:val="16"/>
                <w:szCs w:val="16"/>
              </w:rPr>
            </w:pPr>
          </w:p>
        </w:tc>
        <w:tc>
          <w:tcPr>
            <w:tcW w:w="439" w:type="pct"/>
            <w:tcBorders>
              <w:top w:val="nil"/>
              <w:left w:val="nil"/>
              <w:bottom w:val="nil"/>
              <w:right w:val="nil"/>
            </w:tcBorders>
            <w:shd w:val="clear" w:color="auto" w:fill="auto"/>
            <w:noWrap/>
            <w:vAlign w:val="bottom"/>
            <w:hideMark/>
          </w:tcPr>
          <w:p w:rsidR="00321020" w:rsidRPr="00321020" w:rsidRDefault="00321020" w:rsidP="00321020">
            <w:pPr>
              <w:jc w:val="right"/>
              <w:rPr>
                <w:rFonts w:ascii="Arial" w:hAnsi="Arial" w:cs="Arial"/>
                <w:sz w:val="16"/>
                <w:szCs w:val="16"/>
              </w:rPr>
            </w:pPr>
          </w:p>
        </w:tc>
        <w:tc>
          <w:tcPr>
            <w:tcW w:w="439" w:type="pct"/>
            <w:tcBorders>
              <w:top w:val="nil"/>
              <w:left w:val="nil"/>
              <w:bottom w:val="nil"/>
              <w:right w:val="nil"/>
            </w:tcBorders>
            <w:shd w:val="clear" w:color="auto" w:fill="auto"/>
            <w:noWrap/>
            <w:vAlign w:val="bottom"/>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тыс. руб.</w:t>
            </w:r>
          </w:p>
        </w:tc>
      </w:tr>
      <w:tr w:rsidR="00321020" w:rsidRPr="00321020" w:rsidTr="00321020">
        <w:trPr>
          <w:trHeight w:val="375"/>
        </w:trPr>
        <w:tc>
          <w:tcPr>
            <w:tcW w:w="1960" w:type="pct"/>
            <w:vMerge w:val="restart"/>
            <w:tcBorders>
              <w:top w:val="single" w:sz="4" w:space="0" w:color="auto"/>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Наименование</w:t>
            </w:r>
          </w:p>
        </w:tc>
        <w:tc>
          <w:tcPr>
            <w:tcW w:w="308" w:type="pct"/>
            <w:vMerge w:val="restart"/>
            <w:tcBorders>
              <w:top w:val="single" w:sz="4" w:space="0" w:color="auto"/>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ГРБС</w:t>
            </w:r>
          </w:p>
        </w:tc>
        <w:tc>
          <w:tcPr>
            <w:tcW w:w="220" w:type="pct"/>
            <w:vMerge w:val="restart"/>
            <w:tcBorders>
              <w:top w:val="single" w:sz="4" w:space="0" w:color="auto"/>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РЗ</w:t>
            </w:r>
          </w:p>
        </w:tc>
        <w:tc>
          <w:tcPr>
            <w:tcW w:w="220" w:type="pct"/>
            <w:vMerge w:val="restart"/>
            <w:tcBorders>
              <w:top w:val="single" w:sz="4" w:space="0" w:color="auto"/>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proofErr w:type="gramStart"/>
            <w:r w:rsidRPr="00321020">
              <w:rPr>
                <w:rFonts w:ascii="Arial" w:hAnsi="Arial" w:cs="Arial"/>
                <w:sz w:val="16"/>
                <w:szCs w:val="16"/>
              </w:rPr>
              <w:t>ПР</w:t>
            </w:r>
            <w:proofErr w:type="gramEnd"/>
          </w:p>
        </w:tc>
        <w:tc>
          <w:tcPr>
            <w:tcW w:w="677" w:type="pct"/>
            <w:vMerge w:val="restart"/>
            <w:tcBorders>
              <w:top w:val="single" w:sz="4" w:space="0" w:color="auto"/>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ЦСР</w:t>
            </w:r>
          </w:p>
        </w:tc>
        <w:tc>
          <w:tcPr>
            <w:tcW w:w="246"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ВР</w:t>
            </w:r>
          </w:p>
        </w:tc>
        <w:tc>
          <w:tcPr>
            <w:tcW w:w="1371" w:type="pct"/>
            <w:gridSpan w:val="3"/>
            <w:tcBorders>
              <w:top w:val="single" w:sz="4" w:space="0" w:color="auto"/>
              <w:left w:val="nil"/>
              <w:bottom w:val="single" w:sz="4" w:space="0" w:color="auto"/>
              <w:right w:val="single" w:sz="4" w:space="0" w:color="auto"/>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Сумма</w:t>
            </w:r>
          </w:p>
        </w:tc>
      </w:tr>
      <w:tr w:rsidR="00321020" w:rsidRPr="00321020" w:rsidTr="00321020">
        <w:trPr>
          <w:trHeight w:val="360"/>
        </w:trPr>
        <w:tc>
          <w:tcPr>
            <w:tcW w:w="1960" w:type="pct"/>
            <w:vMerge/>
            <w:tcBorders>
              <w:top w:val="single" w:sz="4" w:space="0" w:color="auto"/>
              <w:left w:val="single" w:sz="4" w:space="0" w:color="auto"/>
              <w:bottom w:val="single" w:sz="4" w:space="0" w:color="auto"/>
              <w:right w:val="nil"/>
            </w:tcBorders>
            <w:vAlign w:val="center"/>
            <w:hideMark/>
          </w:tcPr>
          <w:p w:rsidR="00321020" w:rsidRPr="00321020" w:rsidRDefault="00321020" w:rsidP="00321020">
            <w:pPr>
              <w:rPr>
                <w:rFonts w:ascii="Arial" w:hAnsi="Arial" w:cs="Arial"/>
                <w:sz w:val="16"/>
                <w:szCs w:val="16"/>
              </w:rPr>
            </w:pPr>
          </w:p>
        </w:tc>
        <w:tc>
          <w:tcPr>
            <w:tcW w:w="308" w:type="pct"/>
            <w:vMerge/>
            <w:tcBorders>
              <w:top w:val="single" w:sz="4" w:space="0" w:color="auto"/>
              <w:left w:val="single" w:sz="4" w:space="0" w:color="auto"/>
              <w:bottom w:val="single" w:sz="4" w:space="0" w:color="auto"/>
              <w:right w:val="nil"/>
            </w:tcBorders>
            <w:vAlign w:val="center"/>
            <w:hideMark/>
          </w:tcPr>
          <w:p w:rsidR="00321020" w:rsidRPr="00321020" w:rsidRDefault="00321020" w:rsidP="00321020">
            <w:pPr>
              <w:rPr>
                <w:rFonts w:ascii="Arial" w:hAnsi="Arial" w:cs="Arial"/>
                <w:sz w:val="16"/>
                <w:szCs w:val="16"/>
              </w:rPr>
            </w:pPr>
          </w:p>
        </w:tc>
        <w:tc>
          <w:tcPr>
            <w:tcW w:w="220" w:type="pct"/>
            <w:vMerge/>
            <w:tcBorders>
              <w:top w:val="single" w:sz="4" w:space="0" w:color="auto"/>
              <w:left w:val="single" w:sz="4" w:space="0" w:color="auto"/>
              <w:bottom w:val="single" w:sz="4" w:space="0" w:color="auto"/>
              <w:right w:val="nil"/>
            </w:tcBorders>
            <w:vAlign w:val="center"/>
            <w:hideMark/>
          </w:tcPr>
          <w:p w:rsidR="00321020" w:rsidRPr="00321020" w:rsidRDefault="00321020" w:rsidP="00321020">
            <w:pPr>
              <w:rPr>
                <w:rFonts w:ascii="Arial" w:hAnsi="Arial" w:cs="Arial"/>
                <w:sz w:val="16"/>
                <w:szCs w:val="16"/>
              </w:rPr>
            </w:pPr>
          </w:p>
        </w:tc>
        <w:tc>
          <w:tcPr>
            <w:tcW w:w="220" w:type="pct"/>
            <w:vMerge/>
            <w:tcBorders>
              <w:top w:val="single" w:sz="4" w:space="0" w:color="auto"/>
              <w:left w:val="single" w:sz="4" w:space="0" w:color="auto"/>
              <w:bottom w:val="single" w:sz="4" w:space="0" w:color="auto"/>
              <w:right w:val="nil"/>
            </w:tcBorders>
            <w:vAlign w:val="center"/>
            <w:hideMark/>
          </w:tcPr>
          <w:p w:rsidR="00321020" w:rsidRPr="00321020" w:rsidRDefault="00321020" w:rsidP="00321020">
            <w:pPr>
              <w:rPr>
                <w:rFonts w:ascii="Arial" w:hAnsi="Arial" w:cs="Arial"/>
                <w:sz w:val="16"/>
                <w:szCs w:val="16"/>
              </w:rPr>
            </w:pPr>
          </w:p>
        </w:tc>
        <w:tc>
          <w:tcPr>
            <w:tcW w:w="677" w:type="pct"/>
            <w:vMerge/>
            <w:tcBorders>
              <w:top w:val="single" w:sz="4" w:space="0" w:color="auto"/>
              <w:left w:val="single" w:sz="4" w:space="0" w:color="auto"/>
              <w:bottom w:val="single" w:sz="4" w:space="0" w:color="auto"/>
              <w:right w:val="nil"/>
            </w:tcBorders>
            <w:vAlign w:val="center"/>
            <w:hideMark/>
          </w:tcPr>
          <w:p w:rsidR="00321020" w:rsidRPr="00321020" w:rsidRDefault="00321020" w:rsidP="00321020">
            <w:pPr>
              <w:rPr>
                <w:rFonts w:ascii="Arial" w:hAnsi="Arial" w:cs="Arial"/>
                <w:sz w:val="16"/>
                <w:szCs w:val="16"/>
              </w:rPr>
            </w:pPr>
          </w:p>
        </w:tc>
        <w:tc>
          <w:tcPr>
            <w:tcW w:w="246" w:type="pct"/>
            <w:vMerge/>
            <w:tcBorders>
              <w:top w:val="single" w:sz="4" w:space="0" w:color="auto"/>
              <w:left w:val="single" w:sz="4" w:space="0" w:color="auto"/>
              <w:bottom w:val="single" w:sz="4" w:space="0" w:color="auto"/>
              <w:right w:val="single" w:sz="4" w:space="0" w:color="auto"/>
            </w:tcBorders>
            <w:vAlign w:val="center"/>
            <w:hideMark/>
          </w:tcPr>
          <w:p w:rsidR="00321020" w:rsidRPr="00321020" w:rsidRDefault="00321020" w:rsidP="00321020">
            <w:pPr>
              <w:rPr>
                <w:rFonts w:ascii="Arial" w:hAnsi="Arial" w:cs="Arial"/>
                <w:sz w:val="16"/>
                <w:szCs w:val="16"/>
              </w:rPr>
            </w:pPr>
          </w:p>
        </w:tc>
        <w:tc>
          <w:tcPr>
            <w:tcW w:w="492"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2024 год</w:t>
            </w:r>
          </w:p>
        </w:tc>
        <w:tc>
          <w:tcPr>
            <w:tcW w:w="439" w:type="pct"/>
            <w:vMerge w:val="restart"/>
            <w:tcBorders>
              <w:top w:val="nil"/>
              <w:left w:val="single" w:sz="4" w:space="0" w:color="auto"/>
              <w:bottom w:val="single" w:sz="4" w:space="0" w:color="auto"/>
              <w:right w:val="single" w:sz="4" w:space="0" w:color="auto"/>
            </w:tcBorders>
            <w:shd w:val="clear" w:color="auto" w:fill="auto"/>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2025 год</w:t>
            </w:r>
          </w:p>
        </w:tc>
        <w:tc>
          <w:tcPr>
            <w:tcW w:w="439"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2026 год</w:t>
            </w:r>
          </w:p>
        </w:tc>
      </w:tr>
      <w:tr w:rsidR="00321020" w:rsidRPr="00321020" w:rsidTr="00321020">
        <w:trPr>
          <w:trHeight w:val="276"/>
        </w:trPr>
        <w:tc>
          <w:tcPr>
            <w:tcW w:w="1960" w:type="pct"/>
            <w:vMerge/>
            <w:tcBorders>
              <w:top w:val="single" w:sz="4" w:space="0" w:color="auto"/>
              <w:left w:val="single" w:sz="4" w:space="0" w:color="auto"/>
              <w:bottom w:val="single" w:sz="4" w:space="0" w:color="auto"/>
              <w:right w:val="nil"/>
            </w:tcBorders>
            <w:vAlign w:val="center"/>
            <w:hideMark/>
          </w:tcPr>
          <w:p w:rsidR="00321020" w:rsidRPr="00321020" w:rsidRDefault="00321020" w:rsidP="00321020">
            <w:pPr>
              <w:rPr>
                <w:rFonts w:ascii="Arial" w:hAnsi="Arial" w:cs="Arial"/>
                <w:sz w:val="16"/>
                <w:szCs w:val="16"/>
              </w:rPr>
            </w:pPr>
          </w:p>
        </w:tc>
        <w:tc>
          <w:tcPr>
            <w:tcW w:w="308" w:type="pct"/>
            <w:vMerge/>
            <w:tcBorders>
              <w:top w:val="single" w:sz="4" w:space="0" w:color="auto"/>
              <w:left w:val="single" w:sz="4" w:space="0" w:color="auto"/>
              <w:bottom w:val="single" w:sz="4" w:space="0" w:color="auto"/>
              <w:right w:val="nil"/>
            </w:tcBorders>
            <w:vAlign w:val="center"/>
            <w:hideMark/>
          </w:tcPr>
          <w:p w:rsidR="00321020" w:rsidRPr="00321020" w:rsidRDefault="00321020" w:rsidP="00321020">
            <w:pPr>
              <w:rPr>
                <w:rFonts w:ascii="Arial" w:hAnsi="Arial" w:cs="Arial"/>
                <w:sz w:val="16"/>
                <w:szCs w:val="16"/>
              </w:rPr>
            </w:pPr>
          </w:p>
        </w:tc>
        <w:tc>
          <w:tcPr>
            <w:tcW w:w="220" w:type="pct"/>
            <w:vMerge/>
            <w:tcBorders>
              <w:top w:val="single" w:sz="4" w:space="0" w:color="auto"/>
              <w:left w:val="single" w:sz="4" w:space="0" w:color="auto"/>
              <w:bottom w:val="single" w:sz="4" w:space="0" w:color="auto"/>
              <w:right w:val="nil"/>
            </w:tcBorders>
            <w:vAlign w:val="center"/>
            <w:hideMark/>
          </w:tcPr>
          <w:p w:rsidR="00321020" w:rsidRPr="00321020" w:rsidRDefault="00321020" w:rsidP="00321020">
            <w:pPr>
              <w:rPr>
                <w:rFonts w:ascii="Arial" w:hAnsi="Arial" w:cs="Arial"/>
                <w:sz w:val="16"/>
                <w:szCs w:val="16"/>
              </w:rPr>
            </w:pPr>
          </w:p>
        </w:tc>
        <w:tc>
          <w:tcPr>
            <w:tcW w:w="220" w:type="pct"/>
            <w:vMerge/>
            <w:tcBorders>
              <w:top w:val="single" w:sz="4" w:space="0" w:color="auto"/>
              <w:left w:val="single" w:sz="4" w:space="0" w:color="auto"/>
              <w:bottom w:val="single" w:sz="4" w:space="0" w:color="auto"/>
              <w:right w:val="nil"/>
            </w:tcBorders>
            <w:vAlign w:val="center"/>
            <w:hideMark/>
          </w:tcPr>
          <w:p w:rsidR="00321020" w:rsidRPr="00321020" w:rsidRDefault="00321020" w:rsidP="00321020">
            <w:pPr>
              <w:rPr>
                <w:rFonts w:ascii="Arial" w:hAnsi="Arial" w:cs="Arial"/>
                <w:sz w:val="16"/>
                <w:szCs w:val="16"/>
              </w:rPr>
            </w:pPr>
          </w:p>
        </w:tc>
        <w:tc>
          <w:tcPr>
            <w:tcW w:w="677" w:type="pct"/>
            <w:vMerge/>
            <w:tcBorders>
              <w:top w:val="single" w:sz="4" w:space="0" w:color="auto"/>
              <w:left w:val="single" w:sz="4" w:space="0" w:color="auto"/>
              <w:bottom w:val="single" w:sz="4" w:space="0" w:color="auto"/>
              <w:right w:val="nil"/>
            </w:tcBorders>
            <w:vAlign w:val="center"/>
            <w:hideMark/>
          </w:tcPr>
          <w:p w:rsidR="00321020" w:rsidRPr="00321020" w:rsidRDefault="00321020" w:rsidP="00321020">
            <w:pPr>
              <w:rPr>
                <w:rFonts w:ascii="Arial" w:hAnsi="Arial" w:cs="Arial"/>
                <w:sz w:val="16"/>
                <w:szCs w:val="16"/>
              </w:rPr>
            </w:pPr>
          </w:p>
        </w:tc>
        <w:tc>
          <w:tcPr>
            <w:tcW w:w="246" w:type="pct"/>
            <w:vMerge/>
            <w:tcBorders>
              <w:top w:val="single" w:sz="4" w:space="0" w:color="auto"/>
              <w:left w:val="single" w:sz="4" w:space="0" w:color="auto"/>
              <w:bottom w:val="single" w:sz="4" w:space="0" w:color="auto"/>
              <w:right w:val="single" w:sz="4" w:space="0" w:color="auto"/>
            </w:tcBorders>
            <w:vAlign w:val="center"/>
            <w:hideMark/>
          </w:tcPr>
          <w:p w:rsidR="00321020" w:rsidRPr="00321020" w:rsidRDefault="00321020" w:rsidP="00321020">
            <w:pPr>
              <w:rPr>
                <w:rFonts w:ascii="Arial" w:hAnsi="Arial" w:cs="Arial"/>
                <w:sz w:val="16"/>
                <w:szCs w:val="16"/>
              </w:rPr>
            </w:pPr>
          </w:p>
        </w:tc>
        <w:tc>
          <w:tcPr>
            <w:tcW w:w="492" w:type="pct"/>
            <w:vMerge/>
            <w:tcBorders>
              <w:top w:val="nil"/>
              <w:left w:val="single" w:sz="4" w:space="0" w:color="auto"/>
              <w:bottom w:val="single" w:sz="4" w:space="0" w:color="auto"/>
              <w:right w:val="single" w:sz="4" w:space="0" w:color="auto"/>
            </w:tcBorders>
            <w:vAlign w:val="center"/>
            <w:hideMark/>
          </w:tcPr>
          <w:p w:rsidR="00321020" w:rsidRPr="00321020" w:rsidRDefault="00321020" w:rsidP="00321020">
            <w:pPr>
              <w:rPr>
                <w:rFonts w:ascii="Arial" w:hAnsi="Arial" w:cs="Arial"/>
                <w:sz w:val="16"/>
                <w:szCs w:val="16"/>
              </w:rPr>
            </w:pPr>
          </w:p>
        </w:tc>
        <w:tc>
          <w:tcPr>
            <w:tcW w:w="439" w:type="pct"/>
            <w:vMerge/>
            <w:tcBorders>
              <w:top w:val="nil"/>
              <w:left w:val="single" w:sz="4" w:space="0" w:color="auto"/>
              <w:bottom w:val="single" w:sz="4" w:space="0" w:color="auto"/>
              <w:right w:val="single" w:sz="4" w:space="0" w:color="auto"/>
            </w:tcBorders>
            <w:vAlign w:val="center"/>
            <w:hideMark/>
          </w:tcPr>
          <w:p w:rsidR="00321020" w:rsidRPr="00321020" w:rsidRDefault="00321020" w:rsidP="00321020">
            <w:pPr>
              <w:rPr>
                <w:rFonts w:ascii="Arial" w:hAnsi="Arial" w:cs="Arial"/>
                <w:sz w:val="16"/>
                <w:szCs w:val="16"/>
              </w:rPr>
            </w:pPr>
          </w:p>
        </w:tc>
        <w:tc>
          <w:tcPr>
            <w:tcW w:w="439" w:type="pct"/>
            <w:vMerge/>
            <w:tcBorders>
              <w:top w:val="nil"/>
              <w:left w:val="single" w:sz="4" w:space="0" w:color="auto"/>
              <w:bottom w:val="single" w:sz="4" w:space="0" w:color="auto"/>
              <w:right w:val="single" w:sz="4" w:space="0" w:color="auto"/>
            </w:tcBorders>
            <w:vAlign w:val="center"/>
            <w:hideMark/>
          </w:tcPr>
          <w:p w:rsidR="00321020" w:rsidRPr="00321020" w:rsidRDefault="00321020" w:rsidP="00321020">
            <w:pPr>
              <w:rPr>
                <w:rFonts w:ascii="Arial" w:hAnsi="Arial" w:cs="Arial"/>
                <w:sz w:val="16"/>
                <w:szCs w:val="16"/>
              </w:rPr>
            </w:pPr>
          </w:p>
        </w:tc>
      </w:tr>
      <w:tr w:rsidR="00321020" w:rsidRPr="00321020" w:rsidTr="00321020">
        <w:trPr>
          <w:trHeight w:val="645"/>
        </w:trPr>
        <w:tc>
          <w:tcPr>
            <w:tcW w:w="1960" w:type="pct"/>
            <w:tcBorders>
              <w:top w:val="nil"/>
              <w:left w:val="single" w:sz="4" w:space="0" w:color="auto"/>
              <w:bottom w:val="single" w:sz="4" w:space="0" w:color="auto"/>
              <w:right w:val="nil"/>
            </w:tcBorders>
            <w:shd w:val="clear" w:color="auto" w:fill="auto"/>
            <w:hideMark/>
          </w:tcPr>
          <w:p w:rsidR="00321020" w:rsidRPr="00321020" w:rsidRDefault="00321020" w:rsidP="00321020">
            <w:pPr>
              <w:rPr>
                <w:rFonts w:ascii="Arial" w:hAnsi="Arial" w:cs="Arial"/>
                <w:b/>
                <w:bCs/>
                <w:sz w:val="16"/>
                <w:szCs w:val="16"/>
              </w:rPr>
            </w:pPr>
            <w:r w:rsidRPr="00321020">
              <w:rPr>
                <w:rFonts w:ascii="Arial" w:hAnsi="Arial" w:cs="Arial"/>
                <w:b/>
                <w:bCs/>
                <w:sz w:val="16"/>
                <w:szCs w:val="16"/>
              </w:rPr>
              <w:t>Администрация рабочего поселка Маслянино</w:t>
            </w:r>
          </w:p>
        </w:tc>
        <w:tc>
          <w:tcPr>
            <w:tcW w:w="308"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 </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 </w:t>
            </w:r>
          </w:p>
        </w:tc>
        <w:tc>
          <w:tcPr>
            <w:tcW w:w="677"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 </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 </w:t>
            </w:r>
          </w:p>
        </w:tc>
        <w:tc>
          <w:tcPr>
            <w:tcW w:w="492"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197 909,8</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78 959,3</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91 525,4</w:t>
            </w:r>
          </w:p>
        </w:tc>
      </w:tr>
      <w:tr w:rsidR="00321020" w:rsidRPr="00321020" w:rsidTr="00321020">
        <w:trPr>
          <w:trHeight w:val="330"/>
        </w:trPr>
        <w:tc>
          <w:tcPr>
            <w:tcW w:w="1960" w:type="pct"/>
            <w:tcBorders>
              <w:top w:val="nil"/>
              <w:left w:val="single" w:sz="4" w:space="0" w:color="auto"/>
              <w:bottom w:val="single" w:sz="4" w:space="0" w:color="auto"/>
              <w:right w:val="nil"/>
            </w:tcBorders>
            <w:shd w:val="clear" w:color="auto" w:fill="auto"/>
            <w:hideMark/>
          </w:tcPr>
          <w:p w:rsidR="00321020" w:rsidRPr="00321020" w:rsidRDefault="00321020" w:rsidP="00321020">
            <w:pPr>
              <w:rPr>
                <w:rFonts w:ascii="Arial" w:hAnsi="Arial" w:cs="Arial"/>
                <w:b/>
                <w:bCs/>
                <w:sz w:val="16"/>
                <w:szCs w:val="16"/>
              </w:rPr>
            </w:pPr>
            <w:r w:rsidRPr="00321020">
              <w:rPr>
                <w:rFonts w:ascii="Arial" w:hAnsi="Arial" w:cs="Arial"/>
                <w:b/>
                <w:bCs/>
                <w:sz w:val="16"/>
                <w:szCs w:val="16"/>
              </w:rPr>
              <w:t>ОБЩЕГОСУДАРСТВЕННЫЕ ВОПРОСЫ</w:t>
            </w:r>
          </w:p>
        </w:tc>
        <w:tc>
          <w:tcPr>
            <w:tcW w:w="308"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01</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 </w:t>
            </w:r>
          </w:p>
        </w:tc>
        <w:tc>
          <w:tcPr>
            <w:tcW w:w="677"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 </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 </w:t>
            </w:r>
          </w:p>
        </w:tc>
        <w:tc>
          <w:tcPr>
            <w:tcW w:w="492"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19 275,2</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20 350,4</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20 350,4</w:t>
            </w:r>
          </w:p>
        </w:tc>
      </w:tr>
      <w:tr w:rsidR="00321020" w:rsidRPr="00321020" w:rsidTr="00321020">
        <w:trPr>
          <w:trHeight w:val="975"/>
        </w:trPr>
        <w:tc>
          <w:tcPr>
            <w:tcW w:w="1960" w:type="pct"/>
            <w:tcBorders>
              <w:top w:val="nil"/>
              <w:left w:val="single" w:sz="4" w:space="0" w:color="auto"/>
              <w:bottom w:val="single" w:sz="4" w:space="0" w:color="auto"/>
              <w:right w:val="nil"/>
            </w:tcBorders>
            <w:shd w:val="clear" w:color="auto" w:fill="auto"/>
            <w:hideMark/>
          </w:tcPr>
          <w:p w:rsidR="00321020" w:rsidRPr="00321020" w:rsidRDefault="00321020" w:rsidP="00321020">
            <w:pPr>
              <w:rPr>
                <w:rFonts w:ascii="Arial" w:hAnsi="Arial" w:cs="Arial"/>
                <w:b/>
                <w:bCs/>
                <w:sz w:val="16"/>
                <w:szCs w:val="16"/>
              </w:rPr>
            </w:pPr>
            <w:r w:rsidRPr="00321020">
              <w:rPr>
                <w:rFonts w:ascii="Arial" w:hAnsi="Arial" w:cs="Arial"/>
                <w:b/>
                <w:bCs/>
                <w:sz w:val="16"/>
                <w:szCs w:val="16"/>
              </w:rPr>
              <w:t>Функционирование высшего должностного лица субъекта Российской Федерации и муниципального образования</w:t>
            </w:r>
          </w:p>
        </w:tc>
        <w:tc>
          <w:tcPr>
            <w:tcW w:w="308"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01</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02</w:t>
            </w:r>
          </w:p>
        </w:tc>
        <w:tc>
          <w:tcPr>
            <w:tcW w:w="677"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 </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 </w:t>
            </w:r>
          </w:p>
        </w:tc>
        <w:tc>
          <w:tcPr>
            <w:tcW w:w="492"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1 799,0</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1 799,0</w:t>
            </w:r>
          </w:p>
        </w:tc>
        <w:tc>
          <w:tcPr>
            <w:tcW w:w="439"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1 799,0</w:t>
            </w:r>
          </w:p>
        </w:tc>
      </w:tr>
      <w:tr w:rsidR="00321020" w:rsidRPr="00321020" w:rsidTr="00321020">
        <w:trPr>
          <w:trHeight w:val="645"/>
        </w:trPr>
        <w:tc>
          <w:tcPr>
            <w:tcW w:w="1960" w:type="pct"/>
            <w:tcBorders>
              <w:top w:val="nil"/>
              <w:left w:val="single" w:sz="4" w:space="0" w:color="auto"/>
              <w:bottom w:val="single" w:sz="4" w:space="0" w:color="auto"/>
              <w:right w:val="nil"/>
            </w:tcBorders>
            <w:shd w:val="clear" w:color="auto" w:fill="auto"/>
            <w:hideMark/>
          </w:tcPr>
          <w:p w:rsidR="00321020" w:rsidRPr="00321020" w:rsidRDefault="00321020" w:rsidP="00321020">
            <w:pPr>
              <w:rPr>
                <w:rFonts w:ascii="Arial" w:hAnsi="Arial" w:cs="Arial"/>
                <w:b/>
                <w:bCs/>
                <w:sz w:val="16"/>
                <w:szCs w:val="16"/>
              </w:rPr>
            </w:pPr>
            <w:r w:rsidRPr="00321020">
              <w:rPr>
                <w:rFonts w:ascii="Arial" w:hAnsi="Arial" w:cs="Arial"/>
                <w:b/>
                <w:bCs/>
                <w:sz w:val="16"/>
                <w:szCs w:val="16"/>
              </w:rPr>
              <w:t>Непрограммные направления местного бюджета</w:t>
            </w:r>
          </w:p>
        </w:tc>
        <w:tc>
          <w:tcPr>
            <w:tcW w:w="308"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01</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02</w:t>
            </w:r>
          </w:p>
        </w:tc>
        <w:tc>
          <w:tcPr>
            <w:tcW w:w="677"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99.0.00.00000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 </w:t>
            </w:r>
          </w:p>
        </w:tc>
        <w:tc>
          <w:tcPr>
            <w:tcW w:w="492"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1 799,0</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1 799,0</w:t>
            </w:r>
          </w:p>
        </w:tc>
        <w:tc>
          <w:tcPr>
            <w:tcW w:w="439"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1 799,0</w:t>
            </w:r>
          </w:p>
        </w:tc>
      </w:tr>
      <w:tr w:rsidR="00321020" w:rsidRPr="00321020" w:rsidTr="00321020">
        <w:trPr>
          <w:trHeight w:val="330"/>
        </w:trPr>
        <w:tc>
          <w:tcPr>
            <w:tcW w:w="1960" w:type="pct"/>
            <w:tcBorders>
              <w:top w:val="nil"/>
              <w:left w:val="single" w:sz="4" w:space="0" w:color="auto"/>
              <w:bottom w:val="single" w:sz="4" w:space="0" w:color="auto"/>
              <w:right w:val="nil"/>
            </w:tcBorders>
            <w:shd w:val="clear" w:color="auto" w:fill="auto"/>
            <w:hideMark/>
          </w:tcPr>
          <w:p w:rsidR="00321020" w:rsidRPr="00321020" w:rsidRDefault="00321020" w:rsidP="00321020">
            <w:pPr>
              <w:rPr>
                <w:rFonts w:ascii="Arial" w:hAnsi="Arial" w:cs="Arial"/>
                <w:b/>
                <w:bCs/>
                <w:sz w:val="16"/>
                <w:szCs w:val="16"/>
              </w:rPr>
            </w:pPr>
            <w:r w:rsidRPr="00321020">
              <w:rPr>
                <w:rFonts w:ascii="Arial" w:hAnsi="Arial" w:cs="Arial"/>
                <w:b/>
                <w:bCs/>
                <w:sz w:val="16"/>
                <w:szCs w:val="16"/>
              </w:rPr>
              <w:t>Глава муниципального образования</w:t>
            </w:r>
          </w:p>
        </w:tc>
        <w:tc>
          <w:tcPr>
            <w:tcW w:w="308"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01</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02</w:t>
            </w:r>
          </w:p>
        </w:tc>
        <w:tc>
          <w:tcPr>
            <w:tcW w:w="677"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99.0.00.03110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 </w:t>
            </w:r>
          </w:p>
        </w:tc>
        <w:tc>
          <w:tcPr>
            <w:tcW w:w="492"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1 799,0</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1 799,0</w:t>
            </w:r>
          </w:p>
        </w:tc>
        <w:tc>
          <w:tcPr>
            <w:tcW w:w="439"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1 799,0</w:t>
            </w:r>
          </w:p>
        </w:tc>
      </w:tr>
      <w:tr w:rsidR="00321020" w:rsidRPr="00321020" w:rsidTr="00321020">
        <w:trPr>
          <w:trHeight w:val="1890"/>
        </w:trPr>
        <w:tc>
          <w:tcPr>
            <w:tcW w:w="1960" w:type="pct"/>
            <w:tcBorders>
              <w:top w:val="nil"/>
              <w:left w:val="single" w:sz="4" w:space="0" w:color="auto"/>
              <w:bottom w:val="single" w:sz="4" w:space="0" w:color="auto"/>
              <w:right w:val="nil"/>
            </w:tcBorders>
            <w:shd w:val="clear" w:color="auto" w:fill="auto"/>
            <w:hideMark/>
          </w:tcPr>
          <w:p w:rsidR="00321020" w:rsidRPr="00321020" w:rsidRDefault="00321020" w:rsidP="00321020">
            <w:pPr>
              <w:rPr>
                <w:rFonts w:ascii="Arial" w:hAnsi="Arial" w:cs="Arial"/>
                <w:sz w:val="16"/>
                <w:szCs w:val="16"/>
              </w:rPr>
            </w:pPr>
            <w:r w:rsidRPr="00321020">
              <w:rPr>
                <w:rFonts w:ascii="Arial" w:hAnsi="Arial" w:cs="Arial"/>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08"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01</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02</w:t>
            </w:r>
          </w:p>
        </w:tc>
        <w:tc>
          <w:tcPr>
            <w:tcW w:w="677"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99.0.00.03110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100</w:t>
            </w:r>
          </w:p>
        </w:tc>
        <w:tc>
          <w:tcPr>
            <w:tcW w:w="492"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1 799,0</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1 799,0</w:t>
            </w:r>
          </w:p>
        </w:tc>
        <w:tc>
          <w:tcPr>
            <w:tcW w:w="439"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1 799,0</w:t>
            </w:r>
          </w:p>
        </w:tc>
      </w:tr>
      <w:tr w:rsidR="00321020" w:rsidRPr="00321020" w:rsidTr="00321020">
        <w:trPr>
          <w:trHeight w:val="675"/>
        </w:trPr>
        <w:tc>
          <w:tcPr>
            <w:tcW w:w="1960" w:type="pct"/>
            <w:tcBorders>
              <w:top w:val="nil"/>
              <w:left w:val="single" w:sz="4" w:space="0" w:color="auto"/>
              <w:bottom w:val="single" w:sz="4" w:space="0" w:color="auto"/>
              <w:right w:val="nil"/>
            </w:tcBorders>
            <w:shd w:val="clear" w:color="auto" w:fill="auto"/>
            <w:hideMark/>
          </w:tcPr>
          <w:p w:rsidR="00321020" w:rsidRPr="00321020" w:rsidRDefault="00321020" w:rsidP="00321020">
            <w:pPr>
              <w:rPr>
                <w:rFonts w:ascii="Arial" w:hAnsi="Arial" w:cs="Arial"/>
                <w:sz w:val="16"/>
                <w:szCs w:val="16"/>
              </w:rPr>
            </w:pPr>
            <w:r w:rsidRPr="00321020">
              <w:rPr>
                <w:rFonts w:ascii="Arial" w:hAnsi="Arial" w:cs="Arial"/>
                <w:sz w:val="16"/>
                <w:szCs w:val="16"/>
              </w:rPr>
              <w:t>Расходы на выплаты персоналу государственных (муниципальных) органов</w:t>
            </w:r>
          </w:p>
        </w:tc>
        <w:tc>
          <w:tcPr>
            <w:tcW w:w="308"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01</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02</w:t>
            </w:r>
          </w:p>
        </w:tc>
        <w:tc>
          <w:tcPr>
            <w:tcW w:w="677"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99.0.00.03110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120</w:t>
            </w:r>
          </w:p>
        </w:tc>
        <w:tc>
          <w:tcPr>
            <w:tcW w:w="492"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1 799,0</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1 799,0</w:t>
            </w:r>
          </w:p>
        </w:tc>
        <w:tc>
          <w:tcPr>
            <w:tcW w:w="439"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1 799,0</w:t>
            </w:r>
          </w:p>
        </w:tc>
      </w:tr>
      <w:tr w:rsidR="00321020" w:rsidRPr="00321020" w:rsidTr="00321020">
        <w:trPr>
          <w:trHeight w:val="1590"/>
        </w:trPr>
        <w:tc>
          <w:tcPr>
            <w:tcW w:w="1960" w:type="pct"/>
            <w:tcBorders>
              <w:top w:val="nil"/>
              <w:left w:val="single" w:sz="4" w:space="0" w:color="auto"/>
              <w:bottom w:val="single" w:sz="4" w:space="0" w:color="auto"/>
              <w:right w:val="nil"/>
            </w:tcBorders>
            <w:shd w:val="clear" w:color="auto" w:fill="auto"/>
            <w:hideMark/>
          </w:tcPr>
          <w:p w:rsidR="00321020" w:rsidRPr="00321020" w:rsidRDefault="00321020" w:rsidP="00321020">
            <w:pPr>
              <w:rPr>
                <w:rFonts w:ascii="Arial" w:hAnsi="Arial" w:cs="Arial"/>
                <w:b/>
                <w:bCs/>
                <w:sz w:val="16"/>
                <w:szCs w:val="16"/>
              </w:rPr>
            </w:pPr>
            <w:r w:rsidRPr="00321020">
              <w:rPr>
                <w:rFonts w:ascii="Arial" w:hAnsi="Arial" w:cs="Arial"/>
                <w:b/>
                <w:bCs/>
                <w:sz w:val="16"/>
                <w:szCs w:val="16"/>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308"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01</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03</w:t>
            </w:r>
          </w:p>
        </w:tc>
        <w:tc>
          <w:tcPr>
            <w:tcW w:w="677"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 </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 </w:t>
            </w:r>
          </w:p>
        </w:tc>
        <w:tc>
          <w:tcPr>
            <w:tcW w:w="492"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1 635,4</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1 635,4</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1 635,4</w:t>
            </w:r>
          </w:p>
        </w:tc>
      </w:tr>
      <w:tr w:rsidR="00321020" w:rsidRPr="00321020" w:rsidTr="00321020">
        <w:trPr>
          <w:trHeight w:val="675"/>
        </w:trPr>
        <w:tc>
          <w:tcPr>
            <w:tcW w:w="1960" w:type="pct"/>
            <w:tcBorders>
              <w:top w:val="nil"/>
              <w:left w:val="single" w:sz="4" w:space="0" w:color="auto"/>
              <w:bottom w:val="single" w:sz="4" w:space="0" w:color="auto"/>
              <w:right w:val="nil"/>
            </w:tcBorders>
            <w:shd w:val="clear" w:color="auto" w:fill="auto"/>
            <w:hideMark/>
          </w:tcPr>
          <w:p w:rsidR="00321020" w:rsidRPr="00321020" w:rsidRDefault="00321020" w:rsidP="00321020">
            <w:pPr>
              <w:rPr>
                <w:rFonts w:ascii="Arial" w:hAnsi="Arial" w:cs="Arial"/>
                <w:b/>
                <w:bCs/>
                <w:sz w:val="16"/>
                <w:szCs w:val="16"/>
              </w:rPr>
            </w:pPr>
            <w:r w:rsidRPr="00321020">
              <w:rPr>
                <w:rFonts w:ascii="Arial" w:hAnsi="Arial" w:cs="Arial"/>
                <w:b/>
                <w:bCs/>
                <w:sz w:val="16"/>
                <w:szCs w:val="16"/>
              </w:rPr>
              <w:t>Непрограммные направления местного бюджета</w:t>
            </w:r>
          </w:p>
        </w:tc>
        <w:tc>
          <w:tcPr>
            <w:tcW w:w="308"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01</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03</w:t>
            </w:r>
          </w:p>
        </w:tc>
        <w:tc>
          <w:tcPr>
            <w:tcW w:w="677"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99.0.00.00000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 </w:t>
            </w:r>
          </w:p>
        </w:tc>
        <w:tc>
          <w:tcPr>
            <w:tcW w:w="492"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1 635,4</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1 635,4</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1 635,4</w:t>
            </w:r>
          </w:p>
        </w:tc>
      </w:tr>
      <w:tr w:rsidR="00321020" w:rsidRPr="00321020" w:rsidTr="00321020">
        <w:trPr>
          <w:trHeight w:val="1005"/>
        </w:trPr>
        <w:tc>
          <w:tcPr>
            <w:tcW w:w="1960" w:type="pct"/>
            <w:tcBorders>
              <w:top w:val="nil"/>
              <w:left w:val="single" w:sz="4" w:space="0" w:color="auto"/>
              <w:bottom w:val="single" w:sz="4" w:space="0" w:color="auto"/>
              <w:right w:val="nil"/>
            </w:tcBorders>
            <w:shd w:val="clear" w:color="auto" w:fill="auto"/>
            <w:hideMark/>
          </w:tcPr>
          <w:p w:rsidR="00321020" w:rsidRPr="00321020" w:rsidRDefault="00321020" w:rsidP="00321020">
            <w:pPr>
              <w:rPr>
                <w:rFonts w:ascii="Arial" w:hAnsi="Arial" w:cs="Arial"/>
                <w:b/>
                <w:bCs/>
                <w:sz w:val="16"/>
                <w:szCs w:val="16"/>
              </w:rPr>
            </w:pPr>
            <w:r w:rsidRPr="00321020">
              <w:rPr>
                <w:rFonts w:ascii="Arial" w:hAnsi="Arial" w:cs="Arial"/>
                <w:b/>
                <w:bCs/>
                <w:sz w:val="16"/>
                <w:szCs w:val="16"/>
              </w:rPr>
              <w:t>Оплата труда председателя представительного органа местного самоуправления</w:t>
            </w:r>
          </w:p>
        </w:tc>
        <w:tc>
          <w:tcPr>
            <w:tcW w:w="308"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01</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03</w:t>
            </w:r>
          </w:p>
        </w:tc>
        <w:tc>
          <w:tcPr>
            <w:tcW w:w="677"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99.0.00.04110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 </w:t>
            </w:r>
          </w:p>
        </w:tc>
        <w:tc>
          <w:tcPr>
            <w:tcW w:w="492"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1 635,4</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1 635,4</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1 635,4</w:t>
            </w:r>
          </w:p>
        </w:tc>
      </w:tr>
      <w:tr w:rsidR="00321020" w:rsidRPr="00321020" w:rsidTr="00321020">
        <w:trPr>
          <w:trHeight w:val="1935"/>
        </w:trPr>
        <w:tc>
          <w:tcPr>
            <w:tcW w:w="1960" w:type="pct"/>
            <w:tcBorders>
              <w:top w:val="nil"/>
              <w:left w:val="single" w:sz="4" w:space="0" w:color="auto"/>
              <w:bottom w:val="single" w:sz="4" w:space="0" w:color="auto"/>
              <w:right w:val="nil"/>
            </w:tcBorders>
            <w:shd w:val="clear" w:color="auto" w:fill="auto"/>
            <w:hideMark/>
          </w:tcPr>
          <w:p w:rsidR="00321020" w:rsidRPr="00321020" w:rsidRDefault="00321020" w:rsidP="00321020">
            <w:pPr>
              <w:rPr>
                <w:rFonts w:ascii="Arial" w:hAnsi="Arial" w:cs="Arial"/>
                <w:sz w:val="16"/>
                <w:szCs w:val="16"/>
              </w:rPr>
            </w:pPr>
            <w:r w:rsidRPr="00321020">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08"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01</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03</w:t>
            </w:r>
          </w:p>
        </w:tc>
        <w:tc>
          <w:tcPr>
            <w:tcW w:w="677"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99.0.00.04110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100</w:t>
            </w:r>
          </w:p>
        </w:tc>
        <w:tc>
          <w:tcPr>
            <w:tcW w:w="492"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1 635,4</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1 635,4</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1 635,4</w:t>
            </w:r>
          </w:p>
        </w:tc>
      </w:tr>
      <w:tr w:rsidR="00321020" w:rsidRPr="00321020" w:rsidTr="00321020">
        <w:trPr>
          <w:trHeight w:val="690"/>
        </w:trPr>
        <w:tc>
          <w:tcPr>
            <w:tcW w:w="1960" w:type="pct"/>
            <w:tcBorders>
              <w:top w:val="nil"/>
              <w:left w:val="single" w:sz="4" w:space="0" w:color="auto"/>
              <w:bottom w:val="single" w:sz="4" w:space="0" w:color="auto"/>
              <w:right w:val="nil"/>
            </w:tcBorders>
            <w:shd w:val="clear" w:color="auto" w:fill="auto"/>
            <w:hideMark/>
          </w:tcPr>
          <w:p w:rsidR="00321020" w:rsidRPr="00321020" w:rsidRDefault="00321020" w:rsidP="00321020">
            <w:pPr>
              <w:rPr>
                <w:rFonts w:ascii="Arial" w:hAnsi="Arial" w:cs="Arial"/>
                <w:sz w:val="16"/>
                <w:szCs w:val="16"/>
              </w:rPr>
            </w:pPr>
            <w:r w:rsidRPr="00321020">
              <w:rPr>
                <w:rFonts w:ascii="Arial" w:hAnsi="Arial" w:cs="Arial"/>
                <w:sz w:val="16"/>
                <w:szCs w:val="16"/>
              </w:rPr>
              <w:t>Расходы на выплаты персоналу государственных (муниципальных) органов</w:t>
            </w:r>
          </w:p>
        </w:tc>
        <w:tc>
          <w:tcPr>
            <w:tcW w:w="308"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01</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03</w:t>
            </w:r>
          </w:p>
        </w:tc>
        <w:tc>
          <w:tcPr>
            <w:tcW w:w="677"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99.0.00.04110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120</w:t>
            </w:r>
          </w:p>
        </w:tc>
        <w:tc>
          <w:tcPr>
            <w:tcW w:w="492"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1 635,4</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1 635,4</w:t>
            </w:r>
          </w:p>
        </w:tc>
        <w:tc>
          <w:tcPr>
            <w:tcW w:w="439"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1 635,4</w:t>
            </w:r>
          </w:p>
        </w:tc>
      </w:tr>
      <w:tr w:rsidR="00321020" w:rsidRPr="00321020" w:rsidTr="00321020">
        <w:trPr>
          <w:trHeight w:val="1905"/>
        </w:trPr>
        <w:tc>
          <w:tcPr>
            <w:tcW w:w="1960" w:type="pct"/>
            <w:tcBorders>
              <w:top w:val="nil"/>
              <w:left w:val="single" w:sz="4" w:space="0" w:color="auto"/>
              <w:bottom w:val="single" w:sz="4" w:space="0" w:color="auto"/>
              <w:right w:val="nil"/>
            </w:tcBorders>
            <w:shd w:val="clear" w:color="auto" w:fill="auto"/>
            <w:hideMark/>
          </w:tcPr>
          <w:p w:rsidR="00321020" w:rsidRPr="00321020" w:rsidRDefault="00321020" w:rsidP="00321020">
            <w:pPr>
              <w:rPr>
                <w:rFonts w:ascii="Arial" w:hAnsi="Arial" w:cs="Arial"/>
                <w:b/>
                <w:bCs/>
                <w:sz w:val="16"/>
                <w:szCs w:val="16"/>
              </w:rPr>
            </w:pPr>
            <w:r w:rsidRPr="00321020">
              <w:rPr>
                <w:rFonts w:ascii="Arial" w:hAnsi="Arial" w:cs="Arial"/>
                <w:b/>
                <w:bCs/>
                <w:sz w:val="16"/>
                <w:szCs w:val="16"/>
              </w:rPr>
              <w:lastRenderedPageBreak/>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308"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01</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04</w:t>
            </w:r>
          </w:p>
        </w:tc>
        <w:tc>
          <w:tcPr>
            <w:tcW w:w="677"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 </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 </w:t>
            </w:r>
          </w:p>
        </w:tc>
        <w:tc>
          <w:tcPr>
            <w:tcW w:w="492"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14 252,9</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15 836,1</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15 836,1</w:t>
            </w:r>
          </w:p>
        </w:tc>
      </w:tr>
      <w:tr w:rsidR="00321020" w:rsidRPr="00321020" w:rsidTr="00321020">
        <w:trPr>
          <w:trHeight w:val="660"/>
        </w:trPr>
        <w:tc>
          <w:tcPr>
            <w:tcW w:w="1960" w:type="pct"/>
            <w:tcBorders>
              <w:top w:val="nil"/>
              <w:left w:val="single" w:sz="4" w:space="0" w:color="auto"/>
              <w:bottom w:val="single" w:sz="4" w:space="0" w:color="auto"/>
              <w:right w:val="nil"/>
            </w:tcBorders>
            <w:shd w:val="clear" w:color="auto" w:fill="auto"/>
            <w:hideMark/>
          </w:tcPr>
          <w:p w:rsidR="00321020" w:rsidRPr="00321020" w:rsidRDefault="00321020" w:rsidP="00321020">
            <w:pPr>
              <w:rPr>
                <w:rFonts w:ascii="Arial" w:hAnsi="Arial" w:cs="Arial"/>
                <w:b/>
                <w:bCs/>
                <w:sz w:val="16"/>
                <w:szCs w:val="16"/>
              </w:rPr>
            </w:pPr>
            <w:r w:rsidRPr="00321020">
              <w:rPr>
                <w:rFonts w:ascii="Arial" w:hAnsi="Arial" w:cs="Arial"/>
                <w:b/>
                <w:bCs/>
                <w:sz w:val="16"/>
                <w:szCs w:val="16"/>
              </w:rPr>
              <w:t>Непрограммные направления местного бюджета</w:t>
            </w:r>
          </w:p>
        </w:tc>
        <w:tc>
          <w:tcPr>
            <w:tcW w:w="308"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01</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04</w:t>
            </w:r>
          </w:p>
        </w:tc>
        <w:tc>
          <w:tcPr>
            <w:tcW w:w="677"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99.0.00.00000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 </w:t>
            </w:r>
          </w:p>
        </w:tc>
        <w:tc>
          <w:tcPr>
            <w:tcW w:w="492"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14 252,9</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15 836,1</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15 836,1</w:t>
            </w:r>
          </w:p>
        </w:tc>
      </w:tr>
      <w:tr w:rsidR="00321020" w:rsidRPr="00321020" w:rsidTr="00321020">
        <w:trPr>
          <w:trHeight w:val="975"/>
        </w:trPr>
        <w:tc>
          <w:tcPr>
            <w:tcW w:w="1960" w:type="pct"/>
            <w:tcBorders>
              <w:top w:val="nil"/>
              <w:left w:val="single" w:sz="4" w:space="0" w:color="auto"/>
              <w:bottom w:val="single" w:sz="4" w:space="0" w:color="auto"/>
              <w:right w:val="nil"/>
            </w:tcBorders>
            <w:shd w:val="clear" w:color="auto" w:fill="auto"/>
            <w:hideMark/>
          </w:tcPr>
          <w:p w:rsidR="00321020" w:rsidRPr="00321020" w:rsidRDefault="00321020" w:rsidP="00321020">
            <w:pPr>
              <w:rPr>
                <w:rFonts w:ascii="Arial" w:hAnsi="Arial" w:cs="Arial"/>
                <w:b/>
                <w:bCs/>
                <w:sz w:val="16"/>
                <w:szCs w:val="16"/>
              </w:rPr>
            </w:pPr>
            <w:r w:rsidRPr="00321020">
              <w:rPr>
                <w:rFonts w:ascii="Arial" w:hAnsi="Arial" w:cs="Arial"/>
                <w:b/>
                <w:bCs/>
                <w:sz w:val="16"/>
                <w:szCs w:val="16"/>
              </w:rPr>
              <w:t xml:space="preserve">Расходы на выплаты по оплате труда работников государственных (муниципальных) органов </w:t>
            </w:r>
          </w:p>
        </w:tc>
        <w:tc>
          <w:tcPr>
            <w:tcW w:w="308"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01</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04</w:t>
            </w:r>
          </w:p>
        </w:tc>
        <w:tc>
          <w:tcPr>
            <w:tcW w:w="677"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99.0.00.00110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 </w:t>
            </w:r>
          </w:p>
        </w:tc>
        <w:tc>
          <w:tcPr>
            <w:tcW w:w="492"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11 101,9</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11 101,9</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11 101,9</w:t>
            </w:r>
          </w:p>
        </w:tc>
      </w:tr>
      <w:tr w:rsidR="00321020" w:rsidRPr="00321020" w:rsidTr="00321020">
        <w:trPr>
          <w:trHeight w:val="1935"/>
        </w:trPr>
        <w:tc>
          <w:tcPr>
            <w:tcW w:w="1960" w:type="pct"/>
            <w:tcBorders>
              <w:top w:val="nil"/>
              <w:left w:val="single" w:sz="4" w:space="0" w:color="auto"/>
              <w:bottom w:val="single" w:sz="4" w:space="0" w:color="auto"/>
              <w:right w:val="nil"/>
            </w:tcBorders>
            <w:shd w:val="clear" w:color="auto" w:fill="auto"/>
            <w:hideMark/>
          </w:tcPr>
          <w:p w:rsidR="00321020" w:rsidRPr="00321020" w:rsidRDefault="00321020" w:rsidP="00321020">
            <w:pPr>
              <w:rPr>
                <w:rFonts w:ascii="Arial" w:hAnsi="Arial" w:cs="Arial"/>
                <w:sz w:val="16"/>
                <w:szCs w:val="16"/>
              </w:rPr>
            </w:pPr>
            <w:r w:rsidRPr="00321020">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08"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01</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04</w:t>
            </w:r>
          </w:p>
        </w:tc>
        <w:tc>
          <w:tcPr>
            <w:tcW w:w="677"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99.0.00.00110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100</w:t>
            </w:r>
          </w:p>
        </w:tc>
        <w:tc>
          <w:tcPr>
            <w:tcW w:w="492"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11 101,9</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11 101,9</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11 101,9</w:t>
            </w:r>
          </w:p>
        </w:tc>
      </w:tr>
      <w:tr w:rsidR="00321020" w:rsidRPr="00321020" w:rsidTr="00321020">
        <w:trPr>
          <w:trHeight w:val="660"/>
        </w:trPr>
        <w:tc>
          <w:tcPr>
            <w:tcW w:w="1960" w:type="pct"/>
            <w:tcBorders>
              <w:top w:val="nil"/>
              <w:left w:val="single" w:sz="4" w:space="0" w:color="auto"/>
              <w:bottom w:val="single" w:sz="4" w:space="0" w:color="auto"/>
              <w:right w:val="nil"/>
            </w:tcBorders>
            <w:shd w:val="clear" w:color="auto" w:fill="auto"/>
            <w:hideMark/>
          </w:tcPr>
          <w:p w:rsidR="00321020" w:rsidRPr="00321020" w:rsidRDefault="00321020" w:rsidP="00321020">
            <w:pPr>
              <w:rPr>
                <w:rFonts w:ascii="Arial" w:hAnsi="Arial" w:cs="Arial"/>
                <w:sz w:val="16"/>
                <w:szCs w:val="16"/>
              </w:rPr>
            </w:pPr>
            <w:r w:rsidRPr="00321020">
              <w:rPr>
                <w:rFonts w:ascii="Arial" w:hAnsi="Arial" w:cs="Arial"/>
                <w:sz w:val="16"/>
                <w:szCs w:val="16"/>
              </w:rPr>
              <w:t>Расходы на выплаты персоналу государственных (муниципальных) органов</w:t>
            </w:r>
          </w:p>
        </w:tc>
        <w:tc>
          <w:tcPr>
            <w:tcW w:w="308"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01</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04</w:t>
            </w:r>
          </w:p>
        </w:tc>
        <w:tc>
          <w:tcPr>
            <w:tcW w:w="677"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99.0.00.00110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120</w:t>
            </w:r>
          </w:p>
        </w:tc>
        <w:tc>
          <w:tcPr>
            <w:tcW w:w="492"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11 101,9</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11 101,9</w:t>
            </w:r>
          </w:p>
        </w:tc>
        <w:tc>
          <w:tcPr>
            <w:tcW w:w="439"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11 101,9</w:t>
            </w:r>
          </w:p>
        </w:tc>
      </w:tr>
      <w:tr w:rsidR="00321020" w:rsidRPr="00321020" w:rsidTr="00321020">
        <w:trPr>
          <w:trHeight w:val="975"/>
        </w:trPr>
        <w:tc>
          <w:tcPr>
            <w:tcW w:w="1960" w:type="pct"/>
            <w:tcBorders>
              <w:top w:val="nil"/>
              <w:left w:val="single" w:sz="4" w:space="0" w:color="auto"/>
              <w:bottom w:val="single" w:sz="4" w:space="0" w:color="auto"/>
              <w:right w:val="nil"/>
            </w:tcBorders>
            <w:shd w:val="clear" w:color="auto" w:fill="auto"/>
            <w:hideMark/>
          </w:tcPr>
          <w:p w:rsidR="00321020" w:rsidRPr="00321020" w:rsidRDefault="00321020" w:rsidP="00321020">
            <w:pPr>
              <w:rPr>
                <w:rFonts w:ascii="Arial" w:hAnsi="Arial" w:cs="Arial"/>
                <w:b/>
                <w:bCs/>
                <w:sz w:val="16"/>
                <w:szCs w:val="16"/>
              </w:rPr>
            </w:pPr>
            <w:r w:rsidRPr="00321020">
              <w:rPr>
                <w:rFonts w:ascii="Arial" w:hAnsi="Arial" w:cs="Arial"/>
                <w:b/>
                <w:bCs/>
                <w:sz w:val="16"/>
                <w:szCs w:val="16"/>
              </w:rPr>
              <w:t>Расходы на обеспечение функций государственных (муниципальных) органов</w:t>
            </w:r>
          </w:p>
        </w:tc>
        <w:tc>
          <w:tcPr>
            <w:tcW w:w="308"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01</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04</w:t>
            </w:r>
          </w:p>
        </w:tc>
        <w:tc>
          <w:tcPr>
            <w:tcW w:w="677"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99.0.00.00190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 </w:t>
            </w:r>
          </w:p>
        </w:tc>
        <w:tc>
          <w:tcPr>
            <w:tcW w:w="492"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3 151,0</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4 734,2</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4 734,2</w:t>
            </w:r>
          </w:p>
        </w:tc>
      </w:tr>
      <w:tr w:rsidR="00321020" w:rsidRPr="00321020" w:rsidTr="00321020">
        <w:trPr>
          <w:trHeight w:val="960"/>
        </w:trPr>
        <w:tc>
          <w:tcPr>
            <w:tcW w:w="1960" w:type="pct"/>
            <w:tcBorders>
              <w:top w:val="nil"/>
              <w:left w:val="single" w:sz="4" w:space="0" w:color="auto"/>
              <w:bottom w:val="single" w:sz="4" w:space="0" w:color="auto"/>
              <w:right w:val="nil"/>
            </w:tcBorders>
            <w:shd w:val="clear" w:color="auto" w:fill="auto"/>
            <w:hideMark/>
          </w:tcPr>
          <w:p w:rsidR="00321020" w:rsidRPr="00321020" w:rsidRDefault="00321020" w:rsidP="00321020">
            <w:pPr>
              <w:rPr>
                <w:rFonts w:ascii="Arial" w:hAnsi="Arial" w:cs="Arial"/>
                <w:sz w:val="16"/>
                <w:szCs w:val="16"/>
              </w:rPr>
            </w:pPr>
            <w:r w:rsidRPr="00321020">
              <w:rPr>
                <w:rFonts w:ascii="Arial" w:hAnsi="Arial" w:cs="Arial"/>
                <w:sz w:val="16"/>
                <w:szCs w:val="16"/>
              </w:rPr>
              <w:t>Закупка товаров, работ и услуг для обеспечения государственных (муниципальных) нужд</w:t>
            </w:r>
          </w:p>
        </w:tc>
        <w:tc>
          <w:tcPr>
            <w:tcW w:w="308"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01</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04</w:t>
            </w:r>
          </w:p>
        </w:tc>
        <w:tc>
          <w:tcPr>
            <w:tcW w:w="677"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99.0.00.00190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200</w:t>
            </w:r>
          </w:p>
        </w:tc>
        <w:tc>
          <w:tcPr>
            <w:tcW w:w="492"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3 041,3</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4 624,5</w:t>
            </w:r>
          </w:p>
        </w:tc>
        <w:tc>
          <w:tcPr>
            <w:tcW w:w="439"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4 624,5</w:t>
            </w:r>
          </w:p>
        </w:tc>
      </w:tr>
      <w:tr w:rsidR="00321020" w:rsidRPr="00321020" w:rsidTr="00321020">
        <w:trPr>
          <w:trHeight w:val="990"/>
        </w:trPr>
        <w:tc>
          <w:tcPr>
            <w:tcW w:w="1960" w:type="pct"/>
            <w:tcBorders>
              <w:top w:val="nil"/>
              <w:left w:val="single" w:sz="4" w:space="0" w:color="auto"/>
              <w:bottom w:val="single" w:sz="4" w:space="0" w:color="auto"/>
              <w:right w:val="nil"/>
            </w:tcBorders>
            <w:shd w:val="clear" w:color="auto" w:fill="auto"/>
            <w:hideMark/>
          </w:tcPr>
          <w:p w:rsidR="00321020" w:rsidRPr="00321020" w:rsidRDefault="00321020" w:rsidP="00321020">
            <w:pPr>
              <w:rPr>
                <w:rFonts w:ascii="Arial" w:hAnsi="Arial" w:cs="Arial"/>
                <w:sz w:val="16"/>
                <w:szCs w:val="16"/>
              </w:rPr>
            </w:pPr>
            <w:r w:rsidRPr="00321020">
              <w:rPr>
                <w:rFonts w:ascii="Arial" w:hAnsi="Arial" w:cs="Arial"/>
                <w:sz w:val="16"/>
                <w:szCs w:val="16"/>
              </w:rPr>
              <w:lastRenderedPageBreak/>
              <w:t>Иные закупки товаров, работ и услуг для обеспечения государственных (муниципальных) нужд</w:t>
            </w:r>
          </w:p>
        </w:tc>
        <w:tc>
          <w:tcPr>
            <w:tcW w:w="308"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01</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04</w:t>
            </w:r>
          </w:p>
        </w:tc>
        <w:tc>
          <w:tcPr>
            <w:tcW w:w="677"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99.0.00.00190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240</w:t>
            </w:r>
          </w:p>
        </w:tc>
        <w:tc>
          <w:tcPr>
            <w:tcW w:w="492"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3 041,3</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4 624,5</w:t>
            </w:r>
          </w:p>
        </w:tc>
        <w:tc>
          <w:tcPr>
            <w:tcW w:w="439"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4 624,5</w:t>
            </w:r>
          </w:p>
        </w:tc>
      </w:tr>
      <w:tr w:rsidR="00321020" w:rsidRPr="00321020" w:rsidTr="00321020">
        <w:trPr>
          <w:trHeight w:val="375"/>
        </w:trPr>
        <w:tc>
          <w:tcPr>
            <w:tcW w:w="1960" w:type="pct"/>
            <w:tcBorders>
              <w:top w:val="nil"/>
              <w:left w:val="single" w:sz="4" w:space="0" w:color="auto"/>
              <w:bottom w:val="single" w:sz="4" w:space="0" w:color="auto"/>
              <w:right w:val="nil"/>
            </w:tcBorders>
            <w:shd w:val="clear" w:color="auto" w:fill="auto"/>
            <w:hideMark/>
          </w:tcPr>
          <w:p w:rsidR="00321020" w:rsidRPr="00321020" w:rsidRDefault="00321020" w:rsidP="00321020">
            <w:pPr>
              <w:rPr>
                <w:rFonts w:ascii="Arial" w:hAnsi="Arial" w:cs="Arial"/>
                <w:sz w:val="16"/>
                <w:szCs w:val="16"/>
              </w:rPr>
            </w:pPr>
            <w:r w:rsidRPr="00321020">
              <w:rPr>
                <w:rFonts w:ascii="Arial" w:hAnsi="Arial" w:cs="Arial"/>
                <w:sz w:val="16"/>
                <w:szCs w:val="16"/>
              </w:rPr>
              <w:t>Иные бюджетные ассигнования</w:t>
            </w:r>
          </w:p>
        </w:tc>
        <w:tc>
          <w:tcPr>
            <w:tcW w:w="308"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01</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04</w:t>
            </w:r>
          </w:p>
        </w:tc>
        <w:tc>
          <w:tcPr>
            <w:tcW w:w="677"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99.0.00.00190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800</w:t>
            </w:r>
          </w:p>
        </w:tc>
        <w:tc>
          <w:tcPr>
            <w:tcW w:w="492"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109,7</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109,7</w:t>
            </w:r>
          </w:p>
        </w:tc>
        <w:tc>
          <w:tcPr>
            <w:tcW w:w="439"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109,7</w:t>
            </w:r>
          </w:p>
        </w:tc>
      </w:tr>
      <w:tr w:rsidR="00321020" w:rsidRPr="00321020" w:rsidTr="00321020">
        <w:trPr>
          <w:trHeight w:val="360"/>
        </w:trPr>
        <w:tc>
          <w:tcPr>
            <w:tcW w:w="1960" w:type="pct"/>
            <w:tcBorders>
              <w:top w:val="nil"/>
              <w:left w:val="single" w:sz="4" w:space="0" w:color="auto"/>
              <w:bottom w:val="single" w:sz="4" w:space="0" w:color="auto"/>
              <w:right w:val="nil"/>
            </w:tcBorders>
            <w:shd w:val="clear" w:color="auto" w:fill="auto"/>
            <w:hideMark/>
          </w:tcPr>
          <w:p w:rsidR="00321020" w:rsidRPr="00321020" w:rsidRDefault="00321020" w:rsidP="00321020">
            <w:pPr>
              <w:rPr>
                <w:rFonts w:ascii="Arial" w:hAnsi="Arial" w:cs="Arial"/>
                <w:sz w:val="16"/>
                <w:szCs w:val="16"/>
              </w:rPr>
            </w:pPr>
            <w:r w:rsidRPr="00321020">
              <w:rPr>
                <w:rFonts w:ascii="Arial" w:hAnsi="Arial" w:cs="Arial"/>
                <w:sz w:val="16"/>
                <w:szCs w:val="16"/>
              </w:rPr>
              <w:t>Уплата налогов, сборов и иных платежей</w:t>
            </w:r>
          </w:p>
        </w:tc>
        <w:tc>
          <w:tcPr>
            <w:tcW w:w="308"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01</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04</w:t>
            </w:r>
          </w:p>
        </w:tc>
        <w:tc>
          <w:tcPr>
            <w:tcW w:w="677"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99.0.00.00190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850</w:t>
            </w:r>
          </w:p>
        </w:tc>
        <w:tc>
          <w:tcPr>
            <w:tcW w:w="492"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109,7</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109,7</w:t>
            </w:r>
          </w:p>
        </w:tc>
        <w:tc>
          <w:tcPr>
            <w:tcW w:w="439"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109,7</w:t>
            </w:r>
          </w:p>
        </w:tc>
      </w:tr>
      <w:tr w:rsidR="00321020" w:rsidRPr="00321020" w:rsidTr="00321020">
        <w:trPr>
          <w:trHeight w:val="1290"/>
        </w:trPr>
        <w:tc>
          <w:tcPr>
            <w:tcW w:w="1960" w:type="pct"/>
            <w:tcBorders>
              <w:top w:val="nil"/>
              <w:left w:val="single" w:sz="4" w:space="0" w:color="auto"/>
              <w:bottom w:val="single" w:sz="4" w:space="0" w:color="auto"/>
              <w:right w:val="nil"/>
            </w:tcBorders>
            <w:shd w:val="clear" w:color="auto" w:fill="auto"/>
            <w:hideMark/>
          </w:tcPr>
          <w:p w:rsidR="00321020" w:rsidRPr="00321020" w:rsidRDefault="00321020" w:rsidP="00321020">
            <w:pPr>
              <w:rPr>
                <w:rFonts w:ascii="Arial" w:hAnsi="Arial" w:cs="Arial"/>
                <w:b/>
                <w:bCs/>
                <w:sz w:val="16"/>
                <w:szCs w:val="16"/>
              </w:rPr>
            </w:pPr>
            <w:r w:rsidRPr="00321020">
              <w:rPr>
                <w:rFonts w:ascii="Arial" w:hAnsi="Arial" w:cs="Arial"/>
                <w:b/>
                <w:bCs/>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308"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01</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06</w:t>
            </w:r>
          </w:p>
        </w:tc>
        <w:tc>
          <w:tcPr>
            <w:tcW w:w="677"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 </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 </w:t>
            </w:r>
          </w:p>
        </w:tc>
        <w:tc>
          <w:tcPr>
            <w:tcW w:w="492"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174,5</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0,0</w:t>
            </w:r>
          </w:p>
        </w:tc>
        <w:tc>
          <w:tcPr>
            <w:tcW w:w="439"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0,0</w:t>
            </w:r>
          </w:p>
        </w:tc>
      </w:tr>
      <w:tr w:rsidR="00321020" w:rsidRPr="00321020" w:rsidTr="00321020">
        <w:trPr>
          <w:trHeight w:val="660"/>
        </w:trPr>
        <w:tc>
          <w:tcPr>
            <w:tcW w:w="1960" w:type="pct"/>
            <w:tcBorders>
              <w:top w:val="nil"/>
              <w:left w:val="single" w:sz="4" w:space="0" w:color="auto"/>
              <w:bottom w:val="single" w:sz="4" w:space="0" w:color="auto"/>
              <w:right w:val="nil"/>
            </w:tcBorders>
            <w:shd w:val="clear" w:color="auto" w:fill="auto"/>
            <w:hideMark/>
          </w:tcPr>
          <w:p w:rsidR="00321020" w:rsidRPr="00321020" w:rsidRDefault="00321020" w:rsidP="00321020">
            <w:pPr>
              <w:rPr>
                <w:rFonts w:ascii="Arial" w:hAnsi="Arial" w:cs="Arial"/>
                <w:b/>
                <w:bCs/>
                <w:sz w:val="16"/>
                <w:szCs w:val="16"/>
              </w:rPr>
            </w:pPr>
            <w:r w:rsidRPr="00321020">
              <w:rPr>
                <w:rFonts w:ascii="Arial" w:hAnsi="Arial" w:cs="Arial"/>
                <w:b/>
                <w:bCs/>
                <w:sz w:val="16"/>
                <w:szCs w:val="16"/>
              </w:rPr>
              <w:t>Непрограммные направления местного бюджета</w:t>
            </w:r>
          </w:p>
        </w:tc>
        <w:tc>
          <w:tcPr>
            <w:tcW w:w="308"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01</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06</w:t>
            </w:r>
          </w:p>
        </w:tc>
        <w:tc>
          <w:tcPr>
            <w:tcW w:w="677"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99.0.00.00000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 </w:t>
            </w:r>
          </w:p>
        </w:tc>
        <w:tc>
          <w:tcPr>
            <w:tcW w:w="492"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174,5</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0,0</w:t>
            </w:r>
          </w:p>
        </w:tc>
        <w:tc>
          <w:tcPr>
            <w:tcW w:w="439"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0,0</w:t>
            </w:r>
          </w:p>
        </w:tc>
      </w:tr>
      <w:tr w:rsidR="00321020" w:rsidRPr="00321020" w:rsidTr="00321020">
        <w:trPr>
          <w:trHeight w:val="1620"/>
        </w:trPr>
        <w:tc>
          <w:tcPr>
            <w:tcW w:w="1960" w:type="pct"/>
            <w:tcBorders>
              <w:top w:val="nil"/>
              <w:left w:val="single" w:sz="4" w:space="0" w:color="auto"/>
              <w:bottom w:val="single" w:sz="4" w:space="0" w:color="auto"/>
              <w:right w:val="nil"/>
            </w:tcBorders>
            <w:shd w:val="clear" w:color="auto" w:fill="auto"/>
            <w:hideMark/>
          </w:tcPr>
          <w:p w:rsidR="00321020" w:rsidRPr="00321020" w:rsidRDefault="00321020" w:rsidP="00321020">
            <w:pPr>
              <w:rPr>
                <w:rFonts w:ascii="Arial" w:hAnsi="Arial" w:cs="Arial"/>
                <w:b/>
                <w:bCs/>
                <w:sz w:val="16"/>
                <w:szCs w:val="16"/>
              </w:rPr>
            </w:pPr>
            <w:r w:rsidRPr="00321020">
              <w:rPr>
                <w:rFonts w:ascii="Arial" w:hAnsi="Arial" w:cs="Arial"/>
                <w:b/>
                <w:bCs/>
                <w:sz w:val="16"/>
                <w:szCs w:val="16"/>
              </w:rPr>
              <w:t>Иные межбюджетные трансферты  бюджетам других уровней по передаче полномочий по осуществлению внешнего муниципального финансового контроля бюджета поселения</w:t>
            </w:r>
          </w:p>
        </w:tc>
        <w:tc>
          <w:tcPr>
            <w:tcW w:w="308"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01</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06</w:t>
            </w:r>
          </w:p>
        </w:tc>
        <w:tc>
          <w:tcPr>
            <w:tcW w:w="677"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99.0.00.00080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 </w:t>
            </w:r>
          </w:p>
        </w:tc>
        <w:tc>
          <w:tcPr>
            <w:tcW w:w="492"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174,5</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0,0</w:t>
            </w:r>
          </w:p>
        </w:tc>
        <w:tc>
          <w:tcPr>
            <w:tcW w:w="439"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0,0</w:t>
            </w:r>
          </w:p>
        </w:tc>
      </w:tr>
      <w:tr w:rsidR="00321020" w:rsidRPr="00321020" w:rsidTr="00321020">
        <w:trPr>
          <w:trHeight w:val="330"/>
        </w:trPr>
        <w:tc>
          <w:tcPr>
            <w:tcW w:w="1960" w:type="pct"/>
            <w:tcBorders>
              <w:top w:val="nil"/>
              <w:left w:val="single" w:sz="4" w:space="0" w:color="auto"/>
              <w:bottom w:val="single" w:sz="4" w:space="0" w:color="auto"/>
              <w:right w:val="nil"/>
            </w:tcBorders>
            <w:shd w:val="clear" w:color="auto" w:fill="auto"/>
            <w:hideMark/>
          </w:tcPr>
          <w:p w:rsidR="00321020" w:rsidRPr="00321020" w:rsidRDefault="00321020" w:rsidP="00321020">
            <w:pPr>
              <w:rPr>
                <w:rFonts w:ascii="Arial" w:hAnsi="Arial" w:cs="Arial"/>
                <w:sz w:val="16"/>
                <w:szCs w:val="16"/>
              </w:rPr>
            </w:pPr>
            <w:r w:rsidRPr="00321020">
              <w:rPr>
                <w:rFonts w:ascii="Arial" w:hAnsi="Arial" w:cs="Arial"/>
                <w:sz w:val="16"/>
                <w:szCs w:val="16"/>
              </w:rPr>
              <w:t>Межбюджетные трансферты</w:t>
            </w:r>
          </w:p>
        </w:tc>
        <w:tc>
          <w:tcPr>
            <w:tcW w:w="308"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01</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06</w:t>
            </w:r>
          </w:p>
        </w:tc>
        <w:tc>
          <w:tcPr>
            <w:tcW w:w="677"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99.0.00.00080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500</w:t>
            </w:r>
          </w:p>
        </w:tc>
        <w:tc>
          <w:tcPr>
            <w:tcW w:w="492"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174,5</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0,0</w:t>
            </w:r>
          </w:p>
        </w:tc>
        <w:tc>
          <w:tcPr>
            <w:tcW w:w="439"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0,0</w:t>
            </w:r>
          </w:p>
        </w:tc>
      </w:tr>
      <w:tr w:rsidR="00321020" w:rsidRPr="00321020" w:rsidTr="00321020">
        <w:trPr>
          <w:trHeight w:val="345"/>
        </w:trPr>
        <w:tc>
          <w:tcPr>
            <w:tcW w:w="1960" w:type="pct"/>
            <w:tcBorders>
              <w:top w:val="nil"/>
              <w:left w:val="single" w:sz="4" w:space="0" w:color="auto"/>
              <w:bottom w:val="single" w:sz="4" w:space="0" w:color="auto"/>
              <w:right w:val="nil"/>
            </w:tcBorders>
            <w:shd w:val="clear" w:color="auto" w:fill="auto"/>
            <w:hideMark/>
          </w:tcPr>
          <w:p w:rsidR="00321020" w:rsidRPr="00321020" w:rsidRDefault="00321020" w:rsidP="00321020">
            <w:pPr>
              <w:rPr>
                <w:rFonts w:ascii="Arial" w:hAnsi="Arial" w:cs="Arial"/>
                <w:sz w:val="16"/>
                <w:szCs w:val="16"/>
              </w:rPr>
            </w:pPr>
            <w:r w:rsidRPr="00321020">
              <w:rPr>
                <w:rFonts w:ascii="Arial" w:hAnsi="Arial" w:cs="Arial"/>
                <w:sz w:val="16"/>
                <w:szCs w:val="16"/>
              </w:rPr>
              <w:t>Иные межбюджетные трансферты</w:t>
            </w:r>
          </w:p>
        </w:tc>
        <w:tc>
          <w:tcPr>
            <w:tcW w:w="308"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01</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06</w:t>
            </w:r>
          </w:p>
        </w:tc>
        <w:tc>
          <w:tcPr>
            <w:tcW w:w="677"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99.0.00.00080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540</w:t>
            </w:r>
          </w:p>
        </w:tc>
        <w:tc>
          <w:tcPr>
            <w:tcW w:w="492"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174,5</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0,0</w:t>
            </w:r>
          </w:p>
        </w:tc>
        <w:tc>
          <w:tcPr>
            <w:tcW w:w="439"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0,0</w:t>
            </w:r>
          </w:p>
        </w:tc>
      </w:tr>
      <w:tr w:rsidR="00321020" w:rsidRPr="00321020" w:rsidTr="00321020">
        <w:trPr>
          <w:trHeight w:val="375"/>
        </w:trPr>
        <w:tc>
          <w:tcPr>
            <w:tcW w:w="1960" w:type="pct"/>
            <w:tcBorders>
              <w:top w:val="nil"/>
              <w:left w:val="single" w:sz="4" w:space="0" w:color="auto"/>
              <w:bottom w:val="single" w:sz="4" w:space="0" w:color="auto"/>
              <w:right w:val="nil"/>
            </w:tcBorders>
            <w:shd w:val="clear" w:color="auto" w:fill="auto"/>
            <w:hideMark/>
          </w:tcPr>
          <w:p w:rsidR="00321020" w:rsidRPr="00321020" w:rsidRDefault="00321020" w:rsidP="00321020">
            <w:pPr>
              <w:rPr>
                <w:rFonts w:ascii="Arial" w:hAnsi="Arial" w:cs="Arial"/>
                <w:b/>
                <w:bCs/>
                <w:sz w:val="16"/>
                <w:szCs w:val="16"/>
              </w:rPr>
            </w:pPr>
            <w:r w:rsidRPr="00321020">
              <w:rPr>
                <w:rFonts w:ascii="Arial" w:hAnsi="Arial" w:cs="Arial"/>
                <w:b/>
                <w:bCs/>
                <w:sz w:val="16"/>
                <w:szCs w:val="16"/>
              </w:rPr>
              <w:t>Другие общегосударственные вопросы</w:t>
            </w:r>
          </w:p>
        </w:tc>
        <w:tc>
          <w:tcPr>
            <w:tcW w:w="308"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01</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13</w:t>
            </w:r>
          </w:p>
        </w:tc>
        <w:tc>
          <w:tcPr>
            <w:tcW w:w="677"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 </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 </w:t>
            </w:r>
          </w:p>
        </w:tc>
        <w:tc>
          <w:tcPr>
            <w:tcW w:w="492"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1 413,5</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1 080,0</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1 080,0</w:t>
            </w:r>
          </w:p>
        </w:tc>
      </w:tr>
      <w:tr w:rsidR="00321020" w:rsidRPr="00321020" w:rsidTr="00321020">
        <w:trPr>
          <w:trHeight w:val="645"/>
        </w:trPr>
        <w:tc>
          <w:tcPr>
            <w:tcW w:w="1960" w:type="pct"/>
            <w:tcBorders>
              <w:top w:val="nil"/>
              <w:left w:val="single" w:sz="4" w:space="0" w:color="auto"/>
              <w:bottom w:val="single" w:sz="4" w:space="0" w:color="auto"/>
              <w:right w:val="nil"/>
            </w:tcBorders>
            <w:shd w:val="clear" w:color="auto" w:fill="auto"/>
            <w:hideMark/>
          </w:tcPr>
          <w:p w:rsidR="00321020" w:rsidRPr="00321020" w:rsidRDefault="00321020" w:rsidP="00321020">
            <w:pPr>
              <w:rPr>
                <w:rFonts w:ascii="Arial" w:hAnsi="Arial" w:cs="Arial"/>
                <w:b/>
                <w:bCs/>
                <w:sz w:val="16"/>
                <w:szCs w:val="16"/>
              </w:rPr>
            </w:pPr>
            <w:r w:rsidRPr="00321020">
              <w:rPr>
                <w:rFonts w:ascii="Arial" w:hAnsi="Arial" w:cs="Arial"/>
                <w:b/>
                <w:bCs/>
                <w:sz w:val="16"/>
                <w:szCs w:val="16"/>
              </w:rPr>
              <w:t>Непрограммные направления местного бюджета</w:t>
            </w:r>
          </w:p>
        </w:tc>
        <w:tc>
          <w:tcPr>
            <w:tcW w:w="308"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01</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13</w:t>
            </w:r>
          </w:p>
        </w:tc>
        <w:tc>
          <w:tcPr>
            <w:tcW w:w="677"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99.0.00.00000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 </w:t>
            </w:r>
          </w:p>
        </w:tc>
        <w:tc>
          <w:tcPr>
            <w:tcW w:w="492"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1 413,5</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1 080,0</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1 080,0</w:t>
            </w:r>
          </w:p>
        </w:tc>
      </w:tr>
      <w:tr w:rsidR="00321020" w:rsidRPr="00321020" w:rsidTr="00321020">
        <w:trPr>
          <w:trHeight w:val="675"/>
        </w:trPr>
        <w:tc>
          <w:tcPr>
            <w:tcW w:w="1960" w:type="pct"/>
            <w:tcBorders>
              <w:top w:val="nil"/>
              <w:left w:val="single" w:sz="4" w:space="0" w:color="auto"/>
              <w:bottom w:val="single" w:sz="4" w:space="0" w:color="auto"/>
              <w:right w:val="nil"/>
            </w:tcBorders>
            <w:shd w:val="clear" w:color="auto" w:fill="auto"/>
            <w:hideMark/>
          </w:tcPr>
          <w:p w:rsidR="00321020" w:rsidRPr="00321020" w:rsidRDefault="00321020" w:rsidP="00321020">
            <w:pPr>
              <w:rPr>
                <w:rFonts w:ascii="Arial" w:hAnsi="Arial" w:cs="Arial"/>
                <w:b/>
                <w:bCs/>
                <w:sz w:val="16"/>
                <w:szCs w:val="16"/>
              </w:rPr>
            </w:pPr>
            <w:r w:rsidRPr="00321020">
              <w:rPr>
                <w:rFonts w:ascii="Arial" w:hAnsi="Arial" w:cs="Arial"/>
                <w:b/>
                <w:bCs/>
                <w:sz w:val="16"/>
                <w:szCs w:val="16"/>
              </w:rPr>
              <w:t>Выполнение других обязательств муниципального образования</w:t>
            </w:r>
          </w:p>
        </w:tc>
        <w:tc>
          <w:tcPr>
            <w:tcW w:w="308"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01</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13</w:t>
            </w:r>
          </w:p>
        </w:tc>
        <w:tc>
          <w:tcPr>
            <w:tcW w:w="677"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99.0.00.00090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 </w:t>
            </w:r>
          </w:p>
        </w:tc>
        <w:tc>
          <w:tcPr>
            <w:tcW w:w="492"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968,0</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730,0</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730,0</w:t>
            </w:r>
          </w:p>
        </w:tc>
      </w:tr>
      <w:tr w:rsidR="00321020" w:rsidRPr="00321020" w:rsidTr="00321020">
        <w:trPr>
          <w:trHeight w:val="975"/>
        </w:trPr>
        <w:tc>
          <w:tcPr>
            <w:tcW w:w="1960" w:type="pct"/>
            <w:tcBorders>
              <w:top w:val="nil"/>
              <w:left w:val="single" w:sz="4" w:space="0" w:color="auto"/>
              <w:bottom w:val="single" w:sz="4" w:space="0" w:color="auto"/>
              <w:right w:val="nil"/>
            </w:tcBorders>
            <w:shd w:val="clear" w:color="auto" w:fill="auto"/>
            <w:hideMark/>
          </w:tcPr>
          <w:p w:rsidR="00321020" w:rsidRPr="00321020" w:rsidRDefault="00321020" w:rsidP="00321020">
            <w:pPr>
              <w:rPr>
                <w:rFonts w:ascii="Arial" w:hAnsi="Arial" w:cs="Arial"/>
                <w:sz w:val="16"/>
                <w:szCs w:val="16"/>
              </w:rPr>
            </w:pPr>
            <w:r w:rsidRPr="00321020">
              <w:rPr>
                <w:rFonts w:ascii="Arial" w:hAnsi="Arial" w:cs="Arial"/>
                <w:sz w:val="16"/>
                <w:szCs w:val="16"/>
              </w:rPr>
              <w:lastRenderedPageBreak/>
              <w:t>Закупка товаров, работ и услуг для обеспечения государственных (муниципальных) нужд</w:t>
            </w:r>
          </w:p>
        </w:tc>
        <w:tc>
          <w:tcPr>
            <w:tcW w:w="308"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01</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13</w:t>
            </w:r>
          </w:p>
        </w:tc>
        <w:tc>
          <w:tcPr>
            <w:tcW w:w="677"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99.0.00.00090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200</w:t>
            </w:r>
          </w:p>
        </w:tc>
        <w:tc>
          <w:tcPr>
            <w:tcW w:w="492"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928,0</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710,0</w:t>
            </w:r>
          </w:p>
        </w:tc>
        <w:tc>
          <w:tcPr>
            <w:tcW w:w="439"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710,0</w:t>
            </w:r>
          </w:p>
        </w:tc>
      </w:tr>
      <w:tr w:rsidR="00321020" w:rsidRPr="00321020" w:rsidTr="00321020">
        <w:trPr>
          <w:trHeight w:val="975"/>
        </w:trPr>
        <w:tc>
          <w:tcPr>
            <w:tcW w:w="1960" w:type="pct"/>
            <w:tcBorders>
              <w:top w:val="nil"/>
              <w:left w:val="single" w:sz="4" w:space="0" w:color="auto"/>
              <w:bottom w:val="single" w:sz="4" w:space="0" w:color="auto"/>
              <w:right w:val="nil"/>
            </w:tcBorders>
            <w:shd w:val="clear" w:color="auto" w:fill="auto"/>
            <w:hideMark/>
          </w:tcPr>
          <w:p w:rsidR="00321020" w:rsidRPr="00321020" w:rsidRDefault="00321020" w:rsidP="00321020">
            <w:pPr>
              <w:rPr>
                <w:rFonts w:ascii="Arial" w:hAnsi="Arial" w:cs="Arial"/>
                <w:sz w:val="16"/>
                <w:szCs w:val="16"/>
              </w:rPr>
            </w:pPr>
            <w:r w:rsidRPr="00321020">
              <w:rPr>
                <w:rFonts w:ascii="Arial" w:hAnsi="Arial" w:cs="Arial"/>
                <w:sz w:val="16"/>
                <w:szCs w:val="16"/>
              </w:rPr>
              <w:t>Иные закупки товаров, работ и услуг для обеспечения государственных (муниципальных) нужд</w:t>
            </w:r>
          </w:p>
        </w:tc>
        <w:tc>
          <w:tcPr>
            <w:tcW w:w="308"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01</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13</w:t>
            </w:r>
          </w:p>
        </w:tc>
        <w:tc>
          <w:tcPr>
            <w:tcW w:w="677"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99.0.00.00090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240</w:t>
            </w:r>
          </w:p>
        </w:tc>
        <w:tc>
          <w:tcPr>
            <w:tcW w:w="492"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928,0</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710,0</w:t>
            </w:r>
          </w:p>
        </w:tc>
        <w:tc>
          <w:tcPr>
            <w:tcW w:w="439"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710,0</w:t>
            </w:r>
          </w:p>
        </w:tc>
      </w:tr>
      <w:tr w:rsidR="00321020" w:rsidRPr="00321020" w:rsidTr="00321020">
        <w:trPr>
          <w:trHeight w:val="360"/>
        </w:trPr>
        <w:tc>
          <w:tcPr>
            <w:tcW w:w="1960" w:type="pct"/>
            <w:tcBorders>
              <w:top w:val="nil"/>
              <w:left w:val="single" w:sz="4" w:space="0" w:color="auto"/>
              <w:bottom w:val="single" w:sz="4" w:space="0" w:color="auto"/>
              <w:right w:val="nil"/>
            </w:tcBorders>
            <w:shd w:val="clear" w:color="auto" w:fill="auto"/>
            <w:hideMark/>
          </w:tcPr>
          <w:p w:rsidR="00321020" w:rsidRPr="00321020" w:rsidRDefault="00321020" w:rsidP="00321020">
            <w:pPr>
              <w:rPr>
                <w:rFonts w:ascii="Arial" w:hAnsi="Arial" w:cs="Arial"/>
                <w:sz w:val="16"/>
                <w:szCs w:val="16"/>
              </w:rPr>
            </w:pPr>
            <w:r w:rsidRPr="00321020">
              <w:rPr>
                <w:rFonts w:ascii="Arial" w:hAnsi="Arial" w:cs="Arial"/>
                <w:sz w:val="16"/>
                <w:szCs w:val="16"/>
              </w:rPr>
              <w:t>Иные бюджетные ассигнования</w:t>
            </w:r>
          </w:p>
        </w:tc>
        <w:tc>
          <w:tcPr>
            <w:tcW w:w="308"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01</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13</w:t>
            </w:r>
          </w:p>
        </w:tc>
        <w:tc>
          <w:tcPr>
            <w:tcW w:w="677"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99.0.00.00090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800</w:t>
            </w:r>
          </w:p>
        </w:tc>
        <w:tc>
          <w:tcPr>
            <w:tcW w:w="492"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40,0</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20,0</w:t>
            </w:r>
          </w:p>
        </w:tc>
        <w:tc>
          <w:tcPr>
            <w:tcW w:w="439"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20,0</w:t>
            </w:r>
          </w:p>
        </w:tc>
      </w:tr>
      <w:tr w:rsidR="00321020" w:rsidRPr="00321020" w:rsidTr="00321020">
        <w:trPr>
          <w:trHeight w:val="330"/>
        </w:trPr>
        <w:tc>
          <w:tcPr>
            <w:tcW w:w="1960" w:type="pct"/>
            <w:tcBorders>
              <w:top w:val="nil"/>
              <w:left w:val="single" w:sz="4" w:space="0" w:color="auto"/>
              <w:bottom w:val="single" w:sz="4" w:space="0" w:color="auto"/>
              <w:right w:val="nil"/>
            </w:tcBorders>
            <w:shd w:val="clear" w:color="auto" w:fill="auto"/>
            <w:hideMark/>
          </w:tcPr>
          <w:p w:rsidR="00321020" w:rsidRPr="00321020" w:rsidRDefault="00321020" w:rsidP="00321020">
            <w:pPr>
              <w:rPr>
                <w:rFonts w:ascii="Arial" w:hAnsi="Arial" w:cs="Arial"/>
                <w:sz w:val="16"/>
                <w:szCs w:val="16"/>
              </w:rPr>
            </w:pPr>
            <w:r w:rsidRPr="00321020">
              <w:rPr>
                <w:rFonts w:ascii="Arial" w:hAnsi="Arial" w:cs="Arial"/>
                <w:sz w:val="16"/>
                <w:szCs w:val="16"/>
              </w:rPr>
              <w:t>Уплата налогов, сборов и иных платежей</w:t>
            </w:r>
          </w:p>
        </w:tc>
        <w:tc>
          <w:tcPr>
            <w:tcW w:w="308"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01</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13</w:t>
            </w:r>
          </w:p>
        </w:tc>
        <w:tc>
          <w:tcPr>
            <w:tcW w:w="677"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99.0.00.00090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850</w:t>
            </w:r>
          </w:p>
        </w:tc>
        <w:tc>
          <w:tcPr>
            <w:tcW w:w="492"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40,0</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20,0</w:t>
            </w:r>
          </w:p>
        </w:tc>
        <w:tc>
          <w:tcPr>
            <w:tcW w:w="439"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20,0</w:t>
            </w:r>
          </w:p>
        </w:tc>
      </w:tr>
      <w:tr w:rsidR="00321020" w:rsidRPr="00321020" w:rsidTr="00321020">
        <w:trPr>
          <w:trHeight w:val="990"/>
        </w:trPr>
        <w:tc>
          <w:tcPr>
            <w:tcW w:w="1960" w:type="pct"/>
            <w:tcBorders>
              <w:top w:val="nil"/>
              <w:left w:val="single" w:sz="4" w:space="0" w:color="auto"/>
              <w:bottom w:val="single" w:sz="4" w:space="0" w:color="auto"/>
              <w:right w:val="nil"/>
            </w:tcBorders>
            <w:shd w:val="clear" w:color="auto" w:fill="auto"/>
            <w:hideMark/>
          </w:tcPr>
          <w:p w:rsidR="00321020" w:rsidRPr="00321020" w:rsidRDefault="00321020" w:rsidP="00321020">
            <w:pPr>
              <w:rPr>
                <w:rFonts w:ascii="Arial" w:hAnsi="Arial" w:cs="Arial"/>
                <w:b/>
                <w:bCs/>
                <w:sz w:val="16"/>
                <w:szCs w:val="16"/>
              </w:rPr>
            </w:pPr>
            <w:r w:rsidRPr="00321020">
              <w:rPr>
                <w:rFonts w:ascii="Arial" w:hAnsi="Arial" w:cs="Arial"/>
                <w:b/>
                <w:bCs/>
                <w:sz w:val="16"/>
                <w:szCs w:val="16"/>
              </w:rPr>
              <w:t>Оценка недвижимости, признание прав и регулирование отношений по муниципальной собственности</w:t>
            </w:r>
          </w:p>
        </w:tc>
        <w:tc>
          <w:tcPr>
            <w:tcW w:w="308"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01</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13</w:t>
            </w:r>
          </w:p>
        </w:tc>
        <w:tc>
          <w:tcPr>
            <w:tcW w:w="677"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99.0.00.00150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 </w:t>
            </w:r>
          </w:p>
        </w:tc>
        <w:tc>
          <w:tcPr>
            <w:tcW w:w="492"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100,0</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350,0</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350,0</w:t>
            </w:r>
          </w:p>
        </w:tc>
      </w:tr>
      <w:tr w:rsidR="00321020" w:rsidRPr="00321020" w:rsidTr="00321020">
        <w:trPr>
          <w:trHeight w:val="990"/>
        </w:trPr>
        <w:tc>
          <w:tcPr>
            <w:tcW w:w="1960" w:type="pct"/>
            <w:tcBorders>
              <w:top w:val="nil"/>
              <w:left w:val="single" w:sz="4" w:space="0" w:color="auto"/>
              <w:bottom w:val="single" w:sz="4" w:space="0" w:color="auto"/>
              <w:right w:val="nil"/>
            </w:tcBorders>
            <w:shd w:val="clear" w:color="auto" w:fill="auto"/>
            <w:hideMark/>
          </w:tcPr>
          <w:p w:rsidR="00321020" w:rsidRPr="00321020" w:rsidRDefault="00321020" w:rsidP="00321020">
            <w:pPr>
              <w:rPr>
                <w:rFonts w:ascii="Arial" w:hAnsi="Arial" w:cs="Arial"/>
                <w:sz w:val="16"/>
                <w:szCs w:val="16"/>
              </w:rPr>
            </w:pPr>
            <w:r w:rsidRPr="00321020">
              <w:rPr>
                <w:rFonts w:ascii="Arial" w:hAnsi="Arial" w:cs="Arial"/>
                <w:sz w:val="16"/>
                <w:szCs w:val="16"/>
              </w:rPr>
              <w:t>Закупка товаров, работ и услуг для обеспечения государственных (муниципальных) нужд</w:t>
            </w:r>
          </w:p>
        </w:tc>
        <w:tc>
          <w:tcPr>
            <w:tcW w:w="308"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01</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13</w:t>
            </w:r>
          </w:p>
        </w:tc>
        <w:tc>
          <w:tcPr>
            <w:tcW w:w="677"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99.0.00.00150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200</w:t>
            </w:r>
          </w:p>
        </w:tc>
        <w:tc>
          <w:tcPr>
            <w:tcW w:w="492"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0,0</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100,0</w:t>
            </w:r>
          </w:p>
        </w:tc>
        <w:tc>
          <w:tcPr>
            <w:tcW w:w="439"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100,0</w:t>
            </w:r>
          </w:p>
        </w:tc>
      </w:tr>
      <w:tr w:rsidR="00321020" w:rsidRPr="00321020" w:rsidTr="00321020">
        <w:trPr>
          <w:trHeight w:val="990"/>
        </w:trPr>
        <w:tc>
          <w:tcPr>
            <w:tcW w:w="1960" w:type="pct"/>
            <w:tcBorders>
              <w:top w:val="nil"/>
              <w:left w:val="single" w:sz="4" w:space="0" w:color="auto"/>
              <w:bottom w:val="single" w:sz="4" w:space="0" w:color="auto"/>
              <w:right w:val="nil"/>
            </w:tcBorders>
            <w:shd w:val="clear" w:color="auto" w:fill="auto"/>
            <w:hideMark/>
          </w:tcPr>
          <w:p w:rsidR="00321020" w:rsidRPr="00321020" w:rsidRDefault="00321020" w:rsidP="00321020">
            <w:pPr>
              <w:rPr>
                <w:rFonts w:ascii="Arial" w:hAnsi="Arial" w:cs="Arial"/>
                <w:sz w:val="16"/>
                <w:szCs w:val="16"/>
              </w:rPr>
            </w:pPr>
            <w:r w:rsidRPr="00321020">
              <w:rPr>
                <w:rFonts w:ascii="Arial" w:hAnsi="Arial" w:cs="Arial"/>
                <w:sz w:val="16"/>
                <w:szCs w:val="16"/>
              </w:rPr>
              <w:t>Иные закупки товаров, работ и услуг для обеспечения государственных (муниципальных) нужд</w:t>
            </w:r>
          </w:p>
        </w:tc>
        <w:tc>
          <w:tcPr>
            <w:tcW w:w="308"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01</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13</w:t>
            </w:r>
          </w:p>
        </w:tc>
        <w:tc>
          <w:tcPr>
            <w:tcW w:w="677"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99.0.00.00150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240</w:t>
            </w:r>
          </w:p>
        </w:tc>
        <w:tc>
          <w:tcPr>
            <w:tcW w:w="492"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0,0</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100,0</w:t>
            </w:r>
          </w:p>
        </w:tc>
        <w:tc>
          <w:tcPr>
            <w:tcW w:w="439"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100,0</w:t>
            </w:r>
          </w:p>
        </w:tc>
      </w:tr>
      <w:tr w:rsidR="00321020" w:rsidRPr="00321020" w:rsidTr="00321020">
        <w:trPr>
          <w:trHeight w:val="975"/>
        </w:trPr>
        <w:tc>
          <w:tcPr>
            <w:tcW w:w="1960" w:type="pct"/>
            <w:tcBorders>
              <w:top w:val="nil"/>
              <w:left w:val="single" w:sz="4" w:space="0" w:color="auto"/>
              <w:bottom w:val="single" w:sz="4" w:space="0" w:color="auto"/>
              <w:right w:val="nil"/>
            </w:tcBorders>
            <w:shd w:val="clear" w:color="auto" w:fill="auto"/>
            <w:hideMark/>
          </w:tcPr>
          <w:p w:rsidR="00321020" w:rsidRPr="00321020" w:rsidRDefault="00321020" w:rsidP="00321020">
            <w:pPr>
              <w:rPr>
                <w:rFonts w:ascii="Arial" w:hAnsi="Arial" w:cs="Arial"/>
                <w:sz w:val="16"/>
                <w:szCs w:val="16"/>
              </w:rPr>
            </w:pPr>
            <w:r w:rsidRPr="00321020">
              <w:rPr>
                <w:rFonts w:ascii="Arial" w:hAnsi="Arial" w:cs="Arial"/>
                <w:sz w:val="16"/>
                <w:szCs w:val="16"/>
              </w:rPr>
              <w:t>Капитальные вложения в объекты государственной (муниципальной) собственности</w:t>
            </w:r>
          </w:p>
        </w:tc>
        <w:tc>
          <w:tcPr>
            <w:tcW w:w="308"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01</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13</w:t>
            </w:r>
          </w:p>
        </w:tc>
        <w:tc>
          <w:tcPr>
            <w:tcW w:w="677"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99.0.00.00150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400</w:t>
            </w:r>
          </w:p>
        </w:tc>
        <w:tc>
          <w:tcPr>
            <w:tcW w:w="492"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0,0</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150,0</w:t>
            </w:r>
          </w:p>
        </w:tc>
        <w:tc>
          <w:tcPr>
            <w:tcW w:w="439"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150,0</w:t>
            </w:r>
          </w:p>
        </w:tc>
      </w:tr>
      <w:tr w:rsidR="00321020" w:rsidRPr="00321020" w:rsidTr="00321020">
        <w:trPr>
          <w:trHeight w:val="345"/>
        </w:trPr>
        <w:tc>
          <w:tcPr>
            <w:tcW w:w="1960" w:type="pct"/>
            <w:tcBorders>
              <w:top w:val="nil"/>
              <w:left w:val="single" w:sz="4" w:space="0" w:color="auto"/>
              <w:bottom w:val="single" w:sz="4" w:space="0" w:color="auto"/>
              <w:right w:val="nil"/>
            </w:tcBorders>
            <w:shd w:val="clear" w:color="auto" w:fill="auto"/>
            <w:hideMark/>
          </w:tcPr>
          <w:p w:rsidR="00321020" w:rsidRPr="00321020" w:rsidRDefault="00321020" w:rsidP="00321020">
            <w:pPr>
              <w:rPr>
                <w:rFonts w:ascii="Arial" w:hAnsi="Arial" w:cs="Arial"/>
                <w:sz w:val="16"/>
                <w:szCs w:val="16"/>
              </w:rPr>
            </w:pPr>
            <w:r w:rsidRPr="00321020">
              <w:rPr>
                <w:rFonts w:ascii="Arial" w:hAnsi="Arial" w:cs="Arial"/>
                <w:sz w:val="16"/>
                <w:szCs w:val="16"/>
              </w:rPr>
              <w:t>Бюджетные инвестиции</w:t>
            </w:r>
          </w:p>
        </w:tc>
        <w:tc>
          <w:tcPr>
            <w:tcW w:w="308"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01</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13</w:t>
            </w:r>
          </w:p>
        </w:tc>
        <w:tc>
          <w:tcPr>
            <w:tcW w:w="677"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99.0.00.00150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410</w:t>
            </w:r>
          </w:p>
        </w:tc>
        <w:tc>
          <w:tcPr>
            <w:tcW w:w="492"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0,0</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150,0</w:t>
            </w:r>
          </w:p>
        </w:tc>
        <w:tc>
          <w:tcPr>
            <w:tcW w:w="439"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150,0</w:t>
            </w:r>
          </w:p>
        </w:tc>
      </w:tr>
      <w:tr w:rsidR="00321020" w:rsidRPr="00321020" w:rsidTr="00321020">
        <w:trPr>
          <w:trHeight w:val="360"/>
        </w:trPr>
        <w:tc>
          <w:tcPr>
            <w:tcW w:w="1960" w:type="pct"/>
            <w:tcBorders>
              <w:top w:val="nil"/>
              <w:left w:val="single" w:sz="4" w:space="0" w:color="auto"/>
              <w:bottom w:val="single" w:sz="4" w:space="0" w:color="auto"/>
              <w:right w:val="nil"/>
            </w:tcBorders>
            <w:shd w:val="clear" w:color="auto" w:fill="auto"/>
            <w:hideMark/>
          </w:tcPr>
          <w:p w:rsidR="00321020" w:rsidRPr="00321020" w:rsidRDefault="00321020" w:rsidP="00321020">
            <w:pPr>
              <w:rPr>
                <w:rFonts w:ascii="Arial" w:hAnsi="Arial" w:cs="Arial"/>
                <w:sz w:val="16"/>
                <w:szCs w:val="16"/>
              </w:rPr>
            </w:pPr>
            <w:r w:rsidRPr="00321020">
              <w:rPr>
                <w:rFonts w:ascii="Arial" w:hAnsi="Arial" w:cs="Arial"/>
                <w:sz w:val="16"/>
                <w:szCs w:val="16"/>
              </w:rPr>
              <w:t>Иные бюджетные ассигнования</w:t>
            </w:r>
          </w:p>
        </w:tc>
        <w:tc>
          <w:tcPr>
            <w:tcW w:w="308"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01</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13</w:t>
            </w:r>
          </w:p>
        </w:tc>
        <w:tc>
          <w:tcPr>
            <w:tcW w:w="677"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99.0.00.00150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800</w:t>
            </w:r>
          </w:p>
        </w:tc>
        <w:tc>
          <w:tcPr>
            <w:tcW w:w="492"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100,0</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100,0</w:t>
            </w:r>
          </w:p>
        </w:tc>
        <w:tc>
          <w:tcPr>
            <w:tcW w:w="439"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100,0</w:t>
            </w:r>
          </w:p>
        </w:tc>
      </w:tr>
      <w:tr w:rsidR="00321020" w:rsidRPr="00321020" w:rsidTr="00321020">
        <w:trPr>
          <w:trHeight w:val="360"/>
        </w:trPr>
        <w:tc>
          <w:tcPr>
            <w:tcW w:w="1960" w:type="pct"/>
            <w:tcBorders>
              <w:top w:val="nil"/>
              <w:left w:val="single" w:sz="4" w:space="0" w:color="auto"/>
              <w:bottom w:val="single" w:sz="4" w:space="0" w:color="auto"/>
              <w:right w:val="nil"/>
            </w:tcBorders>
            <w:shd w:val="clear" w:color="auto" w:fill="auto"/>
            <w:hideMark/>
          </w:tcPr>
          <w:p w:rsidR="00321020" w:rsidRPr="00321020" w:rsidRDefault="00321020" w:rsidP="00321020">
            <w:pPr>
              <w:rPr>
                <w:rFonts w:ascii="Arial" w:hAnsi="Arial" w:cs="Arial"/>
                <w:sz w:val="16"/>
                <w:szCs w:val="16"/>
              </w:rPr>
            </w:pPr>
            <w:r w:rsidRPr="00321020">
              <w:rPr>
                <w:rFonts w:ascii="Arial" w:hAnsi="Arial" w:cs="Arial"/>
                <w:sz w:val="16"/>
                <w:szCs w:val="16"/>
              </w:rPr>
              <w:t>Уплата налогов, сборов и иных платежей</w:t>
            </w:r>
          </w:p>
        </w:tc>
        <w:tc>
          <w:tcPr>
            <w:tcW w:w="308"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01</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13</w:t>
            </w:r>
          </w:p>
        </w:tc>
        <w:tc>
          <w:tcPr>
            <w:tcW w:w="677"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99.0.00.00150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850</w:t>
            </w:r>
          </w:p>
        </w:tc>
        <w:tc>
          <w:tcPr>
            <w:tcW w:w="492"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100,0</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100,0</w:t>
            </w:r>
          </w:p>
        </w:tc>
        <w:tc>
          <w:tcPr>
            <w:tcW w:w="439"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100,0</w:t>
            </w:r>
          </w:p>
        </w:tc>
      </w:tr>
      <w:tr w:rsidR="00321020" w:rsidRPr="00321020" w:rsidTr="00321020">
        <w:trPr>
          <w:trHeight w:val="960"/>
        </w:trPr>
        <w:tc>
          <w:tcPr>
            <w:tcW w:w="1960" w:type="pct"/>
            <w:tcBorders>
              <w:top w:val="nil"/>
              <w:left w:val="single" w:sz="4" w:space="0" w:color="auto"/>
              <w:bottom w:val="single" w:sz="4" w:space="0" w:color="auto"/>
              <w:right w:val="nil"/>
            </w:tcBorders>
            <w:shd w:val="clear" w:color="auto" w:fill="auto"/>
            <w:hideMark/>
          </w:tcPr>
          <w:p w:rsidR="00321020" w:rsidRPr="00321020" w:rsidRDefault="00321020" w:rsidP="00321020">
            <w:pPr>
              <w:rPr>
                <w:rFonts w:ascii="Arial" w:hAnsi="Arial" w:cs="Arial"/>
                <w:b/>
                <w:bCs/>
                <w:sz w:val="16"/>
                <w:szCs w:val="16"/>
              </w:rPr>
            </w:pPr>
            <w:r w:rsidRPr="00321020">
              <w:rPr>
                <w:rFonts w:ascii="Arial" w:hAnsi="Arial" w:cs="Arial"/>
                <w:b/>
                <w:bCs/>
                <w:sz w:val="16"/>
                <w:szCs w:val="16"/>
              </w:rPr>
              <w:t xml:space="preserve">Оказание информационных и консультативных услуг по размещению </w:t>
            </w:r>
            <w:r w:rsidRPr="00321020">
              <w:rPr>
                <w:rFonts w:ascii="Arial" w:hAnsi="Arial" w:cs="Arial"/>
                <w:b/>
                <w:bCs/>
                <w:sz w:val="16"/>
                <w:szCs w:val="16"/>
              </w:rPr>
              <w:lastRenderedPageBreak/>
              <w:t>"Госзаказа"</w:t>
            </w:r>
          </w:p>
        </w:tc>
        <w:tc>
          <w:tcPr>
            <w:tcW w:w="308"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lastRenderedPageBreak/>
              <w:t>886</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01</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13</w:t>
            </w:r>
          </w:p>
        </w:tc>
        <w:tc>
          <w:tcPr>
            <w:tcW w:w="677"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99.0.00.00180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 </w:t>
            </w:r>
          </w:p>
        </w:tc>
        <w:tc>
          <w:tcPr>
            <w:tcW w:w="492"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345,5</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0,0</w:t>
            </w:r>
          </w:p>
        </w:tc>
        <w:tc>
          <w:tcPr>
            <w:tcW w:w="439"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0,0</w:t>
            </w:r>
          </w:p>
        </w:tc>
      </w:tr>
      <w:tr w:rsidR="00321020" w:rsidRPr="00321020" w:rsidTr="00321020">
        <w:trPr>
          <w:trHeight w:val="375"/>
        </w:trPr>
        <w:tc>
          <w:tcPr>
            <w:tcW w:w="1960" w:type="pct"/>
            <w:tcBorders>
              <w:top w:val="nil"/>
              <w:left w:val="single" w:sz="4" w:space="0" w:color="auto"/>
              <w:bottom w:val="single" w:sz="4" w:space="0" w:color="auto"/>
              <w:right w:val="nil"/>
            </w:tcBorders>
            <w:shd w:val="clear" w:color="auto" w:fill="auto"/>
            <w:hideMark/>
          </w:tcPr>
          <w:p w:rsidR="00321020" w:rsidRPr="00321020" w:rsidRDefault="00321020" w:rsidP="00321020">
            <w:pPr>
              <w:rPr>
                <w:rFonts w:ascii="Arial" w:hAnsi="Arial" w:cs="Arial"/>
                <w:sz w:val="16"/>
                <w:szCs w:val="16"/>
              </w:rPr>
            </w:pPr>
            <w:r w:rsidRPr="00321020">
              <w:rPr>
                <w:rFonts w:ascii="Arial" w:hAnsi="Arial" w:cs="Arial"/>
                <w:sz w:val="16"/>
                <w:szCs w:val="16"/>
              </w:rPr>
              <w:lastRenderedPageBreak/>
              <w:t>Межбюджетные трансферты</w:t>
            </w:r>
          </w:p>
        </w:tc>
        <w:tc>
          <w:tcPr>
            <w:tcW w:w="308"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01</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13</w:t>
            </w:r>
          </w:p>
        </w:tc>
        <w:tc>
          <w:tcPr>
            <w:tcW w:w="677"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99.0.00.00180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500</w:t>
            </w:r>
          </w:p>
        </w:tc>
        <w:tc>
          <w:tcPr>
            <w:tcW w:w="492"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345,5</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0,0</w:t>
            </w:r>
          </w:p>
        </w:tc>
        <w:tc>
          <w:tcPr>
            <w:tcW w:w="439"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0,0</w:t>
            </w:r>
          </w:p>
        </w:tc>
      </w:tr>
      <w:tr w:rsidR="00321020" w:rsidRPr="00321020" w:rsidTr="00321020">
        <w:trPr>
          <w:trHeight w:val="375"/>
        </w:trPr>
        <w:tc>
          <w:tcPr>
            <w:tcW w:w="1960" w:type="pct"/>
            <w:tcBorders>
              <w:top w:val="nil"/>
              <w:left w:val="single" w:sz="4" w:space="0" w:color="auto"/>
              <w:bottom w:val="single" w:sz="4" w:space="0" w:color="auto"/>
              <w:right w:val="nil"/>
            </w:tcBorders>
            <w:shd w:val="clear" w:color="auto" w:fill="auto"/>
            <w:hideMark/>
          </w:tcPr>
          <w:p w:rsidR="00321020" w:rsidRPr="00321020" w:rsidRDefault="00321020" w:rsidP="00321020">
            <w:pPr>
              <w:rPr>
                <w:rFonts w:ascii="Arial" w:hAnsi="Arial" w:cs="Arial"/>
                <w:sz w:val="16"/>
                <w:szCs w:val="16"/>
              </w:rPr>
            </w:pPr>
            <w:r w:rsidRPr="00321020">
              <w:rPr>
                <w:rFonts w:ascii="Arial" w:hAnsi="Arial" w:cs="Arial"/>
                <w:sz w:val="16"/>
                <w:szCs w:val="16"/>
              </w:rPr>
              <w:t>Иные межбюджетные трансферты</w:t>
            </w:r>
          </w:p>
        </w:tc>
        <w:tc>
          <w:tcPr>
            <w:tcW w:w="308"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01</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13</w:t>
            </w:r>
          </w:p>
        </w:tc>
        <w:tc>
          <w:tcPr>
            <w:tcW w:w="677"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99.0.00.00180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540</w:t>
            </w:r>
          </w:p>
        </w:tc>
        <w:tc>
          <w:tcPr>
            <w:tcW w:w="492"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345,5</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0,0</w:t>
            </w:r>
          </w:p>
        </w:tc>
        <w:tc>
          <w:tcPr>
            <w:tcW w:w="439"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0,0</w:t>
            </w:r>
          </w:p>
        </w:tc>
      </w:tr>
      <w:tr w:rsidR="00321020" w:rsidRPr="00321020" w:rsidTr="00321020">
        <w:trPr>
          <w:trHeight w:val="360"/>
        </w:trPr>
        <w:tc>
          <w:tcPr>
            <w:tcW w:w="1960" w:type="pct"/>
            <w:tcBorders>
              <w:top w:val="nil"/>
              <w:left w:val="single" w:sz="4" w:space="0" w:color="auto"/>
              <w:bottom w:val="single" w:sz="4" w:space="0" w:color="auto"/>
              <w:right w:val="nil"/>
            </w:tcBorders>
            <w:shd w:val="clear" w:color="auto" w:fill="auto"/>
            <w:hideMark/>
          </w:tcPr>
          <w:p w:rsidR="00321020" w:rsidRPr="00321020" w:rsidRDefault="00321020" w:rsidP="00321020">
            <w:pPr>
              <w:rPr>
                <w:rFonts w:ascii="Arial" w:hAnsi="Arial" w:cs="Arial"/>
                <w:b/>
                <w:bCs/>
                <w:sz w:val="16"/>
                <w:szCs w:val="16"/>
              </w:rPr>
            </w:pPr>
            <w:r w:rsidRPr="00321020">
              <w:rPr>
                <w:rFonts w:ascii="Arial" w:hAnsi="Arial" w:cs="Arial"/>
                <w:b/>
                <w:bCs/>
                <w:sz w:val="16"/>
                <w:szCs w:val="16"/>
              </w:rPr>
              <w:t>НАЦИОНАЛЬНАЯ ОБОРОНА</w:t>
            </w:r>
          </w:p>
        </w:tc>
        <w:tc>
          <w:tcPr>
            <w:tcW w:w="308"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02</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 </w:t>
            </w:r>
          </w:p>
        </w:tc>
        <w:tc>
          <w:tcPr>
            <w:tcW w:w="677"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 </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 </w:t>
            </w:r>
          </w:p>
        </w:tc>
        <w:tc>
          <w:tcPr>
            <w:tcW w:w="492"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1 414,4</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1 524,2</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1 656,8</w:t>
            </w:r>
          </w:p>
        </w:tc>
      </w:tr>
      <w:tr w:rsidR="00321020" w:rsidRPr="00321020" w:rsidTr="00321020">
        <w:trPr>
          <w:trHeight w:val="645"/>
        </w:trPr>
        <w:tc>
          <w:tcPr>
            <w:tcW w:w="1960" w:type="pct"/>
            <w:tcBorders>
              <w:top w:val="nil"/>
              <w:left w:val="single" w:sz="4" w:space="0" w:color="auto"/>
              <w:bottom w:val="single" w:sz="4" w:space="0" w:color="auto"/>
              <w:right w:val="nil"/>
            </w:tcBorders>
            <w:shd w:val="clear" w:color="auto" w:fill="auto"/>
            <w:hideMark/>
          </w:tcPr>
          <w:p w:rsidR="00321020" w:rsidRPr="00321020" w:rsidRDefault="00321020" w:rsidP="00321020">
            <w:pPr>
              <w:rPr>
                <w:rFonts w:ascii="Arial" w:hAnsi="Arial" w:cs="Arial"/>
                <w:b/>
                <w:bCs/>
                <w:sz w:val="16"/>
                <w:szCs w:val="16"/>
              </w:rPr>
            </w:pPr>
            <w:r w:rsidRPr="00321020">
              <w:rPr>
                <w:rFonts w:ascii="Arial" w:hAnsi="Arial" w:cs="Arial"/>
                <w:b/>
                <w:bCs/>
                <w:sz w:val="16"/>
                <w:szCs w:val="16"/>
              </w:rPr>
              <w:t>Мобилизационная и вневойсковая подготовка</w:t>
            </w:r>
          </w:p>
        </w:tc>
        <w:tc>
          <w:tcPr>
            <w:tcW w:w="308"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02</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03</w:t>
            </w:r>
          </w:p>
        </w:tc>
        <w:tc>
          <w:tcPr>
            <w:tcW w:w="677"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 </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 </w:t>
            </w:r>
          </w:p>
        </w:tc>
        <w:tc>
          <w:tcPr>
            <w:tcW w:w="492"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1 414,4</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1 524,2</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1 656,8</w:t>
            </w:r>
          </w:p>
        </w:tc>
      </w:tr>
      <w:tr w:rsidR="00321020" w:rsidRPr="00321020" w:rsidTr="00321020">
        <w:trPr>
          <w:trHeight w:val="660"/>
        </w:trPr>
        <w:tc>
          <w:tcPr>
            <w:tcW w:w="1960" w:type="pct"/>
            <w:tcBorders>
              <w:top w:val="nil"/>
              <w:left w:val="single" w:sz="4" w:space="0" w:color="auto"/>
              <w:bottom w:val="single" w:sz="4" w:space="0" w:color="auto"/>
              <w:right w:val="nil"/>
            </w:tcBorders>
            <w:shd w:val="clear" w:color="auto" w:fill="auto"/>
            <w:hideMark/>
          </w:tcPr>
          <w:p w:rsidR="00321020" w:rsidRPr="00321020" w:rsidRDefault="00321020" w:rsidP="00321020">
            <w:pPr>
              <w:rPr>
                <w:rFonts w:ascii="Arial" w:hAnsi="Arial" w:cs="Arial"/>
                <w:b/>
                <w:bCs/>
                <w:sz w:val="16"/>
                <w:szCs w:val="16"/>
              </w:rPr>
            </w:pPr>
            <w:r w:rsidRPr="00321020">
              <w:rPr>
                <w:rFonts w:ascii="Arial" w:hAnsi="Arial" w:cs="Arial"/>
                <w:b/>
                <w:bCs/>
                <w:sz w:val="16"/>
                <w:szCs w:val="16"/>
              </w:rPr>
              <w:t>Непрограммные направления местного бюджета</w:t>
            </w:r>
          </w:p>
        </w:tc>
        <w:tc>
          <w:tcPr>
            <w:tcW w:w="308"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02</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03</w:t>
            </w:r>
          </w:p>
        </w:tc>
        <w:tc>
          <w:tcPr>
            <w:tcW w:w="677"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99.0.00.00000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 </w:t>
            </w:r>
          </w:p>
        </w:tc>
        <w:tc>
          <w:tcPr>
            <w:tcW w:w="492"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1 414,4</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1 524,2</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1 656,8</w:t>
            </w:r>
          </w:p>
        </w:tc>
      </w:tr>
      <w:tr w:rsidR="00321020" w:rsidRPr="00321020" w:rsidTr="00321020">
        <w:trPr>
          <w:trHeight w:val="975"/>
        </w:trPr>
        <w:tc>
          <w:tcPr>
            <w:tcW w:w="1960" w:type="pct"/>
            <w:tcBorders>
              <w:top w:val="nil"/>
              <w:left w:val="single" w:sz="4" w:space="0" w:color="auto"/>
              <w:bottom w:val="single" w:sz="4" w:space="0" w:color="auto"/>
              <w:right w:val="nil"/>
            </w:tcBorders>
            <w:shd w:val="clear" w:color="auto" w:fill="auto"/>
            <w:hideMark/>
          </w:tcPr>
          <w:p w:rsidR="00321020" w:rsidRPr="00321020" w:rsidRDefault="00321020" w:rsidP="00321020">
            <w:pPr>
              <w:rPr>
                <w:rFonts w:ascii="Arial" w:hAnsi="Arial" w:cs="Arial"/>
                <w:b/>
                <w:bCs/>
                <w:sz w:val="16"/>
                <w:szCs w:val="16"/>
              </w:rPr>
            </w:pPr>
            <w:r w:rsidRPr="00321020">
              <w:rPr>
                <w:rFonts w:ascii="Arial" w:hAnsi="Arial" w:cs="Arial"/>
                <w:b/>
                <w:bCs/>
                <w:sz w:val="16"/>
                <w:szCs w:val="16"/>
              </w:rPr>
              <w:t>Осуществление первичного воинского учета на территориях, где отсутствуют военные комиссариаты</w:t>
            </w:r>
          </w:p>
        </w:tc>
        <w:tc>
          <w:tcPr>
            <w:tcW w:w="308"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02</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03</w:t>
            </w:r>
          </w:p>
        </w:tc>
        <w:tc>
          <w:tcPr>
            <w:tcW w:w="677"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99.0.00.51180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 </w:t>
            </w:r>
          </w:p>
        </w:tc>
        <w:tc>
          <w:tcPr>
            <w:tcW w:w="492"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1 414,4</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1 524,2</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1 656,8</w:t>
            </w:r>
          </w:p>
        </w:tc>
      </w:tr>
      <w:tr w:rsidR="00321020" w:rsidRPr="00321020" w:rsidTr="00321020">
        <w:trPr>
          <w:trHeight w:val="1920"/>
        </w:trPr>
        <w:tc>
          <w:tcPr>
            <w:tcW w:w="1960" w:type="pct"/>
            <w:tcBorders>
              <w:top w:val="nil"/>
              <w:left w:val="single" w:sz="4" w:space="0" w:color="auto"/>
              <w:bottom w:val="single" w:sz="4" w:space="0" w:color="auto"/>
              <w:right w:val="nil"/>
            </w:tcBorders>
            <w:shd w:val="clear" w:color="auto" w:fill="auto"/>
            <w:hideMark/>
          </w:tcPr>
          <w:p w:rsidR="00321020" w:rsidRPr="00321020" w:rsidRDefault="00321020" w:rsidP="00321020">
            <w:pPr>
              <w:rPr>
                <w:rFonts w:ascii="Arial" w:hAnsi="Arial" w:cs="Arial"/>
                <w:sz w:val="16"/>
                <w:szCs w:val="16"/>
              </w:rPr>
            </w:pPr>
            <w:r w:rsidRPr="00321020">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08"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02</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03</w:t>
            </w:r>
          </w:p>
        </w:tc>
        <w:tc>
          <w:tcPr>
            <w:tcW w:w="677"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99.0.00.51180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100</w:t>
            </w:r>
          </w:p>
        </w:tc>
        <w:tc>
          <w:tcPr>
            <w:tcW w:w="492"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1 269,3</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1 447,2</w:t>
            </w:r>
          </w:p>
        </w:tc>
        <w:tc>
          <w:tcPr>
            <w:tcW w:w="439"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1 577,4</w:t>
            </w:r>
          </w:p>
        </w:tc>
      </w:tr>
      <w:tr w:rsidR="00321020" w:rsidRPr="00321020" w:rsidTr="00321020">
        <w:trPr>
          <w:trHeight w:val="660"/>
        </w:trPr>
        <w:tc>
          <w:tcPr>
            <w:tcW w:w="1960" w:type="pct"/>
            <w:tcBorders>
              <w:top w:val="nil"/>
              <w:left w:val="single" w:sz="4" w:space="0" w:color="auto"/>
              <w:bottom w:val="single" w:sz="4" w:space="0" w:color="auto"/>
              <w:right w:val="nil"/>
            </w:tcBorders>
            <w:shd w:val="clear" w:color="auto" w:fill="auto"/>
            <w:hideMark/>
          </w:tcPr>
          <w:p w:rsidR="00321020" w:rsidRPr="00321020" w:rsidRDefault="00321020" w:rsidP="00321020">
            <w:pPr>
              <w:rPr>
                <w:rFonts w:ascii="Arial" w:hAnsi="Arial" w:cs="Arial"/>
                <w:sz w:val="16"/>
                <w:szCs w:val="16"/>
              </w:rPr>
            </w:pPr>
            <w:r w:rsidRPr="00321020">
              <w:rPr>
                <w:rFonts w:ascii="Arial" w:hAnsi="Arial" w:cs="Arial"/>
                <w:sz w:val="16"/>
                <w:szCs w:val="16"/>
              </w:rPr>
              <w:t>Расходы на выплаты персоналу государственных (муниципальных) органов</w:t>
            </w:r>
          </w:p>
        </w:tc>
        <w:tc>
          <w:tcPr>
            <w:tcW w:w="308"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02</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03</w:t>
            </w:r>
          </w:p>
        </w:tc>
        <w:tc>
          <w:tcPr>
            <w:tcW w:w="677"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99.0.00.51180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120</w:t>
            </w:r>
          </w:p>
        </w:tc>
        <w:tc>
          <w:tcPr>
            <w:tcW w:w="492"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1 269,3</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1 447,2</w:t>
            </w:r>
          </w:p>
        </w:tc>
        <w:tc>
          <w:tcPr>
            <w:tcW w:w="439"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1 577,4</w:t>
            </w:r>
          </w:p>
        </w:tc>
      </w:tr>
      <w:tr w:rsidR="00321020" w:rsidRPr="00321020" w:rsidTr="00321020">
        <w:trPr>
          <w:trHeight w:val="975"/>
        </w:trPr>
        <w:tc>
          <w:tcPr>
            <w:tcW w:w="1960" w:type="pct"/>
            <w:tcBorders>
              <w:top w:val="nil"/>
              <w:left w:val="single" w:sz="4" w:space="0" w:color="auto"/>
              <w:bottom w:val="single" w:sz="4" w:space="0" w:color="auto"/>
              <w:right w:val="nil"/>
            </w:tcBorders>
            <w:shd w:val="clear" w:color="auto" w:fill="auto"/>
            <w:hideMark/>
          </w:tcPr>
          <w:p w:rsidR="00321020" w:rsidRPr="00321020" w:rsidRDefault="00321020" w:rsidP="00321020">
            <w:pPr>
              <w:rPr>
                <w:rFonts w:ascii="Arial" w:hAnsi="Arial" w:cs="Arial"/>
                <w:sz w:val="16"/>
                <w:szCs w:val="16"/>
              </w:rPr>
            </w:pPr>
            <w:r w:rsidRPr="00321020">
              <w:rPr>
                <w:rFonts w:ascii="Arial" w:hAnsi="Arial" w:cs="Arial"/>
                <w:sz w:val="16"/>
                <w:szCs w:val="16"/>
              </w:rPr>
              <w:t>Закупка товаров, работ и услуг для обеспечения государственных (муниципальных) нужд</w:t>
            </w:r>
          </w:p>
        </w:tc>
        <w:tc>
          <w:tcPr>
            <w:tcW w:w="308"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02</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03</w:t>
            </w:r>
          </w:p>
        </w:tc>
        <w:tc>
          <w:tcPr>
            <w:tcW w:w="677"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99.0.00.51180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200</w:t>
            </w:r>
          </w:p>
        </w:tc>
        <w:tc>
          <w:tcPr>
            <w:tcW w:w="492"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145,1</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77,0</w:t>
            </w:r>
          </w:p>
        </w:tc>
        <w:tc>
          <w:tcPr>
            <w:tcW w:w="439"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79,4</w:t>
            </w:r>
          </w:p>
        </w:tc>
      </w:tr>
      <w:tr w:rsidR="00321020" w:rsidRPr="00321020" w:rsidTr="00321020">
        <w:trPr>
          <w:trHeight w:val="1005"/>
        </w:trPr>
        <w:tc>
          <w:tcPr>
            <w:tcW w:w="1960" w:type="pct"/>
            <w:tcBorders>
              <w:top w:val="nil"/>
              <w:left w:val="single" w:sz="4" w:space="0" w:color="auto"/>
              <w:bottom w:val="single" w:sz="4" w:space="0" w:color="auto"/>
              <w:right w:val="nil"/>
            </w:tcBorders>
            <w:shd w:val="clear" w:color="auto" w:fill="auto"/>
            <w:hideMark/>
          </w:tcPr>
          <w:p w:rsidR="00321020" w:rsidRPr="00321020" w:rsidRDefault="00321020" w:rsidP="00321020">
            <w:pPr>
              <w:rPr>
                <w:rFonts w:ascii="Arial" w:hAnsi="Arial" w:cs="Arial"/>
                <w:sz w:val="16"/>
                <w:szCs w:val="16"/>
              </w:rPr>
            </w:pPr>
            <w:r w:rsidRPr="00321020">
              <w:rPr>
                <w:rFonts w:ascii="Arial" w:hAnsi="Arial" w:cs="Arial"/>
                <w:sz w:val="16"/>
                <w:szCs w:val="16"/>
              </w:rPr>
              <w:t>Иные закупки товаров, работ и услуг для обеспечения государственных (муниципальных) нужд</w:t>
            </w:r>
          </w:p>
        </w:tc>
        <w:tc>
          <w:tcPr>
            <w:tcW w:w="308"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02</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03</w:t>
            </w:r>
          </w:p>
        </w:tc>
        <w:tc>
          <w:tcPr>
            <w:tcW w:w="677"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99.0.00.51180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240</w:t>
            </w:r>
          </w:p>
        </w:tc>
        <w:tc>
          <w:tcPr>
            <w:tcW w:w="492"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145,1</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77,0</w:t>
            </w:r>
          </w:p>
        </w:tc>
        <w:tc>
          <w:tcPr>
            <w:tcW w:w="439"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79,4</w:t>
            </w:r>
          </w:p>
        </w:tc>
      </w:tr>
      <w:tr w:rsidR="00321020" w:rsidRPr="00321020" w:rsidTr="00321020">
        <w:trPr>
          <w:trHeight w:val="975"/>
        </w:trPr>
        <w:tc>
          <w:tcPr>
            <w:tcW w:w="1960" w:type="pct"/>
            <w:tcBorders>
              <w:top w:val="nil"/>
              <w:left w:val="single" w:sz="4" w:space="0" w:color="auto"/>
              <w:bottom w:val="single" w:sz="4" w:space="0" w:color="auto"/>
              <w:right w:val="nil"/>
            </w:tcBorders>
            <w:shd w:val="clear" w:color="auto" w:fill="auto"/>
            <w:hideMark/>
          </w:tcPr>
          <w:p w:rsidR="00321020" w:rsidRPr="00321020" w:rsidRDefault="00321020" w:rsidP="00321020">
            <w:pPr>
              <w:rPr>
                <w:rFonts w:ascii="Arial" w:hAnsi="Arial" w:cs="Arial"/>
                <w:b/>
                <w:bCs/>
                <w:sz w:val="16"/>
                <w:szCs w:val="16"/>
              </w:rPr>
            </w:pPr>
            <w:r w:rsidRPr="00321020">
              <w:rPr>
                <w:rFonts w:ascii="Arial" w:hAnsi="Arial" w:cs="Arial"/>
                <w:b/>
                <w:bCs/>
                <w:sz w:val="16"/>
                <w:szCs w:val="16"/>
              </w:rPr>
              <w:lastRenderedPageBreak/>
              <w:t>НАЦИОНАЛЬНАЯ БЕЗОПАСНОСТЬ И ПРАВООХРАНИТЕЛЬНАЯ ДЕЯТЕЛЬНОСТЬ</w:t>
            </w:r>
          </w:p>
        </w:tc>
        <w:tc>
          <w:tcPr>
            <w:tcW w:w="308"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03</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 </w:t>
            </w:r>
          </w:p>
        </w:tc>
        <w:tc>
          <w:tcPr>
            <w:tcW w:w="677"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 </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 </w:t>
            </w:r>
          </w:p>
        </w:tc>
        <w:tc>
          <w:tcPr>
            <w:tcW w:w="492"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2 149,4</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2 144,4</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2 144,4</w:t>
            </w:r>
          </w:p>
        </w:tc>
      </w:tr>
      <w:tr w:rsidR="00321020" w:rsidRPr="00321020" w:rsidTr="00321020">
        <w:trPr>
          <w:trHeight w:val="360"/>
        </w:trPr>
        <w:tc>
          <w:tcPr>
            <w:tcW w:w="1960" w:type="pct"/>
            <w:tcBorders>
              <w:top w:val="nil"/>
              <w:left w:val="single" w:sz="4" w:space="0" w:color="auto"/>
              <w:bottom w:val="single" w:sz="4" w:space="0" w:color="auto"/>
              <w:right w:val="nil"/>
            </w:tcBorders>
            <w:shd w:val="clear" w:color="auto" w:fill="auto"/>
            <w:hideMark/>
          </w:tcPr>
          <w:p w:rsidR="00321020" w:rsidRPr="00321020" w:rsidRDefault="00321020" w:rsidP="00321020">
            <w:pPr>
              <w:rPr>
                <w:rFonts w:ascii="Arial" w:hAnsi="Arial" w:cs="Arial"/>
                <w:b/>
                <w:bCs/>
                <w:sz w:val="16"/>
                <w:szCs w:val="16"/>
              </w:rPr>
            </w:pPr>
            <w:r w:rsidRPr="00321020">
              <w:rPr>
                <w:rFonts w:ascii="Arial" w:hAnsi="Arial" w:cs="Arial"/>
                <w:b/>
                <w:bCs/>
                <w:sz w:val="16"/>
                <w:szCs w:val="16"/>
              </w:rPr>
              <w:t>Гражданская оборона</w:t>
            </w:r>
          </w:p>
        </w:tc>
        <w:tc>
          <w:tcPr>
            <w:tcW w:w="308"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03</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09</w:t>
            </w:r>
          </w:p>
        </w:tc>
        <w:tc>
          <w:tcPr>
            <w:tcW w:w="677"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 </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 </w:t>
            </w:r>
          </w:p>
        </w:tc>
        <w:tc>
          <w:tcPr>
            <w:tcW w:w="492"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35,0</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80,0</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80,0</w:t>
            </w:r>
          </w:p>
        </w:tc>
      </w:tr>
      <w:tr w:rsidR="00321020" w:rsidRPr="00321020" w:rsidTr="00321020">
        <w:trPr>
          <w:trHeight w:val="360"/>
        </w:trPr>
        <w:tc>
          <w:tcPr>
            <w:tcW w:w="1960" w:type="pct"/>
            <w:tcBorders>
              <w:top w:val="nil"/>
              <w:left w:val="single" w:sz="4" w:space="0" w:color="auto"/>
              <w:bottom w:val="single" w:sz="4" w:space="0" w:color="auto"/>
              <w:right w:val="nil"/>
            </w:tcBorders>
            <w:shd w:val="clear" w:color="auto" w:fill="auto"/>
            <w:hideMark/>
          </w:tcPr>
          <w:p w:rsidR="00321020" w:rsidRPr="00321020" w:rsidRDefault="00321020" w:rsidP="00321020">
            <w:pPr>
              <w:rPr>
                <w:rFonts w:ascii="Arial" w:hAnsi="Arial" w:cs="Arial"/>
                <w:b/>
                <w:bCs/>
                <w:sz w:val="16"/>
                <w:szCs w:val="16"/>
              </w:rPr>
            </w:pPr>
            <w:r w:rsidRPr="00321020">
              <w:rPr>
                <w:rFonts w:ascii="Arial" w:hAnsi="Arial" w:cs="Arial"/>
                <w:b/>
                <w:bCs/>
                <w:sz w:val="16"/>
                <w:szCs w:val="16"/>
              </w:rPr>
              <w:t>Мероприятия по гражданской обороне</w:t>
            </w:r>
          </w:p>
        </w:tc>
        <w:tc>
          <w:tcPr>
            <w:tcW w:w="308"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03</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09</w:t>
            </w:r>
          </w:p>
        </w:tc>
        <w:tc>
          <w:tcPr>
            <w:tcW w:w="677"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99.0.00.69020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 </w:t>
            </w:r>
          </w:p>
        </w:tc>
        <w:tc>
          <w:tcPr>
            <w:tcW w:w="492"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35,0</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80,0</w:t>
            </w:r>
          </w:p>
        </w:tc>
        <w:tc>
          <w:tcPr>
            <w:tcW w:w="439"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80,0</w:t>
            </w:r>
          </w:p>
        </w:tc>
      </w:tr>
      <w:tr w:rsidR="00321020" w:rsidRPr="00321020" w:rsidTr="00321020">
        <w:trPr>
          <w:trHeight w:val="990"/>
        </w:trPr>
        <w:tc>
          <w:tcPr>
            <w:tcW w:w="1960" w:type="pct"/>
            <w:tcBorders>
              <w:top w:val="nil"/>
              <w:left w:val="single" w:sz="4" w:space="0" w:color="auto"/>
              <w:bottom w:val="single" w:sz="4" w:space="0" w:color="auto"/>
              <w:right w:val="nil"/>
            </w:tcBorders>
            <w:shd w:val="clear" w:color="auto" w:fill="auto"/>
            <w:hideMark/>
          </w:tcPr>
          <w:p w:rsidR="00321020" w:rsidRPr="00321020" w:rsidRDefault="00321020" w:rsidP="00321020">
            <w:pPr>
              <w:rPr>
                <w:rFonts w:ascii="Arial" w:hAnsi="Arial" w:cs="Arial"/>
                <w:sz w:val="16"/>
                <w:szCs w:val="16"/>
              </w:rPr>
            </w:pPr>
            <w:r w:rsidRPr="00321020">
              <w:rPr>
                <w:rFonts w:ascii="Arial" w:hAnsi="Arial" w:cs="Arial"/>
                <w:sz w:val="16"/>
                <w:szCs w:val="16"/>
              </w:rPr>
              <w:t>Закупка товаров, работ и услуг для обеспечения государственных (муниципальных) нужд</w:t>
            </w:r>
          </w:p>
        </w:tc>
        <w:tc>
          <w:tcPr>
            <w:tcW w:w="308"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03</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09</w:t>
            </w:r>
          </w:p>
        </w:tc>
        <w:tc>
          <w:tcPr>
            <w:tcW w:w="677"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99.0.00.69020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200</w:t>
            </w:r>
          </w:p>
        </w:tc>
        <w:tc>
          <w:tcPr>
            <w:tcW w:w="492"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0,0</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45,0</w:t>
            </w:r>
          </w:p>
        </w:tc>
        <w:tc>
          <w:tcPr>
            <w:tcW w:w="439"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45,0</w:t>
            </w:r>
          </w:p>
        </w:tc>
      </w:tr>
      <w:tr w:rsidR="00321020" w:rsidRPr="00321020" w:rsidTr="00321020">
        <w:trPr>
          <w:trHeight w:val="1005"/>
        </w:trPr>
        <w:tc>
          <w:tcPr>
            <w:tcW w:w="1960" w:type="pct"/>
            <w:tcBorders>
              <w:top w:val="nil"/>
              <w:left w:val="single" w:sz="4" w:space="0" w:color="auto"/>
              <w:bottom w:val="single" w:sz="4" w:space="0" w:color="auto"/>
              <w:right w:val="nil"/>
            </w:tcBorders>
            <w:shd w:val="clear" w:color="auto" w:fill="auto"/>
            <w:hideMark/>
          </w:tcPr>
          <w:p w:rsidR="00321020" w:rsidRPr="00321020" w:rsidRDefault="00321020" w:rsidP="00321020">
            <w:pPr>
              <w:rPr>
                <w:rFonts w:ascii="Arial" w:hAnsi="Arial" w:cs="Arial"/>
                <w:sz w:val="16"/>
                <w:szCs w:val="16"/>
              </w:rPr>
            </w:pPr>
            <w:r w:rsidRPr="00321020">
              <w:rPr>
                <w:rFonts w:ascii="Arial" w:hAnsi="Arial" w:cs="Arial"/>
                <w:sz w:val="16"/>
                <w:szCs w:val="16"/>
              </w:rPr>
              <w:t>Иные закупки товаров, работ и услуг для обеспечения государственных (муниципальных) нужд</w:t>
            </w:r>
          </w:p>
        </w:tc>
        <w:tc>
          <w:tcPr>
            <w:tcW w:w="308"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03</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09</w:t>
            </w:r>
          </w:p>
        </w:tc>
        <w:tc>
          <w:tcPr>
            <w:tcW w:w="677"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99.0.00.69020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240</w:t>
            </w:r>
          </w:p>
        </w:tc>
        <w:tc>
          <w:tcPr>
            <w:tcW w:w="492"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0,0</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45,0</w:t>
            </w:r>
          </w:p>
        </w:tc>
        <w:tc>
          <w:tcPr>
            <w:tcW w:w="439"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45,0</w:t>
            </w:r>
          </w:p>
        </w:tc>
      </w:tr>
      <w:tr w:rsidR="00321020" w:rsidRPr="00321020" w:rsidTr="00321020">
        <w:trPr>
          <w:trHeight w:val="360"/>
        </w:trPr>
        <w:tc>
          <w:tcPr>
            <w:tcW w:w="1960" w:type="pct"/>
            <w:tcBorders>
              <w:top w:val="nil"/>
              <w:left w:val="single" w:sz="4" w:space="0" w:color="auto"/>
              <w:bottom w:val="single" w:sz="4" w:space="0" w:color="auto"/>
              <w:right w:val="nil"/>
            </w:tcBorders>
            <w:shd w:val="clear" w:color="auto" w:fill="auto"/>
            <w:hideMark/>
          </w:tcPr>
          <w:p w:rsidR="00321020" w:rsidRPr="00321020" w:rsidRDefault="00321020" w:rsidP="00321020">
            <w:pPr>
              <w:rPr>
                <w:rFonts w:ascii="Arial" w:hAnsi="Arial" w:cs="Arial"/>
                <w:sz w:val="16"/>
                <w:szCs w:val="16"/>
              </w:rPr>
            </w:pPr>
            <w:r w:rsidRPr="00321020">
              <w:rPr>
                <w:rFonts w:ascii="Arial" w:hAnsi="Arial" w:cs="Arial"/>
                <w:sz w:val="16"/>
                <w:szCs w:val="16"/>
              </w:rPr>
              <w:t>Межбюджетные трансферты</w:t>
            </w:r>
          </w:p>
        </w:tc>
        <w:tc>
          <w:tcPr>
            <w:tcW w:w="308"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03</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09</w:t>
            </w:r>
          </w:p>
        </w:tc>
        <w:tc>
          <w:tcPr>
            <w:tcW w:w="677"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99.0.00.69020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500</w:t>
            </w:r>
          </w:p>
        </w:tc>
        <w:tc>
          <w:tcPr>
            <w:tcW w:w="492"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35,0</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35,0</w:t>
            </w:r>
          </w:p>
        </w:tc>
        <w:tc>
          <w:tcPr>
            <w:tcW w:w="439"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35,0</w:t>
            </w:r>
          </w:p>
        </w:tc>
      </w:tr>
      <w:tr w:rsidR="00321020" w:rsidRPr="00321020" w:rsidTr="00321020">
        <w:trPr>
          <w:trHeight w:val="390"/>
        </w:trPr>
        <w:tc>
          <w:tcPr>
            <w:tcW w:w="1960" w:type="pct"/>
            <w:tcBorders>
              <w:top w:val="nil"/>
              <w:left w:val="single" w:sz="4" w:space="0" w:color="auto"/>
              <w:bottom w:val="single" w:sz="4" w:space="0" w:color="auto"/>
              <w:right w:val="nil"/>
            </w:tcBorders>
            <w:shd w:val="clear" w:color="auto" w:fill="auto"/>
            <w:hideMark/>
          </w:tcPr>
          <w:p w:rsidR="00321020" w:rsidRPr="00321020" w:rsidRDefault="00321020" w:rsidP="00321020">
            <w:pPr>
              <w:rPr>
                <w:rFonts w:ascii="Arial" w:hAnsi="Arial" w:cs="Arial"/>
                <w:sz w:val="16"/>
                <w:szCs w:val="16"/>
              </w:rPr>
            </w:pPr>
            <w:r w:rsidRPr="00321020">
              <w:rPr>
                <w:rFonts w:ascii="Arial" w:hAnsi="Arial" w:cs="Arial"/>
                <w:sz w:val="16"/>
                <w:szCs w:val="16"/>
              </w:rPr>
              <w:t>Иные межбюджетные трансферты</w:t>
            </w:r>
          </w:p>
        </w:tc>
        <w:tc>
          <w:tcPr>
            <w:tcW w:w="308"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03</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09</w:t>
            </w:r>
          </w:p>
        </w:tc>
        <w:tc>
          <w:tcPr>
            <w:tcW w:w="677"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99.0.00.69020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540</w:t>
            </w:r>
          </w:p>
        </w:tc>
        <w:tc>
          <w:tcPr>
            <w:tcW w:w="492"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35,0</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35,0</w:t>
            </w:r>
          </w:p>
        </w:tc>
        <w:tc>
          <w:tcPr>
            <w:tcW w:w="439"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35,0</w:t>
            </w:r>
          </w:p>
        </w:tc>
      </w:tr>
      <w:tr w:rsidR="00321020" w:rsidRPr="00321020" w:rsidTr="00321020">
        <w:trPr>
          <w:trHeight w:val="1305"/>
        </w:trPr>
        <w:tc>
          <w:tcPr>
            <w:tcW w:w="1960" w:type="pct"/>
            <w:tcBorders>
              <w:top w:val="nil"/>
              <w:left w:val="single" w:sz="4" w:space="0" w:color="auto"/>
              <w:bottom w:val="single" w:sz="4" w:space="0" w:color="auto"/>
              <w:right w:val="nil"/>
            </w:tcBorders>
            <w:shd w:val="clear" w:color="auto" w:fill="auto"/>
            <w:hideMark/>
          </w:tcPr>
          <w:p w:rsidR="00321020" w:rsidRPr="00321020" w:rsidRDefault="00321020" w:rsidP="00321020">
            <w:pPr>
              <w:rPr>
                <w:rFonts w:ascii="Arial" w:hAnsi="Arial" w:cs="Arial"/>
                <w:b/>
                <w:bCs/>
                <w:sz w:val="16"/>
                <w:szCs w:val="16"/>
              </w:rPr>
            </w:pPr>
            <w:r w:rsidRPr="00321020">
              <w:rPr>
                <w:rFonts w:ascii="Arial" w:hAnsi="Arial" w:cs="Arial"/>
                <w:b/>
                <w:bCs/>
                <w:sz w:val="16"/>
                <w:szCs w:val="16"/>
              </w:rPr>
              <w:t>Защита населения и территории от чрезвычайных ситуаций природного и техногенного характера, пожарная безопасность</w:t>
            </w:r>
          </w:p>
        </w:tc>
        <w:tc>
          <w:tcPr>
            <w:tcW w:w="308"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03</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10</w:t>
            </w:r>
          </w:p>
        </w:tc>
        <w:tc>
          <w:tcPr>
            <w:tcW w:w="677"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 </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 </w:t>
            </w:r>
          </w:p>
        </w:tc>
        <w:tc>
          <w:tcPr>
            <w:tcW w:w="492"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2 084,4</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2 054,4</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2 054,4</w:t>
            </w:r>
          </w:p>
        </w:tc>
      </w:tr>
      <w:tr w:rsidR="00321020" w:rsidRPr="00321020" w:rsidTr="00321020">
        <w:trPr>
          <w:trHeight w:val="1620"/>
        </w:trPr>
        <w:tc>
          <w:tcPr>
            <w:tcW w:w="1960" w:type="pct"/>
            <w:tcBorders>
              <w:top w:val="nil"/>
              <w:left w:val="single" w:sz="4" w:space="0" w:color="auto"/>
              <w:bottom w:val="single" w:sz="4" w:space="0" w:color="auto"/>
              <w:right w:val="nil"/>
            </w:tcBorders>
            <w:shd w:val="clear" w:color="auto" w:fill="auto"/>
            <w:hideMark/>
          </w:tcPr>
          <w:p w:rsidR="00321020" w:rsidRPr="00321020" w:rsidRDefault="00321020" w:rsidP="00321020">
            <w:pPr>
              <w:rPr>
                <w:rFonts w:ascii="Arial" w:hAnsi="Arial" w:cs="Arial"/>
                <w:b/>
                <w:bCs/>
                <w:sz w:val="16"/>
                <w:szCs w:val="16"/>
              </w:rPr>
            </w:pPr>
            <w:r w:rsidRPr="00321020">
              <w:rPr>
                <w:rFonts w:ascii="Arial" w:hAnsi="Arial" w:cs="Arial"/>
                <w:b/>
                <w:bCs/>
                <w:sz w:val="16"/>
                <w:szCs w:val="16"/>
              </w:rPr>
              <w:t>Муниципальная программа по обеспечению первичных мер пожарной безопасности на территории рабочего поселка Маслянино Маслянинского района Новосибирской области</w:t>
            </w:r>
          </w:p>
        </w:tc>
        <w:tc>
          <w:tcPr>
            <w:tcW w:w="308"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03</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10</w:t>
            </w:r>
          </w:p>
        </w:tc>
        <w:tc>
          <w:tcPr>
            <w:tcW w:w="677"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54.0.00.00000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 </w:t>
            </w:r>
          </w:p>
        </w:tc>
        <w:tc>
          <w:tcPr>
            <w:tcW w:w="492"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130,0</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0,0</w:t>
            </w:r>
          </w:p>
        </w:tc>
        <w:tc>
          <w:tcPr>
            <w:tcW w:w="439"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0,0</w:t>
            </w:r>
          </w:p>
        </w:tc>
      </w:tr>
      <w:tr w:rsidR="00321020" w:rsidRPr="00321020" w:rsidTr="00321020">
        <w:trPr>
          <w:trHeight w:val="1935"/>
        </w:trPr>
        <w:tc>
          <w:tcPr>
            <w:tcW w:w="1960" w:type="pct"/>
            <w:tcBorders>
              <w:top w:val="nil"/>
              <w:left w:val="single" w:sz="4" w:space="0" w:color="auto"/>
              <w:bottom w:val="single" w:sz="4" w:space="0" w:color="auto"/>
              <w:right w:val="nil"/>
            </w:tcBorders>
            <w:shd w:val="clear" w:color="auto" w:fill="auto"/>
            <w:hideMark/>
          </w:tcPr>
          <w:p w:rsidR="00321020" w:rsidRPr="00321020" w:rsidRDefault="00321020" w:rsidP="00321020">
            <w:pPr>
              <w:rPr>
                <w:rFonts w:ascii="Arial" w:hAnsi="Arial" w:cs="Arial"/>
                <w:b/>
                <w:bCs/>
                <w:sz w:val="16"/>
                <w:szCs w:val="16"/>
              </w:rPr>
            </w:pPr>
            <w:r w:rsidRPr="00321020">
              <w:rPr>
                <w:rFonts w:ascii="Arial" w:hAnsi="Arial" w:cs="Arial"/>
                <w:b/>
                <w:bCs/>
                <w:sz w:val="16"/>
                <w:szCs w:val="16"/>
              </w:rPr>
              <w:lastRenderedPageBreak/>
              <w:t>Реализация мероприятий муниципальной программы по обеспечению первичных мер пожарной безопасности на территории рабочего поселка Маслянино Маслянинского района Новосибирской области</w:t>
            </w:r>
          </w:p>
        </w:tc>
        <w:tc>
          <w:tcPr>
            <w:tcW w:w="308"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03</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10</w:t>
            </w:r>
          </w:p>
        </w:tc>
        <w:tc>
          <w:tcPr>
            <w:tcW w:w="677"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54.0.00.69070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 </w:t>
            </w:r>
          </w:p>
        </w:tc>
        <w:tc>
          <w:tcPr>
            <w:tcW w:w="492"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130,0</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0,0</w:t>
            </w:r>
          </w:p>
        </w:tc>
        <w:tc>
          <w:tcPr>
            <w:tcW w:w="439"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0,0</w:t>
            </w:r>
          </w:p>
        </w:tc>
      </w:tr>
      <w:tr w:rsidR="00321020" w:rsidRPr="00321020" w:rsidTr="00321020">
        <w:trPr>
          <w:trHeight w:val="990"/>
        </w:trPr>
        <w:tc>
          <w:tcPr>
            <w:tcW w:w="1960" w:type="pct"/>
            <w:tcBorders>
              <w:top w:val="nil"/>
              <w:left w:val="single" w:sz="4" w:space="0" w:color="auto"/>
              <w:bottom w:val="single" w:sz="4" w:space="0" w:color="auto"/>
              <w:right w:val="nil"/>
            </w:tcBorders>
            <w:shd w:val="clear" w:color="auto" w:fill="auto"/>
            <w:hideMark/>
          </w:tcPr>
          <w:p w:rsidR="00321020" w:rsidRPr="00321020" w:rsidRDefault="00321020" w:rsidP="00321020">
            <w:pPr>
              <w:rPr>
                <w:rFonts w:ascii="Arial" w:hAnsi="Arial" w:cs="Arial"/>
                <w:sz w:val="16"/>
                <w:szCs w:val="16"/>
              </w:rPr>
            </w:pPr>
            <w:r w:rsidRPr="00321020">
              <w:rPr>
                <w:rFonts w:ascii="Arial" w:hAnsi="Arial" w:cs="Arial"/>
                <w:sz w:val="16"/>
                <w:szCs w:val="16"/>
              </w:rPr>
              <w:t>Закупка товаров, работ и услуг для обеспечения государственных (муниципальных) нужд</w:t>
            </w:r>
          </w:p>
        </w:tc>
        <w:tc>
          <w:tcPr>
            <w:tcW w:w="308"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03</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10</w:t>
            </w:r>
          </w:p>
        </w:tc>
        <w:tc>
          <w:tcPr>
            <w:tcW w:w="677"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54.0.00.69070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200</w:t>
            </w:r>
          </w:p>
        </w:tc>
        <w:tc>
          <w:tcPr>
            <w:tcW w:w="492"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130,0</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0,0</w:t>
            </w:r>
          </w:p>
        </w:tc>
        <w:tc>
          <w:tcPr>
            <w:tcW w:w="439"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0,0</w:t>
            </w:r>
          </w:p>
        </w:tc>
      </w:tr>
      <w:tr w:rsidR="00321020" w:rsidRPr="00321020" w:rsidTr="00321020">
        <w:trPr>
          <w:trHeight w:val="975"/>
        </w:trPr>
        <w:tc>
          <w:tcPr>
            <w:tcW w:w="1960" w:type="pct"/>
            <w:tcBorders>
              <w:top w:val="nil"/>
              <w:left w:val="single" w:sz="4" w:space="0" w:color="auto"/>
              <w:bottom w:val="single" w:sz="4" w:space="0" w:color="auto"/>
              <w:right w:val="nil"/>
            </w:tcBorders>
            <w:shd w:val="clear" w:color="auto" w:fill="auto"/>
            <w:hideMark/>
          </w:tcPr>
          <w:p w:rsidR="00321020" w:rsidRPr="00321020" w:rsidRDefault="00321020" w:rsidP="00321020">
            <w:pPr>
              <w:rPr>
                <w:rFonts w:ascii="Arial" w:hAnsi="Arial" w:cs="Arial"/>
                <w:sz w:val="16"/>
                <w:szCs w:val="16"/>
              </w:rPr>
            </w:pPr>
            <w:r w:rsidRPr="00321020">
              <w:rPr>
                <w:rFonts w:ascii="Arial" w:hAnsi="Arial" w:cs="Arial"/>
                <w:sz w:val="16"/>
                <w:szCs w:val="16"/>
              </w:rPr>
              <w:t>Иные закупки товаров, работ и услуг для обеспечения государственных (муниципальных) нужд</w:t>
            </w:r>
          </w:p>
        </w:tc>
        <w:tc>
          <w:tcPr>
            <w:tcW w:w="308"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03</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10</w:t>
            </w:r>
          </w:p>
        </w:tc>
        <w:tc>
          <w:tcPr>
            <w:tcW w:w="677"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54.0.00.69070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240</w:t>
            </w:r>
          </w:p>
        </w:tc>
        <w:tc>
          <w:tcPr>
            <w:tcW w:w="492"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130,0</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0,0</w:t>
            </w:r>
          </w:p>
        </w:tc>
        <w:tc>
          <w:tcPr>
            <w:tcW w:w="439"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0,0</w:t>
            </w:r>
          </w:p>
        </w:tc>
      </w:tr>
      <w:tr w:rsidR="00321020" w:rsidRPr="00321020" w:rsidTr="00321020">
        <w:trPr>
          <w:trHeight w:val="645"/>
        </w:trPr>
        <w:tc>
          <w:tcPr>
            <w:tcW w:w="1960" w:type="pct"/>
            <w:tcBorders>
              <w:top w:val="nil"/>
              <w:left w:val="single" w:sz="4" w:space="0" w:color="auto"/>
              <w:bottom w:val="single" w:sz="4" w:space="0" w:color="auto"/>
              <w:right w:val="nil"/>
            </w:tcBorders>
            <w:shd w:val="clear" w:color="auto" w:fill="auto"/>
            <w:hideMark/>
          </w:tcPr>
          <w:p w:rsidR="00321020" w:rsidRPr="00321020" w:rsidRDefault="00321020" w:rsidP="00321020">
            <w:pPr>
              <w:rPr>
                <w:rFonts w:ascii="Arial" w:hAnsi="Arial" w:cs="Arial"/>
                <w:b/>
                <w:bCs/>
                <w:sz w:val="16"/>
                <w:szCs w:val="16"/>
              </w:rPr>
            </w:pPr>
            <w:r w:rsidRPr="00321020">
              <w:rPr>
                <w:rFonts w:ascii="Arial" w:hAnsi="Arial" w:cs="Arial"/>
                <w:b/>
                <w:bCs/>
                <w:sz w:val="16"/>
                <w:szCs w:val="16"/>
              </w:rPr>
              <w:t>Непрограммные направления местного бюджета</w:t>
            </w:r>
          </w:p>
        </w:tc>
        <w:tc>
          <w:tcPr>
            <w:tcW w:w="308"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03</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10</w:t>
            </w:r>
          </w:p>
        </w:tc>
        <w:tc>
          <w:tcPr>
            <w:tcW w:w="677"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99.0.00.00000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 </w:t>
            </w:r>
          </w:p>
        </w:tc>
        <w:tc>
          <w:tcPr>
            <w:tcW w:w="492"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1 954,4</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2 054,4</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2 054,4</w:t>
            </w:r>
          </w:p>
        </w:tc>
      </w:tr>
      <w:tr w:rsidR="00321020" w:rsidRPr="00321020" w:rsidTr="00321020">
        <w:trPr>
          <w:trHeight w:val="1290"/>
        </w:trPr>
        <w:tc>
          <w:tcPr>
            <w:tcW w:w="1960" w:type="pct"/>
            <w:tcBorders>
              <w:top w:val="nil"/>
              <w:left w:val="single" w:sz="4" w:space="0" w:color="auto"/>
              <w:bottom w:val="single" w:sz="4" w:space="0" w:color="auto"/>
              <w:right w:val="nil"/>
            </w:tcBorders>
            <w:shd w:val="clear" w:color="auto" w:fill="auto"/>
            <w:hideMark/>
          </w:tcPr>
          <w:p w:rsidR="00321020" w:rsidRPr="00321020" w:rsidRDefault="00321020" w:rsidP="00321020">
            <w:pPr>
              <w:rPr>
                <w:rFonts w:ascii="Arial" w:hAnsi="Arial" w:cs="Arial"/>
                <w:b/>
                <w:bCs/>
                <w:sz w:val="16"/>
                <w:szCs w:val="16"/>
              </w:rPr>
            </w:pPr>
            <w:r w:rsidRPr="00321020">
              <w:rPr>
                <w:rFonts w:ascii="Arial" w:hAnsi="Arial" w:cs="Arial"/>
                <w:b/>
                <w:bCs/>
                <w:sz w:val="16"/>
                <w:szCs w:val="16"/>
              </w:rPr>
              <w:t>Мероприятия по ликвидации чрезвычайных ситуаций и стихийных бедствий, выполняемые в рамках специальных решений</w:t>
            </w:r>
          </w:p>
        </w:tc>
        <w:tc>
          <w:tcPr>
            <w:tcW w:w="308"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03</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10</w:t>
            </w:r>
          </w:p>
        </w:tc>
        <w:tc>
          <w:tcPr>
            <w:tcW w:w="677"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99.0.00.69010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 </w:t>
            </w:r>
          </w:p>
        </w:tc>
        <w:tc>
          <w:tcPr>
            <w:tcW w:w="492"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335,0</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435,0</w:t>
            </w:r>
          </w:p>
        </w:tc>
        <w:tc>
          <w:tcPr>
            <w:tcW w:w="439"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435,0</w:t>
            </w:r>
          </w:p>
        </w:tc>
      </w:tr>
      <w:tr w:rsidR="00321020" w:rsidRPr="00321020" w:rsidTr="00321020">
        <w:trPr>
          <w:trHeight w:val="975"/>
        </w:trPr>
        <w:tc>
          <w:tcPr>
            <w:tcW w:w="1960" w:type="pct"/>
            <w:tcBorders>
              <w:top w:val="nil"/>
              <w:left w:val="single" w:sz="4" w:space="0" w:color="auto"/>
              <w:bottom w:val="single" w:sz="4" w:space="0" w:color="auto"/>
              <w:right w:val="nil"/>
            </w:tcBorders>
            <w:shd w:val="clear" w:color="auto" w:fill="auto"/>
            <w:hideMark/>
          </w:tcPr>
          <w:p w:rsidR="00321020" w:rsidRPr="00321020" w:rsidRDefault="00321020" w:rsidP="00321020">
            <w:pPr>
              <w:rPr>
                <w:rFonts w:ascii="Arial" w:hAnsi="Arial" w:cs="Arial"/>
                <w:sz w:val="16"/>
                <w:szCs w:val="16"/>
              </w:rPr>
            </w:pPr>
            <w:r w:rsidRPr="00321020">
              <w:rPr>
                <w:rFonts w:ascii="Arial" w:hAnsi="Arial" w:cs="Arial"/>
                <w:sz w:val="16"/>
                <w:szCs w:val="16"/>
              </w:rPr>
              <w:t>Закупка товаров, работ и услуг для обеспечения государственных (муниципальных) нужд</w:t>
            </w:r>
          </w:p>
        </w:tc>
        <w:tc>
          <w:tcPr>
            <w:tcW w:w="308"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03</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10</w:t>
            </w:r>
          </w:p>
        </w:tc>
        <w:tc>
          <w:tcPr>
            <w:tcW w:w="677"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99.0.00.69010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200</w:t>
            </w:r>
          </w:p>
        </w:tc>
        <w:tc>
          <w:tcPr>
            <w:tcW w:w="492"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300,0</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400,0</w:t>
            </w:r>
          </w:p>
        </w:tc>
        <w:tc>
          <w:tcPr>
            <w:tcW w:w="439"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400,0</w:t>
            </w:r>
          </w:p>
        </w:tc>
      </w:tr>
      <w:tr w:rsidR="00321020" w:rsidRPr="00321020" w:rsidTr="00321020">
        <w:trPr>
          <w:trHeight w:val="960"/>
        </w:trPr>
        <w:tc>
          <w:tcPr>
            <w:tcW w:w="1960" w:type="pct"/>
            <w:tcBorders>
              <w:top w:val="nil"/>
              <w:left w:val="single" w:sz="4" w:space="0" w:color="auto"/>
              <w:bottom w:val="single" w:sz="4" w:space="0" w:color="auto"/>
              <w:right w:val="nil"/>
            </w:tcBorders>
            <w:shd w:val="clear" w:color="auto" w:fill="auto"/>
            <w:hideMark/>
          </w:tcPr>
          <w:p w:rsidR="00321020" w:rsidRPr="00321020" w:rsidRDefault="00321020" w:rsidP="00321020">
            <w:pPr>
              <w:rPr>
                <w:rFonts w:ascii="Arial" w:hAnsi="Arial" w:cs="Arial"/>
                <w:sz w:val="16"/>
                <w:szCs w:val="16"/>
              </w:rPr>
            </w:pPr>
            <w:r w:rsidRPr="00321020">
              <w:rPr>
                <w:rFonts w:ascii="Arial" w:hAnsi="Arial" w:cs="Arial"/>
                <w:sz w:val="16"/>
                <w:szCs w:val="16"/>
              </w:rPr>
              <w:t>Иные закупки товаров, работ и услуг для обеспечения государственных (муниципальных) нужд</w:t>
            </w:r>
          </w:p>
        </w:tc>
        <w:tc>
          <w:tcPr>
            <w:tcW w:w="308"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03</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10</w:t>
            </w:r>
          </w:p>
        </w:tc>
        <w:tc>
          <w:tcPr>
            <w:tcW w:w="677"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99.0.00.69010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240</w:t>
            </w:r>
          </w:p>
        </w:tc>
        <w:tc>
          <w:tcPr>
            <w:tcW w:w="492"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300,0</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400,0</w:t>
            </w:r>
          </w:p>
        </w:tc>
        <w:tc>
          <w:tcPr>
            <w:tcW w:w="439"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400,0</w:t>
            </w:r>
          </w:p>
        </w:tc>
      </w:tr>
      <w:tr w:rsidR="00321020" w:rsidRPr="00321020" w:rsidTr="00321020">
        <w:trPr>
          <w:trHeight w:val="375"/>
        </w:trPr>
        <w:tc>
          <w:tcPr>
            <w:tcW w:w="1960" w:type="pct"/>
            <w:tcBorders>
              <w:top w:val="nil"/>
              <w:left w:val="single" w:sz="4" w:space="0" w:color="auto"/>
              <w:bottom w:val="single" w:sz="4" w:space="0" w:color="auto"/>
              <w:right w:val="nil"/>
            </w:tcBorders>
            <w:shd w:val="clear" w:color="auto" w:fill="auto"/>
            <w:hideMark/>
          </w:tcPr>
          <w:p w:rsidR="00321020" w:rsidRPr="00321020" w:rsidRDefault="00321020" w:rsidP="00321020">
            <w:pPr>
              <w:rPr>
                <w:rFonts w:ascii="Arial" w:hAnsi="Arial" w:cs="Arial"/>
                <w:sz w:val="16"/>
                <w:szCs w:val="16"/>
              </w:rPr>
            </w:pPr>
            <w:r w:rsidRPr="00321020">
              <w:rPr>
                <w:rFonts w:ascii="Arial" w:hAnsi="Arial" w:cs="Arial"/>
                <w:sz w:val="16"/>
                <w:szCs w:val="16"/>
              </w:rPr>
              <w:lastRenderedPageBreak/>
              <w:t>Межбюджетные трансферты</w:t>
            </w:r>
          </w:p>
        </w:tc>
        <w:tc>
          <w:tcPr>
            <w:tcW w:w="308"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03</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10</w:t>
            </w:r>
          </w:p>
        </w:tc>
        <w:tc>
          <w:tcPr>
            <w:tcW w:w="677"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99.0.00.69010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500</w:t>
            </w:r>
          </w:p>
        </w:tc>
        <w:tc>
          <w:tcPr>
            <w:tcW w:w="492"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35,0</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35,0</w:t>
            </w:r>
          </w:p>
        </w:tc>
        <w:tc>
          <w:tcPr>
            <w:tcW w:w="439"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35,0</w:t>
            </w:r>
          </w:p>
        </w:tc>
      </w:tr>
      <w:tr w:rsidR="00321020" w:rsidRPr="00321020" w:rsidTr="00321020">
        <w:trPr>
          <w:trHeight w:val="360"/>
        </w:trPr>
        <w:tc>
          <w:tcPr>
            <w:tcW w:w="1960" w:type="pct"/>
            <w:tcBorders>
              <w:top w:val="nil"/>
              <w:left w:val="single" w:sz="4" w:space="0" w:color="auto"/>
              <w:bottom w:val="single" w:sz="4" w:space="0" w:color="auto"/>
              <w:right w:val="nil"/>
            </w:tcBorders>
            <w:shd w:val="clear" w:color="auto" w:fill="auto"/>
            <w:hideMark/>
          </w:tcPr>
          <w:p w:rsidR="00321020" w:rsidRPr="00321020" w:rsidRDefault="00321020" w:rsidP="00321020">
            <w:pPr>
              <w:rPr>
                <w:rFonts w:ascii="Arial" w:hAnsi="Arial" w:cs="Arial"/>
                <w:sz w:val="16"/>
                <w:szCs w:val="16"/>
              </w:rPr>
            </w:pPr>
            <w:r w:rsidRPr="00321020">
              <w:rPr>
                <w:rFonts w:ascii="Arial" w:hAnsi="Arial" w:cs="Arial"/>
                <w:sz w:val="16"/>
                <w:szCs w:val="16"/>
              </w:rPr>
              <w:t>Иные межбюджетные трансферты</w:t>
            </w:r>
          </w:p>
        </w:tc>
        <w:tc>
          <w:tcPr>
            <w:tcW w:w="308"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03</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10</w:t>
            </w:r>
          </w:p>
        </w:tc>
        <w:tc>
          <w:tcPr>
            <w:tcW w:w="677"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99.0.00.69010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540</w:t>
            </w:r>
          </w:p>
        </w:tc>
        <w:tc>
          <w:tcPr>
            <w:tcW w:w="492"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35,0</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35,0</w:t>
            </w:r>
          </w:p>
        </w:tc>
        <w:tc>
          <w:tcPr>
            <w:tcW w:w="439"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35,0</w:t>
            </w:r>
          </w:p>
        </w:tc>
      </w:tr>
      <w:tr w:rsidR="00321020" w:rsidRPr="00321020" w:rsidTr="00321020">
        <w:trPr>
          <w:trHeight w:val="990"/>
        </w:trPr>
        <w:tc>
          <w:tcPr>
            <w:tcW w:w="1960" w:type="pct"/>
            <w:tcBorders>
              <w:top w:val="nil"/>
              <w:left w:val="single" w:sz="4" w:space="0" w:color="auto"/>
              <w:bottom w:val="single" w:sz="4" w:space="0" w:color="auto"/>
              <w:right w:val="nil"/>
            </w:tcBorders>
            <w:shd w:val="clear" w:color="auto" w:fill="auto"/>
            <w:hideMark/>
          </w:tcPr>
          <w:p w:rsidR="00321020" w:rsidRPr="00321020" w:rsidRDefault="00321020" w:rsidP="00321020">
            <w:pPr>
              <w:rPr>
                <w:rFonts w:ascii="Arial" w:hAnsi="Arial" w:cs="Arial"/>
                <w:b/>
                <w:bCs/>
                <w:sz w:val="16"/>
                <w:szCs w:val="16"/>
              </w:rPr>
            </w:pPr>
            <w:r w:rsidRPr="00321020">
              <w:rPr>
                <w:rFonts w:ascii="Arial" w:hAnsi="Arial" w:cs="Arial"/>
                <w:b/>
                <w:bCs/>
                <w:sz w:val="16"/>
                <w:szCs w:val="16"/>
              </w:rPr>
              <w:t>Обеспечение первичных мер пожарной безопасности в границах населенных пунктов муниципальных образований</w:t>
            </w:r>
          </w:p>
        </w:tc>
        <w:tc>
          <w:tcPr>
            <w:tcW w:w="308"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03</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10</w:t>
            </w:r>
          </w:p>
        </w:tc>
        <w:tc>
          <w:tcPr>
            <w:tcW w:w="677"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99.0.00.69060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 </w:t>
            </w:r>
          </w:p>
        </w:tc>
        <w:tc>
          <w:tcPr>
            <w:tcW w:w="492"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1 619,4</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1 619,4</w:t>
            </w:r>
          </w:p>
        </w:tc>
        <w:tc>
          <w:tcPr>
            <w:tcW w:w="439"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1 619,4</w:t>
            </w:r>
          </w:p>
        </w:tc>
      </w:tr>
      <w:tr w:rsidR="00321020" w:rsidRPr="00321020" w:rsidTr="00321020">
        <w:trPr>
          <w:trHeight w:val="990"/>
        </w:trPr>
        <w:tc>
          <w:tcPr>
            <w:tcW w:w="1960" w:type="pct"/>
            <w:tcBorders>
              <w:top w:val="nil"/>
              <w:left w:val="single" w:sz="4" w:space="0" w:color="auto"/>
              <w:bottom w:val="single" w:sz="4" w:space="0" w:color="auto"/>
              <w:right w:val="nil"/>
            </w:tcBorders>
            <w:shd w:val="clear" w:color="auto" w:fill="auto"/>
            <w:hideMark/>
          </w:tcPr>
          <w:p w:rsidR="00321020" w:rsidRPr="00321020" w:rsidRDefault="00321020" w:rsidP="00321020">
            <w:pPr>
              <w:rPr>
                <w:rFonts w:ascii="Arial" w:hAnsi="Arial" w:cs="Arial"/>
                <w:sz w:val="16"/>
                <w:szCs w:val="16"/>
              </w:rPr>
            </w:pPr>
            <w:r w:rsidRPr="00321020">
              <w:rPr>
                <w:rFonts w:ascii="Arial" w:hAnsi="Arial" w:cs="Arial"/>
                <w:sz w:val="16"/>
                <w:szCs w:val="16"/>
              </w:rPr>
              <w:t>Закупка товаров, работ и услуг для обеспечения государственных (муниципальных) нужд</w:t>
            </w:r>
          </w:p>
        </w:tc>
        <w:tc>
          <w:tcPr>
            <w:tcW w:w="308"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03</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10</w:t>
            </w:r>
          </w:p>
        </w:tc>
        <w:tc>
          <w:tcPr>
            <w:tcW w:w="677"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99.0.00.69060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200</w:t>
            </w:r>
          </w:p>
        </w:tc>
        <w:tc>
          <w:tcPr>
            <w:tcW w:w="492"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1 619,4</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1 619,4</w:t>
            </w:r>
          </w:p>
        </w:tc>
        <w:tc>
          <w:tcPr>
            <w:tcW w:w="439"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1 619,4</w:t>
            </w:r>
          </w:p>
        </w:tc>
      </w:tr>
      <w:tr w:rsidR="00321020" w:rsidRPr="00321020" w:rsidTr="00321020">
        <w:trPr>
          <w:trHeight w:val="975"/>
        </w:trPr>
        <w:tc>
          <w:tcPr>
            <w:tcW w:w="1960" w:type="pct"/>
            <w:tcBorders>
              <w:top w:val="nil"/>
              <w:left w:val="single" w:sz="4" w:space="0" w:color="auto"/>
              <w:bottom w:val="single" w:sz="4" w:space="0" w:color="auto"/>
              <w:right w:val="nil"/>
            </w:tcBorders>
            <w:shd w:val="clear" w:color="auto" w:fill="auto"/>
            <w:hideMark/>
          </w:tcPr>
          <w:p w:rsidR="00321020" w:rsidRPr="00321020" w:rsidRDefault="00321020" w:rsidP="00321020">
            <w:pPr>
              <w:rPr>
                <w:rFonts w:ascii="Arial" w:hAnsi="Arial" w:cs="Arial"/>
                <w:sz w:val="16"/>
                <w:szCs w:val="16"/>
              </w:rPr>
            </w:pPr>
            <w:r w:rsidRPr="00321020">
              <w:rPr>
                <w:rFonts w:ascii="Arial" w:hAnsi="Arial" w:cs="Arial"/>
                <w:sz w:val="16"/>
                <w:szCs w:val="16"/>
              </w:rPr>
              <w:t>Иные закупки товаров, работ и услуг для обеспечения государственных (муниципальных) нужд</w:t>
            </w:r>
          </w:p>
        </w:tc>
        <w:tc>
          <w:tcPr>
            <w:tcW w:w="308"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03</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10</w:t>
            </w:r>
          </w:p>
        </w:tc>
        <w:tc>
          <w:tcPr>
            <w:tcW w:w="677"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99.0.00.69060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240</w:t>
            </w:r>
          </w:p>
        </w:tc>
        <w:tc>
          <w:tcPr>
            <w:tcW w:w="492"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1 619,4</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1 619,4</w:t>
            </w:r>
          </w:p>
        </w:tc>
        <w:tc>
          <w:tcPr>
            <w:tcW w:w="439"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1 619,4</w:t>
            </w:r>
          </w:p>
        </w:tc>
      </w:tr>
      <w:tr w:rsidR="00321020" w:rsidRPr="00321020" w:rsidTr="00321020">
        <w:trPr>
          <w:trHeight w:val="960"/>
        </w:trPr>
        <w:tc>
          <w:tcPr>
            <w:tcW w:w="1960" w:type="pct"/>
            <w:tcBorders>
              <w:top w:val="nil"/>
              <w:left w:val="single" w:sz="4" w:space="0" w:color="auto"/>
              <w:bottom w:val="single" w:sz="4" w:space="0" w:color="auto"/>
              <w:right w:val="nil"/>
            </w:tcBorders>
            <w:shd w:val="clear" w:color="auto" w:fill="auto"/>
            <w:hideMark/>
          </w:tcPr>
          <w:p w:rsidR="00321020" w:rsidRPr="00321020" w:rsidRDefault="00321020" w:rsidP="00321020">
            <w:pPr>
              <w:rPr>
                <w:rFonts w:ascii="Arial" w:hAnsi="Arial" w:cs="Arial"/>
                <w:b/>
                <w:bCs/>
                <w:sz w:val="16"/>
                <w:szCs w:val="16"/>
              </w:rPr>
            </w:pPr>
            <w:r w:rsidRPr="00321020">
              <w:rPr>
                <w:rFonts w:ascii="Arial" w:hAnsi="Arial" w:cs="Arial"/>
                <w:b/>
                <w:bCs/>
                <w:sz w:val="16"/>
                <w:szCs w:val="16"/>
              </w:rPr>
              <w:t>Другие вопросы в области национальной безопасности и правоохранительной деятельности</w:t>
            </w:r>
          </w:p>
        </w:tc>
        <w:tc>
          <w:tcPr>
            <w:tcW w:w="308"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03</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14</w:t>
            </w:r>
          </w:p>
        </w:tc>
        <w:tc>
          <w:tcPr>
            <w:tcW w:w="677"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 </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 </w:t>
            </w:r>
          </w:p>
        </w:tc>
        <w:tc>
          <w:tcPr>
            <w:tcW w:w="492"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30,0</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10,0</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10,0</w:t>
            </w:r>
          </w:p>
        </w:tc>
      </w:tr>
      <w:tr w:rsidR="00321020" w:rsidRPr="00321020" w:rsidTr="00321020">
        <w:trPr>
          <w:trHeight w:val="2235"/>
        </w:trPr>
        <w:tc>
          <w:tcPr>
            <w:tcW w:w="1960" w:type="pct"/>
            <w:tcBorders>
              <w:top w:val="nil"/>
              <w:left w:val="single" w:sz="4" w:space="0" w:color="auto"/>
              <w:bottom w:val="single" w:sz="4" w:space="0" w:color="auto"/>
              <w:right w:val="nil"/>
            </w:tcBorders>
            <w:shd w:val="clear" w:color="auto" w:fill="auto"/>
            <w:hideMark/>
          </w:tcPr>
          <w:p w:rsidR="00321020" w:rsidRPr="00321020" w:rsidRDefault="00321020" w:rsidP="00321020">
            <w:pPr>
              <w:rPr>
                <w:rFonts w:ascii="Arial" w:hAnsi="Arial" w:cs="Arial"/>
                <w:b/>
                <w:bCs/>
                <w:sz w:val="16"/>
                <w:szCs w:val="16"/>
              </w:rPr>
            </w:pPr>
            <w:r w:rsidRPr="00321020">
              <w:rPr>
                <w:rFonts w:ascii="Arial" w:hAnsi="Arial" w:cs="Arial"/>
                <w:b/>
                <w:bCs/>
                <w:sz w:val="16"/>
                <w:szCs w:val="16"/>
              </w:rPr>
              <w:t>Муниципальная программа "Комплексные меры противодействия злоупотреблению наркотиками и их незаконному обороту на территории рабочего поселка Маслянино Маслянинского района Новосибирской области</w:t>
            </w:r>
          </w:p>
        </w:tc>
        <w:tc>
          <w:tcPr>
            <w:tcW w:w="308"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03</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14</w:t>
            </w:r>
          </w:p>
        </w:tc>
        <w:tc>
          <w:tcPr>
            <w:tcW w:w="677"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51.0.00.00000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 </w:t>
            </w:r>
          </w:p>
        </w:tc>
        <w:tc>
          <w:tcPr>
            <w:tcW w:w="492"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10,0</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10,0</w:t>
            </w:r>
          </w:p>
        </w:tc>
        <w:tc>
          <w:tcPr>
            <w:tcW w:w="439"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10,0</w:t>
            </w:r>
          </w:p>
        </w:tc>
      </w:tr>
      <w:tr w:rsidR="00321020" w:rsidRPr="00321020" w:rsidTr="00321020">
        <w:trPr>
          <w:trHeight w:val="2250"/>
        </w:trPr>
        <w:tc>
          <w:tcPr>
            <w:tcW w:w="1960" w:type="pct"/>
            <w:tcBorders>
              <w:top w:val="nil"/>
              <w:left w:val="single" w:sz="4" w:space="0" w:color="auto"/>
              <w:bottom w:val="single" w:sz="4" w:space="0" w:color="auto"/>
              <w:right w:val="nil"/>
            </w:tcBorders>
            <w:shd w:val="clear" w:color="auto" w:fill="auto"/>
            <w:hideMark/>
          </w:tcPr>
          <w:p w:rsidR="00321020" w:rsidRPr="00321020" w:rsidRDefault="00321020" w:rsidP="00321020">
            <w:pPr>
              <w:rPr>
                <w:rFonts w:ascii="Arial" w:hAnsi="Arial" w:cs="Arial"/>
                <w:b/>
                <w:bCs/>
                <w:sz w:val="16"/>
                <w:szCs w:val="16"/>
              </w:rPr>
            </w:pPr>
            <w:r w:rsidRPr="00321020">
              <w:rPr>
                <w:rFonts w:ascii="Arial" w:hAnsi="Arial" w:cs="Arial"/>
                <w:b/>
                <w:bCs/>
                <w:sz w:val="16"/>
                <w:szCs w:val="16"/>
              </w:rPr>
              <w:lastRenderedPageBreak/>
              <w:t>Реализация мероприятий муниципальной программы "Комплексные меры противодействия злоупотреблению наркотиками и их незаконному обороту на территории рабочего поселка Маслянино Маслянинского района Новосибирской области</w:t>
            </w:r>
          </w:p>
        </w:tc>
        <w:tc>
          <w:tcPr>
            <w:tcW w:w="308"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03</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14</w:t>
            </w:r>
          </w:p>
        </w:tc>
        <w:tc>
          <w:tcPr>
            <w:tcW w:w="677"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51.0.00.00214</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 </w:t>
            </w:r>
          </w:p>
        </w:tc>
        <w:tc>
          <w:tcPr>
            <w:tcW w:w="492"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10,0</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10,0</w:t>
            </w:r>
          </w:p>
        </w:tc>
        <w:tc>
          <w:tcPr>
            <w:tcW w:w="439"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10,0</w:t>
            </w:r>
          </w:p>
        </w:tc>
      </w:tr>
      <w:tr w:rsidR="00321020" w:rsidRPr="00321020" w:rsidTr="00321020">
        <w:trPr>
          <w:trHeight w:val="960"/>
        </w:trPr>
        <w:tc>
          <w:tcPr>
            <w:tcW w:w="1960" w:type="pct"/>
            <w:tcBorders>
              <w:top w:val="nil"/>
              <w:left w:val="single" w:sz="4" w:space="0" w:color="auto"/>
              <w:bottom w:val="single" w:sz="4" w:space="0" w:color="auto"/>
              <w:right w:val="nil"/>
            </w:tcBorders>
            <w:shd w:val="clear" w:color="auto" w:fill="auto"/>
            <w:hideMark/>
          </w:tcPr>
          <w:p w:rsidR="00321020" w:rsidRPr="00321020" w:rsidRDefault="00321020" w:rsidP="00321020">
            <w:pPr>
              <w:rPr>
                <w:rFonts w:ascii="Arial" w:hAnsi="Arial" w:cs="Arial"/>
                <w:sz w:val="16"/>
                <w:szCs w:val="16"/>
              </w:rPr>
            </w:pPr>
            <w:r w:rsidRPr="00321020">
              <w:rPr>
                <w:rFonts w:ascii="Arial" w:hAnsi="Arial" w:cs="Arial"/>
                <w:sz w:val="16"/>
                <w:szCs w:val="16"/>
              </w:rPr>
              <w:t>Закупка товаров, работ и услуг для обеспечения государственных (муниципальных) нужд</w:t>
            </w:r>
          </w:p>
        </w:tc>
        <w:tc>
          <w:tcPr>
            <w:tcW w:w="308"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03</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14</w:t>
            </w:r>
          </w:p>
        </w:tc>
        <w:tc>
          <w:tcPr>
            <w:tcW w:w="677"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51.0.00.00214</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200</w:t>
            </w:r>
          </w:p>
        </w:tc>
        <w:tc>
          <w:tcPr>
            <w:tcW w:w="492"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10,0</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10,0</w:t>
            </w:r>
          </w:p>
        </w:tc>
        <w:tc>
          <w:tcPr>
            <w:tcW w:w="439"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10,0</w:t>
            </w:r>
          </w:p>
        </w:tc>
      </w:tr>
      <w:tr w:rsidR="00321020" w:rsidRPr="00321020" w:rsidTr="00321020">
        <w:trPr>
          <w:trHeight w:val="960"/>
        </w:trPr>
        <w:tc>
          <w:tcPr>
            <w:tcW w:w="1960" w:type="pct"/>
            <w:tcBorders>
              <w:top w:val="nil"/>
              <w:left w:val="single" w:sz="4" w:space="0" w:color="auto"/>
              <w:bottom w:val="single" w:sz="4" w:space="0" w:color="auto"/>
              <w:right w:val="nil"/>
            </w:tcBorders>
            <w:shd w:val="clear" w:color="auto" w:fill="auto"/>
            <w:hideMark/>
          </w:tcPr>
          <w:p w:rsidR="00321020" w:rsidRPr="00321020" w:rsidRDefault="00321020" w:rsidP="00321020">
            <w:pPr>
              <w:rPr>
                <w:rFonts w:ascii="Arial" w:hAnsi="Arial" w:cs="Arial"/>
                <w:sz w:val="16"/>
                <w:szCs w:val="16"/>
              </w:rPr>
            </w:pPr>
            <w:r w:rsidRPr="00321020">
              <w:rPr>
                <w:rFonts w:ascii="Arial" w:hAnsi="Arial" w:cs="Arial"/>
                <w:sz w:val="16"/>
                <w:szCs w:val="16"/>
              </w:rPr>
              <w:t>Иные закупки товаров, работ и услуг для обеспечения государственных (муниципальных) нужд</w:t>
            </w:r>
          </w:p>
        </w:tc>
        <w:tc>
          <w:tcPr>
            <w:tcW w:w="308"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03</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14</w:t>
            </w:r>
          </w:p>
        </w:tc>
        <w:tc>
          <w:tcPr>
            <w:tcW w:w="677"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51.0.00.00214</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240</w:t>
            </w:r>
          </w:p>
        </w:tc>
        <w:tc>
          <w:tcPr>
            <w:tcW w:w="492"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10,0</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10,0</w:t>
            </w:r>
          </w:p>
        </w:tc>
        <w:tc>
          <w:tcPr>
            <w:tcW w:w="439"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10,0</w:t>
            </w:r>
          </w:p>
        </w:tc>
      </w:tr>
      <w:tr w:rsidR="00321020" w:rsidRPr="00321020" w:rsidTr="00321020">
        <w:trPr>
          <w:trHeight w:val="1620"/>
        </w:trPr>
        <w:tc>
          <w:tcPr>
            <w:tcW w:w="1960" w:type="pct"/>
            <w:tcBorders>
              <w:top w:val="nil"/>
              <w:left w:val="single" w:sz="4" w:space="0" w:color="auto"/>
              <w:bottom w:val="single" w:sz="4" w:space="0" w:color="auto"/>
              <w:right w:val="nil"/>
            </w:tcBorders>
            <w:shd w:val="clear" w:color="auto" w:fill="auto"/>
            <w:hideMark/>
          </w:tcPr>
          <w:p w:rsidR="00321020" w:rsidRPr="00321020" w:rsidRDefault="00321020" w:rsidP="00321020">
            <w:pPr>
              <w:rPr>
                <w:rFonts w:ascii="Arial" w:hAnsi="Arial" w:cs="Arial"/>
                <w:b/>
                <w:bCs/>
                <w:sz w:val="16"/>
                <w:szCs w:val="16"/>
              </w:rPr>
            </w:pPr>
            <w:r w:rsidRPr="00321020">
              <w:rPr>
                <w:rFonts w:ascii="Arial" w:hAnsi="Arial" w:cs="Arial"/>
                <w:b/>
                <w:bCs/>
                <w:sz w:val="16"/>
                <w:szCs w:val="16"/>
              </w:rPr>
              <w:t>Муниципальная программа профилактики правонарушений и борьбы с преступностью на территории рабочего поселка Маслянино Маслянинского района Новосибирской области</w:t>
            </w:r>
          </w:p>
        </w:tc>
        <w:tc>
          <w:tcPr>
            <w:tcW w:w="308"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03</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14</w:t>
            </w:r>
          </w:p>
        </w:tc>
        <w:tc>
          <w:tcPr>
            <w:tcW w:w="677"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53.0.00.00000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 </w:t>
            </w:r>
          </w:p>
        </w:tc>
        <w:tc>
          <w:tcPr>
            <w:tcW w:w="492"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10,0</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0,0</w:t>
            </w:r>
          </w:p>
        </w:tc>
        <w:tc>
          <w:tcPr>
            <w:tcW w:w="439"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0,0</w:t>
            </w:r>
          </w:p>
        </w:tc>
      </w:tr>
      <w:tr w:rsidR="00321020" w:rsidRPr="00321020" w:rsidTr="00321020">
        <w:trPr>
          <w:trHeight w:val="1935"/>
        </w:trPr>
        <w:tc>
          <w:tcPr>
            <w:tcW w:w="1960" w:type="pct"/>
            <w:tcBorders>
              <w:top w:val="nil"/>
              <w:left w:val="single" w:sz="4" w:space="0" w:color="auto"/>
              <w:bottom w:val="single" w:sz="4" w:space="0" w:color="auto"/>
              <w:right w:val="nil"/>
            </w:tcBorders>
            <w:shd w:val="clear" w:color="auto" w:fill="auto"/>
            <w:hideMark/>
          </w:tcPr>
          <w:p w:rsidR="00321020" w:rsidRPr="00321020" w:rsidRDefault="00321020" w:rsidP="00321020">
            <w:pPr>
              <w:rPr>
                <w:rFonts w:ascii="Arial" w:hAnsi="Arial" w:cs="Arial"/>
                <w:b/>
                <w:bCs/>
                <w:sz w:val="16"/>
                <w:szCs w:val="16"/>
              </w:rPr>
            </w:pPr>
            <w:r w:rsidRPr="00321020">
              <w:rPr>
                <w:rFonts w:ascii="Arial" w:hAnsi="Arial" w:cs="Arial"/>
                <w:b/>
                <w:bCs/>
                <w:sz w:val="16"/>
                <w:szCs w:val="16"/>
              </w:rPr>
              <w:t xml:space="preserve">Реализация мероприятий муниципальной программы профилактики правонарушений и борьбы с преступностью на территории рабочего поселка Маслянино Маслянинского </w:t>
            </w:r>
            <w:r w:rsidRPr="00321020">
              <w:rPr>
                <w:rFonts w:ascii="Arial" w:hAnsi="Arial" w:cs="Arial"/>
                <w:b/>
                <w:bCs/>
                <w:sz w:val="16"/>
                <w:szCs w:val="16"/>
              </w:rPr>
              <w:lastRenderedPageBreak/>
              <w:t>района Новосибирской области</w:t>
            </w:r>
          </w:p>
        </w:tc>
        <w:tc>
          <w:tcPr>
            <w:tcW w:w="308"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lastRenderedPageBreak/>
              <w:t>886</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03</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14</w:t>
            </w:r>
          </w:p>
        </w:tc>
        <w:tc>
          <w:tcPr>
            <w:tcW w:w="677"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53.0.00.00213</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 </w:t>
            </w:r>
          </w:p>
        </w:tc>
        <w:tc>
          <w:tcPr>
            <w:tcW w:w="492"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10,0</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0,0</w:t>
            </w:r>
          </w:p>
        </w:tc>
        <w:tc>
          <w:tcPr>
            <w:tcW w:w="439"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0,0</w:t>
            </w:r>
          </w:p>
        </w:tc>
      </w:tr>
      <w:tr w:rsidR="00321020" w:rsidRPr="00321020" w:rsidTr="00321020">
        <w:trPr>
          <w:trHeight w:val="960"/>
        </w:trPr>
        <w:tc>
          <w:tcPr>
            <w:tcW w:w="1960" w:type="pct"/>
            <w:tcBorders>
              <w:top w:val="nil"/>
              <w:left w:val="single" w:sz="4" w:space="0" w:color="auto"/>
              <w:bottom w:val="single" w:sz="4" w:space="0" w:color="auto"/>
              <w:right w:val="nil"/>
            </w:tcBorders>
            <w:shd w:val="clear" w:color="auto" w:fill="auto"/>
            <w:hideMark/>
          </w:tcPr>
          <w:p w:rsidR="00321020" w:rsidRPr="00321020" w:rsidRDefault="00321020" w:rsidP="00321020">
            <w:pPr>
              <w:rPr>
                <w:rFonts w:ascii="Arial" w:hAnsi="Arial" w:cs="Arial"/>
                <w:sz w:val="16"/>
                <w:szCs w:val="16"/>
              </w:rPr>
            </w:pPr>
            <w:r w:rsidRPr="00321020">
              <w:rPr>
                <w:rFonts w:ascii="Arial" w:hAnsi="Arial" w:cs="Arial"/>
                <w:sz w:val="16"/>
                <w:szCs w:val="16"/>
              </w:rPr>
              <w:lastRenderedPageBreak/>
              <w:t>Закупка товаров, работ и услуг для обеспечения государственных (муниципальных) нужд</w:t>
            </w:r>
          </w:p>
        </w:tc>
        <w:tc>
          <w:tcPr>
            <w:tcW w:w="308"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03</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14</w:t>
            </w:r>
          </w:p>
        </w:tc>
        <w:tc>
          <w:tcPr>
            <w:tcW w:w="677"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53.0.00.00213</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200</w:t>
            </w:r>
          </w:p>
        </w:tc>
        <w:tc>
          <w:tcPr>
            <w:tcW w:w="492"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10,0</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0,0</w:t>
            </w:r>
          </w:p>
        </w:tc>
        <w:tc>
          <w:tcPr>
            <w:tcW w:w="439"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0,0</w:t>
            </w:r>
          </w:p>
        </w:tc>
      </w:tr>
      <w:tr w:rsidR="00321020" w:rsidRPr="00321020" w:rsidTr="00321020">
        <w:trPr>
          <w:trHeight w:val="960"/>
        </w:trPr>
        <w:tc>
          <w:tcPr>
            <w:tcW w:w="1960" w:type="pct"/>
            <w:tcBorders>
              <w:top w:val="nil"/>
              <w:left w:val="single" w:sz="4" w:space="0" w:color="auto"/>
              <w:bottom w:val="single" w:sz="4" w:space="0" w:color="auto"/>
              <w:right w:val="nil"/>
            </w:tcBorders>
            <w:shd w:val="clear" w:color="auto" w:fill="auto"/>
            <w:hideMark/>
          </w:tcPr>
          <w:p w:rsidR="00321020" w:rsidRPr="00321020" w:rsidRDefault="00321020" w:rsidP="00321020">
            <w:pPr>
              <w:rPr>
                <w:rFonts w:ascii="Arial" w:hAnsi="Arial" w:cs="Arial"/>
                <w:sz w:val="16"/>
                <w:szCs w:val="16"/>
              </w:rPr>
            </w:pPr>
            <w:r w:rsidRPr="00321020">
              <w:rPr>
                <w:rFonts w:ascii="Arial" w:hAnsi="Arial" w:cs="Arial"/>
                <w:sz w:val="16"/>
                <w:szCs w:val="16"/>
              </w:rPr>
              <w:t>Иные закупки товаров, работ и услуг для обеспечения государственных (муниципальных) нужд</w:t>
            </w:r>
          </w:p>
        </w:tc>
        <w:tc>
          <w:tcPr>
            <w:tcW w:w="308"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03</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14</w:t>
            </w:r>
          </w:p>
        </w:tc>
        <w:tc>
          <w:tcPr>
            <w:tcW w:w="677"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53.0.00.00213</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240</w:t>
            </w:r>
          </w:p>
        </w:tc>
        <w:tc>
          <w:tcPr>
            <w:tcW w:w="492"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10,0</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0,0</w:t>
            </w:r>
          </w:p>
        </w:tc>
        <w:tc>
          <w:tcPr>
            <w:tcW w:w="439"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0,0</w:t>
            </w:r>
          </w:p>
        </w:tc>
      </w:tr>
      <w:tr w:rsidR="00321020" w:rsidRPr="00321020" w:rsidTr="00321020">
        <w:trPr>
          <w:trHeight w:val="1635"/>
        </w:trPr>
        <w:tc>
          <w:tcPr>
            <w:tcW w:w="1960" w:type="pct"/>
            <w:tcBorders>
              <w:top w:val="nil"/>
              <w:left w:val="single" w:sz="4" w:space="0" w:color="auto"/>
              <w:bottom w:val="single" w:sz="4" w:space="0" w:color="auto"/>
              <w:right w:val="nil"/>
            </w:tcBorders>
            <w:shd w:val="clear" w:color="auto" w:fill="auto"/>
            <w:hideMark/>
          </w:tcPr>
          <w:p w:rsidR="00321020" w:rsidRPr="00321020" w:rsidRDefault="00321020" w:rsidP="00321020">
            <w:pPr>
              <w:rPr>
                <w:rFonts w:ascii="Arial" w:hAnsi="Arial" w:cs="Arial"/>
                <w:b/>
                <w:bCs/>
                <w:sz w:val="16"/>
                <w:szCs w:val="16"/>
              </w:rPr>
            </w:pPr>
            <w:r w:rsidRPr="00321020">
              <w:rPr>
                <w:rFonts w:ascii="Arial" w:hAnsi="Arial" w:cs="Arial"/>
                <w:b/>
                <w:bCs/>
                <w:sz w:val="16"/>
                <w:szCs w:val="16"/>
              </w:rPr>
              <w:t>Муниципальная программа Профилактики терроризма и экстремизма на территории рабочего поселка Маслянино Маслянинского района Новосибирской области</w:t>
            </w:r>
          </w:p>
        </w:tc>
        <w:tc>
          <w:tcPr>
            <w:tcW w:w="308"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03</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14</w:t>
            </w:r>
          </w:p>
        </w:tc>
        <w:tc>
          <w:tcPr>
            <w:tcW w:w="677"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55.0.00.00000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 </w:t>
            </w:r>
          </w:p>
        </w:tc>
        <w:tc>
          <w:tcPr>
            <w:tcW w:w="492"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10,0</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0,0</w:t>
            </w:r>
          </w:p>
        </w:tc>
        <w:tc>
          <w:tcPr>
            <w:tcW w:w="439"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0,0</w:t>
            </w:r>
          </w:p>
        </w:tc>
      </w:tr>
      <w:tr w:rsidR="00321020" w:rsidRPr="00321020" w:rsidTr="00321020">
        <w:trPr>
          <w:trHeight w:val="1635"/>
        </w:trPr>
        <w:tc>
          <w:tcPr>
            <w:tcW w:w="1960" w:type="pct"/>
            <w:tcBorders>
              <w:top w:val="nil"/>
              <w:left w:val="single" w:sz="4" w:space="0" w:color="auto"/>
              <w:bottom w:val="single" w:sz="4" w:space="0" w:color="auto"/>
              <w:right w:val="nil"/>
            </w:tcBorders>
            <w:shd w:val="clear" w:color="auto" w:fill="auto"/>
            <w:hideMark/>
          </w:tcPr>
          <w:p w:rsidR="00321020" w:rsidRPr="00321020" w:rsidRDefault="00321020" w:rsidP="00321020">
            <w:pPr>
              <w:rPr>
                <w:rFonts w:ascii="Arial" w:hAnsi="Arial" w:cs="Arial"/>
                <w:b/>
                <w:bCs/>
                <w:sz w:val="16"/>
                <w:szCs w:val="16"/>
              </w:rPr>
            </w:pPr>
            <w:r w:rsidRPr="00321020">
              <w:rPr>
                <w:rFonts w:ascii="Arial" w:hAnsi="Arial" w:cs="Arial"/>
                <w:b/>
                <w:bCs/>
                <w:sz w:val="16"/>
                <w:szCs w:val="16"/>
              </w:rPr>
              <w:t>Реализация мероприятий муниципальной программы Профилактики терроризма и экстремизма на территории рабочего поселка Маслянино Маслянинского района Новосибирской области</w:t>
            </w:r>
          </w:p>
        </w:tc>
        <w:tc>
          <w:tcPr>
            <w:tcW w:w="308"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03</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14</w:t>
            </w:r>
          </w:p>
        </w:tc>
        <w:tc>
          <w:tcPr>
            <w:tcW w:w="677"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55.0.00.00212</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 </w:t>
            </w:r>
          </w:p>
        </w:tc>
        <w:tc>
          <w:tcPr>
            <w:tcW w:w="492"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10,0</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0,0</w:t>
            </w:r>
          </w:p>
        </w:tc>
        <w:tc>
          <w:tcPr>
            <w:tcW w:w="439"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0,0</w:t>
            </w:r>
          </w:p>
        </w:tc>
      </w:tr>
      <w:tr w:rsidR="00321020" w:rsidRPr="00321020" w:rsidTr="00321020">
        <w:trPr>
          <w:trHeight w:val="975"/>
        </w:trPr>
        <w:tc>
          <w:tcPr>
            <w:tcW w:w="1960" w:type="pct"/>
            <w:tcBorders>
              <w:top w:val="nil"/>
              <w:left w:val="single" w:sz="4" w:space="0" w:color="auto"/>
              <w:bottom w:val="single" w:sz="4" w:space="0" w:color="auto"/>
              <w:right w:val="nil"/>
            </w:tcBorders>
            <w:shd w:val="clear" w:color="auto" w:fill="auto"/>
            <w:hideMark/>
          </w:tcPr>
          <w:p w:rsidR="00321020" w:rsidRPr="00321020" w:rsidRDefault="00321020" w:rsidP="00321020">
            <w:pPr>
              <w:rPr>
                <w:rFonts w:ascii="Arial" w:hAnsi="Arial" w:cs="Arial"/>
                <w:sz w:val="16"/>
                <w:szCs w:val="16"/>
              </w:rPr>
            </w:pPr>
            <w:r w:rsidRPr="00321020">
              <w:rPr>
                <w:rFonts w:ascii="Arial" w:hAnsi="Arial" w:cs="Arial"/>
                <w:sz w:val="16"/>
                <w:szCs w:val="16"/>
              </w:rPr>
              <w:t>Закупка товаров, работ и услуг для обеспечения государственных (муниципальных) нужд</w:t>
            </w:r>
          </w:p>
        </w:tc>
        <w:tc>
          <w:tcPr>
            <w:tcW w:w="308"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03</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14</w:t>
            </w:r>
          </w:p>
        </w:tc>
        <w:tc>
          <w:tcPr>
            <w:tcW w:w="677"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55.0.00.00212</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200</w:t>
            </w:r>
          </w:p>
        </w:tc>
        <w:tc>
          <w:tcPr>
            <w:tcW w:w="492"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10,0</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0,0</w:t>
            </w:r>
          </w:p>
        </w:tc>
        <w:tc>
          <w:tcPr>
            <w:tcW w:w="439"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0,0</w:t>
            </w:r>
          </w:p>
        </w:tc>
      </w:tr>
      <w:tr w:rsidR="00321020" w:rsidRPr="00321020" w:rsidTr="00321020">
        <w:trPr>
          <w:trHeight w:val="975"/>
        </w:trPr>
        <w:tc>
          <w:tcPr>
            <w:tcW w:w="1960" w:type="pct"/>
            <w:tcBorders>
              <w:top w:val="nil"/>
              <w:left w:val="single" w:sz="4" w:space="0" w:color="auto"/>
              <w:bottom w:val="single" w:sz="4" w:space="0" w:color="auto"/>
              <w:right w:val="nil"/>
            </w:tcBorders>
            <w:shd w:val="clear" w:color="auto" w:fill="auto"/>
            <w:hideMark/>
          </w:tcPr>
          <w:p w:rsidR="00321020" w:rsidRPr="00321020" w:rsidRDefault="00321020" w:rsidP="00321020">
            <w:pPr>
              <w:rPr>
                <w:rFonts w:ascii="Arial" w:hAnsi="Arial" w:cs="Arial"/>
                <w:sz w:val="16"/>
                <w:szCs w:val="16"/>
              </w:rPr>
            </w:pPr>
            <w:r w:rsidRPr="00321020">
              <w:rPr>
                <w:rFonts w:ascii="Arial" w:hAnsi="Arial" w:cs="Arial"/>
                <w:sz w:val="16"/>
                <w:szCs w:val="16"/>
              </w:rPr>
              <w:lastRenderedPageBreak/>
              <w:t>Иные закупки товаров, работ и услуг для обеспечения государственных (муниципальных) нужд</w:t>
            </w:r>
          </w:p>
        </w:tc>
        <w:tc>
          <w:tcPr>
            <w:tcW w:w="308"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03</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14</w:t>
            </w:r>
          </w:p>
        </w:tc>
        <w:tc>
          <w:tcPr>
            <w:tcW w:w="677"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55.0.00.00212</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240</w:t>
            </w:r>
          </w:p>
        </w:tc>
        <w:tc>
          <w:tcPr>
            <w:tcW w:w="492"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10,0</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0,0</w:t>
            </w:r>
          </w:p>
        </w:tc>
        <w:tc>
          <w:tcPr>
            <w:tcW w:w="439"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0,0</w:t>
            </w:r>
          </w:p>
        </w:tc>
      </w:tr>
      <w:tr w:rsidR="00321020" w:rsidRPr="00321020" w:rsidTr="00321020">
        <w:trPr>
          <w:trHeight w:val="330"/>
        </w:trPr>
        <w:tc>
          <w:tcPr>
            <w:tcW w:w="1960" w:type="pct"/>
            <w:tcBorders>
              <w:top w:val="nil"/>
              <w:left w:val="single" w:sz="4" w:space="0" w:color="auto"/>
              <w:bottom w:val="single" w:sz="4" w:space="0" w:color="auto"/>
              <w:right w:val="nil"/>
            </w:tcBorders>
            <w:shd w:val="clear" w:color="auto" w:fill="auto"/>
            <w:hideMark/>
          </w:tcPr>
          <w:p w:rsidR="00321020" w:rsidRPr="00321020" w:rsidRDefault="00321020" w:rsidP="00321020">
            <w:pPr>
              <w:rPr>
                <w:rFonts w:ascii="Arial" w:hAnsi="Arial" w:cs="Arial"/>
                <w:b/>
                <w:bCs/>
                <w:sz w:val="16"/>
                <w:szCs w:val="16"/>
              </w:rPr>
            </w:pPr>
            <w:r w:rsidRPr="00321020">
              <w:rPr>
                <w:rFonts w:ascii="Arial" w:hAnsi="Arial" w:cs="Arial"/>
                <w:b/>
                <w:bCs/>
                <w:sz w:val="16"/>
                <w:szCs w:val="16"/>
              </w:rPr>
              <w:t>НАЦИОНАЛЬНАЯ ЭКОНОМИКА</w:t>
            </w:r>
          </w:p>
        </w:tc>
        <w:tc>
          <w:tcPr>
            <w:tcW w:w="308"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04</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 </w:t>
            </w:r>
          </w:p>
        </w:tc>
        <w:tc>
          <w:tcPr>
            <w:tcW w:w="677"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 </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 </w:t>
            </w:r>
          </w:p>
        </w:tc>
        <w:tc>
          <w:tcPr>
            <w:tcW w:w="492"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57 443,1</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36 397,4</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47 141,4</w:t>
            </w:r>
          </w:p>
        </w:tc>
      </w:tr>
      <w:tr w:rsidR="00321020" w:rsidRPr="00321020" w:rsidTr="00321020">
        <w:trPr>
          <w:trHeight w:val="330"/>
        </w:trPr>
        <w:tc>
          <w:tcPr>
            <w:tcW w:w="1960" w:type="pct"/>
            <w:tcBorders>
              <w:top w:val="nil"/>
              <w:left w:val="single" w:sz="4" w:space="0" w:color="auto"/>
              <w:bottom w:val="single" w:sz="4" w:space="0" w:color="auto"/>
              <w:right w:val="nil"/>
            </w:tcBorders>
            <w:shd w:val="clear" w:color="auto" w:fill="auto"/>
            <w:hideMark/>
          </w:tcPr>
          <w:p w:rsidR="00321020" w:rsidRPr="00321020" w:rsidRDefault="00321020" w:rsidP="00321020">
            <w:pPr>
              <w:rPr>
                <w:rFonts w:ascii="Arial" w:hAnsi="Arial" w:cs="Arial"/>
                <w:b/>
                <w:bCs/>
                <w:sz w:val="16"/>
                <w:szCs w:val="16"/>
              </w:rPr>
            </w:pPr>
            <w:r w:rsidRPr="00321020">
              <w:rPr>
                <w:rFonts w:ascii="Arial" w:hAnsi="Arial" w:cs="Arial"/>
                <w:b/>
                <w:bCs/>
                <w:sz w:val="16"/>
                <w:szCs w:val="16"/>
              </w:rPr>
              <w:t>Водное хозяйство</w:t>
            </w:r>
          </w:p>
        </w:tc>
        <w:tc>
          <w:tcPr>
            <w:tcW w:w="308"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04</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06</w:t>
            </w:r>
          </w:p>
        </w:tc>
        <w:tc>
          <w:tcPr>
            <w:tcW w:w="677"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 </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 </w:t>
            </w:r>
          </w:p>
        </w:tc>
        <w:tc>
          <w:tcPr>
            <w:tcW w:w="492"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1 008,8</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0,0</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0,0</w:t>
            </w:r>
          </w:p>
        </w:tc>
      </w:tr>
      <w:tr w:rsidR="00321020" w:rsidRPr="00321020" w:rsidTr="00321020">
        <w:trPr>
          <w:trHeight w:val="330"/>
        </w:trPr>
        <w:tc>
          <w:tcPr>
            <w:tcW w:w="1960" w:type="pct"/>
            <w:tcBorders>
              <w:top w:val="nil"/>
              <w:left w:val="single" w:sz="4" w:space="0" w:color="auto"/>
              <w:bottom w:val="single" w:sz="4" w:space="0" w:color="auto"/>
              <w:right w:val="nil"/>
            </w:tcBorders>
            <w:shd w:val="clear" w:color="auto" w:fill="auto"/>
            <w:hideMark/>
          </w:tcPr>
          <w:p w:rsidR="00321020" w:rsidRPr="00321020" w:rsidRDefault="00321020" w:rsidP="00321020">
            <w:pPr>
              <w:rPr>
                <w:rFonts w:ascii="Arial" w:hAnsi="Arial" w:cs="Arial"/>
                <w:b/>
                <w:bCs/>
                <w:sz w:val="16"/>
                <w:szCs w:val="16"/>
              </w:rPr>
            </w:pPr>
            <w:r w:rsidRPr="00321020">
              <w:rPr>
                <w:rFonts w:ascii="Arial" w:hAnsi="Arial" w:cs="Arial"/>
                <w:b/>
                <w:bCs/>
                <w:sz w:val="16"/>
                <w:szCs w:val="16"/>
              </w:rPr>
              <w:t>Непрограммные направления местного бюджета</w:t>
            </w:r>
          </w:p>
        </w:tc>
        <w:tc>
          <w:tcPr>
            <w:tcW w:w="308"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04</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06</w:t>
            </w:r>
          </w:p>
        </w:tc>
        <w:tc>
          <w:tcPr>
            <w:tcW w:w="677"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99.0.00.00000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 </w:t>
            </w:r>
          </w:p>
        </w:tc>
        <w:tc>
          <w:tcPr>
            <w:tcW w:w="492"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1 008,8</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0,0</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0,0</w:t>
            </w:r>
          </w:p>
        </w:tc>
      </w:tr>
      <w:tr w:rsidR="00321020" w:rsidRPr="00321020" w:rsidTr="00321020">
        <w:trPr>
          <w:trHeight w:val="645"/>
        </w:trPr>
        <w:tc>
          <w:tcPr>
            <w:tcW w:w="1960" w:type="pct"/>
            <w:tcBorders>
              <w:top w:val="nil"/>
              <w:left w:val="single" w:sz="4" w:space="0" w:color="auto"/>
              <w:bottom w:val="single" w:sz="4" w:space="0" w:color="auto"/>
              <w:right w:val="nil"/>
            </w:tcBorders>
            <w:shd w:val="clear" w:color="auto" w:fill="auto"/>
            <w:hideMark/>
          </w:tcPr>
          <w:p w:rsidR="00321020" w:rsidRPr="00321020" w:rsidRDefault="00321020" w:rsidP="00321020">
            <w:pPr>
              <w:rPr>
                <w:rFonts w:ascii="Arial" w:hAnsi="Arial" w:cs="Arial"/>
                <w:b/>
                <w:bCs/>
                <w:sz w:val="16"/>
                <w:szCs w:val="16"/>
              </w:rPr>
            </w:pPr>
            <w:r w:rsidRPr="00321020">
              <w:rPr>
                <w:rFonts w:ascii="Arial" w:hAnsi="Arial" w:cs="Arial"/>
                <w:b/>
                <w:bCs/>
                <w:sz w:val="16"/>
                <w:szCs w:val="16"/>
              </w:rPr>
              <w:t>Строительство берегоукрепительных сооружений</w:t>
            </w:r>
          </w:p>
        </w:tc>
        <w:tc>
          <w:tcPr>
            <w:tcW w:w="308"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04</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06</w:t>
            </w:r>
          </w:p>
        </w:tc>
        <w:tc>
          <w:tcPr>
            <w:tcW w:w="677"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99.0.00.70200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 </w:t>
            </w:r>
          </w:p>
        </w:tc>
        <w:tc>
          <w:tcPr>
            <w:tcW w:w="492"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958,8</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0,0</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0,0</w:t>
            </w:r>
          </w:p>
        </w:tc>
      </w:tr>
      <w:tr w:rsidR="00321020" w:rsidRPr="00321020" w:rsidTr="00321020">
        <w:trPr>
          <w:trHeight w:val="915"/>
        </w:trPr>
        <w:tc>
          <w:tcPr>
            <w:tcW w:w="1960" w:type="pct"/>
            <w:tcBorders>
              <w:top w:val="nil"/>
              <w:left w:val="single" w:sz="4" w:space="0" w:color="auto"/>
              <w:bottom w:val="single" w:sz="4" w:space="0" w:color="auto"/>
              <w:right w:val="nil"/>
            </w:tcBorders>
            <w:shd w:val="clear" w:color="auto" w:fill="auto"/>
            <w:hideMark/>
          </w:tcPr>
          <w:p w:rsidR="00321020" w:rsidRPr="00321020" w:rsidRDefault="00321020" w:rsidP="00321020">
            <w:pPr>
              <w:rPr>
                <w:rFonts w:ascii="Arial" w:hAnsi="Arial" w:cs="Arial"/>
                <w:sz w:val="16"/>
                <w:szCs w:val="16"/>
              </w:rPr>
            </w:pPr>
            <w:r w:rsidRPr="00321020">
              <w:rPr>
                <w:rFonts w:ascii="Arial" w:hAnsi="Arial" w:cs="Arial"/>
                <w:sz w:val="16"/>
                <w:szCs w:val="16"/>
              </w:rPr>
              <w:t>Капитальные вложения в объекты государственной (муниципальной) собственности</w:t>
            </w:r>
          </w:p>
        </w:tc>
        <w:tc>
          <w:tcPr>
            <w:tcW w:w="308"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04</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06</w:t>
            </w:r>
          </w:p>
        </w:tc>
        <w:tc>
          <w:tcPr>
            <w:tcW w:w="677"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99.0.00.70200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400</w:t>
            </w:r>
          </w:p>
        </w:tc>
        <w:tc>
          <w:tcPr>
            <w:tcW w:w="492"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958,8</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0,0</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0,0</w:t>
            </w:r>
          </w:p>
        </w:tc>
      </w:tr>
      <w:tr w:rsidR="00321020" w:rsidRPr="00321020" w:rsidTr="00321020">
        <w:trPr>
          <w:trHeight w:val="330"/>
        </w:trPr>
        <w:tc>
          <w:tcPr>
            <w:tcW w:w="1960" w:type="pct"/>
            <w:tcBorders>
              <w:top w:val="nil"/>
              <w:left w:val="single" w:sz="4" w:space="0" w:color="auto"/>
              <w:bottom w:val="single" w:sz="4" w:space="0" w:color="auto"/>
              <w:right w:val="nil"/>
            </w:tcBorders>
            <w:shd w:val="clear" w:color="auto" w:fill="auto"/>
            <w:hideMark/>
          </w:tcPr>
          <w:p w:rsidR="00321020" w:rsidRPr="00321020" w:rsidRDefault="00321020" w:rsidP="00321020">
            <w:pPr>
              <w:rPr>
                <w:rFonts w:ascii="Arial" w:hAnsi="Arial" w:cs="Arial"/>
                <w:sz w:val="16"/>
                <w:szCs w:val="16"/>
              </w:rPr>
            </w:pPr>
            <w:r w:rsidRPr="00321020">
              <w:rPr>
                <w:rFonts w:ascii="Arial" w:hAnsi="Arial" w:cs="Arial"/>
                <w:sz w:val="16"/>
                <w:szCs w:val="16"/>
              </w:rPr>
              <w:t>Бюджетные инвестиции</w:t>
            </w:r>
          </w:p>
        </w:tc>
        <w:tc>
          <w:tcPr>
            <w:tcW w:w="308"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04</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06</w:t>
            </w:r>
          </w:p>
        </w:tc>
        <w:tc>
          <w:tcPr>
            <w:tcW w:w="677"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99.0.00.70200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410</w:t>
            </w:r>
          </w:p>
        </w:tc>
        <w:tc>
          <w:tcPr>
            <w:tcW w:w="492"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958,8</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0,0</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0,0</w:t>
            </w:r>
          </w:p>
        </w:tc>
      </w:tr>
      <w:tr w:rsidR="00321020" w:rsidRPr="00321020" w:rsidTr="00321020">
        <w:trPr>
          <w:trHeight w:val="960"/>
        </w:trPr>
        <w:tc>
          <w:tcPr>
            <w:tcW w:w="1960" w:type="pct"/>
            <w:tcBorders>
              <w:top w:val="nil"/>
              <w:left w:val="single" w:sz="4" w:space="0" w:color="auto"/>
              <w:bottom w:val="single" w:sz="4" w:space="0" w:color="auto"/>
              <w:right w:val="nil"/>
            </w:tcBorders>
            <w:shd w:val="clear" w:color="auto" w:fill="auto"/>
            <w:hideMark/>
          </w:tcPr>
          <w:p w:rsidR="00321020" w:rsidRPr="00321020" w:rsidRDefault="00321020" w:rsidP="00321020">
            <w:pPr>
              <w:rPr>
                <w:rFonts w:ascii="Arial" w:hAnsi="Arial" w:cs="Arial"/>
                <w:b/>
                <w:bCs/>
                <w:sz w:val="16"/>
                <w:szCs w:val="16"/>
              </w:rPr>
            </w:pPr>
            <w:proofErr w:type="spellStart"/>
            <w:r w:rsidRPr="00321020">
              <w:rPr>
                <w:rFonts w:ascii="Arial" w:hAnsi="Arial" w:cs="Arial"/>
                <w:b/>
                <w:bCs/>
                <w:sz w:val="16"/>
                <w:szCs w:val="16"/>
              </w:rPr>
              <w:t>Софинансиорвание</w:t>
            </w:r>
            <w:proofErr w:type="spellEnd"/>
            <w:r w:rsidRPr="00321020">
              <w:rPr>
                <w:rFonts w:ascii="Arial" w:hAnsi="Arial" w:cs="Arial"/>
                <w:b/>
                <w:bCs/>
                <w:sz w:val="16"/>
                <w:szCs w:val="16"/>
              </w:rPr>
              <w:t xml:space="preserve"> расходов на строительство берегоукрепительных сооружений за счет местного бюджета</w:t>
            </w:r>
          </w:p>
        </w:tc>
        <w:tc>
          <w:tcPr>
            <w:tcW w:w="308"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04</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06</w:t>
            </w:r>
          </w:p>
        </w:tc>
        <w:tc>
          <w:tcPr>
            <w:tcW w:w="677"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99.0.00.S0200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 </w:t>
            </w:r>
          </w:p>
        </w:tc>
        <w:tc>
          <w:tcPr>
            <w:tcW w:w="492"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50,0</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0,0</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0,0</w:t>
            </w:r>
          </w:p>
        </w:tc>
      </w:tr>
      <w:tr w:rsidR="00321020" w:rsidRPr="00321020" w:rsidTr="00321020">
        <w:trPr>
          <w:trHeight w:val="945"/>
        </w:trPr>
        <w:tc>
          <w:tcPr>
            <w:tcW w:w="1960" w:type="pct"/>
            <w:tcBorders>
              <w:top w:val="nil"/>
              <w:left w:val="single" w:sz="4" w:space="0" w:color="auto"/>
              <w:bottom w:val="single" w:sz="4" w:space="0" w:color="auto"/>
              <w:right w:val="nil"/>
            </w:tcBorders>
            <w:shd w:val="clear" w:color="auto" w:fill="auto"/>
            <w:hideMark/>
          </w:tcPr>
          <w:p w:rsidR="00321020" w:rsidRPr="00321020" w:rsidRDefault="00321020" w:rsidP="00321020">
            <w:pPr>
              <w:rPr>
                <w:rFonts w:ascii="Arial" w:hAnsi="Arial" w:cs="Arial"/>
                <w:sz w:val="16"/>
                <w:szCs w:val="16"/>
              </w:rPr>
            </w:pPr>
            <w:r w:rsidRPr="00321020">
              <w:rPr>
                <w:rFonts w:ascii="Arial" w:hAnsi="Arial" w:cs="Arial"/>
                <w:sz w:val="16"/>
                <w:szCs w:val="16"/>
              </w:rPr>
              <w:t>Капитальные вложения в объекты государственной (муниципальной) собственности</w:t>
            </w:r>
          </w:p>
        </w:tc>
        <w:tc>
          <w:tcPr>
            <w:tcW w:w="308"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04</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06</w:t>
            </w:r>
          </w:p>
        </w:tc>
        <w:tc>
          <w:tcPr>
            <w:tcW w:w="677"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99.0.00.S0200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400</w:t>
            </w:r>
          </w:p>
        </w:tc>
        <w:tc>
          <w:tcPr>
            <w:tcW w:w="492"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50,0</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0,0</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0,0</w:t>
            </w:r>
          </w:p>
        </w:tc>
      </w:tr>
      <w:tr w:rsidR="00321020" w:rsidRPr="00321020" w:rsidTr="00321020">
        <w:trPr>
          <w:trHeight w:val="330"/>
        </w:trPr>
        <w:tc>
          <w:tcPr>
            <w:tcW w:w="1960" w:type="pct"/>
            <w:tcBorders>
              <w:top w:val="nil"/>
              <w:left w:val="single" w:sz="4" w:space="0" w:color="auto"/>
              <w:bottom w:val="single" w:sz="4" w:space="0" w:color="auto"/>
              <w:right w:val="nil"/>
            </w:tcBorders>
            <w:shd w:val="clear" w:color="auto" w:fill="auto"/>
            <w:hideMark/>
          </w:tcPr>
          <w:p w:rsidR="00321020" w:rsidRPr="00321020" w:rsidRDefault="00321020" w:rsidP="00321020">
            <w:pPr>
              <w:rPr>
                <w:rFonts w:ascii="Arial" w:hAnsi="Arial" w:cs="Arial"/>
                <w:sz w:val="16"/>
                <w:szCs w:val="16"/>
              </w:rPr>
            </w:pPr>
            <w:r w:rsidRPr="00321020">
              <w:rPr>
                <w:rFonts w:ascii="Arial" w:hAnsi="Arial" w:cs="Arial"/>
                <w:sz w:val="16"/>
                <w:szCs w:val="16"/>
              </w:rPr>
              <w:t>Бюджетные инвестиции</w:t>
            </w:r>
          </w:p>
        </w:tc>
        <w:tc>
          <w:tcPr>
            <w:tcW w:w="308"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04</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06</w:t>
            </w:r>
          </w:p>
        </w:tc>
        <w:tc>
          <w:tcPr>
            <w:tcW w:w="677"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99.0.00.S0200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410</w:t>
            </w:r>
          </w:p>
        </w:tc>
        <w:tc>
          <w:tcPr>
            <w:tcW w:w="492"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50,0</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0,0</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0,0</w:t>
            </w:r>
          </w:p>
        </w:tc>
      </w:tr>
      <w:tr w:rsidR="00321020" w:rsidRPr="00321020" w:rsidTr="00321020">
        <w:trPr>
          <w:trHeight w:val="330"/>
        </w:trPr>
        <w:tc>
          <w:tcPr>
            <w:tcW w:w="1960" w:type="pct"/>
            <w:tcBorders>
              <w:top w:val="nil"/>
              <w:left w:val="single" w:sz="4" w:space="0" w:color="auto"/>
              <w:bottom w:val="single" w:sz="4" w:space="0" w:color="auto"/>
              <w:right w:val="nil"/>
            </w:tcBorders>
            <w:shd w:val="clear" w:color="auto" w:fill="auto"/>
            <w:hideMark/>
          </w:tcPr>
          <w:p w:rsidR="00321020" w:rsidRPr="00321020" w:rsidRDefault="00321020" w:rsidP="00321020">
            <w:pPr>
              <w:rPr>
                <w:rFonts w:ascii="Arial" w:hAnsi="Arial" w:cs="Arial"/>
                <w:b/>
                <w:bCs/>
                <w:sz w:val="16"/>
                <w:szCs w:val="16"/>
              </w:rPr>
            </w:pPr>
            <w:r w:rsidRPr="00321020">
              <w:rPr>
                <w:rFonts w:ascii="Arial" w:hAnsi="Arial" w:cs="Arial"/>
                <w:b/>
                <w:bCs/>
                <w:sz w:val="16"/>
                <w:szCs w:val="16"/>
              </w:rPr>
              <w:t>Транспорт</w:t>
            </w:r>
          </w:p>
        </w:tc>
        <w:tc>
          <w:tcPr>
            <w:tcW w:w="308"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04</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08</w:t>
            </w:r>
          </w:p>
        </w:tc>
        <w:tc>
          <w:tcPr>
            <w:tcW w:w="677"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 </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 </w:t>
            </w:r>
          </w:p>
        </w:tc>
        <w:tc>
          <w:tcPr>
            <w:tcW w:w="492"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2 791,3</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2 681,3</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2 681,3</w:t>
            </w:r>
          </w:p>
        </w:tc>
      </w:tr>
      <w:tr w:rsidR="00321020" w:rsidRPr="00321020" w:rsidTr="00321020">
        <w:trPr>
          <w:trHeight w:val="645"/>
        </w:trPr>
        <w:tc>
          <w:tcPr>
            <w:tcW w:w="1960" w:type="pct"/>
            <w:tcBorders>
              <w:top w:val="nil"/>
              <w:left w:val="single" w:sz="4" w:space="0" w:color="auto"/>
              <w:bottom w:val="single" w:sz="4" w:space="0" w:color="auto"/>
              <w:right w:val="nil"/>
            </w:tcBorders>
            <w:shd w:val="clear" w:color="auto" w:fill="auto"/>
            <w:hideMark/>
          </w:tcPr>
          <w:p w:rsidR="00321020" w:rsidRPr="00321020" w:rsidRDefault="00321020" w:rsidP="00321020">
            <w:pPr>
              <w:rPr>
                <w:rFonts w:ascii="Arial" w:hAnsi="Arial" w:cs="Arial"/>
                <w:b/>
                <w:bCs/>
                <w:sz w:val="16"/>
                <w:szCs w:val="16"/>
              </w:rPr>
            </w:pPr>
            <w:r w:rsidRPr="00321020">
              <w:rPr>
                <w:rFonts w:ascii="Arial" w:hAnsi="Arial" w:cs="Arial"/>
                <w:b/>
                <w:bCs/>
                <w:sz w:val="16"/>
                <w:szCs w:val="16"/>
              </w:rPr>
              <w:t>Непрограммные направления местного бюджета</w:t>
            </w:r>
          </w:p>
        </w:tc>
        <w:tc>
          <w:tcPr>
            <w:tcW w:w="308"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04</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08</w:t>
            </w:r>
          </w:p>
        </w:tc>
        <w:tc>
          <w:tcPr>
            <w:tcW w:w="677"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99.0.00.00000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 </w:t>
            </w:r>
          </w:p>
        </w:tc>
        <w:tc>
          <w:tcPr>
            <w:tcW w:w="492"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2 791,3</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2 681,3</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2 681,3</w:t>
            </w:r>
          </w:p>
        </w:tc>
      </w:tr>
      <w:tr w:rsidR="00321020" w:rsidRPr="00321020" w:rsidTr="00321020">
        <w:trPr>
          <w:trHeight w:val="675"/>
        </w:trPr>
        <w:tc>
          <w:tcPr>
            <w:tcW w:w="1960" w:type="pct"/>
            <w:tcBorders>
              <w:top w:val="nil"/>
              <w:left w:val="single" w:sz="4" w:space="0" w:color="auto"/>
              <w:bottom w:val="single" w:sz="4" w:space="0" w:color="auto"/>
              <w:right w:val="nil"/>
            </w:tcBorders>
            <w:shd w:val="clear" w:color="auto" w:fill="auto"/>
            <w:hideMark/>
          </w:tcPr>
          <w:p w:rsidR="00321020" w:rsidRPr="00321020" w:rsidRDefault="00321020" w:rsidP="00321020">
            <w:pPr>
              <w:rPr>
                <w:rFonts w:ascii="Arial" w:hAnsi="Arial" w:cs="Arial"/>
                <w:b/>
                <w:bCs/>
                <w:sz w:val="16"/>
                <w:szCs w:val="16"/>
              </w:rPr>
            </w:pPr>
            <w:r w:rsidRPr="00321020">
              <w:rPr>
                <w:rFonts w:ascii="Arial" w:hAnsi="Arial" w:cs="Arial"/>
                <w:b/>
                <w:bCs/>
                <w:sz w:val="16"/>
                <w:szCs w:val="16"/>
              </w:rPr>
              <w:t>Отдельные мероприятия в области автомобильного транспорта</w:t>
            </w:r>
          </w:p>
        </w:tc>
        <w:tc>
          <w:tcPr>
            <w:tcW w:w="308"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04</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08</w:t>
            </w:r>
          </w:p>
        </w:tc>
        <w:tc>
          <w:tcPr>
            <w:tcW w:w="677"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99.0.00.48010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 </w:t>
            </w:r>
          </w:p>
        </w:tc>
        <w:tc>
          <w:tcPr>
            <w:tcW w:w="492"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170,0</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60,0</w:t>
            </w:r>
          </w:p>
        </w:tc>
        <w:tc>
          <w:tcPr>
            <w:tcW w:w="439"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60,0</w:t>
            </w:r>
          </w:p>
        </w:tc>
      </w:tr>
      <w:tr w:rsidR="00321020" w:rsidRPr="00321020" w:rsidTr="00321020">
        <w:trPr>
          <w:trHeight w:val="375"/>
        </w:trPr>
        <w:tc>
          <w:tcPr>
            <w:tcW w:w="1960" w:type="pct"/>
            <w:tcBorders>
              <w:top w:val="nil"/>
              <w:left w:val="single" w:sz="4" w:space="0" w:color="auto"/>
              <w:bottom w:val="single" w:sz="4" w:space="0" w:color="auto"/>
              <w:right w:val="nil"/>
            </w:tcBorders>
            <w:shd w:val="clear" w:color="auto" w:fill="auto"/>
            <w:hideMark/>
          </w:tcPr>
          <w:p w:rsidR="00321020" w:rsidRPr="00321020" w:rsidRDefault="00321020" w:rsidP="00321020">
            <w:pPr>
              <w:rPr>
                <w:rFonts w:ascii="Arial" w:hAnsi="Arial" w:cs="Arial"/>
                <w:sz w:val="16"/>
                <w:szCs w:val="16"/>
              </w:rPr>
            </w:pPr>
            <w:r w:rsidRPr="00321020">
              <w:rPr>
                <w:rFonts w:ascii="Arial" w:hAnsi="Arial" w:cs="Arial"/>
                <w:sz w:val="16"/>
                <w:szCs w:val="16"/>
              </w:rPr>
              <w:t>Иные бюджетные ассигнования</w:t>
            </w:r>
          </w:p>
        </w:tc>
        <w:tc>
          <w:tcPr>
            <w:tcW w:w="308"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04</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08</w:t>
            </w:r>
          </w:p>
        </w:tc>
        <w:tc>
          <w:tcPr>
            <w:tcW w:w="677"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99.0.00.48010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800</w:t>
            </w:r>
          </w:p>
        </w:tc>
        <w:tc>
          <w:tcPr>
            <w:tcW w:w="492"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170,0</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60,0</w:t>
            </w:r>
          </w:p>
        </w:tc>
        <w:tc>
          <w:tcPr>
            <w:tcW w:w="439"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60,0</w:t>
            </w:r>
          </w:p>
        </w:tc>
      </w:tr>
      <w:tr w:rsidR="00321020" w:rsidRPr="00321020" w:rsidTr="00321020">
        <w:trPr>
          <w:trHeight w:val="1620"/>
        </w:trPr>
        <w:tc>
          <w:tcPr>
            <w:tcW w:w="1960" w:type="pct"/>
            <w:tcBorders>
              <w:top w:val="nil"/>
              <w:left w:val="single" w:sz="4" w:space="0" w:color="auto"/>
              <w:bottom w:val="single" w:sz="4" w:space="0" w:color="auto"/>
              <w:right w:val="nil"/>
            </w:tcBorders>
            <w:shd w:val="clear" w:color="auto" w:fill="auto"/>
            <w:hideMark/>
          </w:tcPr>
          <w:p w:rsidR="00321020" w:rsidRPr="00321020" w:rsidRDefault="00321020" w:rsidP="00321020">
            <w:pPr>
              <w:rPr>
                <w:rFonts w:ascii="Arial" w:hAnsi="Arial" w:cs="Arial"/>
                <w:sz w:val="16"/>
                <w:szCs w:val="16"/>
              </w:rPr>
            </w:pPr>
            <w:r w:rsidRPr="00321020">
              <w:rPr>
                <w:rFonts w:ascii="Arial" w:hAnsi="Arial" w:cs="Arial"/>
                <w:sz w:val="16"/>
                <w:szCs w:val="16"/>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08"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04</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08</w:t>
            </w:r>
          </w:p>
        </w:tc>
        <w:tc>
          <w:tcPr>
            <w:tcW w:w="677"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99.0.00.48010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810</w:t>
            </w:r>
          </w:p>
        </w:tc>
        <w:tc>
          <w:tcPr>
            <w:tcW w:w="492"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170,0</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60,0</w:t>
            </w:r>
          </w:p>
        </w:tc>
        <w:tc>
          <w:tcPr>
            <w:tcW w:w="439"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60,0</w:t>
            </w:r>
          </w:p>
        </w:tc>
      </w:tr>
      <w:tr w:rsidR="00321020" w:rsidRPr="00321020" w:rsidTr="00321020">
        <w:trPr>
          <w:trHeight w:val="960"/>
        </w:trPr>
        <w:tc>
          <w:tcPr>
            <w:tcW w:w="1960" w:type="pct"/>
            <w:tcBorders>
              <w:top w:val="nil"/>
              <w:left w:val="single" w:sz="4" w:space="0" w:color="auto"/>
              <w:bottom w:val="single" w:sz="4" w:space="0" w:color="auto"/>
              <w:right w:val="nil"/>
            </w:tcBorders>
            <w:shd w:val="clear" w:color="auto" w:fill="auto"/>
            <w:hideMark/>
          </w:tcPr>
          <w:p w:rsidR="00321020" w:rsidRPr="00321020" w:rsidRDefault="00321020" w:rsidP="00321020">
            <w:pPr>
              <w:rPr>
                <w:rFonts w:ascii="Arial" w:hAnsi="Arial" w:cs="Arial"/>
                <w:b/>
                <w:bCs/>
                <w:sz w:val="16"/>
                <w:szCs w:val="16"/>
              </w:rPr>
            </w:pPr>
            <w:r w:rsidRPr="00321020">
              <w:rPr>
                <w:rFonts w:ascii="Arial" w:hAnsi="Arial" w:cs="Arial"/>
                <w:b/>
                <w:bCs/>
                <w:sz w:val="16"/>
                <w:szCs w:val="16"/>
              </w:rPr>
              <w:t>Организация услуг по осуществлению перевозок автомобильным транспортом общего пользования</w:t>
            </w:r>
          </w:p>
        </w:tc>
        <w:tc>
          <w:tcPr>
            <w:tcW w:w="308"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04</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08</w:t>
            </w:r>
          </w:p>
        </w:tc>
        <w:tc>
          <w:tcPr>
            <w:tcW w:w="677"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99.0.00.48030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 </w:t>
            </w:r>
          </w:p>
        </w:tc>
        <w:tc>
          <w:tcPr>
            <w:tcW w:w="492"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0,0</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0,0</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0,0</w:t>
            </w:r>
          </w:p>
        </w:tc>
      </w:tr>
      <w:tr w:rsidR="00321020" w:rsidRPr="00321020" w:rsidTr="00321020">
        <w:trPr>
          <w:trHeight w:val="975"/>
        </w:trPr>
        <w:tc>
          <w:tcPr>
            <w:tcW w:w="1960" w:type="pct"/>
            <w:tcBorders>
              <w:top w:val="nil"/>
              <w:left w:val="single" w:sz="4" w:space="0" w:color="auto"/>
              <w:bottom w:val="single" w:sz="4" w:space="0" w:color="auto"/>
              <w:right w:val="nil"/>
            </w:tcBorders>
            <w:shd w:val="clear" w:color="auto" w:fill="auto"/>
            <w:hideMark/>
          </w:tcPr>
          <w:p w:rsidR="00321020" w:rsidRPr="00321020" w:rsidRDefault="00321020" w:rsidP="00321020">
            <w:pPr>
              <w:rPr>
                <w:rFonts w:ascii="Arial" w:hAnsi="Arial" w:cs="Arial"/>
                <w:sz w:val="16"/>
                <w:szCs w:val="16"/>
              </w:rPr>
            </w:pPr>
            <w:r w:rsidRPr="00321020">
              <w:rPr>
                <w:rFonts w:ascii="Arial" w:hAnsi="Arial" w:cs="Arial"/>
                <w:sz w:val="16"/>
                <w:szCs w:val="16"/>
              </w:rPr>
              <w:t>Закупка товаров, работ и услуг для обеспечения государственных (муниципальных) нужд</w:t>
            </w:r>
          </w:p>
        </w:tc>
        <w:tc>
          <w:tcPr>
            <w:tcW w:w="308"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04</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08</w:t>
            </w:r>
          </w:p>
        </w:tc>
        <w:tc>
          <w:tcPr>
            <w:tcW w:w="677"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99.0.00.48030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200</w:t>
            </w:r>
          </w:p>
        </w:tc>
        <w:tc>
          <w:tcPr>
            <w:tcW w:w="492"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0,0</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0,0</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0,0</w:t>
            </w:r>
          </w:p>
        </w:tc>
      </w:tr>
      <w:tr w:rsidR="00321020" w:rsidRPr="00321020" w:rsidTr="00321020">
        <w:trPr>
          <w:trHeight w:val="960"/>
        </w:trPr>
        <w:tc>
          <w:tcPr>
            <w:tcW w:w="1960" w:type="pct"/>
            <w:tcBorders>
              <w:top w:val="nil"/>
              <w:left w:val="single" w:sz="4" w:space="0" w:color="auto"/>
              <w:bottom w:val="single" w:sz="4" w:space="0" w:color="auto"/>
              <w:right w:val="nil"/>
            </w:tcBorders>
            <w:shd w:val="clear" w:color="auto" w:fill="auto"/>
            <w:hideMark/>
          </w:tcPr>
          <w:p w:rsidR="00321020" w:rsidRPr="00321020" w:rsidRDefault="00321020" w:rsidP="00321020">
            <w:pPr>
              <w:rPr>
                <w:rFonts w:ascii="Arial" w:hAnsi="Arial" w:cs="Arial"/>
                <w:sz w:val="16"/>
                <w:szCs w:val="16"/>
              </w:rPr>
            </w:pPr>
            <w:r w:rsidRPr="00321020">
              <w:rPr>
                <w:rFonts w:ascii="Arial" w:hAnsi="Arial" w:cs="Arial"/>
                <w:sz w:val="16"/>
                <w:szCs w:val="16"/>
              </w:rPr>
              <w:t>Иные закупки товаров, работ и услуг для обеспечения государственных (муниципальных) нужд</w:t>
            </w:r>
          </w:p>
        </w:tc>
        <w:tc>
          <w:tcPr>
            <w:tcW w:w="308"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04</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08</w:t>
            </w:r>
          </w:p>
        </w:tc>
        <w:tc>
          <w:tcPr>
            <w:tcW w:w="677"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99.0.00.48030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240</w:t>
            </w:r>
          </w:p>
        </w:tc>
        <w:tc>
          <w:tcPr>
            <w:tcW w:w="492"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0,0</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0,0</w:t>
            </w:r>
          </w:p>
        </w:tc>
        <w:tc>
          <w:tcPr>
            <w:tcW w:w="439"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0,0</w:t>
            </w:r>
          </w:p>
        </w:tc>
      </w:tr>
      <w:tr w:rsidR="00321020" w:rsidRPr="00321020" w:rsidTr="00321020">
        <w:trPr>
          <w:trHeight w:val="1305"/>
        </w:trPr>
        <w:tc>
          <w:tcPr>
            <w:tcW w:w="1960" w:type="pct"/>
            <w:tcBorders>
              <w:top w:val="nil"/>
              <w:left w:val="single" w:sz="4" w:space="0" w:color="auto"/>
              <w:bottom w:val="single" w:sz="4" w:space="0" w:color="auto"/>
              <w:right w:val="nil"/>
            </w:tcBorders>
            <w:shd w:val="clear" w:color="auto" w:fill="auto"/>
            <w:hideMark/>
          </w:tcPr>
          <w:p w:rsidR="00321020" w:rsidRPr="00321020" w:rsidRDefault="00321020" w:rsidP="00321020">
            <w:pPr>
              <w:rPr>
                <w:rFonts w:ascii="Arial" w:hAnsi="Arial" w:cs="Arial"/>
                <w:b/>
                <w:bCs/>
                <w:sz w:val="16"/>
                <w:szCs w:val="16"/>
              </w:rPr>
            </w:pPr>
            <w:r w:rsidRPr="00321020">
              <w:rPr>
                <w:rFonts w:ascii="Arial" w:hAnsi="Arial" w:cs="Arial"/>
                <w:b/>
                <w:bCs/>
                <w:sz w:val="16"/>
                <w:szCs w:val="16"/>
              </w:rPr>
              <w:t>Осуществление полномочий по организации регулярных перевозок пассажиров и багажа по муниципальным маршрутам</w:t>
            </w:r>
          </w:p>
        </w:tc>
        <w:tc>
          <w:tcPr>
            <w:tcW w:w="308"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04</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08</w:t>
            </w:r>
          </w:p>
        </w:tc>
        <w:tc>
          <w:tcPr>
            <w:tcW w:w="677"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99.0.00.71100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 </w:t>
            </w:r>
          </w:p>
        </w:tc>
        <w:tc>
          <w:tcPr>
            <w:tcW w:w="492"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2 588,2</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2 588,2</w:t>
            </w:r>
          </w:p>
        </w:tc>
        <w:tc>
          <w:tcPr>
            <w:tcW w:w="439"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2 588,2</w:t>
            </w:r>
          </w:p>
        </w:tc>
      </w:tr>
      <w:tr w:rsidR="00321020" w:rsidRPr="00321020" w:rsidTr="00321020">
        <w:trPr>
          <w:trHeight w:val="990"/>
        </w:trPr>
        <w:tc>
          <w:tcPr>
            <w:tcW w:w="1960" w:type="pct"/>
            <w:tcBorders>
              <w:top w:val="nil"/>
              <w:left w:val="single" w:sz="4" w:space="0" w:color="auto"/>
              <w:bottom w:val="single" w:sz="4" w:space="0" w:color="auto"/>
              <w:right w:val="nil"/>
            </w:tcBorders>
            <w:shd w:val="clear" w:color="auto" w:fill="auto"/>
            <w:hideMark/>
          </w:tcPr>
          <w:p w:rsidR="00321020" w:rsidRPr="00321020" w:rsidRDefault="00321020" w:rsidP="00321020">
            <w:pPr>
              <w:rPr>
                <w:rFonts w:ascii="Arial" w:hAnsi="Arial" w:cs="Arial"/>
                <w:sz w:val="16"/>
                <w:szCs w:val="16"/>
              </w:rPr>
            </w:pPr>
            <w:r w:rsidRPr="00321020">
              <w:rPr>
                <w:rFonts w:ascii="Arial" w:hAnsi="Arial" w:cs="Arial"/>
                <w:sz w:val="16"/>
                <w:szCs w:val="16"/>
              </w:rPr>
              <w:t>Закупка товаров, работ и услуг для обеспечения государственных (муниципальных) нужд</w:t>
            </w:r>
          </w:p>
        </w:tc>
        <w:tc>
          <w:tcPr>
            <w:tcW w:w="308"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04</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08</w:t>
            </w:r>
          </w:p>
        </w:tc>
        <w:tc>
          <w:tcPr>
            <w:tcW w:w="677"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99.0.00.71100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200</w:t>
            </w:r>
          </w:p>
        </w:tc>
        <w:tc>
          <w:tcPr>
            <w:tcW w:w="492"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2 588,2</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2 588,2</w:t>
            </w:r>
          </w:p>
        </w:tc>
        <w:tc>
          <w:tcPr>
            <w:tcW w:w="439"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2 588,2</w:t>
            </w:r>
          </w:p>
        </w:tc>
      </w:tr>
      <w:tr w:rsidR="00321020" w:rsidRPr="00321020" w:rsidTr="00321020">
        <w:trPr>
          <w:trHeight w:val="960"/>
        </w:trPr>
        <w:tc>
          <w:tcPr>
            <w:tcW w:w="1960" w:type="pct"/>
            <w:tcBorders>
              <w:top w:val="nil"/>
              <w:left w:val="single" w:sz="4" w:space="0" w:color="auto"/>
              <w:bottom w:val="single" w:sz="4" w:space="0" w:color="auto"/>
              <w:right w:val="nil"/>
            </w:tcBorders>
            <w:shd w:val="clear" w:color="auto" w:fill="auto"/>
            <w:hideMark/>
          </w:tcPr>
          <w:p w:rsidR="00321020" w:rsidRPr="00321020" w:rsidRDefault="00321020" w:rsidP="00321020">
            <w:pPr>
              <w:rPr>
                <w:rFonts w:ascii="Arial" w:hAnsi="Arial" w:cs="Arial"/>
                <w:sz w:val="16"/>
                <w:szCs w:val="16"/>
              </w:rPr>
            </w:pPr>
            <w:r w:rsidRPr="00321020">
              <w:rPr>
                <w:rFonts w:ascii="Arial" w:hAnsi="Arial" w:cs="Arial"/>
                <w:sz w:val="16"/>
                <w:szCs w:val="16"/>
              </w:rPr>
              <w:t>Иные закупки товаров, работ и услуг для обеспечения государственных (муниципальных) нужд</w:t>
            </w:r>
          </w:p>
        </w:tc>
        <w:tc>
          <w:tcPr>
            <w:tcW w:w="308"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04</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08</w:t>
            </w:r>
          </w:p>
        </w:tc>
        <w:tc>
          <w:tcPr>
            <w:tcW w:w="677"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99.0.00.71100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240</w:t>
            </w:r>
          </w:p>
        </w:tc>
        <w:tc>
          <w:tcPr>
            <w:tcW w:w="492"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2 588,2</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2 588,2</w:t>
            </w:r>
          </w:p>
        </w:tc>
        <w:tc>
          <w:tcPr>
            <w:tcW w:w="439"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2 588,2</w:t>
            </w:r>
          </w:p>
        </w:tc>
      </w:tr>
      <w:tr w:rsidR="00321020" w:rsidRPr="00321020" w:rsidTr="00321020">
        <w:trPr>
          <w:trHeight w:val="1605"/>
        </w:trPr>
        <w:tc>
          <w:tcPr>
            <w:tcW w:w="1960" w:type="pct"/>
            <w:tcBorders>
              <w:top w:val="nil"/>
              <w:left w:val="single" w:sz="4" w:space="0" w:color="auto"/>
              <w:bottom w:val="single" w:sz="4" w:space="0" w:color="auto"/>
              <w:right w:val="nil"/>
            </w:tcBorders>
            <w:shd w:val="clear" w:color="auto" w:fill="auto"/>
            <w:hideMark/>
          </w:tcPr>
          <w:p w:rsidR="00321020" w:rsidRPr="00321020" w:rsidRDefault="00321020" w:rsidP="00321020">
            <w:pPr>
              <w:rPr>
                <w:rFonts w:ascii="Arial" w:hAnsi="Arial" w:cs="Arial"/>
                <w:b/>
                <w:bCs/>
                <w:sz w:val="16"/>
                <w:szCs w:val="16"/>
              </w:rPr>
            </w:pPr>
            <w:proofErr w:type="spellStart"/>
            <w:r w:rsidRPr="00321020">
              <w:rPr>
                <w:rFonts w:ascii="Arial" w:hAnsi="Arial" w:cs="Arial"/>
                <w:b/>
                <w:bCs/>
                <w:sz w:val="16"/>
                <w:szCs w:val="16"/>
              </w:rPr>
              <w:lastRenderedPageBreak/>
              <w:t>Софинансирование</w:t>
            </w:r>
            <w:proofErr w:type="spellEnd"/>
            <w:r w:rsidRPr="00321020">
              <w:rPr>
                <w:rFonts w:ascii="Arial" w:hAnsi="Arial" w:cs="Arial"/>
                <w:b/>
                <w:bCs/>
                <w:sz w:val="16"/>
                <w:szCs w:val="16"/>
              </w:rPr>
              <w:t xml:space="preserve"> расходов на осуществление полномочий по организации регулярных перевозок пассажиров и багажа по муниципальным маршрутам</w:t>
            </w:r>
          </w:p>
        </w:tc>
        <w:tc>
          <w:tcPr>
            <w:tcW w:w="308"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04</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08</w:t>
            </w:r>
          </w:p>
        </w:tc>
        <w:tc>
          <w:tcPr>
            <w:tcW w:w="677"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99.0.00.S1100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 </w:t>
            </w:r>
          </w:p>
        </w:tc>
        <w:tc>
          <w:tcPr>
            <w:tcW w:w="492"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33,1</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33,1</w:t>
            </w:r>
          </w:p>
        </w:tc>
        <w:tc>
          <w:tcPr>
            <w:tcW w:w="439"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33,1</w:t>
            </w:r>
          </w:p>
        </w:tc>
      </w:tr>
      <w:tr w:rsidR="00321020" w:rsidRPr="00321020" w:rsidTr="00321020">
        <w:trPr>
          <w:trHeight w:val="1005"/>
        </w:trPr>
        <w:tc>
          <w:tcPr>
            <w:tcW w:w="1960" w:type="pct"/>
            <w:tcBorders>
              <w:top w:val="nil"/>
              <w:left w:val="single" w:sz="4" w:space="0" w:color="auto"/>
              <w:bottom w:val="single" w:sz="4" w:space="0" w:color="auto"/>
              <w:right w:val="nil"/>
            </w:tcBorders>
            <w:shd w:val="clear" w:color="auto" w:fill="auto"/>
            <w:hideMark/>
          </w:tcPr>
          <w:p w:rsidR="00321020" w:rsidRPr="00321020" w:rsidRDefault="00321020" w:rsidP="00321020">
            <w:pPr>
              <w:rPr>
                <w:rFonts w:ascii="Arial" w:hAnsi="Arial" w:cs="Arial"/>
                <w:sz w:val="16"/>
                <w:szCs w:val="16"/>
              </w:rPr>
            </w:pPr>
            <w:r w:rsidRPr="00321020">
              <w:rPr>
                <w:rFonts w:ascii="Arial" w:hAnsi="Arial" w:cs="Arial"/>
                <w:sz w:val="16"/>
                <w:szCs w:val="16"/>
              </w:rPr>
              <w:t>Закупка товаров, работ и услуг для обеспечения государственных (муниципальных) нужд</w:t>
            </w:r>
          </w:p>
        </w:tc>
        <w:tc>
          <w:tcPr>
            <w:tcW w:w="308"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04</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08</w:t>
            </w:r>
          </w:p>
        </w:tc>
        <w:tc>
          <w:tcPr>
            <w:tcW w:w="677"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99.0.00.S1100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200</w:t>
            </w:r>
          </w:p>
        </w:tc>
        <w:tc>
          <w:tcPr>
            <w:tcW w:w="492"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33,1</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33,1</w:t>
            </w:r>
          </w:p>
        </w:tc>
        <w:tc>
          <w:tcPr>
            <w:tcW w:w="439"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33,1</w:t>
            </w:r>
          </w:p>
        </w:tc>
      </w:tr>
      <w:tr w:rsidR="00321020" w:rsidRPr="00321020" w:rsidTr="00321020">
        <w:trPr>
          <w:trHeight w:val="975"/>
        </w:trPr>
        <w:tc>
          <w:tcPr>
            <w:tcW w:w="1960" w:type="pct"/>
            <w:tcBorders>
              <w:top w:val="nil"/>
              <w:left w:val="single" w:sz="4" w:space="0" w:color="auto"/>
              <w:bottom w:val="single" w:sz="4" w:space="0" w:color="auto"/>
              <w:right w:val="nil"/>
            </w:tcBorders>
            <w:shd w:val="clear" w:color="auto" w:fill="auto"/>
            <w:hideMark/>
          </w:tcPr>
          <w:p w:rsidR="00321020" w:rsidRPr="00321020" w:rsidRDefault="00321020" w:rsidP="00321020">
            <w:pPr>
              <w:rPr>
                <w:rFonts w:ascii="Arial" w:hAnsi="Arial" w:cs="Arial"/>
                <w:sz w:val="16"/>
                <w:szCs w:val="16"/>
              </w:rPr>
            </w:pPr>
            <w:r w:rsidRPr="00321020">
              <w:rPr>
                <w:rFonts w:ascii="Arial" w:hAnsi="Arial" w:cs="Arial"/>
                <w:sz w:val="16"/>
                <w:szCs w:val="16"/>
              </w:rPr>
              <w:t>Иные закупки товаров, работ и услуг для обеспечения государственных (муниципальных) нужд</w:t>
            </w:r>
          </w:p>
        </w:tc>
        <w:tc>
          <w:tcPr>
            <w:tcW w:w="308"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04</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08</w:t>
            </w:r>
          </w:p>
        </w:tc>
        <w:tc>
          <w:tcPr>
            <w:tcW w:w="677"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99.0.00.S1100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240</w:t>
            </w:r>
          </w:p>
        </w:tc>
        <w:tc>
          <w:tcPr>
            <w:tcW w:w="492"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33,1</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33,1</w:t>
            </w:r>
          </w:p>
        </w:tc>
        <w:tc>
          <w:tcPr>
            <w:tcW w:w="439"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33,1</w:t>
            </w:r>
          </w:p>
        </w:tc>
      </w:tr>
      <w:tr w:rsidR="00321020" w:rsidRPr="00321020" w:rsidTr="00321020">
        <w:trPr>
          <w:trHeight w:val="345"/>
        </w:trPr>
        <w:tc>
          <w:tcPr>
            <w:tcW w:w="1960" w:type="pct"/>
            <w:tcBorders>
              <w:top w:val="nil"/>
              <w:left w:val="single" w:sz="4" w:space="0" w:color="auto"/>
              <w:bottom w:val="single" w:sz="4" w:space="0" w:color="auto"/>
              <w:right w:val="nil"/>
            </w:tcBorders>
            <w:shd w:val="clear" w:color="auto" w:fill="auto"/>
            <w:hideMark/>
          </w:tcPr>
          <w:p w:rsidR="00321020" w:rsidRPr="00321020" w:rsidRDefault="00321020" w:rsidP="00321020">
            <w:pPr>
              <w:rPr>
                <w:rFonts w:ascii="Arial" w:hAnsi="Arial" w:cs="Arial"/>
                <w:b/>
                <w:bCs/>
                <w:sz w:val="16"/>
                <w:szCs w:val="16"/>
              </w:rPr>
            </w:pPr>
            <w:r w:rsidRPr="00321020">
              <w:rPr>
                <w:rFonts w:ascii="Arial" w:hAnsi="Arial" w:cs="Arial"/>
                <w:b/>
                <w:bCs/>
                <w:sz w:val="16"/>
                <w:szCs w:val="16"/>
              </w:rPr>
              <w:t>Дорожное хозяйство (дорожные фонды)</w:t>
            </w:r>
          </w:p>
        </w:tc>
        <w:tc>
          <w:tcPr>
            <w:tcW w:w="308"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04</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09</w:t>
            </w:r>
          </w:p>
        </w:tc>
        <w:tc>
          <w:tcPr>
            <w:tcW w:w="677"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 </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 </w:t>
            </w:r>
          </w:p>
        </w:tc>
        <w:tc>
          <w:tcPr>
            <w:tcW w:w="492"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48 366,9</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29 270,5</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40 014,5</w:t>
            </w:r>
          </w:p>
        </w:tc>
      </w:tr>
      <w:tr w:rsidR="00321020" w:rsidRPr="00321020" w:rsidTr="00321020">
        <w:trPr>
          <w:trHeight w:val="2235"/>
        </w:trPr>
        <w:tc>
          <w:tcPr>
            <w:tcW w:w="1960" w:type="pct"/>
            <w:tcBorders>
              <w:top w:val="nil"/>
              <w:left w:val="single" w:sz="4" w:space="0" w:color="auto"/>
              <w:bottom w:val="single" w:sz="4" w:space="0" w:color="auto"/>
              <w:right w:val="nil"/>
            </w:tcBorders>
            <w:shd w:val="clear" w:color="auto" w:fill="auto"/>
            <w:hideMark/>
          </w:tcPr>
          <w:p w:rsidR="00321020" w:rsidRPr="00321020" w:rsidRDefault="00321020" w:rsidP="00321020">
            <w:pPr>
              <w:rPr>
                <w:rFonts w:ascii="Arial" w:hAnsi="Arial" w:cs="Arial"/>
                <w:b/>
                <w:bCs/>
                <w:sz w:val="16"/>
                <w:szCs w:val="16"/>
              </w:rPr>
            </w:pPr>
            <w:r w:rsidRPr="00321020">
              <w:rPr>
                <w:rFonts w:ascii="Arial" w:hAnsi="Arial" w:cs="Arial"/>
                <w:b/>
                <w:bCs/>
                <w:sz w:val="16"/>
                <w:szCs w:val="16"/>
              </w:rPr>
              <w:t xml:space="preserve">Муниципальная </w:t>
            </w:r>
            <w:proofErr w:type="gramStart"/>
            <w:r w:rsidRPr="00321020">
              <w:rPr>
                <w:rFonts w:ascii="Arial" w:hAnsi="Arial" w:cs="Arial"/>
                <w:b/>
                <w:bCs/>
                <w:sz w:val="16"/>
                <w:szCs w:val="16"/>
              </w:rPr>
              <w:t>программа</w:t>
            </w:r>
            <w:proofErr w:type="gramEnd"/>
            <w:r w:rsidRPr="00321020">
              <w:rPr>
                <w:rFonts w:ascii="Arial" w:hAnsi="Arial" w:cs="Arial"/>
                <w:b/>
                <w:bCs/>
                <w:sz w:val="16"/>
                <w:szCs w:val="16"/>
              </w:rPr>
              <w:t xml:space="preserve"> направленная на реализацию инициативных проектов в сфере дорожного хозяйства на территории рабочего поселка Маслянино Маслянинского района Новосибирской области</w:t>
            </w:r>
          </w:p>
        </w:tc>
        <w:tc>
          <w:tcPr>
            <w:tcW w:w="308"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04</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09</w:t>
            </w:r>
          </w:p>
        </w:tc>
        <w:tc>
          <w:tcPr>
            <w:tcW w:w="677"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66.0.00.00000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 </w:t>
            </w:r>
          </w:p>
        </w:tc>
        <w:tc>
          <w:tcPr>
            <w:tcW w:w="492"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3 262,5</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0,0</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0,0</w:t>
            </w:r>
          </w:p>
        </w:tc>
      </w:tr>
      <w:tr w:rsidR="00321020" w:rsidRPr="00321020" w:rsidTr="00321020">
        <w:trPr>
          <w:trHeight w:val="2235"/>
        </w:trPr>
        <w:tc>
          <w:tcPr>
            <w:tcW w:w="1960" w:type="pct"/>
            <w:tcBorders>
              <w:top w:val="nil"/>
              <w:left w:val="single" w:sz="4" w:space="0" w:color="auto"/>
              <w:bottom w:val="single" w:sz="4" w:space="0" w:color="auto"/>
              <w:right w:val="nil"/>
            </w:tcBorders>
            <w:shd w:val="clear" w:color="auto" w:fill="auto"/>
            <w:hideMark/>
          </w:tcPr>
          <w:p w:rsidR="00321020" w:rsidRPr="00321020" w:rsidRDefault="00321020" w:rsidP="00321020">
            <w:pPr>
              <w:rPr>
                <w:rFonts w:ascii="Arial" w:hAnsi="Arial" w:cs="Arial"/>
                <w:b/>
                <w:bCs/>
                <w:sz w:val="16"/>
                <w:szCs w:val="16"/>
              </w:rPr>
            </w:pPr>
            <w:r w:rsidRPr="00321020">
              <w:rPr>
                <w:rFonts w:ascii="Arial" w:hAnsi="Arial" w:cs="Arial"/>
                <w:b/>
                <w:bCs/>
                <w:sz w:val="16"/>
                <w:szCs w:val="16"/>
              </w:rPr>
              <w:t xml:space="preserve">Муниципальная </w:t>
            </w:r>
            <w:proofErr w:type="gramStart"/>
            <w:r w:rsidRPr="00321020">
              <w:rPr>
                <w:rFonts w:ascii="Arial" w:hAnsi="Arial" w:cs="Arial"/>
                <w:b/>
                <w:bCs/>
                <w:sz w:val="16"/>
                <w:szCs w:val="16"/>
              </w:rPr>
              <w:t>программа</w:t>
            </w:r>
            <w:proofErr w:type="gramEnd"/>
            <w:r w:rsidRPr="00321020">
              <w:rPr>
                <w:rFonts w:ascii="Arial" w:hAnsi="Arial" w:cs="Arial"/>
                <w:b/>
                <w:bCs/>
                <w:sz w:val="16"/>
                <w:szCs w:val="16"/>
              </w:rPr>
              <w:t xml:space="preserve"> направленная на реализацию инициативных проектов в сфере дорожного хозяйства на территории рабочего поселка Маслянино Маслянинского района </w:t>
            </w:r>
            <w:r w:rsidRPr="00321020">
              <w:rPr>
                <w:rFonts w:ascii="Arial" w:hAnsi="Arial" w:cs="Arial"/>
                <w:b/>
                <w:bCs/>
                <w:sz w:val="16"/>
                <w:szCs w:val="16"/>
              </w:rPr>
              <w:lastRenderedPageBreak/>
              <w:t>Новосибирской области</w:t>
            </w:r>
          </w:p>
        </w:tc>
        <w:tc>
          <w:tcPr>
            <w:tcW w:w="308"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lastRenderedPageBreak/>
              <w:t>886</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04</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09</w:t>
            </w:r>
          </w:p>
        </w:tc>
        <w:tc>
          <w:tcPr>
            <w:tcW w:w="677"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66.0.01.00000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 </w:t>
            </w:r>
          </w:p>
        </w:tc>
        <w:tc>
          <w:tcPr>
            <w:tcW w:w="492"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3 262,5</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0,0</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0,0</w:t>
            </w:r>
          </w:p>
        </w:tc>
      </w:tr>
      <w:tr w:rsidR="00321020" w:rsidRPr="00321020" w:rsidTr="00321020">
        <w:trPr>
          <w:trHeight w:val="2220"/>
        </w:trPr>
        <w:tc>
          <w:tcPr>
            <w:tcW w:w="1960" w:type="pct"/>
            <w:tcBorders>
              <w:top w:val="nil"/>
              <w:left w:val="single" w:sz="4" w:space="0" w:color="auto"/>
              <w:bottom w:val="single" w:sz="4" w:space="0" w:color="auto"/>
              <w:right w:val="nil"/>
            </w:tcBorders>
            <w:shd w:val="clear" w:color="auto" w:fill="auto"/>
            <w:hideMark/>
          </w:tcPr>
          <w:p w:rsidR="00321020" w:rsidRPr="00321020" w:rsidRDefault="00321020" w:rsidP="00321020">
            <w:pPr>
              <w:rPr>
                <w:rFonts w:ascii="Arial" w:hAnsi="Arial" w:cs="Arial"/>
                <w:b/>
                <w:bCs/>
                <w:sz w:val="16"/>
                <w:szCs w:val="16"/>
              </w:rPr>
            </w:pPr>
            <w:r w:rsidRPr="00321020">
              <w:rPr>
                <w:rFonts w:ascii="Arial" w:hAnsi="Arial" w:cs="Arial"/>
                <w:b/>
                <w:bCs/>
                <w:sz w:val="16"/>
                <w:szCs w:val="16"/>
              </w:rPr>
              <w:lastRenderedPageBreak/>
              <w:t xml:space="preserve">Муниципальная </w:t>
            </w:r>
            <w:proofErr w:type="gramStart"/>
            <w:r w:rsidRPr="00321020">
              <w:rPr>
                <w:rFonts w:ascii="Arial" w:hAnsi="Arial" w:cs="Arial"/>
                <w:b/>
                <w:bCs/>
                <w:sz w:val="16"/>
                <w:szCs w:val="16"/>
              </w:rPr>
              <w:t>программа</w:t>
            </w:r>
            <w:proofErr w:type="gramEnd"/>
            <w:r w:rsidRPr="00321020">
              <w:rPr>
                <w:rFonts w:ascii="Arial" w:hAnsi="Arial" w:cs="Arial"/>
                <w:b/>
                <w:bCs/>
                <w:sz w:val="16"/>
                <w:szCs w:val="16"/>
              </w:rPr>
              <w:t xml:space="preserve"> направленная на реализацию инициативных проектов в сфере дорожного хозяйства на территории рабочего поселка Маслянино Маслянинского района Новосибирской области</w:t>
            </w:r>
          </w:p>
        </w:tc>
        <w:tc>
          <w:tcPr>
            <w:tcW w:w="308"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04</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09</w:t>
            </w:r>
          </w:p>
        </w:tc>
        <w:tc>
          <w:tcPr>
            <w:tcW w:w="677"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66.0.01.70240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 </w:t>
            </w:r>
          </w:p>
        </w:tc>
        <w:tc>
          <w:tcPr>
            <w:tcW w:w="492"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2 500,0</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0,0</w:t>
            </w:r>
          </w:p>
        </w:tc>
        <w:tc>
          <w:tcPr>
            <w:tcW w:w="439"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0,0</w:t>
            </w:r>
          </w:p>
        </w:tc>
      </w:tr>
      <w:tr w:rsidR="00321020" w:rsidRPr="00321020" w:rsidTr="00321020">
        <w:trPr>
          <w:trHeight w:val="975"/>
        </w:trPr>
        <w:tc>
          <w:tcPr>
            <w:tcW w:w="1960" w:type="pct"/>
            <w:tcBorders>
              <w:top w:val="nil"/>
              <w:left w:val="single" w:sz="4" w:space="0" w:color="auto"/>
              <w:bottom w:val="single" w:sz="4" w:space="0" w:color="auto"/>
              <w:right w:val="nil"/>
            </w:tcBorders>
            <w:shd w:val="clear" w:color="auto" w:fill="auto"/>
            <w:hideMark/>
          </w:tcPr>
          <w:p w:rsidR="00321020" w:rsidRPr="00321020" w:rsidRDefault="00321020" w:rsidP="00321020">
            <w:pPr>
              <w:rPr>
                <w:rFonts w:ascii="Arial" w:hAnsi="Arial" w:cs="Arial"/>
                <w:sz w:val="16"/>
                <w:szCs w:val="16"/>
              </w:rPr>
            </w:pPr>
            <w:r w:rsidRPr="00321020">
              <w:rPr>
                <w:rFonts w:ascii="Arial" w:hAnsi="Arial" w:cs="Arial"/>
                <w:sz w:val="16"/>
                <w:szCs w:val="16"/>
              </w:rPr>
              <w:t>Закупка товаров, работ и услуг для обеспечения государственных (муниципальных) нужд</w:t>
            </w:r>
          </w:p>
        </w:tc>
        <w:tc>
          <w:tcPr>
            <w:tcW w:w="308"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04</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09</w:t>
            </w:r>
          </w:p>
        </w:tc>
        <w:tc>
          <w:tcPr>
            <w:tcW w:w="677"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66.0.01.70240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200</w:t>
            </w:r>
          </w:p>
        </w:tc>
        <w:tc>
          <w:tcPr>
            <w:tcW w:w="492"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2 500,0</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0,0</w:t>
            </w:r>
          </w:p>
        </w:tc>
        <w:tc>
          <w:tcPr>
            <w:tcW w:w="439"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0,0</w:t>
            </w:r>
          </w:p>
        </w:tc>
      </w:tr>
      <w:tr w:rsidR="00321020" w:rsidRPr="00321020" w:rsidTr="00321020">
        <w:trPr>
          <w:trHeight w:val="1020"/>
        </w:trPr>
        <w:tc>
          <w:tcPr>
            <w:tcW w:w="1960" w:type="pct"/>
            <w:tcBorders>
              <w:top w:val="nil"/>
              <w:left w:val="single" w:sz="4" w:space="0" w:color="auto"/>
              <w:bottom w:val="single" w:sz="4" w:space="0" w:color="auto"/>
              <w:right w:val="nil"/>
            </w:tcBorders>
            <w:shd w:val="clear" w:color="auto" w:fill="auto"/>
            <w:hideMark/>
          </w:tcPr>
          <w:p w:rsidR="00321020" w:rsidRPr="00321020" w:rsidRDefault="00321020" w:rsidP="00321020">
            <w:pPr>
              <w:rPr>
                <w:rFonts w:ascii="Arial" w:hAnsi="Arial" w:cs="Arial"/>
                <w:sz w:val="16"/>
                <w:szCs w:val="16"/>
              </w:rPr>
            </w:pPr>
            <w:r w:rsidRPr="00321020">
              <w:rPr>
                <w:rFonts w:ascii="Arial" w:hAnsi="Arial" w:cs="Arial"/>
                <w:sz w:val="16"/>
                <w:szCs w:val="16"/>
              </w:rPr>
              <w:t>Иные закупки товаров, работ и услуг для обеспечения государственных (муниципальных) нужд</w:t>
            </w:r>
          </w:p>
        </w:tc>
        <w:tc>
          <w:tcPr>
            <w:tcW w:w="308"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04</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09</w:t>
            </w:r>
          </w:p>
        </w:tc>
        <w:tc>
          <w:tcPr>
            <w:tcW w:w="677"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66.0.01.70240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240</w:t>
            </w:r>
          </w:p>
        </w:tc>
        <w:tc>
          <w:tcPr>
            <w:tcW w:w="492"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2 500,0</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0,0</w:t>
            </w:r>
          </w:p>
        </w:tc>
        <w:tc>
          <w:tcPr>
            <w:tcW w:w="439"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0,0</w:t>
            </w:r>
          </w:p>
        </w:tc>
      </w:tr>
      <w:tr w:rsidR="00321020" w:rsidRPr="00321020" w:rsidTr="00321020">
        <w:trPr>
          <w:trHeight w:val="2235"/>
        </w:trPr>
        <w:tc>
          <w:tcPr>
            <w:tcW w:w="1960" w:type="pct"/>
            <w:tcBorders>
              <w:top w:val="nil"/>
              <w:left w:val="single" w:sz="4" w:space="0" w:color="auto"/>
              <w:bottom w:val="single" w:sz="4" w:space="0" w:color="auto"/>
              <w:right w:val="nil"/>
            </w:tcBorders>
            <w:shd w:val="clear" w:color="auto" w:fill="auto"/>
            <w:hideMark/>
          </w:tcPr>
          <w:p w:rsidR="00321020" w:rsidRPr="00321020" w:rsidRDefault="00321020" w:rsidP="00321020">
            <w:pPr>
              <w:rPr>
                <w:rFonts w:ascii="Arial" w:hAnsi="Arial" w:cs="Arial"/>
                <w:b/>
                <w:bCs/>
                <w:sz w:val="16"/>
                <w:szCs w:val="16"/>
              </w:rPr>
            </w:pPr>
            <w:proofErr w:type="spellStart"/>
            <w:r w:rsidRPr="00321020">
              <w:rPr>
                <w:rFonts w:ascii="Arial" w:hAnsi="Arial" w:cs="Arial"/>
                <w:b/>
                <w:bCs/>
                <w:sz w:val="16"/>
                <w:szCs w:val="16"/>
              </w:rPr>
              <w:t>Софинансирование</w:t>
            </w:r>
            <w:proofErr w:type="spellEnd"/>
            <w:r w:rsidRPr="00321020">
              <w:rPr>
                <w:rFonts w:ascii="Arial" w:hAnsi="Arial" w:cs="Arial"/>
                <w:b/>
                <w:bCs/>
                <w:sz w:val="16"/>
                <w:szCs w:val="16"/>
              </w:rPr>
              <w:t xml:space="preserve"> к муниципальной программе направленной на реализацию инициативных проектов в сфере дорожного хозяйства на территории рабочего поселка Маслянино Маслянинского района Новосибирской </w:t>
            </w:r>
            <w:r w:rsidRPr="00321020">
              <w:rPr>
                <w:rFonts w:ascii="Arial" w:hAnsi="Arial" w:cs="Arial"/>
                <w:b/>
                <w:bCs/>
                <w:sz w:val="16"/>
                <w:szCs w:val="16"/>
              </w:rPr>
              <w:lastRenderedPageBreak/>
              <w:t>области</w:t>
            </w:r>
          </w:p>
        </w:tc>
        <w:tc>
          <w:tcPr>
            <w:tcW w:w="308"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lastRenderedPageBreak/>
              <w:t>886</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04</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09</w:t>
            </w:r>
          </w:p>
        </w:tc>
        <w:tc>
          <w:tcPr>
            <w:tcW w:w="677"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66.0.01.S0240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 </w:t>
            </w:r>
          </w:p>
        </w:tc>
        <w:tc>
          <w:tcPr>
            <w:tcW w:w="492"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762,5</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0,0</w:t>
            </w:r>
          </w:p>
        </w:tc>
        <w:tc>
          <w:tcPr>
            <w:tcW w:w="439"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0,0</w:t>
            </w:r>
          </w:p>
        </w:tc>
      </w:tr>
      <w:tr w:rsidR="00321020" w:rsidRPr="00321020" w:rsidTr="00321020">
        <w:trPr>
          <w:trHeight w:val="975"/>
        </w:trPr>
        <w:tc>
          <w:tcPr>
            <w:tcW w:w="1960" w:type="pct"/>
            <w:tcBorders>
              <w:top w:val="nil"/>
              <w:left w:val="single" w:sz="4" w:space="0" w:color="auto"/>
              <w:bottom w:val="single" w:sz="4" w:space="0" w:color="auto"/>
              <w:right w:val="nil"/>
            </w:tcBorders>
            <w:shd w:val="clear" w:color="auto" w:fill="auto"/>
            <w:hideMark/>
          </w:tcPr>
          <w:p w:rsidR="00321020" w:rsidRPr="00321020" w:rsidRDefault="00321020" w:rsidP="00321020">
            <w:pPr>
              <w:rPr>
                <w:rFonts w:ascii="Arial" w:hAnsi="Arial" w:cs="Arial"/>
                <w:sz w:val="16"/>
                <w:szCs w:val="16"/>
              </w:rPr>
            </w:pPr>
            <w:r w:rsidRPr="00321020">
              <w:rPr>
                <w:rFonts w:ascii="Arial" w:hAnsi="Arial" w:cs="Arial"/>
                <w:sz w:val="16"/>
                <w:szCs w:val="16"/>
              </w:rPr>
              <w:lastRenderedPageBreak/>
              <w:t>Закупка товаров, работ и услуг для обеспечения государственных (муниципальных) нужд</w:t>
            </w:r>
          </w:p>
        </w:tc>
        <w:tc>
          <w:tcPr>
            <w:tcW w:w="308"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04</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09</w:t>
            </w:r>
          </w:p>
        </w:tc>
        <w:tc>
          <w:tcPr>
            <w:tcW w:w="677"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66.0.01.S0240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200</w:t>
            </w:r>
          </w:p>
        </w:tc>
        <w:tc>
          <w:tcPr>
            <w:tcW w:w="492"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762,5</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0,0</w:t>
            </w:r>
          </w:p>
        </w:tc>
        <w:tc>
          <w:tcPr>
            <w:tcW w:w="439"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0,0</w:t>
            </w:r>
          </w:p>
        </w:tc>
      </w:tr>
      <w:tr w:rsidR="00321020" w:rsidRPr="00321020" w:rsidTr="00321020">
        <w:trPr>
          <w:trHeight w:val="990"/>
        </w:trPr>
        <w:tc>
          <w:tcPr>
            <w:tcW w:w="1960" w:type="pct"/>
            <w:tcBorders>
              <w:top w:val="nil"/>
              <w:left w:val="single" w:sz="4" w:space="0" w:color="auto"/>
              <w:bottom w:val="single" w:sz="4" w:space="0" w:color="auto"/>
              <w:right w:val="nil"/>
            </w:tcBorders>
            <w:shd w:val="clear" w:color="auto" w:fill="auto"/>
            <w:hideMark/>
          </w:tcPr>
          <w:p w:rsidR="00321020" w:rsidRPr="00321020" w:rsidRDefault="00321020" w:rsidP="00321020">
            <w:pPr>
              <w:rPr>
                <w:rFonts w:ascii="Arial" w:hAnsi="Arial" w:cs="Arial"/>
                <w:sz w:val="16"/>
                <w:szCs w:val="16"/>
              </w:rPr>
            </w:pPr>
            <w:r w:rsidRPr="00321020">
              <w:rPr>
                <w:rFonts w:ascii="Arial" w:hAnsi="Arial" w:cs="Arial"/>
                <w:sz w:val="16"/>
                <w:szCs w:val="16"/>
              </w:rPr>
              <w:t>Иные закупки товаров, работ и услуг для обеспечения государственных (муниципальных) нужд</w:t>
            </w:r>
          </w:p>
        </w:tc>
        <w:tc>
          <w:tcPr>
            <w:tcW w:w="308"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04</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09</w:t>
            </w:r>
          </w:p>
        </w:tc>
        <w:tc>
          <w:tcPr>
            <w:tcW w:w="677"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66.0.01.S0240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240</w:t>
            </w:r>
          </w:p>
        </w:tc>
        <w:tc>
          <w:tcPr>
            <w:tcW w:w="492"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762,5</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0,0</w:t>
            </w:r>
          </w:p>
        </w:tc>
        <w:tc>
          <w:tcPr>
            <w:tcW w:w="439"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0,0</w:t>
            </w:r>
          </w:p>
        </w:tc>
      </w:tr>
      <w:tr w:rsidR="00321020" w:rsidRPr="00321020" w:rsidTr="00321020">
        <w:trPr>
          <w:trHeight w:val="660"/>
        </w:trPr>
        <w:tc>
          <w:tcPr>
            <w:tcW w:w="1960" w:type="pct"/>
            <w:tcBorders>
              <w:top w:val="nil"/>
              <w:left w:val="single" w:sz="4" w:space="0" w:color="auto"/>
              <w:bottom w:val="single" w:sz="4" w:space="0" w:color="auto"/>
              <w:right w:val="nil"/>
            </w:tcBorders>
            <w:shd w:val="clear" w:color="auto" w:fill="auto"/>
            <w:hideMark/>
          </w:tcPr>
          <w:p w:rsidR="00321020" w:rsidRPr="00321020" w:rsidRDefault="00321020" w:rsidP="00321020">
            <w:pPr>
              <w:rPr>
                <w:rFonts w:ascii="Arial" w:hAnsi="Arial" w:cs="Arial"/>
                <w:b/>
                <w:bCs/>
                <w:sz w:val="16"/>
                <w:szCs w:val="16"/>
              </w:rPr>
            </w:pPr>
            <w:r w:rsidRPr="00321020">
              <w:rPr>
                <w:rFonts w:ascii="Arial" w:hAnsi="Arial" w:cs="Arial"/>
                <w:b/>
                <w:bCs/>
                <w:sz w:val="16"/>
                <w:szCs w:val="16"/>
              </w:rPr>
              <w:t>Непрограммные направления местного бюджета</w:t>
            </w:r>
          </w:p>
        </w:tc>
        <w:tc>
          <w:tcPr>
            <w:tcW w:w="308"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04</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09</w:t>
            </w:r>
          </w:p>
        </w:tc>
        <w:tc>
          <w:tcPr>
            <w:tcW w:w="677"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99.0.00.00000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 </w:t>
            </w:r>
          </w:p>
        </w:tc>
        <w:tc>
          <w:tcPr>
            <w:tcW w:w="492" w:type="pct"/>
            <w:tcBorders>
              <w:top w:val="nil"/>
              <w:left w:val="nil"/>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45 104,4</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29 270,5</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40 014,5</w:t>
            </w:r>
          </w:p>
        </w:tc>
      </w:tr>
      <w:tr w:rsidR="00321020" w:rsidRPr="00321020" w:rsidTr="00321020">
        <w:trPr>
          <w:trHeight w:val="675"/>
        </w:trPr>
        <w:tc>
          <w:tcPr>
            <w:tcW w:w="1960" w:type="pct"/>
            <w:tcBorders>
              <w:top w:val="nil"/>
              <w:left w:val="single" w:sz="4" w:space="0" w:color="auto"/>
              <w:bottom w:val="single" w:sz="4" w:space="0" w:color="auto"/>
              <w:right w:val="nil"/>
            </w:tcBorders>
            <w:shd w:val="clear" w:color="auto" w:fill="auto"/>
            <w:hideMark/>
          </w:tcPr>
          <w:p w:rsidR="00321020" w:rsidRPr="00321020" w:rsidRDefault="00321020" w:rsidP="00321020">
            <w:pPr>
              <w:rPr>
                <w:rFonts w:ascii="Arial" w:hAnsi="Arial" w:cs="Arial"/>
                <w:b/>
                <w:bCs/>
                <w:sz w:val="16"/>
                <w:szCs w:val="16"/>
              </w:rPr>
            </w:pPr>
            <w:r w:rsidRPr="00321020">
              <w:rPr>
                <w:rFonts w:ascii="Arial" w:hAnsi="Arial" w:cs="Arial"/>
                <w:b/>
                <w:bCs/>
                <w:sz w:val="16"/>
                <w:szCs w:val="16"/>
              </w:rPr>
              <w:t>Дорожный фонд Маслянинского района в части содержания муниципальных дорог</w:t>
            </w:r>
          </w:p>
        </w:tc>
        <w:tc>
          <w:tcPr>
            <w:tcW w:w="308"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04</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09</w:t>
            </w:r>
          </w:p>
        </w:tc>
        <w:tc>
          <w:tcPr>
            <w:tcW w:w="677"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99.0.00.49020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 </w:t>
            </w:r>
          </w:p>
        </w:tc>
        <w:tc>
          <w:tcPr>
            <w:tcW w:w="492"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12 662,4</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10 894,7</w:t>
            </w:r>
          </w:p>
        </w:tc>
        <w:tc>
          <w:tcPr>
            <w:tcW w:w="439"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13 341,4</w:t>
            </w:r>
          </w:p>
        </w:tc>
      </w:tr>
      <w:tr w:rsidR="00321020" w:rsidRPr="00321020" w:rsidTr="00321020">
        <w:trPr>
          <w:trHeight w:val="1005"/>
        </w:trPr>
        <w:tc>
          <w:tcPr>
            <w:tcW w:w="1960" w:type="pct"/>
            <w:tcBorders>
              <w:top w:val="nil"/>
              <w:left w:val="single" w:sz="4" w:space="0" w:color="auto"/>
              <w:bottom w:val="single" w:sz="4" w:space="0" w:color="auto"/>
              <w:right w:val="nil"/>
            </w:tcBorders>
            <w:shd w:val="clear" w:color="auto" w:fill="auto"/>
            <w:hideMark/>
          </w:tcPr>
          <w:p w:rsidR="00321020" w:rsidRPr="00321020" w:rsidRDefault="00321020" w:rsidP="00321020">
            <w:pPr>
              <w:rPr>
                <w:rFonts w:ascii="Arial" w:hAnsi="Arial" w:cs="Arial"/>
                <w:sz w:val="16"/>
                <w:szCs w:val="16"/>
              </w:rPr>
            </w:pPr>
            <w:r w:rsidRPr="00321020">
              <w:rPr>
                <w:rFonts w:ascii="Arial" w:hAnsi="Arial" w:cs="Arial"/>
                <w:sz w:val="16"/>
                <w:szCs w:val="16"/>
              </w:rPr>
              <w:t>Закупка товаров, работ и услуг для обеспечения государственных (муниципальных) нужд</w:t>
            </w:r>
          </w:p>
        </w:tc>
        <w:tc>
          <w:tcPr>
            <w:tcW w:w="308"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04</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09</w:t>
            </w:r>
          </w:p>
        </w:tc>
        <w:tc>
          <w:tcPr>
            <w:tcW w:w="677"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99.0.00.49020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200</w:t>
            </w:r>
          </w:p>
        </w:tc>
        <w:tc>
          <w:tcPr>
            <w:tcW w:w="492"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12 662,4</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10 894,7</w:t>
            </w:r>
          </w:p>
        </w:tc>
        <w:tc>
          <w:tcPr>
            <w:tcW w:w="439"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13 341,4</w:t>
            </w:r>
          </w:p>
        </w:tc>
      </w:tr>
      <w:tr w:rsidR="00321020" w:rsidRPr="00321020" w:rsidTr="00321020">
        <w:trPr>
          <w:trHeight w:val="975"/>
        </w:trPr>
        <w:tc>
          <w:tcPr>
            <w:tcW w:w="1960" w:type="pct"/>
            <w:tcBorders>
              <w:top w:val="nil"/>
              <w:left w:val="single" w:sz="4" w:space="0" w:color="auto"/>
              <w:bottom w:val="single" w:sz="4" w:space="0" w:color="auto"/>
              <w:right w:val="nil"/>
            </w:tcBorders>
            <w:shd w:val="clear" w:color="auto" w:fill="auto"/>
            <w:hideMark/>
          </w:tcPr>
          <w:p w:rsidR="00321020" w:rsidRPr="00321020" w:rsidRDefault="00321020" w:rsidP="00321020">
            <w:pPr>
              <w:rPr>
                <w:rFonts w:ascii="Arial" w:hAnsi="Arial" w:cs="Arial"/>
                <w:sz w:val="16"/>
                <w:szCs w:val="16"/>
              </w:rPr>
            </w:pPr>
            <w:r w:rsidRPr="00321020">
              <w:rPr>
                <w:rFonts w:ascii="Arial" w:hAnsi="Arial" w:cs="Arial"/>
                <w:sz w:val="16"/>
                <w:szCs w:val="16"/>
              </w:rPr>
              <w:t>Иные закупки товаров, работ и услуг для обеспечения государственных (муниципальных) нужд</w:t>
            </w:r>
          </w:p>
        </w:tc>
        <w:tc>
          <w:tcPr>
            <w:tcW w:w="308"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04</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09</w:t>
            </w:r>
          </w:p>
        </w:tc>
        <w:tc>
          <w:tcPr>
            <w:tcW w:w="677"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99.0.00.49020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240</w:t>
            </w:r>
          </w:p>
        </w:tc>
        <w:tc>
          <w:tcPr>
            <w:tcW w:w="492"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12 662,4</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10 894,7</w:t>
            </w:r>
          </w:p>
        </w:tc>
        <w:tc>
          <w:tcPr>
            <w:tcW w:w="439"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13 341,4</w:t>
            </w:r>
          </w:p>
        </w:tc>
      </w:tr>
      <w:tr w:rsidR="00321020" w:rsidRPr="00321020" w:rsidTr="00321020">
        <w:trPr>
          <w:trHeight w:val="660"/>
        </w:trPr>
        <w:tc>
          <w:tcPr>
            <w:tcW w:w="1960" w:type="pct"/>
            <w:tcBorders>
              <w:top w:val="nil"/>
              <w:left w:val="single" w:sz="4" w:space="0" w:color="auto"/>
              <w:bottom w:val="single" w:sz="4" w:space="0" w:color="auto"/>
              <w:right w:val="nil"/>
            </w:tcBorders>
            <w:shd w:val="clear" w:color="auto" w:fill="auto"/>
            <w:hideMark/>
          </w:tcPr>
          <w:p w:rsidR="00321020" w:rsidRPr="00321020" w:rsidRDefault="00321020" w:rsidP="00321020">
            <w:pPr>
              <w:rPr>
                <w:rFonts w:ascii="Arial" w:hAnsi="Arial" w:cs="Arial"/>
                <w:b/>
                <w:bCs/>
                <w:sz w:val="16"/>
                <w:szCs w:val="16"/>
              </w:rPr>
            </w:pPr>
            <w:r w:rsidRPr="00321020">
              <w:rPr>
                <w:rFonts w:ascii="Arial" w:hAnsi="Arial" w:cs="Arial"/>
                <w:b/>
                <w:bCs/>
                <w:sz w:val="16"/>
                <w:szCs w:val="16"/>
              </w:rPr>
              <w:t>Дорожный фонд Маслянинского района за счет транспортного налога</w:t>
            </w:r>
          </w:p>
        </w:tc>
        <w:tc>
          <w:tcPr>
            <w:tcW w:w="308"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04</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09</w:t>
            </w:r>
          </w:p>
        </w:tc>
        <w:tc>
          <w:tcPr>
            <w:tcW w:w="677"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99.0.00.49030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 </w:t>
            </w:r>
          </w:p>
        </w:tc>
        <w:tc>
          <w:tcPr>
            <w:tcW w:w="492"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4 620,5</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0,0</w:t>
            </w:r>
          </w:p>
        </w:tc>
        <w:tc>
          <w:tcPr>
            <w:tcW w:w="439"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0,0</w:t>
            </w:r>
          </w:p>
        </w:tc>
      </w:tr>
      <w:tr w:rsidR="00321020" w:rsidRPr="00321020" w:rsidTr="00321020">
        <w:trPr>
          <w:trHeight w:val="975"/>
        </w:trPr>
        <w:tc>
          <w:tcPr>
            <w:tcW w:w="1960" w:type="pct"/>
            <w:tcBorders>
              <w:top w:val="nil"/>
              <w:left w:val="single" w:sz="4" w:space="0" w:color="auto"/>
              <w:bottom w:val="single" w:sz="4" w:space="0" w:color="auto"/>
              <w:right w:val="nil"/>
            </w:tcBorders>
            <w:shd w:val="clear" w:color="auto" w:fill="auto"/>
            <w:hideMark/>
          </w:tcPr>
          <w:p w:rsidR="00321020" w:rsidRPr="00321020" w:rsidRDefault="00321020" w:rsidP="00321020">
            <w:pPr>
              <w:rPr>
                <w:rFonts w:ascii="Arial" w:hAnsi="Arial" w:cs="Arial"/>
                <w:sz w:val="16"/>
                <w:szCs w:val="16"/>
              </w:rPr>
            </w:pPr>
            <w:r w:rsidRPr="00321020">
              <w:rPr>
                <w:rFonts w:ascii="Arial" w:hAnsi="Arial" w:cs="Arial"/>
                <w:sz w:val="16"/>
                <w:szCs w:val="16"/>
              </w:rPr>
              <w:lastRenderedPageBreak/>
              <w:t>Закупка товаров, работ и услуг для обеспечения государственных (муниципальных) нужд</w:t>
            </w:r>
          </w:p>
        </w:tc>
        <w:tc>
          <w:tcPr>
            <w:tcW w:w="308"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04</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09</w:t>
            </w:r>
          </w:p>
        </w:tc>
        <w:tc>
          <w:tcPr>
            <w:tcW w:w="677"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99.0.00.49030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200</w:t>
            </w:r>
          </w:p>
        </w:tc>
        <w:tc>
          <w:tcPr>
            <w:tcW w:w="492"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2 773,5</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0,0</w:t>
            </w:r>
          </w:p>
        </w:tc>
        <w:tc>
          <w:tcPr>
            <w:tcW w:w="439"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0,0</w:t>
            </w:r>
          </w:p>
        </w:tc>
      </w:tr>
      <w:tr w:rsidR="00321020" w:rsidRPr="00321020" w:rsidTr="00321020">
        <w:trPr>
          <w:trHeight w:val="990"/>
        </w:trPr>
        <w:tc>
          <w:tcPr>
            <w:tcW w:w="1960" w:type="pct"/>
            <w:tcBorders>
              <w:top w:val="nil"/>
              <w:left w:val="single" w:sz="4" w:space="0" w:color="auto"/>
              <w:bottom w:val="single" w:sz="4" w:space="0" w:color="auto"/>
              <w:right w:val="nil"/>
            </w:tcBorders>
            <w:shd w:val="clear" w:color="auto" w:fill="auto"/>
            <w:hideMark/>
          </w:tcPr>
          <w:p w:rsidR="00321020" w:rsidRPr="00321020" w:rsidRDefault="00321020" w:rsidP="00321020">
            <w:pPr>
              <w:rPr>
                <w:rFonts w:ascii="Arial" w:hAnsi="Arial" w:cs="Arial"/>
                <w:sz w:val="16"/>
                <w:szCs w:val="16"/>
              </w:rPr>
            </w:pPr>
            <w:r w:rsidRPr="00321020">
              <w:rPr>
                <w:rFonts w:ascii="Arial" w:hAnsi="Arial" w:cs="Arial"/>
                <w:sz w:val="16"/>
                <w:szCs w:val="16"/>
              </w:rPr>
              <w:t>Иные закупки товаров, работ и услуг для обеспечения государственных (муниципальных) нужд</w:t>
            </w:r>
          </w:p>
        </w:tc>
        <w:tc>
          <w:tcPr>
            <w:tcW w:w="308"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04</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09</w:t>
            </w:r>
          </w:p>
        </w:tc>
        <w:tc>
          <w:tcPr>
            <w:tcW w:w="677"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99.0.00.49030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240</w:t>
            </w:r>
          </w:p>
        </w:tc>
        <w:tc>
          <w:tcPr>
            <w:tcW w:w="492"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2 773,5</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0,0</w:t>
            </w:r>
          </w:p>
        </w:tc>
        <w:tc>
          <w:tcPr>
            <w:tcW w:w="439"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0,0</w:t>
            </w:r>
          </w:p>
        </w:tc>
      </w:tr>
      <w:tr w:rsidR="00321020" w:rsidRPr="00321020" w:rsidTr="00321020">
        <w:trPr>
          <w:trHeight w:val="975"/>
        </w:trPr>
        <w:tc>
          <w:tcPr>
            <w:tcW w:w="1960" w:type="pct"/>
            <w:tcBorders>
              <w:top w:val="nil"/>
              <w:left w:val="single" w:sz="4" w:space="0" w:color="auto"/>
              <w:bottom w:val="single" w:sz="4" w:space="0" w:color="auto"/>
              <w:right w:val="nil"/>
            </w:tcBorders>
            <w:shd w:val="clear" w:color="auto" w:fill="auto"/>
            <w:hideMark/>
          </w:tcPr>
          <w:p w:rsidR="00321020" w:rsidRPr="00321020" w:rsidRDefault="00321020" w:rsidP="00321020">
            <w:pPr>
              <w:rPr>
                <w:rFonts w:ascii="Arial" w:hAnsi="Arial" w:cs="Arial"/>
                <w:sz w:val="16"/>
                <w:szCs w:val="16"/>
              </w:rPr>
            </w:pPr>
            <w:r w:rsidRPr="00321020">
              <w:rPr>
                <w:rFonts w:ascii="Arial" w:hAnsi="Arial" w:cs="Arial"/>
                <w:sz w:val="16"/>
                <w:szCs w:val="16"/>
              </w:rPr>
              <w:t>Капитальные вложения в объекты государственной (муниципальной) собственности</w:t>
            </w:r>
          </w:p>
        </w:tc>
        <w:tc>
          <w:tcPr>
            <w:tcW w:w="308"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04</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09</w:t>
            </w:r>
          </w:p>
        </w:tc>
        <w:tc>
          <w:tcPr>
            <w:tcW w:w="677"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99.0.00.49030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400</w:t>
            </w:r>
          </w:p>
        </w:tc>
        <w:tc>
          <w:tcPr>
            <w:tcW w:w="492"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1 847,0</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0,0</w:t>
            </w:r>
          </w:p>
        </w:tc>
        <w:tc>
          <w:tcPr>
            <w:tcW w:w="439"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0,0</w:t>
            </w:r>
          </w:p>
        </w:tc>
      </w:tr>
      <w:tr w:rsidR="00321020" w:rsidRPr="00321020" w:rsidTr="00321020">
        <w:trPr>
          <w:trHeight w:val="345"/>
        </w:trPr>
        <w:tc>
          <w:tcPr>
            <w:tcW w:w="1960" w:type="pct"/>
            <w:tcBorders>
              <w:top w:val="nil"/>
              <w:left w:val="single" w:sz="4" w:space="0" w:color="auto"/>
              <w:bottom w:val="single" w:sz="4" w:space="0" w:color="auto"/>
              <w:right w:val="nil"/>
            </w:tcBorders>
            <w:shd w:val="clear" w:color="auto" w:fill="auto"/>
            <w:hideMark/>
          </w:tcPr>
          <w:p w:rsidR="00321020" w:rsidRPr="00321020" w:rsidRDefault="00321020" w:rsidP="00321020">
            <w:pPr>
              <w:rPr>
                <w:rFonts w:ascii="Arial" w:hAnsi="Arial" w:cs="Arial"/>
                <w:sz w:val="16"/>
                <w:szCs w:val="16"/>
              </w:rPr>
            </w:pPr>
            <w:r w:rsidRPr="00321020">
              <w:rPr>
                <w:rFonts w:ascii="Arial" w:hAnsi="Arial" w:cs="Arial"/>
                <w:sz w:val="16"/>
                <w:szCs w:val="16"/>
              </w:rPr>
              <w:t>Бюджетные инвестиции</w:t>
            </w:r>
          </w:p>
        </w:tc>
        <w:tc>
          <w:tcPr>
            <w:tcW w:w="308"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04</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09</w:t>
            </w:r>
          </w:p>
        </w:tc>
        <w:tc>
          <w:tcPr>
            <w:tcW w:w="677"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99.0.00.49030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410</w:t>
            </w:r>
          </w:p>
        </w:tc>
        <w:tc>
          <w:tcPr>
            <w:tcW w:w="492"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1 847,0</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0,0</w:t>
            </w:r>
          </w:p>
        </w:tc>
        <w:tc>
          <w:tcPr>
            <w:tcW w:w="439"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0,0</w:t>
            </w:r>
          </w:p>
        </w:tc>
      </w:tr>
      <w:tr w:rsidR="00321020" w:rsidRPr="00321020" w:rsidTr="00321020">
        <w:trPr>
          <w:trHeight w:val="1320"/>
        </w:trPr>
        <w:tc>
          <w:tcPr>
            <w:tcW w:w="1960" w:type="pct"/>
            <w:tcBorders>
              <w:top w:val="nil"/>
              <w:left w:val="single" w:sz="4" w:space="0" w:color="auto"/>
              <w:bottom w:val="single" w:sz="4" w:space="0" w:color="auto"/>
              <w:right w:val="nil"/>
            </w:tcBorders>
            <w:shd w:val="clear" w:color="auto" w:fill="auto"/>
            <w:hideMark/>
          </w:tcPr>
          <w:p w:rsidR="00321020" w:rsidRPr="00321020" w:rsidRDefault="00321020" w:rsidP="00321020">
            <w:pPr>
              <w:rPr>
                <w:rFonts w:ascii="Arial" w:hAnsi="Arial" w:cs="Arial"/>
                <w:b/>
                <w:bCs/>
                <w:sz w:val="16"/>
                <w:szCs w:val="16"/>
              </w:rPr>
            </w:pPr>
            <w:r w:rsidRPr="00321020">
              <w:rPr>
                <w:rFonts w:ascii="Arial" w:hAnsi="Arial" w:cs="Arial"/>
                <w:b/>
                <w:bCs/>
                <w:sz w:val="16"/>
                <w:szCs w:val="16"/>
              </w:rPr>
              <w:t xml:space="preserve">Устойчивое функционирование автомобильных дорог местного значения и искусственных сооружений на них, а также улично-дорожной сети </w:t>
            </w:r>
          </w:p>
        </w:tc>
        <w:tc>
          <w:tcPr>
            <w:tcW w:w="308"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04</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09</w:t>
            </w:r>
          </w:p>
        </w:tc>
        <w:tc>
          <w:tcPr>
            <w:tcW w:w="677"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99.0.00.70760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 </w:t>
            </w:r>
          </w:p>
        </w:tc>
        <w:tc>
          <w:tcPr>
            <w:tcW w:w="492"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19 247,4</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16 114,3</w:t>
            </w:r>
          </w:p>
        </w:tc>
        <w:tc>
          <w:tcPr>
            <w:tcW w:w="439"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24 411,6</w:t>
            </w:r>
          </w:p>
        </w:tc>
      </w:tr>
      <w:tr w:rsidR="00321020" w:rsidRPr="00321020" w:rsidTr="00321020">
        <w:trPr>
          <w:trHeight w:val="990"/>
        </w:trPr>
        <w:tc>
          <w:tcPr>
            <w:tcW w:w="1960" w:type="pct"/>
            <w:tcBorders>
              <w:top w:val="nil"/>
              <w:left w:val="single" w:sz="4" w:space="0" w:color="auto"/>
              <w:bottom w:val="single" w:sz="4" w:space="0" w:color="auto"/>
              <w:right w:val="nil"/>
            </w:tcBorders>
            <w:shd w:val="clear" w:color="auto" w:fill="auto"/>
            <w:hideMark/>
          </w:tcPr>
          <w:p w:rsidR="00321020" w:rsidRPr="00321020" w:rsidRDefault="00321020" w:rsidP="00321020">
            <w:pPr>
              <w:rPr>
                <w:rFonts w:ascii="Arial" w:hAnsi="Arial" w:cs="Arial"/>
                <w:sz w:val="16"/>
                <w:szCs w:val="16"/>
              </w:rPr>
            </w:pPr>
            <w:r w:rsidRPr="00321020">
              <w:rPr>
                <w:rFonts w:ascii="Arial" w:hAnsi="Arial" w:cs="Arial"/>
                <w:sz w:val="16"/>
                <w:szCs w:val="16"/>
              </w:rPr>
              <w:t>Закупка товаров, работ и услуг для обеспечения государственных (муниципальных) нужд</w:t>
            </w:r>
          </w:p>
        </w:tc>
        <w:tc>
          <w:tcPr>
            <w:tcW w:w="308"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04</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09</w:t>
            </w:r>
          </w:p>
        </w:tc>
        <w:tc>
          <w:tcPr>
            <w:tcW w:w="677"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99.0.00.70760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200</w:t>
            </w:r>
          </w:p>
        </w:tc>
        <w:tc>
          <w:tcPr>
            <w:tcW w:w="492"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19 247,4</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16 114,3</w:t>
            </w:r>
          </w:p>
        </w:tc>
        <w:tc>
          <w:tcPr>
            <w:tcW w:w="439"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24 411,6</w:t>
            </w:r>
          </w:p>
        </w:tc>
      </w:tr>
      <w:tr w:rsidR="00321020" w:rsidRPr="00321020" w:rsidTr="00321020">
        <w:trPr>
          <w:trHeight w:val="975"/>
        </w:trPr>
        <w:tc>
          <w:tcPr>
            <w:tcW w:w="1960" w:type="pct"/>
            <w:tcBorders>
              <w:top w:val="nil"/>
              <w:left w:val="single" w:sz="4" w:space="0" w:color="auto"/>
              <w:bottom w:val="single" w:sz="4" w:space="0" w:color="auto"/>
              <w:right w:val="nil"/>
            </w:tcBorders>
            <w:shd w:val="clear" w:color="auto" w:fill="auto"/>
            <w:hideMark/>
          </w:tcPr>
          <w:p w:rsidR="00321020" w:rsidRPr="00321020" w:rsidRDefault="00321020" w:rsidP="00321020">
            <w:pPr>
              <w:rPr>
                <w:rFonts w:ascii="Arial" w:hAnsi="Arial" w:cs="Arial"/>
                <w:sz w:val="16"/>
                <w:szCs w:val="16"/>
              </w:rPr>
            </w:pPr>
            <w:r w:rsidRPr="00321020">
              <w:rPr>
                <w:rFonts w:ascii="Arial" w:hAnsi="Arial" w:cs="Arial"/>
                <w:sz w:val="16"/>
                <w:szCs w:val="16"/>
              </w:rPr>
              <w:t>Иные закупки товаров, работ и услуг для обеспечения государственных (муниципальных) нужд</w:t>
            </w:r>
          </w:p>
        </w:tc>
        <w:tc>
          <w:tcPr>
            <w:tcW w:w="308"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04</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09</w:t>
            </w:r>
          </w:p>
        </w:tc>
        <w:tc>
          <w:tcPr>
            <w:tcW w:w="677"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99.0.00.70760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240</w:t>
            </w:r>
          </w:p>
        </w:tc>
        <w:tc>
          <w:tcPr>
            <w:tcW w:w="492"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19 247,4</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16 114,3</w:t>
            </w:r>
          </w:p>
        </w:tc>
        <w:tc>
          <w:tcPr>
            <w:tcW w:w="439"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24 411,6</w:t>
            </w:r>
          </w:p>
        </w:tc>
      </w:tr>
      <w:tr w:rsidR="00321020" w:rsidRPr="00321020" w:rsidTr="00321020">
        <w:trPr>
          <w:trHeight w:val="990"/>
        </w:trPr>
        <w:tc>
          <w:tcPr>
            <w:tcW w:w="1960" w:type="pct"/>
            <w:tcBorders>
              <w:top w:val="nil"/>
              <w:left w:val="single" w:sz="4" w:space="0" w:color="auto"/>
              <w:bottom w:val="single" w:sz="4" w:space="0" w:color="auto"/>
              <w:right w:val="nil"/>
            </w:tcBorders>
            <w:shd w:val="clear" w:color="auto" w:fill="auto"/>
            <w:hideMark/>
          </w:tcPr>
          <w:p w:rsidR="00321020" w:rsidRPr="00321020" w:rsidRDefault="00321020" w:rsidP="00321020">
            <w:pPr>
              <w:rPr>
                <w:rFonts w:ascii="Arial" w:hAnsi="Arial" w:cs="Arial"/>
                <w:b/>
                <w:bCs/>
                <w:sz w:val="16"/>
                <w:szCs w:val="16"/>
              </w:rPr>
            </w:pPr>
            <w:r w:rsidRPr="00321020">
              <w:rPr>
                <w:rFonts w:ascii="Arial" w:hAnsi="Arial" w:cs="Arial"/>
                <w:b/>
                <w:bCs/>
                <w:sz w:val="16"/>
                <w:szCs w:val="16"/>
              </w:rPr>
              <w:t>Реализация проектов, направленных на создание комфортных условий проживания в сельской местности</w:t>
            </w:r>
          </w:p>
        </w:tc>
        <w:tc>
          <w:tcPr>
            <w:tcW w:w="308"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04</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09</w:t>
            </w:r>
          </w:p>
        </w:tc>
        <w:tc>
          <w:tcPr>
            <w:tcW w:w="677"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99.0.00.L5765</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 </w:t>
            </w:r>
          </w:p>
        </w:tc>
        <w:tc>
          <w:tcPr>
            <w:tcW w:w="492"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5 396,4</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0,0</w:t>
            </w:r>
          </w:p>
        </w:tc>
        <w:tc>
          <w:tcPr>
            <w:tcW w:w="439"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0,0</w:t>
            </w:r>
          </w:p>
        </w:tc>
      </w:tr>
      <w:tr w:rsidR="00321020" w:rsidRPr="00321020" w:rsidTr="00321020">
        <w:trPr>
          <w:trHeight w:val="990"/>
        </w:trPr>
        <w:tc>
          <w:tcPr>
            <w:tcW w:w="1960" w:type="pct"/>
            <w:tcBorders>
              <w:top w:val="nil"/>
              <w:left w:val="single" w:sz="4" w:space="0" w:color="auto"/>
              <w:bottom w:val="single" w:sz="4" w:space="0" w:color="auto"/>
              <w:right w:val="nil"/>
            </w:tcBorders>
            <w:shd w:val="clear" w:color="auto" w:fill="auto"/>
            <w:hideMark/>
          </w:tcPr>
          <w:p w:rsidR="00321020" w:rsidRPr="00321020" w:rsidRDefault="00321020" w:rsidP="00321020">
            <w:pPr>
              <w:rPr>
                <w:rFonts w:ascii="Arial" w:hAnsi="Arial" w:cs="Arial"/>
                <w:sz w:val="16"/>
                <w:szCs w:val="16"/>
              </w:rPr>
            </w:pPr>
            <w:r w:rsidRPr="00321020">
              <w:rPr>
                <w:rFonts w:ascii="Arial" w:hAnsi="Arial" w:cs="Arial"/>
                <w:sz w:val="16"/>
                <w:szCs w:val="16"/>
              </w:rPr>
              <w:t xml:space="preserve">Закупка товаров, работ и услуг для обеспечения государственных (муниципальных) </w:t>
            </w:r>
            <w:r w:rsidRPr="00321020">
              <w:rPr>
                <w:rFonts w:ascii="Arial" w:hAnsi="Arial" w:cs="Arial"/>
                <w:sz w:val="16"/>
                <w:szCs w:val="16"/>
              </w:rPr>
              <w:lastRenderedPageBreak/>
              <w:t>нужд</w:t>
            </w:r>
          </w:p>
        </w:tc>
        <w:tc>
          <w:tcPr>
            <w:tcW w:w="308"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lastRenderedPageBreak/>
              <w:t>886</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04</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09</w:t>
            </w:r>
          </w:p>
        </w:tc>
        <w:tc>
          <w:tcPr>
            <w:tcW w:w="677"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99.0.00.L5765</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200</w:t>
            </w:r>
          </w:p>
        </w:tc>
        <w:tc>
          <w:tcPr>
            <w:tcW w:w="492"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5 396,4</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0,0</w:t>
            </w:r>
          </w:p>
        </w:tc>
        <w:tc>
          <w:tcPr>
            <w:tcW w:w="439"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0,0</w:t>
            </w:r>
          </w:p>
        </w:tc>
      </w:tr>
      <w:tr w:rsidR="00321020" w:rsidRPr="00321020" w:rsidTr="00321020">
        <w:trPr>
          <w:trHeight w:val="975"/>
        </w:trPr>
        <w:tc>
          <w:tcPr>
            <w:tcW w:w="1960" w:type="pct"/>
            <w:tcBorders>
              <w:top w:val="nil"/>
              <w:left w:val="single" w:sz="4" w:space="0" w:color="auto"/>
              <w:bottom w:val="single" w:sz="4" w:space="0" w:color="auto"/>
              <w:right w:val="nil"/>
            </w:tcBorders>
            <w:shd w:val="clear" w:color="auto" w:fill="auto"/>
            <w:hideMark/>
          </w:tcPr>
          <w:p w:rsidR="00321020" w:rsidRPr="00321020" w:rsidRDefault="00321020" w:rsidP="00321020">
            <w:pPr>
              <w:rPr>
                <w:rFonts w:ascii="Arial" w:hAnsi="Arial" w:cs="Arial"/>
                <w:sz w:val="16"/>
                <w:szCs w:val="16"/>
              </w:rPr>
            </w:pPr>
            <w:r w:rsidRPr="00321020">
              <w:rPr>
                <w:rFonts w:ascii="Arial" w:hAnsi="Arial" w:cs="Arial"/>
                <w:sz w:val="16"/>
                <w:szCs w:val="16"/>
              </w:rPr>
              <w:lastRenderedPageBreak/>
              <w:t>Иные закупки товаров, работ и услуг для обеспечения государственных (муниципальных) нужд</w:t>
            </w:r>
          </w:p>
        </w:tc>
        <w:tc>
          <w:tcPr>
            <w:tcW w:w="308"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04</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09</w:t>
            </w:r>
          </w:p>
        </w:tc>
        <w:tc>
          <w:tcPr>
            <w:tcW w:w="677"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99.0.00.L5765</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240</w:t>
            </w:r>
          </w:p>
        </w:tc>
        <w:tc>
          <w:tcPr>
            <w:tcW w:w="492"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5 396,4</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0,0</w:t>
            </w:r>
          </w:p>
        </w:tc>
        <w:tc>
          <w:tcPr>
            <w:tcW w:w="439"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0,0</w:t>
            </w:r>
          </w:p>
        </w:tc>
      </w:tr>
      <w:tr w:rsidR="00321020" w:rsidRPr="00321020" w:rsidTr="00321020">
        <w:trPr>
          <w:trHeight w:val="4125"/>
        </w:trPr>
        <w:tc>
          <w:tcPr>
            <w:tcW w:w="1960" w:type="pct"/>
            <w:tcBorders>
              <w:top w:val="nil"/>
              <w:left w:val="single" w:sz="4" w:space="0" w:color="auto"/>
              <w:bottom w:val="single" w:sz="4" w:space="0" w:color="auto"/>
              <w:right w:val="nil"/>
            </w:tcBorders>
            <w:shd w:val="clear" w:color="auto" w:fill="auto"/>
            <w:hideMark/>
          </w:tcPr>
          <w:p w:rsidR="00321020" w:rsidRPr="00321020" w:rsidRDefault="00321020" w:rsidP="00321020">
            <w:pPr>
              <w:rPr>
                <w:rFonts w:ascii="Arial" w:hAnsi="Arial" w:cs="Arial"/>
                <w:b/>
                <w:bCs/>
                <w:sz w:val="16"/>
                <w:szCs w:val="16"/>
              </w:rPr>
            </w:pPr>
            <w:proofErr w:type="spellStart"/>
            <w:r w:rsidRPr="00321020">
              <w:rPr>
                <w:rFonts w:ascii="Arial" w:hAnsi="Arial" w:cs="Arial"/>
                <w:b/>
                <w:bCs/>
                <w:sz w:val="16"/>
                <w:szCs w:val="16"/>
              </w:rPr>
              <w:t>Софинансирование</w:t>
            </w:r>
            <w:proofErr w:type="spellEnd"/>
            <w:r w:rsidRPr="00321020">
              <w:rPr>
                <w:rFonts w:ascii="Arial" w:hAnsi="Arial" w:cs="Arial"/>
                <w:b/>
                <w:bCs/>
                <w:sz w:val="16"/>
                <w:szCs w:val="16"/>
              </w:rPr>
              <w:t xml:space="preserve"> расходов для обеспечения устойчивого функционирования автомобильных дорог  местного значения и искусственных сооружений на них, а также улично-дорожной сети в муниципальных образованиях  Новосибирской области  в рамках государственной программы Новосибирской области "Развитие автомобильных дорог регионального, межмуниципального и местного значения в Новосибирской области" за счет средств местного бюджета</w:t>
            </w:r>
          </w:p>
        </w:tc>
        <w:tc>
          <w:tcPr>
            <w:tcW w:w="308"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04</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09</w:t>
            </w:r>
          </w:p>
        </w:tc>
        <w:tc>
          <w:tcPr>
            <w:tcW w:w="677"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99.0.00.S0760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 </w:t>
            </w:r>
          </w:p>
        </w:tc>
        <w:tc>
          <w:tcPr>
            <w:tcW w:w="492"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3 177,7</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2 261,5</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2 261,5</w:t>
            </w:r>
          </w:p>
        </w:tc>
      </w:tr>
      <w:tr w:rsidR="00321020" w:rsidRPr="00321020" w:rsidTr="00321020">
        <w:trPr>
          <w:trHeight w:val="1005"/>
        </w:trPr>
        <w:tc>
          <w:tcPr>
            <w:tcW w:w="1960" w:type="pct"/>
            <w:tcBorders>
              <w:top w:val="nil"/>
              <w:left w:val="single" w:sz="4" w:space="0" w:color="auto"/>
              <w:bottom w:val="single" w:sz="4" w:space="0" w:color="auto"/>
              <w:right w:val="nil"/>
            </w:tcBorders>
            <w:shd w:val="clear" w:color="auto" w:fill="auto"/>
            <w:hideMark/>
          </w:tcPr>
          <w:p w:rsidR="00321020" w:rsidRPr="00321020" w:rsidRDefault="00321020" w:rsidP="00321020">
            <w:pPr>
              <w:rPr>
                <w:rFonts w:ascii="Arial" w:hAnsi="Arial" w:cs="Arial"/>
                <w:sz w:val="16"/>
                <w:szCs w:val="16"/>
              </w:rPr>
            </w:pPr>
            <w:r w:rsidRPr="00321020">
              <w:rPr>
                <w:rFonts w:ascii="Arial" w:hAnsi="Arial" w:cs="Arial"/>
                <w:sz w:val="16"/>
                <w:szCs w:val="16"/>
              </w:rPr>
              <w:t>Закупка товаров, работ и услуг для обеспечения государственных (муниципальных) нужд</w:t>
            </w:r>
          </w:p>
        </w:tc>
        <w:tc>
          <w:tcPr>
            <w:tcW w:w="308"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04</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09</w:t>
            </w:r>
          </w:p>
        </w:tc>
        <w:tc>
          <w:tcPr>
            <w:tcW w:w="677"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99.0.00.S0760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200</w:t>
            </w:r>
          </w:p>
        </w:tc>
        <w:tc>
          <w:tcPr>
            <w:tcW w:w="492"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2 639,0</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2 261,5</w:t>
            </w:r>
          </w:p>
        </w:tc>
        <w:tc>
          <w:tcPr>
            <w:tcW w:w="439"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2 261,5</w:t>
            </w:r>
          </w:p>
        </w:tc>
      </w:tr>
      <w:tr w:rsidR="00321020" w:rsidRPr="00321020" w:rsidTr="00321020">
        <w:trPr>
          <w:trHeight w:val="990"/>
        </w:trPr>
        <w:tc>
          <w:tcPr>
            <w:tcW w:w="1960" w:type="pct"/>
            <w:tcBorders>
              <w:top w:val="nil"/>
              <w:left w:val="single" w:sz="4" w:space="0" w:color="auto"/>
              <w:bottom w:val="single" w:sz="4" w:space="0" w:color="auto"/>
              <w:right w:val="nil"/>
            </w:tcBorders>
            <w:shd w:val="clear" w:color="auto" w:fill="auto"/>
            <w:hideMark/>
          </w:tcPr>
          <w:p w:rsidR="00321020" w:rsidRPr="00321020" w:rsidRDefault="00321020" w:rsidP="00321020">
            <w:pPr>
              <w:rPr>
                <w:rFonts w:ascii="Arial" w:hAnsi="Arial" w:cs="Arial"/>
                <w:sz w:val="16"/>
                <w:szCs w:val="16"/>
              </w:rPr>
            </w:pPr>
            <w:r w:rsidRPr="00321020">
              <w:rPr>
                <w:rFonts w:ascii="Arial" w:hAnsi="Arial" w:cs="Arial"/>
                <w:sz w:val="16"/>
                <w:szCs w:val="16"/>
              </w:rPr>
              <w:t>Иные закупки товаров, работ и услуг для обеспечения государственных (муниципальных) нужд</w:t>
            </w:r>
          </w:p>
        </w:tc>
        <w:tc>
          <w:tcPr>
            <w:tcW w:w="308"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04</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09</w:t>
            </w:r>
          </w:p>
        </w:tc>
        <w:tc>
          <w:tcPr>
            <w:tcW w:w="677"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99.0.00.S0760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240</w:t>
            </w:r>
          </w:p>
        </w:tc>
        <w:tc>
          <w:tcPr>
            <w:tcW w:w="492"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2 639,0</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2 261,5</w:t>
            </w:r>
          </w:p>
        </w:tc>
        <w:tc>
          <w:tcPr>
            <w:tcW w:w="439"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2 261,5</w:t>
            </w:r>
          </w:p>
        </w:tc>
      </w:tr>
      <w:tr w:rsidR="00321020" w:rsidRPr="00321020" w:rsidTr="00321020">
        <w:trPr>
          <w:trHeight w:val="960"/>
        </w:trPr>
        <w:tc>
          <w:tcPr>
            <w:tcW w:w="1960" w:type="pct"/>
            <w:tcBorders>
              <w:top w:val="nil"/>
              <w:left w:val="single" w:sz="4" w:space="0" w:color="auto"/>
              <w:bottom w:val="single" w:sz="4" w:space="0" w:color="auto"/>
              <w:right w:val="nil"/>
            </w:tcBorders>
            <w:shd w:val="clear" w:color="auto" w:fill="auto"/>
            <w:hideMark/>
          </w:tcPr>
          <w:p w:rsidR="00321020" w:rsidRPr="00321020" w:rsidRDefault="00321020" w:rsidP="00321020">
            <w:pPr>
              <w:rPr>
                <w:rFonts w:ascii="Arial" w:hAnsi="Arial" w:cs="Arial"/>
                <w:sz w:val="16"/>
                <w:szCs w:val="16"/>
              </w:rPr>
            </w:pPr>
            <w:r w:rsidRPr="00321020">
              <w:rPr>
                <w:rFonts w:ascii="Arial" w:hAnsi="Arial" w:cs="Arial"/>
                <w:sz w:val="16"/>
                <w:szCs w:val="16"/>
              </w:rPr>
              <w:lastRenderedPageBreak/>
              <w:t>Капитальные вложения в объекты государственной (муниципальной) собственности</w:t>
            </w:r>
          </w:p>
        </w:tc>
        <w:tc>
          <w:tcPr>
            <w:tcW w:w="308"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04</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09</w:t>
            </w:r>
          </w:p>
        </w:tc>
        <w:tc>
          <w:tcPr>
            <w:tcW w:w="677"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99.0.00.S0760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400</w:t>
            </w:r>
          </w:p>
        </w:tc>
        <w:tc>
          <w:tcPr>
            <w:tcW w:w="492"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538,6</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0,0</w:t>
            </w:r>
          </w:p>
        </w:tc>
        <w:tc>
          <w:tcPr>
            <w:tcW w:w="439"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0,0</w:t>
            </w:r>
          </w:p>
        </w:tc>
      </w:tr>
      <w:tr w:rsidR="00321020" w:rsidRPr="00321020" w:rsidTr="00321020">
        <w:trPr>
          <w:trHeight w:val="360"/>
        </w:trPr>
        <w:tc>
          <w:tcPr>
            <w:tcW w:w="1960" w:type="pct"/>
            <w:tcBorders>
              <w:top w:val="nil"/>
              <w:left w:val="single" w:sz="4" w:space="0" w:color="auto"/>
              <w:bottom w:val="single" w:sz="4" w:space="0" w:color="auto"/>
              <w:right w:val="nil"/>
            </w:tcBorders>
            <w:shd w:val="clear" w:color="auto" w:fill="auto"/>
            <w:hideMark/>
          </w:tcPr>
          <w:p w:rsidR="00321020" w:rsidRPr="00321020" w:rsidRDefault="00321020" w:rsidP="00321020">
            <w:pPr>
              <w:rPr>
                <w:rFonts w:ascii="Arial" w:hAnsi="Arial" w:cs="Arial"/>
                <w:sz w:val="16"/>
                <w:szCs w:val="16"/>
              </w:rPr>
            </w:pPr>
            <w:r w:rsidRPr="00321020">
              <w:rPr>
                <w:rFonts w:ascii="Arial" w:hAnsi="Arial" w:cs="Arial"/>
                <w:sz w:val="16"/>
                <w:szCs w:val="16"/>
              </w:rPr>
              <w:t>Бюджетные инвестиции</w:t>
            </w:r>
          </w:p>
        </w:tc>
        <w:tc>
          <w:tcPr>
            <w:tcW w:w="308"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04</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09</w:t>
            </w:r>
          </w:p>
        </w:tc>
        <w:tc>
          <w:tcPr>
            <w:tcW w:w="677"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99.0.00.S0760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410</w:t>
            </w:r>
          </w:p>
        </w:tc>
        <w:tc>
          <w:tcPr>
            <w:tcW w:w="492"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538,6</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0,0</w:t>
            </w:r>
          </w:p>
        </w:tc>
        <w:tc>
          <w:tcPr>
            <w:tcW w:w="439"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0,0</w:t>
            </w:r>
          </w:p>
        </w:tc>
      </w:tr>
      <w:tr w:rsidR="00321020" w:rsidRPr="00321020" w:rsidTr="00321020">
        <w:trPr>
          <w:trHeight w:val="660"/>
        </w:trPr>
        <w:tc>
          <w:tcPr>
            <w:tcW w:w="1960" w:type="pct"/>
            <w:tcBorders>
              <w:top w:val="nil"/>
              <w:left w:val="single" w:sz="4" w:space="0" w:color="auto"/>
              <w:bottom w:val="single" w:sz="4" w:space="0" w:color="auto"/>
              <w:right w:val="nil"/>
            </w:tcBorders>
            <w:shd w:val="clear" w:color="auto" w:fill="auto"/>
            <w:hideMark/>
          </w:tcPr>
          <w:p w:rsidR="00321020" w:rsidRPr="00321020" w:rsidRDefault="00321020" w:rsidP="00321020">
            <w:pPr>
              <w:rPr>
                <w:rFonts w:ascii="Arial" w:hAnsi="Arial" w:cs="Arial"/>
                <w:b/>
                <w:bCs/>
                <w:sz w:val="16"/>
                <w:szCs w:val="16"/>
              </w:rPr>
            </w:pPr>
            <w:r w:rsidRPr="00321020">
              <w:rPr>
                <w:rFonts w:ascii="Arial" w:hAnsi="Arial" w:cs="Arial"/>
                <w:b/>
                <w:bCs/>
                <w:sz w:val="16"/>
                <w:szCs w:val="16"/>
              </w:rPr>
              <w:t>Другие вопросы в области национальной экономики</w:t>
            </w:r>
          </w:p>
        </w:tc>
        <w:tc>
          <w:tcPr>
            <w:tcW w:w="308"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04</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12</w:t>
            </w:r>
          </w:p>
        </w:tc>
        <w:tc>
          <w:tcPr>
            <w:tcW w:w="677"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 </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 </w:t>
            </w:r>
          </w:p>
        </w:tc>
        <w:tc>
          <w:tcPr>
            <w:tcW w:w="492"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5 276,1</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4 445,6</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4 445,6</w:t>
            </w:r>
          </w:p>
        </w:tc>
      </w:tr>
      <w:tr w:rsidR="00321020" w:rsidRPr="00321020" w:rsidTr="00321020">
        <w:trPr>
          <w:trHeight w:val="1920"/>
        </w:trPr>
        <w:tc>
          <w:tcPr>
            <w:tcW w:w="1960" w:type="pct"/>
            <w:tcBorders>
              <w:top w:val="nil"/>
              <w:left w:val="single" w:sz="4" w:space="0" w:color="auto"/>
              <w:bottom w:val="single" w:sz="4" w:space="0" w:color="auto"/>
              <w:right w:val="nil"/>
            </w:tcBorders>
            <w:shd w:val="clear" w:color="auto" w:fill="auto"/>
            <w:hideMark/>
          </w:tcPr>
          <w:p w:rsidR="00321020" w:rsidRPr="00321020" w:rsidRDefault="00321020" w:rsidP="00321020">
            <w:pPr>
              <w:rPr>
                <w:rFonts w:ascii="Arial" w:hAnsi="Arial" w:cs="Arial"/>
                <w:b/>
                <w:bCs/>
                <w:sz w:val="16"/>
                <w:szCs w:val="16"/>
              </w:rPr>
            </w:pPr>
            <w:r w:rsidRPr="00321020">
              <w:rPr>
                <w:rFonts w:ascii="Arial" w:hAnsi="Arial" w:cs="Arial"/>
                <w:b/>
                <w:bCs/>
                <w:sz w:val="16"/>
                <w:szCs w:val="16"/>
              </w:rPr>
              <w:t>Муниципальная программа развития субъектов малого и среднего предпринимательства на территории рабочего поселка Маслянино Маслянинского района Новосибирской области</w:t>
            </w:r>
          </w:p>
        </w:tc>
        <w:tc>
          <w:tcPr>
            <w:tcW w:w="308"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04</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12</w:t>
            </w:r>
          </w:p>
        </w:tc>
        <w:tc>
          <w:tcPr>
            <w:tcW w:w="677"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52.0.00.00000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 </w:t>
            </w:r>
          </w:p>
        </w:tc>
        <w:tc>
          <w:tcPr>
            <w:tcW w:w="492"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10,0</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10,0</w:t>
            </w:r>
          </w:p>
        </w:tc>
        <w:tc>
          <w:tcPr>
            <w:tcW w:w="439"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10,0</w:t>
            </w:r>
          </w:p>
        </w:tc>
      </w:tr>
      <w:tr w:rsidR="00321020" w:rsidRPr="00321020" w:rsidTr="00321020">
        <w:trPr>
          <w:trHeight w:val="1950"/>
        </w:trPr>
        <w:tc>
          <w:tcPr>
            <w:tcW w:w="1960" w:type="pct"/>
            <w:tcBorders>
              <w:top w:val="nil"/>
              <w:left w:val="single" w:sz="4" w:space="0" w:color="auto"/>
              <w:bottom w:val="single" w:sz="4" w:space="0" w:color="auto"/>
              <w:right w:val="nil"/>
            </w:tcBorders>
            <w:shd w:val="clear" w:color="auto" w:fill="auto"/>
            <w:hideMark/>
          </w:tcPr>
          <w:p w:rsidR="00321020" w:rsidRPr="00321020" w:rsidRDefault="00321020" w:rsidP="00321020">
            <w:pPr>
              <w:rPr>
                <w:rFonts w:ascii="Arial" w:hAnsi="Arial" w:cs="Arial"/>
                <w:b/>
                <w:bCs/>
                <w:sz w:val="16"/>
                <w:szCs w:val="16"/>
              </w:rPr>
            </w:pPr>
            <w:r w:rsidRPr="00321020">
              <w:rPr>
                <w:rFonts w:ascii="Arial" w:hAnsi="Arial" w:cs="Arial"/>
                <w:b/>
                <w:bCs/>
                <w:sz w:val="16"/>
                <w:szCs w:val="16"/>
              </w:rPr>
              <w:t>Реализация мероприятий муниципальной программы развития субъектов малого и среднего предпринимательства на территории рабочего поселка Маслянино Маслянинского района Новосибирской области</w:t>
            </w:r>
          </w:p>
        </w:tc>
        <w:tc>
          <w:tcPr>
            <w:tcW w:w="308"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04</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12</w:t>
            </w:r>
          </w:p>
        </w:tc>
        <w:tc>
          <w:tcPr>
            <w:tcW w:w="677"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52.0.00.00050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 </w:t>
            </w:r>
          </w:p>
        </w:tc>
        <w:tc>
          <w:tcPr>
            <w:tcW w:w="492"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10,0</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10,0</w:t>
            </w:r>
          </w:p>
        </w:tc>
        <w:tc>
          <w:tcPr>
            <w:tcW w:w="439"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10,0</w:t>
            </w:r>
          </w:p>
        </w:tc>
      </w:tr>
      <w:tr w:rsidR="00321020" w:rsidRPr="00321020" w:rsidTr="00321020">
        <w:trPr>
          <w:trHeight w:val="990"/>
        </w:trPr>
        <w:tc>
          <w:tcPr>
            <w:tcW w:w="1960" w:type="pct"/>
            <w:tcBorders>
              <w:top w:val="nil"/>
              <w:left w:val="single" w:sz="4" w:space="0" w:color="auto"/>
              <w:bottom w:val="single" w:sz="4" w:space="0" w:color="auto"/>
              <w:right w:val="nil"/>
            </w:tcBorders>
            <w:shd w:val="clear" w:color="auto" w:fill="auto"/>
            <w:hideMark/>
          </w:tcPr>
          <w:p w:rsidR="00321020" w:rsidRPr="00321020" w:rsidRDefault="00321020" w:rsidP="00321020">
            <w:pPr>
              <w:rPr>
                <w:rFonts w:ascii="Arial" w:hAnsi="Arial" w:cs="Arial"/>
                <w:sz w:val="16"/>
                <w:szCs w:val="16"/>
              </w:rPr>
            </w:pPr>
            <w:r w:rsidRPr="00321020">
              <w:rPr>
                <w:rFonts w:ascii="Arial" w:hAnsi="Arial" w:cs="Arial"/>
                <w:sz w:val="16"/>
                <w:szCs w:val="16"/>
              </w:rPr>
              <w:t>Закупка товаров, работ и услуг для обеспечения государственных (муниципальных) нужд</w:t>
            </w:r>
          </w:p>
        </w:tc>
        <w:tc>
          <w:tcPr>
            <w:tcW w:w="308"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04</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12</w:t>
            </w:r>
          </w:p>
        </w:tc>
        <w:tc>
          <w:tcPr>
            <w:tcW w:w="677"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52.0.00.00050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200</w:t>
            </w:r>
          </w:p>
        </w:tc>
        <w:tc>
          <w:tcPr>
            <w:tcW w:w="492"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10,0</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10,0</w:t>
            </w:r>
          </w:p>
        </w:tc>
        <w:tc>
          <w:tcPr>
            <w:tcW w:w="439"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10,0</w:t>
            </w:r>
          </w:p>
        </w:tc>
      </w:tr>
      <w:tr w:rsidR="00321020" w:rsidRPr="00321020" w:rsidTr="00321020">
        <w:trPr>
          <w:trHeight w:val="990"/>
        </w:trPr>
        <w:tc>
          <w:tcPr>
            <w:tcW w:w="1960" w:type="pct"/>
            <w:tcBorders>
              <w:top w:val="nil"/>
              <w:left w:val="single" w:sz="4" w:space="0" w:color="auto"/>
              <w:bottom w:val="single" w:sz="4" w:space="0" w:color="auto"/>
              <w:right w:val="nil"/>
            </w:tcBorders>
            <w:shd w:val="clear" w:color="auto" w:fill="auto"/>
            <w:hideMark/>
          </w:tcPr>
          <w:p w:rsidR="00321020" w:rsidRPr="00321020" w:rsidRDefault="00321020" w:rsidP="00321020">
            <w:pPr>
              <w:rPr>
                <w:rFonts w:ascii="Arial" w:hAnsi="Arial" w:cs="Arial"/>
                <w:sz w:val="16"/>
                <w:szCs w:val="16"/>
              </w:rPr>
            </w:pPr>
            <w:r w:rsidRPr="00321020">
              <w:rPr>
                <w:rFonts w:ascii="Arial" w:hAnsi="Arial" w:cs="Arial"/>
                <w:sz w:val="16"/>
                <w:szCs w:val="16"/>
              </w:rPr>
              <w:t>Иные закупки товаров, работ и услуг для обеспечения государственных (муниципальных) нужд</w:t>
            </w:r>
          </w:p>
        </w:tc>
        <w:tc>
          <w:tcPr>
            <w:tcW w:w="308"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04</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12</w:t>
            </w:r>
          </w:p>
        </w:tc>
        <w:tc>
          <w:tcPr>
            <w:tcW w:w="677"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52.0.00.00050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240</w:t>
            </w:r>
          </w:p>
        </w:tc>
        <w:tc>
          <w:tcPr>
            <w:tcW w:w="492"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10,0</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10,0</w:t>
            </w:r>
          </w:p>
        </w:tc>
        <w:tc>
          <w:tcPr>
            <w:tcW w:w="439"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10,0</w:t>
            </w:r>
          </w:p>
        </w:tc>
      </w:tr>
      <w:tr w:rsidR="00321020" w:rsidRPr="00321020" w:rsidTr="00321020">
        <w:trPr>
          <w:trHeight w:val="660"/>
        </w:trPr>
        <w:tc>
          <w:tcPr>
            <w:tcW w:w="1960" w:type="pct"/>
            <w:tcBorders>
              <w:top w:val="nil"/>
              <w:left w:val="single" w:sz="4" w:space="0" w:color="auto"/>
              <w:bottom w:val="single" w:sz="4" w:space="0" w:color="auto"/>
              <w:right w:val="nil"/>
            </w:tcBorders>
            <w:shd w:val="clear" w:color="auto" w:fill="auto"/>
            <w:hideMark/>
          </w:tcPr>
          <w:p w:rsidR="00321020" w:rsidRPr="00321020" w:rsidRDefault="00321020" w:rsidP="00321020">
            <w:pPr>
              <w:rPr>
                <w:rFonts w:ascii="Arial" w:hAnsi="Arial" w:cs="Arial"/>
                <w:b/>
                <w:bCs/>
                <w:sz w:val="16"/>
                <w:szCs w:val="16"/>
              </w:rPr>
            </w:pPr>
            <w:r w:rsidRPr="00321020">
              <w:rPr>
                <w:rFonts w:ascii="Arial" w:hAnsi="Arial" w:cs="Arial"/>
                <w:b/>
                <w:bCs/>
                <w:sz w:val="16"/>
                <w:szCs w:val="16"/>
              </w:rPr>
              <w:t>Муниципальная программа "Использование и охрана земель"</w:t>
            </w:r>
          </w:p>
        </w:tc>
        <w:tc>
          <w:tcPr>
            <w:tcW w:w="308"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04</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12</w:t>
            </w:r>
          </w:p>
        </w:tc>
        <w:tc>
          <w:tcPr>
            <w:tcW w:w="677"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63.0.00.00000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 </w:t>
            </w:r>
          </w:p>
        </w:tc>
        <w:tc>
          <w:tcPr>
            <w:tcW w:w="492"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10,0</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10,0</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10,0</w:t>
            </w:r>
          </w:p>
        </w:tc>
      </w:tr>
      <w:tr w:rsidR="00321020" w:rsidRPr="00321020" w:rsidTr="00321020">
        <w:trPr>
          <w:trHeight w:val="1305"/>
        </w:trPr>
        <w:tc>
          <w:tcPr>
            <w:tcW w:w="1960" w:type="pct"/>
            <w:tcBorders>
              <w:top w:val="nil"/>
              <w:left w:val="single" w:sz="4" w:space="0" w:color="auto"/>
              <w:bottom w:val="single" w:sz="4" w:space="0" w:color="auto"/>
              <w:right w:val="nil"/>
            </w:tcBorders>
            <w:shd w:val="clear" w:color="auto" w:fill="auto"/>
            <w:hideMark/>
          </w:tcPr>
          <w:p w:rsidR="00321020" w:rsidRPr="00321020" w:rsidRDefault="00321020" w:rsidP="00321020">
            <w:pPr>
              <w:rPr>
                <w:rFonts w:ascii="Arial" w:hAnsi="Arial" w:cs="Arial"/>
                <w:b/>
                <w:bCs/>
                <w:sz w:val="16"/>
                <w:szCs w:val="16"/>
              </w:rPr>
            </w:pPr>
            <w:r w:rsidRPr="00321020">
              <w:rPr>
                <w:rFonts w:ascii="Arial" w:hAnsi="Arial" w:cs="Arial"/>
                <w:b/>
                <w:bCs/>
                <w:sz w:val="16"/>
                <w:szCs w:val="16"/>
              </w:rPr>
              <w:lastRenderedPageBreak/>
              <w:t>Муниципальная программа "Использование и охрана земель рабочего поселка Маслянино Маслянинского района Новосибирской области"</w:t>
            </w:r>
          </w:p>
        </w:tc>
        <w:tc>
          <w:tcPr>
            <w:tcW w:w="308"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04</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12</w:t>
            </w:r>
          </w:p>
        </w:tc>
        <w:tc>
          <w:tcPr>
            <w:tcW w:w="677"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63.0.00.12215</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 </w:t>
            </w:r>
          </w:p>
        </w:tc>
        <w:tc>
          <w:tcPr>
            <w:tcW w:w="492"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10,0</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10,0</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10,0</w:t>
            </w:r>
          </w:p>
        </w:tc>
      </w:tr>
      <w:tr w:rsidR="00321020" w:rsidRPr="00321020" w:rsidTr="00321020">
        <w:trPr>
          <w:trHeight w:val="990"/>
        </w:trPr>
        <w:tc>
          <w:tcPr>
            <w:tcW w:w="1960" w:type="pct"/>
            <w:tcBorders>
              <w:top w:val="nil"/>
              <w:left w:val="single" w:sz="4" w:space="0" w:color="auto"/>
              <w:bottom w:val="single" w:sz="4" w:space="0" w:color="auto"/>
              <w:right w:val="nil"/>
            </w:tcBorders>
            <w:shd w:val="clear" w:color="auto" w:fill="auto"/>
            <w:hideMark/>
          </w:tcPr>
          <w:p w:rsidR="00321020" w:rsidRPr="00321020" w:rsidRDefault="00321020" w:rsidP="00321020">
            <w:pPr>
              <w:rPr>
                <w:rFonts w:ascii="Arial" w:hAnsi="Arial" w:cs="Arial"/>
                <w:sz w:val="16"/>
                <w:szCs w:val="16"/>
              </w:rPr>
            </w:pPr>
            <w:r w:rsidRPr="00321020">
              <w:rPr>
                <w:rFonts w:ascii="Arial" w:hAnsi="Arial" w:cs="Arial"/>
                <w:sz w:val="16"/>
                <w:szCs w:val="16"/>
              </w:rPr>
              <w:t>Закупка товаров, работ и услуг для обеспечения государственных (муниципальных) нужд</w:t>
            </w:r>
          </w:p>
        </w:tc>
        <w:tc>
          <w:tcPr>
            <w:tcW w:w="308"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04</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12</w:t>
            </w:r>
          </w:p>
        </w:tc>
        <w:tc>
          <w:tcPr>
            <w:tcW w:w="677"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63.0.00.12215</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200</w:t>
            </w:r>
          </w:p>
        </w:tc>
        <w:tc>
          <w:tcPr>
            <w:tcW w:w="492"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10,0</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10,0</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10,0</w:t>
            </w:r>
          </w:p>
        </w:tc>
      </w:tr>
      <w:tr w:rsidR="00321020" w:rsidRPr="00321020" w:rsidTr="00321020">
        <w:trPr>
          <w:trHeight w:val="990"/>
        </w:trPr>
        <w:tc>
          <w:tcPr>
            <w:tcW w:w="1960" w:type="pct"/>
            <w:tcBorders>
              <w:top w:val="nil"/>
              <w:left w:val="single" w:sz="4" w:space="0" w:color="auto"/>
              <w:bottom w:val="single" w:sz="4" w:space="0" w:color="auto"/>
              <w:right w:val="nil"/>
            </w:tcBorders>
            <w:shd w:val="clear" w:color="auto" w:fill="auto"/>
            <w:hideMark/>
          </w:tcPr>
          <w:p w:rsidR="00321020" w:rsidRPr="00321020" w:rsidRDefault="00321020" w:rsidP="00321020">
            <w:pPr>
              <w:rPr>
                <w:rFonts w:ascii="Arial" w:hAnsi="Arial" w:cs="Arial"/>
                <w:sz w:val="16"/>
                <w:szCs w:val="16"/>
              </w:rPr>
            </w:pPr>
            <w:r w:rsidRPr="00321020">
              <w:rPr>
                <w:rFonts w:ascii="Arial" w:hAnsi="Arial" w:cs="Arial"/>
                <w:sz w:val="16"/>
                <w:szCs w:val="16"/>
              </w:rPr>
              <w:t>Иные закупки товаров, работ и услуг для обеспечения государственных (муниципальных) нужд</w:t>
            </w:r>
          </w:p>
        </w:tc>
        <w:tc>
          <w:tcPr>
            <w:tcW w:w="308"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04</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12</w:t>
            </w:r>
          </w:p>
        </w:tc>
        <w:tc>
          <w:tcPr>
            <w:tcW w:w="677"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63.0.00.12215</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240</w:t>
            </w:r>
          </w:p>
        </w:tc>
        <w:tc>
          <w:tcPr>
            <w:tcW w:w="492"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10,0</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10,0</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10,0</w:t>
            </w:r>
          </w:p>
        </w:tc>
      </w:tr>
      <w:tr w:rsidR="00321020" w:rsidRPr="00321020" w:rsidTr="00321020">
        <w:trPr>
          <w:trHeight w:val="660"/>
        </w:trPr>
        <w:tc>
          <w:tcPr>
            <w:tcW w:w="1960" w:type="pct"/>
            <w:tcBorders>
              <w:top w:val="nil"/>
              <w:left w:val="single" w:sz="4" w:space="0" w:color="auto"/>
              <w:bottom w:val="single" w:sz="4" w:space="0" w:color="auto"/>
              <w:right w:val="nil"/>
            </w:tcBorders>
            <w:shd w:val="clear" w:color="auto" w:fill="auto"/>
            <w:hideMark/>
          </w:tcPr>
          <w:p w:rsidR="00321020" w:rsidRPr="00321020" w:rsidRDefault="00321020" w:rsidP="00321020">
            <w:pPr>
              <w:rPr>
                <w:rFonts w:ascii="Arial" w:hAnsi="Arial" w:cs="Arial"/>
                <w:b/>
                <w:bCs/>
                <w:sz w:val="16"/>
                <w:szCs w:val="16"/>
              </w:rPr>
            </w:pPr>
            <w:r w:rsidRPr="00321020">
              <w:rPr>
                <w:rFonts w:ascii="Arial" w:hAnsi="Arial" w:cs="Arial"/>
                <w:b/>
                <w:bCs/>
                <w:sz w:val="16"/>
                <w:szCs w:val="16"/>
              </w:rPr>
              <w:t>Непрограммные направления местного бюджета</w:t>
            </w:r>
          </w:p>
        </w:tc>
        <w:tc>
          <w:tcPr>
            <w:tcW w:w="308"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04</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12</w:t>
            </w:r>
          </w:p>
        </w:tc>
        <w:tc>
          <w:tcPr>
            <w:tcW w:w="677"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99.0.00.00000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 </w:t>
            </w:r>
          </w:p>
        </w:tc>
        <w:tc>
          <w:tcPr>
            <w:tcW w:w="492"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5 256,1</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4 425,6</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4 425,6</w:t>
            </w:r>
          </w:p>
        </w:tc>
      </w:tr>
      <w:tr w:rsidR="00321020" w:rsidRPr="00321020" w:rsidTr="00321020">
        <w:trPr>
          <w:trHeight w:val="645"/>
        </w:trPr>
        <w:tc>
          <w:tcPr>
            <w:tcW w:w="1960" w:type="pct"/>
            <w:tcBorders>
              <w:top w:val="nil"/>
              <w:left w:val="single" w:sz="4" w:space="0" w:color="auto"/>
              <w:bottom w:val="single" w:sz="4" w:space="0" w:color="auto"/>
              <w:right w:val="nil"/>
            </w:tcBorders>
            <w:shd w:val="clear" w:color="auto" w:fill="auto"/>
            <w:hideMark/>
          </w:tcPr>
          <w:p w:rsidR="00321020" w:rsidRPr="00321020" w:rsidRDefault="00321020" w:rsidP="00321020">
            <w:pPr>
              <w:rPr>
                <w:rFonts w:ascii="Arial" w:hAnsi="Arial" w:cs="Arial"/>
                <w:b/>
                <w:bCs/>
                <w:sz w:val="16"/>
                <w:szCs w:val="16"/>
              </w:rPr>
            </w:pPr>
            <w:r w:rsidRPr="00321020">
              <w:rPr>
                <w:rFonts w:ascii="Arial" w:hAnsi="Arial" w:cs="Arial"/>
                <w:b/>
                <w:bCs/>
                <w:sz w:val="16"/>
                <w:szCs w:val="16"/>
              </w:rPr>
              <w:t>Мероприятия по землеустройству и землепользованию</w:t>
            </w:r>
          </w:p>
        </w:tc>
        <w:tc>
          <w:tcPr>
            <w:tcW w:w="308"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04</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12</w:t>
            </w:r>
          </w:p>
        </w:tc>
        <w:tc>
          <w:tcPr>
            <w:tcW w:w="677"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99.0.00.00160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 </w:t>
            </w:r>
          </w:p>
        </w:tc>
        <w:tc>
          <w:tcPr>
            <w:tcW w:w="492"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135,0</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290,0</w:t>
            </w:r>
          </w:p>
        </w:tc>
        <w:tc>
          <w:tcPr>
            <w:tcW w:w="439"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290,0</w:t>
            </w:r>
          </w:p>
        </w:tc>
      </w:tr>
      <w:tr w:rsidR="00321020" w:rsidRPr="00321020" w:rsidTr="00321020">
        <w:trPr>
          <w:trHeight w:val="1005"/>
        </w:trPr>
        <w:tc>
          <w:tcPr>
            <w:tcW w:w="1960" w:type="pct"/>
            <w:tcBorders>
              <w:top w:val="nil"/>
              <w:left w:val="single" w:sz="4" w:space="0" w:color="auto"/>
              <w:bottom w:val="single" w:sz="4" w:space="0" w:color="auto"/>
              <w:right w:val="nil"/>
            </w:tcBorders>
            <w:shd w:val="clear" w:color="auto" w:fill="auto"/>
            <w:hideMark/>
          </w:tcPr>
          <w:p w:rsidR="00321020" w:rsidRPr="00321020" w:rsidRDefault="00321020" w:rsidP="00321020">
            <w:pPr>
              <w:rPr>
                <w:rFonts w:ascii="Arial" w:hAnsi="Arial" w:cs="Arial"/>
                <w:sz w:val="16"/>
                <w:szCs w:val="16"/>
              </w:rPr>
            </w:pPr>
            <w:r w:rsidRPr="00321020">
              <w:rPr>
                <w:rFonts w:ascii="Arial" w:hAnsi="Arial" w:cs="Arial"/>
                <w:sz w:val="16"/>
                <w:szCs w:val="16"/>
              </w:rPr>
              <w:t>Закупка товаров, работ и услуг для обеспечения государственных (муниципальных) нужд</w:t>
            </w:r>
          </w:p>
        </w:tc>
        <w:tc>
          <w:tcPr>
            <w:tcW w:w="308"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04</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12</w:t>
            </w:r>
          </w:p>
        </w:tc>
        <w:tc>
          <w:tcPr>
            <w:tcW w:w="677"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99.0.00.00160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200</w:t>
            </w:r>
          </w:p>
        </w:tc>
        <w:tc>
          <w:tcPr>
            <w:tcW w:w="492"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135,0</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290,0</w:t>
            </w:r>
          </w:p>
        </w:tc>
        <w:tc>
          <w:tcPr>
            <w:tcW w:w="439"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290,0</w:t>
            </w:r>
          </w:p>
        </w:tc>
      </w:tr>
      <w:tr w:rsidR="00321020" w:rsidRPr="00321020" w:rsidTr="00321020">
        <w:trPr>
          <w:trHeight w:val="1005"/>
        </w:trPr>
        <w:tc>
          <w:tcPr>
            <w:tcW w:w="1960" w:type="pct"/>
            <w:tcBorders>
              <w:top w:val="nil"/>
              <w:left w:val="single" w:sz="4" w:space="0" w:color="auto"/>
              <w:bottom w:val="single" w:sz="4" w:space="0" w:color="auto"/>
              <w:right w:val="nil"/>
            </w:tcBorders>
            <w:shd w:val="clear" w:color="auto" w:fill="auto"/>
            <w:hideMark/>
          </w:tcPr>
          <w:p w:rsidR="00321020" w:rsidRPr="00321020" w:rsidRDefault="00321020" w:rsidP="00321020">
            <w:pPr>
              <w:rPr>
                <w:rFonts w:ascii="Arial" w:hAnsi="Arial" w:cs="Arial"/>
                <w:sz w:val="16"/>
                <w:szCs w:val="16"/>
              </w:rPr>
            </w:pPr>
            <w:r w:rsidRPr="00321020">
              <w:rPr>
                <w:rFonts w:ascii="Arial" w:hAnsi="Arial" w:cs="Arial"/>
                <w:sz w:val="16"/>
                <w:szCs w:val="16"/>
              </w:rPr>
              <w:t>Иные закупки товаров, работ и услуг для обеспечения государственных (муниципальных) нужд</w:t>
            </w:r>
          </w:p>
        </w:tc>
        <w:tc>
          <w:tcPr>
            <w:tcW w:w="308"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04</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12</w:t>
            </w:r>
          </w:p>
        </w:tc>
        <w:tc>
          <w:tcPr>
            <w:tcW w:w="677"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99.0.00.00160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240</w:t>
            </w:r>
          </w:p>
        </w:tc>
        <w:tc>
          <w:tcPr>
            <w:tcW w:w="492"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135,0</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290,0</w:t>
            </w:r>
          </w:p>
        </w:tc>
        <w:tc>
          <w:tcPr>
            <w:tcW w:w="439"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290,0</w:t>
            </w:r>
          </w:p>
        </w:tc>
      </w:tr>
      <w:tr w:rsidR="00321020" w:rsidRPr="00321020" w:rsidTr="00321020">
        <w:trPr>
          <w:trHeight w:val="990"/>
        </w:trPr>
        <w:tc>
          <w:tcPr>
            <w:tcW w:w="1960" w:type="pct"/>
            <w:tcBorders>
              <w:top w:val="nil"/>
              <w:left w:val="single" w:sz="4" w:space="0" w:color="auto"/>
              <w:bottom w:val="single" w:sz="4" w:space="0" w:color="auto"/>
              <w:right w:val="nil"/>
            </w:tcBorders>
            <w:shd w:val="clear" w:color="auto" w:fill="auto"/>
            <w:hideMark/>
          </w:tcPr>
          <w:p w:rsidR="00321020" w:rsidRPr="00321020" w:rsidRDefault="00321020" w:rsidP="00321020">
            <w:pPr>
              <w:rPr>
                <w:rFonts w:ascii="Arial" w:hAnsi="Arial" w:cs="Arial"/>
                <w:b/>
                <w:bCs/>
                <w:sz w:val="16"/>
                <w:szCs w:val="16"/>
              </w:rPr>
            </w:pPr>
            <w:r w:rsidRPr="00321020">
              <w:rPr>
                <w:rFonts w:ascii="Arial" w:hAnsi="Arial" w:cs="Arial"/>
                <w:b/>
                <w:bCs/>
                <w:sz w:val="16"/>
                <w:szCs w:val="16"/>
              </w:rPr>
              <w:t>Расходы на обеспечение деятельности (оказание услуг) государственных (муниципальных) учреждений</w:t>
            </w:r>
          </w:p>
        </w:tc>
        <w:tc>
          <w:tcPr>
            <w:tcW w:w="308"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04</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12</w:t>
            </w:r>
          </w:p>
        </w:tc>
        <w:tc>
          <w:tcPr>
            <w:tcW w:w="677"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99.0.00.25590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 </w:t>
            </w:r>
          </w:p>
        </w:tc>
        <w:tc>
          <w:tcPr>
            <w:tcW w:w="492"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4 071,3</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4 070,6</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4 070,6</w:t>
            </w:r>
          </w:p>
        </w:tc>
      </w:tr>
      <w:tr w:rsidR="00321020" w:rsidRPr="00321020" w:rsidTr="00321020">
        <w:trPr>
          <w:trHeight w:val="1935"/>
        </w:trPr>
        <w:tc>
          <w:tcPr>
            <w:tcW w:w="1960" w:type="pct"/>
            <w:tcBorders>
              <w:top w:val="nil"/>
              <w:left w:val="single" w:sz="4" w:space="0" w:color="auto"/>
              <w:bottom w:val="single" w:sz="4" w:space="0" w:color="auto"/>
              <w:right w:val="nil"/>
            </w:tcBorders>
            <w:shd w:val="clear" w:color="auto" w:fill="auto"/>
            <w:hideMark/>
          </w:tcPr>
          <w:p w:rsidR="00321020" w:rsidRPr="00321020" w:rsidRDefault="00321020" w:rsidP="00321020">
            <w:pPr>
              <w:rPr>
                <w:rFonts w:ascii="Arial" w:hAnsi="Arial" w:cs="Arial"/>
                <w:sz w:val="16"/>
                <w:szCs w:val="16"/>
              </w:rPr>
            </w:pPr>
            <w:r w:rsidRPr="00321020">
              <w:rPr>
                <w:rFonts w:ascii="Arial" w:hAnsi="Arial" w:cs="Arial"/>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08"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04</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12</w:t>
            </w:r>
          </w:p>
        </w:tc>
        <w:tc>
          <w:tcPr>
            <w:tcW w:w="677"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99.0.00.25590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100</w:t>
            </w:r>
          </w:p>
        </w:tc>
        <w:tc>
          <w:tcPr>
            <w:tcW w:w="492"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3 884,1</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3 884,1</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3 884,1</w:t>
            </w:r>
          </w:p>
        </w:tc>
      </w:tr>
      <w:tr w:rsidR="00321020" w:rsidRPr="00321020" w:rsidTr="00321020">
        <w:trPr>
          <w:trHeight w:val="660"/>
        </w:trPr>
        <w:tc>
          <w:tcPr>
            <w:tcW w:w="1960" w:type="pct"/>
            <w:tcBorders>
              <w:top w:val="nil"/>
              <w:left w:val="single" w:sz="4" w:space="0" w:color="auto"/>
              <w:bottom w:val="single" w:sz="4" w:space="0" w:color="auto"/>
              <w:right w:val="nil"/>
            </w:tcBorders>
            <w:shd w:val="clear" w:color="auto" w:fill="auto"/>
            <w:hideMark/>
          </w:tcPr>
          <w:p w:rsidR="00321020" w:rsidRPr="00321020" w:rsidRDefault="00321020" w:rsidP="00321020">
            <w:pPr>
              <w:rPr>
                <w:rFonts w:ascii="Arial" w:hAnsi="Arial" w:cs="Arial"/>
                <w:sz w:val="16"/>
                <w:szCs w:val="16"/>
              </w:rPr>
            </w:pPr>
            <w:r w:rsidRPr="00321020">
              <w:rPr>
                <w:rFonts w:ascii="Arial" w:hAnsi="Arial" w:cs="Arial"/>
                <w:sz w:val="16"/>
                <w:szCs w:val="16"/>
              </w:rPr>
              <w:t>Расходы на выплаты персоналу казенных учреждений</w:t>
            </w:r>
          </w:p>
        </w:tc>
        <w:tc>
          <w:tcPr>
            <w:tcW w:w="308"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04</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12</w:t>
            </w:r>
          </w:p>
        </w:tc>
        <w:tc>
          <w:tcPr>
            <w:tcW w:w="677"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99.0.00.25590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110</w:t>
            </w:r>
          </w:p>
        </w:tc>
        <w:tc>
          <w:tcPr>
            <w:tcW w:w="492"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3 884,1</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3 884,1</w:t>
            </w:r>
          </w:p>
        </w:tc>
        <w:tc>
          <w:tcPr>
            <w:tcW w:w="439"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3 884,1</w:t>
            </w:r>
          </w:p>
        </w:tc>
      </w:tr>
      <w:tr w:rsidR="00321020" w:rsidRPr="00321020" w:rsidTr="00321020">
        <w:trPr>
          <w:trHeight w:val="990"/>
        </w:trPr>
        <w:tc>
          <w:tcPr>
            <w:tcW w:w="1960" w:type="pct"/>
            <w:tcBorders>
              <w:top w:val="nil"/>
              <w:left w:val="single" w:sz="4" w:space="0" w:color="auto"/>
              <w:bottom w:val="single" w:sz="4" w:space="0" w:color="auto"/>
              <w:right w:val="nil"/>
            </w:tcBorders>
            <w:shd w:val="clear" w:color="auto" w:fill="auto"/>
            <w:hideMark/>
          </w:tcPr>
          <w:p w:rsidR="00321020" w:rsidRPr="00321020" w:rsidRDefault="00321020" w:rsidP="00321020">
            <w:pPr>
              <w:rPr>
                <w:rFonts w:ascii="Arial" w:hAnsi="Arial" w:cs="Arial"/>
                <w:sz w:val="16"/>
                <w:szCs w:val="16"/>
              </w:rPr>
            </w:pPr>
            <w:r w:rsidRPr="00321020">
              <w:rPr>
                <w:rFonts w:ascii="Arial" w:hAnsi="Arial" w:cs="Arial"/>
                <w:sz w:val="16"/>
                <w:szCs w:val="16"/>
              </w:rPr>
              <w:t>Закупка товаров, работ и услуг для обеспечения государственных (муниципальных) нужд</w:t>
            </w:r>
          </w:p>
        </w:tc>
        <w:tc>
          <w:tcPr>
            <w:tcW w:w="308"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04</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12</w:t>
            </w:r>
          </w:p>
        </w:tc>
        <w:tc>
          <w:tcPr>
            <w:tcW w:w="677"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99.0.00.25590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200</w:t>
            </w:r>
          </w:p>
        </w:tc>
        <w:tc>
          <w:tcPr>
            <w:tcW w:w="492"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116,5</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116,5</w:t>
            </w:r>
          </w:p>
        </w:tc>
        <w:tc>
          <w:tcPr>
            <w:tcW w:w="439"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116,5</w:t>
            </w:r>
          </w:p>
        </w:tc>
      </w:tr>
      <w:tr w:rsidR="00321020" w:rsidRPr="00321020" w:rsidTr="00321020">
        <w:trPr>
          <w:trHeight w:val="990"/>
        </w:trPr>
        <w:tc>
          <w:tcPr>
            <w:tcW w:w="1960" w:type="pct"/>
            <w:tcBorders>
              <w:top w:val="nil"/>
              <w:left w:val="single" w:sz="4" w:space="0" w:color="auto"/>
              <w:bottom w:val="single" w:sz="4" w:space="0" w:color="auto"/>
              <w:right w:val="nil"/>
            </w:tcBorders>
            <w:shd w:val="clear" w:color="auto" w:fill="auto"/>
            <w:hideMark/>
          </w:tcPr>
          <w:p w:rsidR="00321020" w:rsidRPr="00321020" w:rsidRDefault="00321020" w:rsidP="00321020">
            <w:pPr>
              <w:rPr>
                <w:rFonts w:ascii="Arial" w:hAnsi="Arial" w:cs="Arial"/>
                <w:sz w:val="16"/>
                <w:szCs w:val="16"/>
              </w:rPr>
            </w:pPr>
            <w:r w:rsidRPr="00321020">
              <w:rPr>
                <w:rFonts w:ascii="Arial" w:hAnsi="Arial" w:cs="Arial"/>
                <w:sz w:val="16"/>
                <w:szCs w:val="16"/>
              </w:rPr>
              <w:t>Иные закупки товаров, работ и услуг для обеспечения государственных (муниципальных) нужд</w:t>
            </w:r>
          </w:p>
        </w:tc>
        <w:tc>
          <w:tcPr>
            <w:tcW w:w="308"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04</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12</w:t>
            </w:r>
          </w:p>
        </w:tc>
        <w:tc>
          <w:tcPr>
            <w:tcW w:w="677"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99.0.00.25590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240</w:t>
            </w:r>
          </w:p>
        </w:tc>
        <w:tc>
          <w:tcPr>
            <w:tcW w:w="492"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116,5</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116,5</w:t>
            </w:r>
          </w:p>
        </w:tc>
        <w:tc>
          <w:tcPr>
            <w:tcW w:w="439"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116,5</w:t>
            </w:r>
          </w:p>
        </w:tc>
      </w:tr>
      <w:tr w:rsidR="00321020" w:rsidRPr="00321020" w:rsidTr="00321020">
        <w:trPr>
          <w:trHeight w:val="390"/>
        </w:trPr>
        <w:tc>
          <w:tcPr>
            <w:tcW w:w="1960" w:type="pct"/>
            <w:tcBorders>
              <w:top w:val="nil"/>
              <w:left w:val="single" w:sz="4" w:space="0" w:color="auto"/>
              <w:bottom w:val="single" w:sz="4" w:space="0" w:color="auto"/>
              <w:right w:val="nil"/>
            </w:tcBorders>
            <w:shd w:val="clear" w:color="auto" w:fill="auto"/>
            <w:hideMark/>
          </w:tcPr>
          <w:p w:rsidR="00321020" w:rsidRPr="00321020" w:rsidRDefault="00321020" w:rsidP="00321020">
            <w:pPr>
              <w:rPr>
                <w:rFonts w:ascii="Arial" w:hAnsi="Arial" w:cs="Arial"/>
                <w:sz w:val="16"/>
                <w:szCs w:val="16"/>
              </w:rPr>
            </w:pPr>
            <w:r w:rsidRPr="00321020">
              <w:rPr>
                <w:rFonts w:ascii="Arial" w:hAnsi="Arial" w:cs="Arial"/>
                <w:sz w:val="16"/>
                <w:szCs w:val="16"/>
              </w:rPr>
              <w:t>Иные бюджетные ассигнования</w:t>
            </w:r>
          </w:p>
        </w:tc>
        <w:tc>
          <w:tcPr>
            <w:tcW w:w="308"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04</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12</w:t>
            </w:r>
          </w:p>
        </w:tc>
        <w:tc>
          <w:tcPr>
            <w:tcW w:w="677"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99.0.00.25590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800</w:t>
            </w:r>
          </w:p>
        </w:tc>
        <w:tc>
          <w:tcPr>
            <w:tcW w:w="492"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70,7</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70,0</w:t>
            </w:r>
          </w:p>
        </w:tc>
        <w:tc>
          <w:tcPr>
            <w:tcW w:w="439"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70,0</w:t>
            </w:r>
          </w:p>
        </w:tc>
      </w:tr>
      <w:tr w:rsidR="00321020" w:rsidRPr="00321020" w:rsidTr="00321020">
        <w:trPr>
          <w:trHeight w:val="390"/>
        </w:trPr>
        <w:tc>
          <w:tcPr>
            <w:tcW w:w="1960" w:type="pct"/>
            <w:tcBorders>
              <w:top w:val="nil"/>
              <w:left w:val="single" w:sz="4" w:space="0" w:color="auto"/>
              <w:bottom w:val="single" w:sz="4" w:space="0" w:color="auto"/>
              <w:right w:val="nil"/>
            </w:tcBorders>
            <w:shd w:val="clear" w:color="auto" w:fill="auto"/>
            <w:hideMark/>
          </w:tcPr>
          <w:p w:rsidR="00321020" w:rsidRPr="00321020" w:rsidRDefault="00321020" w:rsidP="00321020">
            <w:pPr>
              <w:rPr>
                <w:rFonts w:ascii="Arial" w:hAnsi="Arial" w:cs="Arial"/>
                <w:sz w:val="16"/>
                <w:szCs w:val="16"/>
              </w:rPr>
            </w:pPr>
            <w:r w:rsidRPr="00321020">
              <w:rPr>
                <w:rFonts w:ascii="Arial" w:hAnsi="Arial" w:cs="Arial"/>
                <w:sz w:val="16"/>
                <w:szCs w:val="16"/>
              </w:rPr>
              <w:t>Уплата налогов, сборов и иных платежей</w:t>
            </w:r>
          </w:p>
        </w:tc>
        <w:tc>
          <w:tcPr>
            <w:tcW w:w="308"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04</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12</w:t>
            </w:r>
          </w:p>
        </w:tc>
        <w:tc>
          <w:tcPr>
            <w:tcW w:w="677"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99.0.00.25590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850</w:t>
            </w:r>
          </w:p>
        </w:tc>
        <w:tc>
          <w:tcPr>
            <w:tcW w:w="492"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70,7</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70,0</w:t>
            </w:r>
          </w:p>
        </w:tc>
        <w:tc>
          <w:tcPr>
            <w:tcW w:w="439"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70,0</w:t>
            </w:r>
          </w:p>
        </w:tc>
      </w:tr>
      <w:tr w:rsidR="00321020" w:rsidRPr="00321020" w:rsidTr="00321020">
        <w:trPr>
          <w:trHeight w:val="1950"/>
        </w:trPr>
        <w:tc>
          <w:tcPr>
            <w:tcW w:w="1960" w:type="pct"/>
            <w:tcBorders>
              <w:top w:val="nil"/>
              <w:left w:val="single" w:sz="4" w:space="0" w:color="auto"/>
              <w:bottom w:val="single" w:sz="4" w:space="0" w:color="auto"/>
              <w:right w:val="nil"/>
            </w:tcBorders>
            <w:shd w:val="clear" w:color="auto" w:fill="auto"/>
            <w:hideMark/>
          </w:tcPr>
          <w:p w:rsidR="00321020" w:rsidRPr="00321020" w:rsidRDefault="00321020" w:rsidP="00321020">
            <w:pPr>
              <w:rPr>
                <w:rFonts w:ascii="Arial" w:hAnsi="Arial" w:cs="Arial"/>
                <w:b/>
                <w:bCs/>
                <w:sz w:val="16"/>
                <w:szCs w:val="16"/>
              </w:rPr>
            </w:pPr>
            <w:r w:rsidRPr="00321020">
              <w:rPr>
                <w:rFonts w:ascii="Arial" w:hAnsi="Arial" w:cs="Arial"/>
                <w:b/>
                <w:bCs/>
                <w:sz w:val="16"/>
                <w:szCs w:val="16"/>
              </w:rPr>
              <w:t>Государственная поддержка муниципальных инициатив по развитию объектов туристской индустрии, инфраструктуры досуга и отдыха, придорожной и другой туристской инфраструктуры</w:t>
            </w:r>
          </w:p>
        </w:tc>
        <w:tc>
          <w:tcPr>
            <w:tcW w:w="308"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04</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12</w:t>
            </w:r>
          </w:p>
        </w:tc>
        <w:tc>
          <w:tcPr>
            <w:tcW w:w="677"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99.0.00.70710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 </w:t>
            </w:r>
          </w:p>
        </w:tc>
        <w:tc>
          <w:tcPr>
            <w:tcW w:w="492"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859,8</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0,0</w:t>
            </w:r>
          </w:p>
        </w:tc>
        <w:tc>
          <w:tcPr>
            <w:tcW w:w="439"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0,0</w:t>
            </w:r>
          </w:p>
        </w:tc>
      </w:tr>
      <w:tr w:rsidR="00321020" w:rsidRPr="00321020" w:rsidTr="00321020">
        <w:trPr>
          <w:trHeight w:val="975"/>
        </w:trPr>
        <w:tc>
          <w:tcPr>
            <w:tcW w:w="1960" w:type="pct"/>
            <w:tcBorders>
              <w:top w:val="nil"/>
              <w:left w:val="single" w:sz="4" w:space="0" w:color="auto"/>
              <w:bottom w:val="single" w:sz="4" w:space="0" w:color="auto"/>
              <w:right w:val="nil"/>
            </w:tcBorders>
            <w:shd w:val="clear" w:color="auto" w:fill="auto"/>
            <w:hideMark/>
          </w:tcPr>
          <w:p w:rsidR="00321020" w:rsidRPr="00321020" w:rsidRDefault="00321020" w:rsidP="00321020">
            <w:pPr>
              <w:rPr>
                <w:rFonts w:ascii="Arial" w:hAnsi="Arial" w:cs="Arial"/>
                <w:sz w:val="16"/>
                <w:szCs w:val="16"/>
              </w:rPr>
            </w:pPr>
            <w:r w:rsidRPr="00321020">
              <w:rPr>
                <w:rFonts w:ascii="Arial" w:hAnsi="Arial" w:cs="Arial"/>
                <w:sz w:val="16"/>
                <w:szCs w:val="16"/>
              </w:rPr>
              <w:t>Закупка товаров, работ и услуг для обеспечения государственных (муниципальных) нужд</w:t>
            </w:r>
          </w:p>
        </w:tc>
        <w:tc>
          <w:tcPr>
            <w:tcW w:w="308"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04</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12</w:t>
            </w:r>
          </w:p>
        </w:tc>
        <w:tc>
          <w:tcPr>
            <w:tcW w:w="677"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99.0.00.70710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200</w:t>
            </w:r>
          </w:p>
        </w:tc>
        <w:tc>
          <w:tcPr>
            <w:tcW w:w="492"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859,8</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0,0</w:t>
            </w:r>
          </w:p>
        </w:tc>
        <w:tc>
          <w:tcPr>
            <w:tcW w:w="439"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0,0</w:t>
            </w:r>
          </w:p>
        </w:tc>
      </w:tr>
      <w:tr w:rsidR="00321020" w:rsidRPr="00321020" w:rsidTr="00321020">
        <w:trPr>
          <w:trHeight w:val="1005"/>
        </w:trPr>
        <w:tc>
          <w:tcPr>
            <w:tcW w:w="1960" w:type="pct"/>
            <w:tcBorders>
              <w:top w:val="nil"/>
              <w:left w:val="single" w:sz="4" w:space="0" w:color="auto"/>
              <w:bottom w:val="single" w:sz="4" w:space="0" w:color="auto"/>
              <w:right w:val="nil"/>
            </w:tcBorders>
            <w:shd w:val="clear" w:color="auto" w:fill="auto"/>
            <w:hideMark/>
          </w:tcPr>
          <w:p w:rsidR="00321020" w:rsidRPr="00321020" w:rsidRDefault="00321020" w:rsidP="00321020">
            <w:pPr>
              <w:rPr>
                <w:rFonts w:ascii="Arial" w:hAnsi="Arial" w:cs="Arial"/>
                <w:sz w:val="16"/>
                <w:szCs w:val="16"/>
              </w:rPr>
            </w:pPr>
            <w:r w:rsidRPr="00321020">
              <w:rPr>
                <w:rFonts w:ascii="Arial" w:hAnsi="Arial" w:cs="Arial"/>
                <w:sz w:val="16"/>
                <w:szCs w:val="16"/>
              </w:rPr>
              <w:lastRenderedPageBreak/>
              <w:t>Иные закупки товаров, работ и услуг для обеспечения государственных (муниципальных) нужд</w:t>
            </w:r>
          </w:p>
        </w:tc>
        <w:tc>
          <w:tcPr>
            <w:tcW w:w="308"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04</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12</w:t>
            </w:r>
          </w:p>
        </w:tc>
        <w:tc>
          <w:tcPr>
            <w:tcW w:w="677"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99.0.00.70710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240</w:t>
            </w:r>
          </w:p>
        </w:tc>
        <w:tc>
          <w:tcPr>
            <w:tcW w:w="492"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859,8</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0,0</w:t>
            </w:r>
          </w:p>
        </w:tc>
        <w:tc>
          <w:tcPr>
            <w:tcW w:w="439"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0,0</w:t>
            </w:r>
          </w:p>
        </w:tc>
      </w:tr>
      <w:tr w:rsidR="00321020" w:rsidRPr="00321020" w:rsidTr="00321020">
        <w:trPr>
          <w:trHeight w:val="690"/>
        </w:trPr>
        <w:tc>
          <w:tcPr>
            <w:tcW w:w="1960" w:type="pct"/>
            <w:tcBorders>
              <w:top w:val="nil"/>
              <w:left w:val="single" w:sz="4" w:space="0" w:color="auto"/>
              <w:bottom w:val="single" w:sz="4" w:space="0" w:color="auto"/>
              <w:right w:val="nil"/>
            </w:tcBorders>
            <w:shd w:val="clear" w:color="auto" w:fill="auto"/>
            <w:hideMark/>
          </w:tcPr>
          <w:p w:rsidR="00321020" w:rsidRPr="00321020" w:rsidRDefault="00321020" w:rsidP="00321020">
            <w:pPr>
              <w:rPr>
                <w:rFonts w:ascii="Arial" w:hAnsi="Arial" w:cs="Arial"/>
                <w:b/>
                <w:bCs/>
                <w:sz w:val="16"/>
                <w:szCs w:val="16"/>
              </w:rPr>
            </w:pPr>
            <w:r w:rsidRPr="00321020">
              <w:rPr>
                <w:rFonts w:ascii="Arial" w:hAnsi="Arial" w:cs="Arial"/>
                <w:b/>
                <w:bCs/>
                <w:sz w:val="16"/>
                <w:szCs w:val="16"/>
              </w:rPr>
              <w:t>Мероприятия в области строительства, архитектуры и градостроительства</w:t>
            </w:r>
          </w:p>
        </w:tc>
        <w:tc>
          <w:tcPr>
            <w:tcW w:w="308"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04</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12</w:t>
            </w:r>
          </w:p>
        </w:tc>
        <w:tc>
          <w:tcPr>
            <w:tcW w:w="677"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99.0.00.88000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 </w:t>
            </w:r>
          </w:p>
        </w:tc>
        <w:tc>
          <w:tcPr>
            <w:tcW w:w="492"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190,0</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65,0</w:t>
            </w:r>
          </w:p>
        </w:tc>
        <w:tc>
          <w:tcPr>
            <w:tcW w:w="439"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65,0</w:t>
            </w:r>
          </w:p>
        </w:tc>
      </w:tr>
      <w:tr w:rsidR="00321020" w:rsidRPr="00321020" w:rsidTr="00321020">
        <w:trPr>
          <w:trHeight w:val="1305"/>
        </w:trPr>
        <w:tc>
          <w:tcPr>
            <w:tcW w:w="1960" w:type="pct"/>
            <w:tcBorders>
              <w:top w:val="nil"/>
              <w:left w:val="single" w:sz="4" w:space="0" w:color="auto"/>
              <w:bottom w:val="single" w:sz="4" w:space="0" w:color="auto"/>
              <w:right w:val="nil"/>
            </w:tcBorders>
            <w:shd w:val="clear" w:color="auto" w:fill="auto"/>
            <w:hideMark/>
          </w:tcPr>
          <w:p w:rsidR="00321020" w:rsidRPr="00321020" w:rsidRDefault="00321020" w:rsidP="00321020">
            <w:pPr>
              <w:rPr>
                <w:rFonts w:ascii="Arial" w:hAnsi="Arial" w:cs="Arial"/>
                <w:b/>
                <w:bCs/>
                <w:sz w:val="16"/>
                <w:szCs w:val="16"/>
              </w:rPr>
            </w:pPr>
            <w:proofErr w:type="gramStart"/>
            <w:r w:rsidRPr="00321020">
              <w:rPr>
                <w:rFonts w:ascii="Arial" w:hAnsi="Arial" w:cs="Arial"/>
                <w:b/>
                <w:bCs/>
                <w:sz w:val="16"/>
                <w:szCs w:val="16"/>
              </w:rPr>
              <w:t>Мероприятия</w:t>
            </w:r>
            <w:proofErr w:type="gramEnd"/>
            <w:r w:rsidRPr="00321020">
              <w:rPr>
                <w:rFonts w:ascii="Arial" w:hAnsi="Arial" w:cs="Arial"/>
                <w:b/>
                <w:bCs/>
                <w:sz w:val="16"/>
                <w:szCs w:val="16"/>
              </w:rPr>
              <w:t xml:space="preserve"> связанные с разработкой и утверждением схем территориального планирования и документацией по планировке территории</w:t>
            </w:r>
          </w:p>
        </w:tc>
        <w:tc>
          <w:tcPr>
            <w:tcW w:w="308"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04</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12</w:t>
            </w:r>
          </w:p>
        </w:tc>
        <w:tc>
          <w:tcPr>
            <w:tcW w:w="677"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99.0.00.88030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 </w:t>
            </w:r>
          </w:p>
        </w:tc>
        <w:tc>
          <w:tcPr>
            <w:tcW w:w="492"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125,0</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0,0</w:t>
            </w:r>
          </w:p>
        </w:tc>
        <w:tc>
          <w:tcPr>
            <w:tcW w:w="439"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0,0</w:t>
            </w:r>
          </w:p>
        </w:tc>
      </w:tr>
      <w:tr w:rsidR="00321020" w:rsidRPr="00321020" w:rsidTr="00321020">
        <w:trPr>
          <w:trHeight w:val="1020"/>
        </w:trPr>
        <w:tc>
          <w:tcPr>
            <w:tcW w:w="1960" w:type="pct"/>
            <w:tcBorders>
              <w:top w:val="nil"/>
              <w:left w:val="single" w:sz="4" w:space="0" w:color="auto"/>
              <w:bottom w:val="single" w:sz="4" w:space="0" w:color="auto"/>
              <w:right w:val="nil"/>
            </w:tcBorders>
            <w:shd w:val="clear" w:color="auto" w:fill="auto"/>
            <w:hideMark/>
          </w:tcPr>
          <w:p w:rsidR="00321020" w:rsidRPr="00321020" w:rsidRDefault="00321020" w:rsidP="00321020">
            <w:pPr>
              <w:rPr>
                <w:rFonts w:ascii="Arial" w:hAnsi="Arial" w:cs="Arial"/>
                <w:sz w:val="16"/>
                <w:szCs w:val="16"/>
              </w:rPr>
            </w:pPr>
            <w:r w:rsidRPr="00321020">
              <w:rPr>
                <w:rFonts w:ascii="Arial" w:hAnsi="Arial" w:cs="Arial"/>
                <w:sz w:val="16"/>
                <w:szCs w:val="16"/>
              </w:rPr>
              <w:t>Закупка товаров, работ и услуг для обеспечения государственных (муниципальных) нужд</w:t>
            </w:r>
          </w:p>
        </w:tc>
        <w:tc>
          <w:tcPr>
            <w:tcW w:w="308"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04</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12</w:t>
            </w:r>
          </w:p>
        </w:tc>
        <w:tc>
          <w:tcPr>
            <w:tcW w:w="677"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99.0.00.88030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200</w:t>
            </w:r>
          </w:p>
        </w:tc>
        <w:tc>
          <w:tcPr>
            <w:tcW w:w="492"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125,0</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0,0</w:t>
            </w:r>
          </w:p>
        </w:tc>
        <w:tc>
          <w:tcPr>
            <w:tcW w:w="439"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0,0</w:t>
            </w:r>
          </w:p>
        </w:tc>
      </w:tr>
      <w:tr w:rsidR="00321020" w:rsidRPr="00321020" w:rsidTr="00321020">
        <w:trPr>
          <w:trHeight w:val="975"/>
        </w:trPr>
        <w:tc>
          <w:tcPr>
            <w:tcW w:w="1960" w:type="pct"/>
            <w:tcBorders>
              <w:top w:val="nil"/>
              <w:left w:val="single" w:sz="4" w:space="0" w:color="auto"/>
              <w:bottom w:val="single" w:sz="4" w:space="0" w:color="auto"/>
              <w:right w:val="nil"/>
            </w:tcBorders>
            <w:shd w:val="clear" w:color="auto" w:fill="auto"/>
            <w:hideMark/>
          </w:tcPr>
          <w:p w:rsidR="00321020" w:rsidRPr="00321020" w:rsidRDefault="00321020" w:rsidP="00321020">
            <w:pPr>
              <w:rPr>
                <w:rFonts w:ascii="Arial" w:hAnsi="Arial" w:cs="Arial"/>
                <w:sz w:val="16"/>
                <w:szCs w:val="16"/>
              </w:rPr>
            </w:pPr>
            <w:r w:rsidRPr="00321020">
              <w:rPr>
                <w:rFonts w:ascii="Arial" w:hAnsi="Arial" w:cs="Arial"/>
                <w:sz w:val="16"/>
                <w:szCs w:val="16"/>
              </w:rPr>
              <w:t>Иные закупки товаров, работ и услуг для обеспечения государственных (муниципальных) нужд</w:t>
            </w:r>
          </w:p>
        </w:tc>
        <w:tc>
          <w:tcPr>
            <w:tcW w:w="308"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04</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12</w:t>
            </w:r>
          </w:p>
        </w:tc>
        <w:tc>
          <w:tcPr>
            <w:tcW w:w="677"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99.0.00.88030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240</w:t>
            </w:r>
          </w:p>
        </w:tc>
        <w:tc>
          <w:tcPr>
            <w:tcW w:w="492"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125,0</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0,0</w:t>
            </w:r>
          </w:p>
        </w:tc>
        <w:tc>
          <w:tcPr>
            <w:tcW w:w="439"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0,0</w:t>
            </w:r>
          </w:p>
        </w:tc>
      </w:tr>
      <w:tr w:rsidR="00321020" w:rsidRPr="00321020" w:rsidTr="00321020">
        <w:trPr>
          <w:trHeight w:val="975"/>
        </w:trPr>
        <w:tc>
          <w:tcPr>
            <w:tcW w:w="1960" w:type="pct"/>
            <w:tcBorders>
              <w:top w:val="nil"/>
              <w:left w:val="single" w:sz="4" w:space="0" w:color="auto"/>
              <w:bottom w:val="single" w:sz="4" w:space="0" w:color="auto"/>
              <w:right w:val="nil"/>
            </w:tcBorders>
            <w:shd w:val="clear" w:color="auto" w:fill="auto"/>
            <w:hideMark/>
          </w:tcPr>
          <w:p w:rsidR="00321020" w:rsidRPr="00321020" w:rsidRDefault="00321020" w:rsidP="00321020">
            <w:pPr>
              <w:rPr>
                <w:rFonts w:ascii="Arial" w:hAnsi="Arial" w:cs="Arial"/>
                <w:b/>
                <w:bCs/>
                <w:sz w:val="16"/>
                <w:szCs w:val="16"/>
              </w:rPr>
            </w:pPr>
            <w:r w:rsidRPr="00321020">
              <w:rPr>
                <w:rFonts w:ascii="Arial" w:hAnsi="Arial" w:cs="Arial"/>
                <w:b/>
                <w:bCs/>
                <w:sz w:val="16"/>
                <w:szCs w:val="16"/>
              </w:rPr>
              <w:t>Прочие мероприятия в области строительства, архитектуры и градостроительства</w:t>
            </w:r>
          </w:p>
        </w:tc>
        <w:tc>
          <w:tcPr>
            <w:tcW w:w="308"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04</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12</w:t>
            </w:r>
          </w:p>
        </w:tc>
        <w:tc>
          <w:tcPr>
            <w:tcW w:w="677"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99.0.00.88070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 </w:t>
            </w:r>
          </w:p>
        </w:tc>
        <w:tc>
          <w:tcPr>
            <w:tcW w:w="492"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65,0</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65,0</w:t>
            </w:r>
          </w:p>
        </w:tc>
        <w:tc>
          <w:tcPr>
            <w:tcW w:w="439"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65,0</w:t>
            </w:r>
          </w:p>
        </w:tc>
      </w:tr>
      <w:tr w:rsidR="00321020" w:rsidRPr="00321020" w:rsidTr="00321020">
        <w:trPr>
          <w:trHeight w:val="345"/>
        </w:trPr>
        <w:tc>
          <w:tcPr>
            <w:tcW w:w="1960" w:type="pct"/>
            <w:tcBorders>
              <w:top w:val="nil"/>
              <w:left w:val="single" w:sz="4" w:space="0" w:color="auto"/>
              <w:bottom w:val="single" w:sz="4" w:space="0" w:color="auto"/>
              <w:right w:val="nil"/>
            </w:tcBorders>
            <w:shd w:val="clear" w:color="auto" w:fill="auto"/>
            <w:hideMark/>
          </w:tcPr>
          <w:p w:rsidR="00321020" w:rsidRPr="00321020" w:rsidRDefault="00321020" w:rsidP="00321020">
            <w:pPr>
              <w:rPr>
                <w:rFonts w:ascii="Arial" w:hAnsi="Arial" w:cs="Arial"/>
                <w:sz w:val="16"/>
                <w:szCs w:val="16"/>
              </w:rPr>
            </w:pPr>
            <w:r w:rsidRPr="00321020">
              <w:rPr>
                <w:rFonts w:ascii="Arial" w:hAnsi="Arial" w:cs="Arial"/>
                <w:sz w:val="16"/>
                <w:szCs w:val="16"/>
              </w:rPr>
              <w:t>Межбюджетные трансферты</w:t>
            </w:r>
          </w:p>
        </w:tc>
        <w:tc>
          <w:tcPr>
            <w:tcW w:w="308"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04</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12</w:t>
            </w:r>
          </w:p>
        </w:tc>
        <w:tc>
          <w:tcPr>
            <w:tcW w:w="677"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99.0.00.88070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500</w:t>
            </w:r>
          </w:p>
        </w:tc>
        <w:tc>
          <w:tcPr>
            <w:tcW w:w="492"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65,0</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65,0</w:t>
            </w:r>
          </w:p>
        </w:tc>
        <w:tc>
          <w:tcPr>
            <w:tcW w:w="439"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65,0</w:t>
            </w:r>
          </w:p>
        </w:tc>
      </w:tr>
      <w:tr w:rsidR="00321020" w:rsidRPr="00321020" w:rsidTr="00321020">
        <w:trPr>
          <w:trHeight w:val="405"/>
        </w:trPr>
        <w:tc>
          <w:tcPr>
            <w:tcW w:w="1960" w:type="pct"/>
            <w:tcBorders>
              <w:top w:val="nil"/>
              <w:left w:val="single" w:sz="4" w:space="0" w:color="auto"/>
              <w:bottom w:val="single" w:sz="4" w:space="0" w:color="auto"/>
              <w:right w:val="nil"/>
            </w:tcBorders>
            <w:shd w:val="clear" w:color="auto" w:fill="auto"/>
            <w:hideMark/>
          </w:tcPr>
          <w:p w:rsidR="00321020" w:rsidRPr="00321020" w:rsidRDefault="00321020" w:rsidP="00321020">
            <w:pPr>
              <w:rPr>
                <w:rFonts w:ascii="Arial" w:hAnsi="Arial" w:cs="Arial"/>
                <w:sz w:val="16"/>
                <w:szCs w:val="16"/>
              </w:rPr>
            </w:pPr>
            <w:r w:rsidRPr="00321020">
              <w:rPr>
                <w:rFonts w:ascii="Arial" w:hAnsi="Arial" w:cs="Arial"/>
                <w:sz w:val="16"/>
                <w:szCs w:val="16"/>
              </w:rPr>
              <w:t>Иные межбюджетные трансферты</w:t>
            </w:r>
          </w:p>
        </w:tc>
        <w:tc>
          <w:tcPr>
            <w:tcW w:w="308"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04</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12</w:t>
            </w:r>
          </w:p>
        </w:tc>
        <w:tc>
          <w:tcPr>
            <w:tcW w:w="677"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99.0.00.88070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540</w:t>
            </w:r>
          </w:p>
        </w:tc>
        <w:tc>
          <w:tcPr>
            <w:tcW w:w="492"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65,0</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65,0</w:t>
            </w:r>
          </w:p>
        </w:tc>
        <w:tc>
          <w:tcPr>
            <w:tcW w:w="439"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65,0</w:t>
            </w:r>
          </w:p>
        </w:tc>
      </w:tr>
      <w:tr w:rsidR="00321020" w:rsidRPr="00321020" w:rsidTr="00321020">
        <w:trPr>
          <w:trHeight w:val="690"/>
        </w:trPr>
        <w:tc>
          <w:tcPr>
            <w:tcW w:w="1960" w:type="pct"/>
            <w:tcBorders>
              <w:top w:val="nil"/>
              <w:left w:val="single" w:sz="4" w:space="0" w:color="auto"/>
              <w:bottom w:val="single" w:sz="4" w:space="0" w:color="auto"/>
              <w:right w:val="nil"/>
            </w:tcBorders>
            <w:shd w:val="clear" w:color="auto" w:fill="auto"/>
            <w:hideMark/>
          </w:tcPr>
          <w:p w:rsidR="00321020" w:rsidRPr="00321020" w:rsidRDefault="00321020" w:rsidP="00321020">
            <w:pPr>
              <w:rPr>
                <w:rFonts w:ascii="Arial" w:hAnsi="Arial" w:cs="Arial"/>
                <w:b/>
                <w:bCs/>
                <w:sz w:val="16"/>
                <w:szCs w:val="16"/>
              </w:rPr>
            </w:pPr>
            <w:r w:rsidRPr="00321020">
              <w:rPr>
                <w:rFonts w:ascii="Arial" w:hAnsi="Arial" w:cs="Arial"/>
                <w:b/>
                <w:bCs/>
                <w:sz w:val="16"/>
                <w:szCs w:val="16"/>
              </w:rPr>
              <w:t>ЖИЛИЩНО-КОММУНАЛЬНОЕ ХОЗЯЙСТВО</w:t>
            </w:r>
          </w:p>
        </w:tc>
        <w:tc>
          <w:tcPr>
            <w:tcW w:w="308"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05</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 </w:t>
            </w:r>
          </w:p>
        </w:tc>
        <w:tc>
          <w:tcPr>
            <w:tcW w:w="677"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 </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 </w:t>
            </w:r>
          </w:p>
        </w:tc>
        <w:tc>
          <w:tcPr>
            <w:tcW w:w="492"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110 834,9</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12 057,0</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12 057,0</w:t>
            </w:r>
          </w:p>
        </w:tc>
      </w:tr>
      <w:tr w:rsidR="00321020" w:rsidRPr="00321020" w:rsidTr="00321020">
        <w:trPr>
          <w:trHeight w:val="360"/>
        </w:trPr>
        <w:tc>
          <w:tcPr>
            <w:tcW w:w="1960" w:type="pct"/>
            <w:tcBorders>
              <w:top w:val="nil"/>
              <w:left w:val="single" w:sz="4" w:space="0" w:color="auto"/>
              <w:bottom w:val="single" w:sz="4" w:space="0" w:color="auto"/>
              <w:right w:val="nil"/>
            </w:tcBorders>
            <w:shd w:val="clear" w:color="auto" w:fill="auto"/>
            <w:hideMark/>
          </w:tcPr>
          <w:p w:rsidR="00321020" w:rsidRPr="00321020" w:rsidRDefault="00321020" w:rsidP="00321020">
            <w:pPr>
              <w:rPr>
                <w:rFonts w:ascii="Arial" w:hAnsi="Arial" w:cs="Arial"/>
                <w:b/>
                <w:bCs/>
                <w:sz w:val="16"/>
                <w:szCs w:val="16"/>
              </w:rPr>
            </w:pPr>
            <w:r w:rsidRPr="00321020">
              <w:rPr>
                <w:rFonts w:ascii="Arial" w:hAnsi="Arial" w:cs="Arial"/>
                <w:b/>
                <w:bCs/>
                <w:sz w:val="16"/>
                <w:szCs w:val="16"/>
              </w:rPr>
              <w:t>Жилищное хозяйство</w:t>
            </w:r>
          </w:p>
        </w:tc>
        <w:tc>
          <w:tcPr>
            <w:tcW w:w="308"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05</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01</w:t>
            </w:r>
          </w:p>
        </w:tc>
        <w:tc>
          <w:tcPr>
            <w:tcW w:w="677"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 </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 </w:t>
            </w:r>
          </w:p>
        </w:tc>
        <w:tc>
          <w:tcPr>
            <w:tcW w:w="492"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421,0</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415,0</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415,0</w:t>
            </w:r>
          </w:p>
        </w:tc>
      </w:tr>
      <w:tr w:rsidR="00321020" w:rsidRPr="00321020" w:rsidTr="00321020">
        <w:trPr>
          <w:trHeight w:val="660"/>
        </w:trPr>
        <w:tc>
          <w:tcPr>
            <w:tcW w:w="1960" w:type="pct"/>
            <w:tcBorders>
              <w:top w:val="nil"/>
              <w:left w:val="single" w:sz="4" w:space="0" w:color="auto"/>
              <w:bottom w:val="single" w:sz="4" w:space="0" w:color="auto"/>
              <w:right w:val="nil"/>
            </w:tcBorders>
            <w:shd w:val="clear" w:color="auto" w:fill="auto"/>
            <w:hideMark/>
          </w:tcPr>
          <w:p w:rsidR="00321020" w:rsidRPr="00321020" w:rsidRDefault="00321020" w:rsidP="00321020">
            <w:pPr>
              <w:rPr>
                <w:rFonts w:ascii="Arial" w:hAnsi="Arial" w:cs="Arial"/>
                <w:b/>
                <w:bCs/>
                <w:sz w:val="16"/>
                <w:szCs w:val="16"/>
              </w:rPr>
            </w:pPr>
            <w:r w:rsidRPr="00321020">
              <w:rPr>
                <w:rFonts w:ascii="Arial" w:hAnsi="Arial" w:cs="Arial"/>
                <w:b/>
                <w:bCs/>
                <w:sz w:val="16"/>
                <w:szCs w:val="16"/>
              </w:rPr>
              <w:t>Непрограммные направления местного бюджета</w:t>
            </w:r>
          </w:p>
        </w:tc>
        <w:tc>
          <w:tcPr>
            <w:tcW w:w="308"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05</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01</w:t>
            </w:r>
          </w:p>
        </w:tc>
        <w:tc>
          <w:tcPr>
            <w:tcW w:w="677"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99.0.00.00000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 </w:t>
            </w:r>
          </w:p>
        </w:tc>
        <w:tc>
          <w:tcPr>
            <w:tcW w:w="492"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421,0</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415,0</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415,0</w:t>
            </w:r>
          </w:p>
        </w:tc>
      </w:tr>
      <w:tr w:rsidR="00321020" w:rsidRPr="00321020" w:rsidTr="00321020">
        <w:trPr>
          <w:trHeight w:val="1005"/>
        </w:trPr>
        <w:tc>
          <w:tcPr>
            <w:tcW w:w="1960" w:type="pct"/>
            <w:tcBorders>
              <w:top w:val="nil"/>
              <w:left w:val="single" w:sz="4" w:space="0" w:color="auto"/>
              <w:bottom w:val="single" w:sz="4" w:space="0" w:color="auto"/>
              <w:right w:val="nil"/>
            </w:tcBorders>
            <w:shd w:val="clear" w:color="auto" w:fill="auto"/>
            <w:hideMark/>
          </w:tcPr>
          <w:p w:rsidR="00321020" w:rsidRPr="00321020" w:rsidRDefault="00321020" w:rsidP="00321020">
            <w:pPr>
              <w:rPr>
                <w:rFonts w:ascii="Arial" w:hAnsi="Arial" w:cs="Arial"/>
                <w:b/>
                <w:bCs/>
                <w:sz w:val="16"/>
                <w:szCs w:val="16"/>
              </w:rPr>
            </w:pPr>
            <w:r w:rsidRPr="00321020">
              <w:rPr>
                <w:rFonts w:ascii="Arial" w:hAnsi="Arial" w:cs="Arial"/>
                <w:b/>
                <w:bCs/>
                <w:sz w:val="16"/>
                <w:szCs w:val="16"/>
              </w:rPr>
              <w:lastRenderedPageBreak/>
              <w:t>Прочие расходы на поддержку жилищного хозяйства муниципального образования</w:t>
            </w:r>
          </w:p>
        </w:tc>
        <w:tc>
          <w:tcPr>
            <w:tcW w:w="308"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05</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01</w:t>
            </w:r>
          </w:p>
        </w:tc>
        <w:tc>
          <w:tcPr>
            <w:tcW w:w="677"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99.0.00.05080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 </w:t>
            </w:r>
          </w:p>
        </w:tc>
        <w:tc>
          <w:tcPr>
            <w:tcW w:w="492"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421,0</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415,0</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415,0</w:t>
            </w:r>
          </w:p>
        </w:tc>
      </w:tr>
      <w:tr w:rsidR="00321020" w:rsidRPr="00321020" w:rsidTr="00321020">
        <w:trPr>
          <w:trHeight w:val="1005"/>
        </w:trPr>
        <w:tc>
          <w:tcPr>
            <w:tcW w:w="1960" w:type="pct"/>
            <w:tcBorders>
              <w:top w:val="nil"/>
              <w:left w:val="single" w:sz="4" w:space="0" w:color="auto"/>
              <w:bottom w:val="single" w:sz="4" w:space="0" w:color="auto"/>
              <w:right w:val="nil"/>
            </w:tcBorders>
            <w:shd w:val="clear" w:color="auto" w:fill="auto"/>
            <w:hideMark/>
          </w:tcPr>
          <w:p w:rsidR="00321020" w:rsidRPr="00321020" w:rsidRDefault="00321020" w:rsidP="00321020">
            <w:pPr>
              <w:rPr>
                <w:rFonts w:ascii="Arial" w:hAnsi="Arial" w:cs="Arial"/>
                <w:sz w:val="16"/>
                <w:szCs w:val="16"/>
              </w:rPr>
            </w:pPr>
            <w:r w:rsidRPr="00321020">
              <w:rPr>
                <w:rFonts w:ascii="Arial" w:hAnsi="Arial" w:cs="Arial"/>
                <w:sz w:val="16"/>
                <w:szCs w:val="16"/>
              </w:rPr>
              <w:t>Закупка товаров, работ и услуг для обеспечения государственных (муниципальных) нужд</w:t>
            </w:r>
          </w:p>
        </w:tc>
        <w:tc>
          <w:tcPr>
            <w:tcW w:w="308"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05</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01</w:t>
            </w:r>
          </w:p>
        </w:tc>
        <w:tc>
          <w:tcPr>
            <w:tcW w:w="677"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99.0.00.05080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200</w:t>
            </w:r>
          </w:p>
        </w:tc>
        <w:tc>
          <w:tcPr>
            <w:tcW w:w="492"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416,0</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410,0</w:t>
            </w:r>
          </w:p>
        </w:tc>
        <w:tc>
          <w:tcPr>
            <w:tcW w:w="439"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410,0</w:t>
            </w:r>
          </w:p>
        </w:tc>
      </w:tr>
      <w:tr w:rsidR="00321020" w:rsidRPr="00321020" w:rsidTr="00321020">
        <w:trPr>
          <w:trHeight w:val="1005"/>
        </w:trPr>
        <w:tc>
          <w:tcPr>
            <w:tcW w:w="1960" w:type="pct"/>
            <w:tcBorders>
              <w:top w:val="nil"/>
              <w:left w:val="single" w:sz="4" w:space="0" w:color="auto"/>
              <w:bottom w:val="single" w:sz="4" w:space="0" w:color="auto"/>
              <w:right w:val="nil"/>
            </w:tcBorders>
            <w:shd w:val="clear" w:color="auto" w:fill="auto"/>
            <w:hideMark/>
          </w:tcPr>
          <w:p w:rsidR="00321020" w:rsidRPr="00321020" w:rsidRDefault="00321020" w:rsidP="00321020">
            <w:pPr>
              <w:rPr>
                <w:rFonts w:ascii="Arial" w:hAnsi="Arial" w:cs="Arial"/>
                <w:sz w:val="16"/>
                <w:szCs w:val="16"/>
              </w:rPr>
            </w:pPr>
            <w:r w:rsidRPr="00321020">
              <w:rPr>
                <w:rFonts w:ascii="Arial" w:hAnsi="Arial" w:cs="Arial"/>
                <w:sz w:val="16"/>
                <w:szCs w:val="16"/>
              </w:rPr>
              <w:t>Иные закупки товаров, работ и услуг для обеспечения государственных (муниципальных) нужд</w:t>
            </w:r>
          </w:p>
        </w:tc>
        <w:tc>
          <w:tcPr>
            <w:tcW w:w="308"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05</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01</w:t>
            </w:r>
          </w:p>
        </w:tc>
        <w:tc>
          <w:tcPr>
            <w:tcW w:w="677"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99.0.00.05080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240</w:t>
            </w:r>
          </w:p>
        </w:tc>
        <w:tc>
          <w:tcPr>
            <w:tcW w:w="492"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416,0</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410,0</w:t>
            </w:r>
          </w:p>
        </w:tc>
        <w:tc>
          <w:tcPr>
            <w:tcW w:w="439"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410,0</w:t>
            </w:r>
          </w:p>
        </w:tc>
      </w:tr>
      <w:tr w:rsidR="00321020" w:rsidRPr="00321020" w:rsidTr="00321020">
        <w:trPr>
          <w:trHeight w:val="375"/>
        </w:trPr>
        <w:tc>
          <w:tcPr>
            <w:tcW w:w="1960" w:type="pct"/>
            <w:tcBorders>
              <w:top w:val="nil"/>
              <w:left w:val="single" w:sz="4" w:space="0" w:color="auto"/>
              <w:bottom w:val="single" w:sz="4" w:space="0" w:color="auto"/>
              <w:right w:val="nil"/>
            </w:tcBorders>
            <w:shd w:val="clear" w:color="auto" w:fill="auto"/>
            <w:hideMark/>
          </w:tcPr>
          <w:p w:rsidR="00321020" w:rsidRPr="00321020" w:rsidRDefault="00321020" w:rsidP="00321020">
            <w:pPr>
              <w:rPr>
                <w:rFonts w:ascii="Arial" w:hAnsi="Arial" w:cs="Arial"/>
                <w:sz w:val="16"/>
                <w:szCs w:val="16"/>
              </w:rPr>
            </w:pPr>
            <w:r w:rsidRPr="00321020">
              <w:rPr>
                <w:rFonts w:ascii="Arial" w:hAnsi="Arial" w:cs="Arial"/>
                <w:sz w:val="16"/>
                <w:szCs w:val="16"/>
              </w:rPr>
              <w:t>Иные бюджетные ассигнования</w:t>
            </w:r>
          </w:p>
        </w:tc>
        <w:tc>
          <w:tcPr>
            <w:tcW w:w="308"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05</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01</w:t>
            </w:r>
          </w:p>
        </w:tc>
        <w:tc>
          <w:tcPr>
            <w:tcW w:w="677"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99.0.00.05080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800</w:t>
            </w:r>
          </w:p>
        </w:tc>
        <w:tc>
          <w:tcPr>
            <w:tcW w:w="492"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5,0</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5,0</w:t>
            </w:r>
          </w:p>
        </w:tc>
        <w:tc>
          <w:tcPr>
            <w:tcW w:w="439"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5,0</w:t>
            </w:r>
          </w:p>
        </w:tc>
      </w:tr>
      <w:tr w:rsidR="00321020" w:rsidRPr="00321020" w:rsidTr="00321020">
        <w:trPr>
          <w:trHeight w:val="345"/>
        </w:trPr>
        <w:tc>
          <w:tcPr>
            <w:tcW w:w="1960" w:type="pct"/>
            <w:tcBorders>
              <w:top w:val="nil"/>
              <w:left w:val="single" w:sz="4" w:space="0" w:color="auto"/>
              <w:bottom w:val="single" w:sz="4" w:space="0" w:color="auto"/>
              <w:right w:val="nil"/>
            </w:tcBorders>
            <w:shd w:val="clear" w:color="auto" w:fill="auto"/>
            <w:hideMark/>
          </w:tcPr>
          <w:p w:rsidR="00321020" w:rsidRPr="00321020" w:rsidRDefault="00321020" w:rsidP="00321020">
            <w:pPr>
              <w:rPr>
                <w:rFonts w:ascii="Arial" w:hAnsi="Arial" w:cs="Arial"/>
                <w:sz w:val="16"/>
                <w:szCs w:val="16"/>
              </w:rPr>
            </w:pPr>
            <w:r w:rsidRPr="00321020">
              <w:rPr>
                <w:rFonts w:ascii="Arial" w:hAnsi="Arial" w:cs="Arial"/>
                <w:sz w:val="16"/>
                <w:szCs w:val="16"/>
              </w:rPr>
              <w:t>Уплата налогов, сборов и иных платежей</w:t>
            </w:r>
          </w:p>
        </w:tc>
        <w:tc>
          <w:tcPr>
            <w:tcW w:w="308"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05</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01</w:t>
            </w:r>
          </w:p>
        </w:tc>
        <w:tc>
          <w:tcPr>
            <w:tcW w:w="677"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99.0.00.05080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850</w:t>
            </w:r>
          </w:p>
        </w:tc>
        <w:tc>
          <w:tcPr>
            <w:tcW w:w="492"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5,0</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5,0</w:t>
            </w:r>
          </w:p>
        </w:tc>
        <w:tc>
          <w:tcPr>
            <w:tcW w:w="439"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5,0</w:t>
            </w:r>
          </w:p>
        </w:tc>
      </w:tr>
      <w:tr w:rsidR="00321020" w:rsidRPr="00321020" w:rsidTr="00321020">
        <w:trPr>
          <w:trHeight w:val="330"/>
        </w:trPr>
        <w:tc>
          <w:tcPr>
            <w:tcW w:w="1960" w:type="pct"/>
            <w:tcBorders>
              <w:top w:val="nil"/>
              <w:left w:val="single" w:sz="4" w:space="0" w:color="auto"/>
              <w:bottom w:val="single" w:sz="4" w:space="0" w:color="auto"/>
              <w:right w:val="nil"/>
            </w:tcBorders>
            <w:shd w:val="clear" w:color="auto" w:fill="auto"/>
            <w:hideMark/>
          </w:tcPr>
          <w:p w:rsidR="00321020" w:rsidRPr="00321020" w:rsidRDefault="00321020" w:rsidP="00321020">
            <w:pPr>
              <w:rPr>
                <w:rFonts w:ascii="Arial" w:hAnsi="Arial" w:cs="Arial"/>
                <w:b/>
                <w:bCs/>
                <w:sz w:val="16"/>
                <w:szCs w:val="16"/>
              </w:rPr>
            </w:pPr>
            <w:r w:rsidRPr="00321020">
              <w:rPr>
                <w:rFonts w:ascii="Arial" w:hAnsi="Arial" w:cs="Arial"/>
                <w:b/>
                <w:bCs/>
                <w:sz w:val="16"/>
                <w:szCs w:val="16"/>
              </w:rPr>
              <w:t>Коммунальное хозяйство</w:t>
            </w:r>
          </w:p>
        </w:tc>
        <w:tc>
          <w:tcPr>
            <w:tcW w:w="308"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05</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02</w:t>
            </w:r>
          </w:p>
        </w:tc>
        <w:tc>
          <w:tcPr>
            <w:tcW w:w="677"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 </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 </w:t>
            </w:r>
          </w:p>
        </w:tc>
        <w:tc>
          <w:tcPr>
            <w:tcW w:w="492"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55 930,4</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2 000,0</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2 000,0</w:t>
            </w:r>
          </w:p>
        </w:tc>
      </w:tr>
      <w:tr w:rsidR="00321020" w:rsidRPr="00321020" w:rsidTr="00321020">
        <w:trPr>
          <w:trHeight w:val="660"/>
        </w:trPr>
        <w:tc>
          <w:tcPr>
            <w:tcW w:w="1960" w:type="pct"/>
            <w:tcBorders>
              <w:top w:val="nil"/>
              <w:left w:val="single" w:sz="4" w:space="0" w:color="auto"/>
              <w:bottom w:val="single" w:sz="4" w:space="0" w:color="auto"/>
              <w:right w:val="nil"/>
            </w:tcBorders>
            <w:shd w:val="clear" w:color="auto" w:fill="auto"/>
            <w:hideMark/>
          </w:tcPr>
          <w:p w:rsidR="00321020" w:rsidRPr="00321020" w:rsidRDefault="00321020" w:rsidP="00321020">
            <w:pPr>
              <w:rPr>
                <w:rFonts w:ascii="Arial" w:hAnsi="Arial" w:cs="Arial"/>
                <w:b/>
                <w:bCs/>
                <w:sz w:val="16"/>
                <w:szCs w:val="16"/>
              </w:rPr>
            </w:pPr>
            <w:r w:rsidRPr="00321020">
              <w:rPr>
                <w:rFonts w:ascii="Arial" w:hAnsi="Arial" w:cs="Arial"/>
                <w:b/>
                <w:bCs/>
                <w:sz w:val="16"/>
                <w:szCs w:val="16"/>
              </w:rPr>
              <w:t>Непрограммные направления местного бюджета</w:t>
            </w:r>
          </w:p>
        </w:tc>
        <w:tc>
          <w:tcPr>
            <w:tcW w:w="308"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05</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02</w:t>
            </w:r>
          </w:p>
        </w:tc>
        <w:tc>
          <w:tcPr>
            <w:tcW w:w="677"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99.0.00.00000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 </w:t>
            </w:r>
          </w:p>
        </w:tc>
        <w:tc>
          <w:tcPr>
            <w:tcW w:w="492"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55 930,4</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2 000,0</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2 000,0</w:t>
            </w:r>
          </w:p>
        </w:tc>
      </w:tr>
      <w:tr w:rsidR="00321020" w:rsidRPr="00321020" w:rsidTr="00321020">
        <w:trPr>
          <w:trHeight w:val="660"/>
        </w:trPr>
        <w:tc>
          <w:tcPr>
            <w:tcW w:w="1960" w:type="pct"/>
            <w:tcBorders>
              <w:top w:val="nil"/>
              <w:left w:val="single" w:sz="4" w:space="0" w:color="auto"/>
              <w:bottom w:val="single" w:sz="4" w:space="0" w:color="auto"/>
              <w:right w:val="nil"/>
            </w:tcBorders>
            <w:shd w:val="clear" w:color="auto" w:fill="auto"/>
            <w:hideMark/>
          </w:tcPr>
          <w:p w:rsidR="00321020" w:rsidRPr="00321020" w:rsidRDefault="00321020" w:rsidP="00321020">
            <w:pPr>
              <w:rPr>
                <w:rFonts w:ascii="Arial" w:hAnsi="Arial" w:cs="Arial"/>
                <w:b/>
                <w:bCs/>
                <w:sz w:val="16"/>
                <w:szCs w:val="16"/>
              </w:rPr>
            </w:pPr>
            <w:r w:rsidRPr="00321020">
              <w:rPr>
                <w:rFonts w:ascii="Arial" w:hAnsi="Arial" w:cs="Arial"/>
                <w:b/>
                <w:bCs/>
                <w:sz w:val="16"/>
                <w:szCs w:val="16"/>
              </w:rPr>
              <w:t>Мероприятия в области коммунального хозяйства в части капитальных расходов</w:t>
            </w:r>
          </w:p>
        </w:tc>
        <w:tc>
          <w:tcPr>
            <w:tcW w:w="308"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05</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02</w:t>
            </w:r>
          </w:p>
        </w:tc>
        <w:tc>
          <w:tcPr>
            <w:tcW w:w="677"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99.0.00.05110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 </w:t>
            </w:r>
          </w:p>
        </w:tc>
        <w:tc>
          <w:tcPr>
            <w:tcW w:w="492"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2 176,0</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0,0</w:t>
            </w:r>
          </w:p>
        </w:tc>
        <w:tc>
          <w:tcPr>
            <w:tcW w:w="439"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0,0</w:t>
            </w:r>
          </w:p>
        </w:tc>
      </w:tr>
      <w:tr w:rsidR="00321020" w:rsidRPr="00321020" w:rsidTr="00321020">
        <w:trPr>
          <w:trHeight w:val="975"/>
        </w:trPr>
        <w:tc>
          <w:tcPr>
            <w:tcW w:w="1960" w:type="pct"/>
            <w:tcBorders>
              <w:top w:val="nil"/>
              <w:left w:val="single" w:sz="4" w:space="0" w:color="auto"/>
              <w:bottom w:val="single" w:sz="4" w:space="0" w:color="auto"/>
              <w:right w:val="nil"/>
            </w:tcBorders>
            <w:shd w:val="clear" w:color="auto" w:fill="auto"/>
            <w:hideMark/>
          </w:tcPr>
          <w:p w:rsidR="00321020" w:rsidRPr="00321020" w:rsidRDefault="00321020" w:rsidP="00321020">
            <w:pPr>
              <w:rPr>
                <w:rFonts w:ascii="Arial" w:hAnsi="Arial" w:cs="Arial"/>
                <w:sz w:val="16"/>
                <w:szCs w:val="16"/>
              </w:rPr>
            </w:pPr>
            <w:r w:rsidRPr="00321020">
              <w:rPr>
                <w:rFonts w:ascii="Arial" w:hAnsi="Arial" w:cs="Arial"/>
                <w:sz w:val="16"/>
                <w:szCs w:val="16"/>
              </w:rPr>
              <w:t>Закупка товаров, работ и услуг для обеспечения государственных (муниципальных) нужд</w:t>
            </w:r>
          </w:p>
        </w:tc>
        <w:tc>
          <w:tcPr>
            <w:tcW w:w="308"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05</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02</w:t>
            </w:r>
          </w:p>
        </w:tc>
        <w:tc>
          <w:tcPr>
            <w:tcW w:w="677"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99.0.00.05110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200</w:t>
            </w:r>
          </w:p>
        </w:tc>
        <w:tc>
          <w:tcPr>
            <w:tcW w:w="492"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1 756,0</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0,0</w:t>
            </w:r>
          </w:p>
        </w:tc>
        <w:tc>
          <w:tcPr>
            <w:tcW w:w="439"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0,0</w:t>
            </w:r>
          </w:p>
        </w:tc>
      </w:tr>
      <w:tr w:rsidR="00321020" w:rsidRPr="00321020" w:rsidTr="00321020">
        <w:trPr>
          <w:trHeight w:val="975"/>
        </w:trPr>
        <w:tc>
          <w:tcPr>
            <w:tcW w:w="1960" w:type="pct"/>
            <w:tcBorders>
              <w:top w:val="nil"/>
              <w:left w:val="single" w:sz="4" w:space="0" w:color="auto"/>
              <w:bottom w:val="single" w:sz="4" w:space="0" w:color="auto"/>
              <w:right w:val="nil"/>
            </w:tcBorders>
            <w:shd w:val="clear" w:color="auto" w:fill="auto"/>
            <w:hideMark/>
          </w:tcPr>
          <w:p w:rsidR="00321020" w:rsidRPr="00321020" w:rsidRDefault="00321020" w:rsidP="00321020">
            <w:pPr>
              <w:rPr>
                <w:rFonts w:ascii="Arial" w:hAnsi="Arial" w:cs="Arial"/>
                <w:sz w:val="16"/>
                <w:szCs w:val="16"/>
              </w:rPr>
            </w:pPr>
            <w:r w:rsidRPr="00321020">
              <w:rPr>
                <w:rFonts w:ascii="Arial" w:hAnsi="Arial" w:cs="Arial"/>
                <w:sz w:val="16"/>
                <w:szCs w:val="16"/>
              </w:rPr>
              <w:t>Иные закупки товаров, работ и услуг для обеспечения государственных (муниципальных) нужд</w:t>
            </w:r>
          </w:p>
        </w:tc>
        <w:tc>
          <w:tcPr>
            <w:tcW w:w="308"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05</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02</w:t>
            </w:r>
          </w:p>
        </w:tc>
        <w:tc>
          <w:tcPr>
            <w:tcW w:w="677"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99.0.00.05110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240</w:t>
            </w:r>
          </w:p>
        </w:tc>
        <w:tc>
          <w:tcPr>
            <w:tcW w:w="492"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1 756,0</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0,0</w:t>
            </w:r>
          </w:p>
        </w:tc>
        <w:tc>
          <w:tcPr>
            <w:tcW w:w="439"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0,0</w:t>
            </w:r>
          </w:p>
        </w:tc>
      </w:tr>
      <w:tr w:rsidR="00321020" w:rsidRPr="00321020" w:rsidTr="00321020">
        <w:trPr>
          <w:trHeight w:val="390"/>
        </w:trPr>
        <w:tc>
          <w:tcPr>
            <w:tcW w:w="1960" w:type="pct"/>
            <w:tcBorders>
              <w:top w:val="nil"/>
              <w:left w:val="single" w:sz="4" w:space="0" w:color="auto"/>
              <w:bottom w:val="single" w:sz="4" w:space="0" w:color="auto"/>
              <w:right w:val="nil"/>
            </w:tcBorders>
            <w:shd w:val="clear" w:color="auto" w:fill="auto"/>
            <w:hideMark/>
          </w:tcPr>
          <w:p w:rsidR="00321020" w:rsidRPr="00321020" w:rsidRDefault="00321020" w:rsidP="00321020">
            <w:pPr>
              <w:rPr>
                <w:rFonts w:ascii="Arial" w:hAnsi="Arial" w:cs="Arial"/>
                <w:sz w:val="16"/>
                <w:szCs w:val="16"/>
              </w:rPr>
            </w:pPr>
            <w:r w:rsidRPr="00321020">
              <w:rPr>
                <w:rFonts w:ascii="Arial" w:hAnsi="Arial" w:cs="Arial"/>
                <w:sz w:val="16"/>
                <w:szCs w:val="16"/>
              </w:rPr>
              <w:t>Иные бюджетные ассигнования</w:t>
            </w:r>
          </w:p>
        </w:tc>
        <w:tc>
          <w:tcPr>
            <w:tcW w:w="308"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05</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02</w:t>
            </w:r>
          </w:p>
        </w:tc>
        <w:tc>
          <w:tcPr>
            <w:tcW w:w="677"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99.0.00.05110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800</w:t>
            </w:r>
          </w:p>
        </w:tc>
        <w:tc>
          <w:tcPr>
            <w:tcW w:w="492"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420,0</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0,0</w:t>
            </w:r>
          </w:p>
        </w:tc>
        <w:tc>
          <w:tcPr>
            <w:tcW w:w="439"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0,0</w:t>
            </w:r>
          </w:p>
        </w:tc>
      </w:tr>
      <w:tr w:rsidR="00321020" w:rsidRPr="00321020" w:rsidTr="00321020">
        <w:trPr>
          <w:trHeight w:val="1635"/>
        </w:trPr>
        <w:tc>
          <w:tcPr>
            <w:tcW w:w="1960" w:type="pct"/>
            <w:tcBorders>
              <w:top w:val="nil"/>
              <w:left w:val="single" w:sz="4" w:space="0" w:color="auto"/>
              <w:bottom w:val="single" w:sz="4" w:space="0" w:color="auto"/>
              <w:right w:val="nil"/>
            </w:tcBorders>
            <w:shd w:val="clear" w:color="auto" w:fill="auto"/>
            <w:hideMark/>
          </w:tcPr>
          <w:p w:rsidR="00321020" w:rsidRPr="00321020" w:rsidRDefault="00321020" w:rsidP="00321020">
            <w:pPr>
              <w:rPr>
                <w:rFonts w:ascii="Arial" w:hAnsi="Arial" w:cs="Arial"/>
                <w:sz w:val="16"/>
                <w:szCs w:val="16"/>
              </w:rPr>
            </w:pPr>
            <w:r w:rsidRPr="00321020">
              <w:rPr>
                <w:rFonts w:ascii="Arial" w:hAnsi="Arial" w:cs="Arial"/>
                <w:sz w:val="16"/>
                <w:szCs w:val="16"/>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08"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05</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02</w:t>
            </w:r>
          </w:p>
        </w:tc>
        <w:tc>
          <w:tcPr>
            <w:tcW w:w="677"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99.0.00.05110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810</w:t>
            </w:r>
          </w:p>
        </w:tc>
        <w:tc>
          <w:tcPr>
            <w:tcW w:w="492"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420,0</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0,0</w:t>
            </w:r>
          </w:p>
        </w:tc>
        <w:tc>
          <w:tcPr>
            <w:tcW w:w="439"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0,0</w:t>
            </w:r>
          </w:p>
        </w:tc>
      </w:tr>
      <w:tr w:rsidR="00321020" w:rsidRPr="00321020" w:rsidTr="00321020">
        <w:trPr>
          <w:trHeight w:val="675"/>
        </w:trPr>
        <w:tc>
          <w:tcPr>
            <w:tcW w:w="1960" w:type="pct"/>
            <w:tcBorders>
              <w:top w:val="nil"/>
              <w:left w:val="single" w:sz="4" w:space="0" w:color="auto"/>
              <w:bottom w:val="single" w:sz="4" w:space="0" w:color="auto"/>
              <w:right w:val="nil"/>
            </w:tcBorders>
            <w:shd w:val="clear" w:color="auto" w:fill="auto"/>
            <w:hideMark/>
          </w:tcPr>
          <w:p w:rsidR="00321020" w:rsidRPr="00321020" w:rsidRDefault="00321020" w:rsidP="00321020">
            <w:pPr>
              <w:rPr>
                <w:rFonts w:ascii="Arial" w:hAnsi="Arial" w:cs="Arial"/>
                <w:b/>
                <w:bCs/>
                <w:sz w:val="16"/>
                <w:szCs w:val="16"/>
              </w:rPr>
            </w:pPr>
            <w:r w:rsidRPr="00321020">
              <w:rPr>
                <w:rFonts w:ascii="Arial" w:hAnsi="Arial" w:cs="Arial"/>
                <w:b/>
                <w:bCs/>
                <w:sz w:val="16"/>
                <w:szCs w:val="16"/>
              </w:rPr>
              <w:t>Прочие мероприятия по поддержке коммунального хозяйства</w:t>
            </w:r>
          </w:p>
        </w:tc>
        <w:tc>
          <w:tcPr>
            <w:tcW w:w="308"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05</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02</w:t>
            </w:r>
          </w:p>
        </w:tc>
        <w:tc>
          <w:tcPr>
            <w:tcW w:w="677"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99.0.00.05140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 </w:t>
            </w:r>
          </w:p>
        </w:tc>
        <w:tc>
          <w:tcPr>
            <w:tcW w:w="492"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2 722,3</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2 000,0</w:t>
            </w:r>
          </w:p>
        </w:tc>
        <w:tc>
          <w:tcPr>
            <w:tcW w:w="439"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2 000,0</w:t>
            </w:r>
          </w:p>
        </w:tc>
      </w:tr>
      <w:tr w:rsidR="00321020" w:rsidRPr="00321020" w:rsidTr="00321020">
        <w:trPr>
          <w:trHeight w:val="1005"/>
        </w:trPr>
        <w:tc>
          <w:tcPr>
            <w:tcW w:w="1960" w:type="pct"/>
            <w:tcBorders>
              <w:top w:val="nil"/>
              <w:left w:val="single" w:sz="4" w:space="0" w:color="auto"/>
              <w:bottom w:val="single" w:sz="4" w:space="0" w:color="auto"/>
              <w:right w:val="nil"/>
            </w:tcBorders>
            <w:shd w:val="clear" w:color="auto" w:fill="auto"/>
            <w:hideMark/>
          </w:tcPr>
          <w:p w:rsidR="00321020" w:rsidRPr="00321020" w:rsidRDefault="00321020" w:rsidP="00321020">
            <w:pPr>
              <w:rPr>
                <w:rFonts w:ascii="Arial" w:hAnsi="Arial" w:cs="Arial"/>
                <w:sz w:val="16"/>
                <w:szCs w:val="16"/>
              </w:rPr>
            </w:pPr>
            <w:r w:rsidRPr="00321020">
              <w:rPr>
                <w:rFonts w:ascii="Arial" w:hAnsi="Arial" w:cs="Arial"/>
                <w:sz w:val="16"/>
                <w:szCs w:val="16"/>
              </w:rPr>
              <w:t>Закупка товаров, работ и услуг для обеспечения государственных (муниципальных) нужд</w:t>
            </w:r>
          </w:p>
        </w:tc>
        <w:tc>
          <w:tcPr>
            <w:tcW w:w="308"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05</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02</w:t>
            </w:r>
          </w:p>
        </w:tc>
        <w:tc>
          <w:tcPr>
            <w:tcW w:w="677"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99.0.00.05140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200</w:t>
            </w:r>
          </w:p>
        </w:tc>
        <w:tc>
          <w:tcPr>
            <w:tcW w:w="492"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2 722,3</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2 000,0</w:t>
            </w:r>
          </w:p>
        </w:tc>
        <w:tc>
          <w:tcPr>
            <w:tcW w:w="439"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2 000,0</w:t>
            </w:r>
          </w:p>
        </w:tc>
      </w:tr>
      <w:tr w:rsidR="00321020" w:rsidRPr="00321020" w:rsidTr="00321020">
        <w:trPr>
          <w:trHeight w:val="1005"/>
        </w:trPr>
        <w:tc>
          <w:tcPr>
            <w:tcW w:w="1960" w:type="pct"/>
            <w:tcBorders>
              <w:top w:val="nil"/>
              <w:left w:val="single" w:sz="4" w:space="0" w:color="auto"/>
              <w:bottom w:val="single" w:sz="4" w:space="0" w:color="auto"/>
              <w:right w:val="nil"/>
            </w:tcBorders>
            <w:shd w:val="clear" w:color="auto" w:fill="auto"/>
            <w:hideMark/>
          </w:tcPr>
          <w:p w:rsidR="00321020" w:rsidRPr="00321020" w:rsidRDefault="00321020" w:rsidP="00321020">
            <w:pPr>
              <w:rPr>
                <w:rFonts w:ascii="Arial" w:hAnsi="Arial" w:cs="Arial"/>
                <w:sz w:val="16"/>
                <w:szCs w:val="16"/>
              </w:rPr>
            </w:pPr>
            <w:r w:rsidRPr="00321020">
              <w:rPr>
                <w:rFonts w:ascii="Arial" w:hAnsi="Arial" w:cs="Arial"/>
                <w:sz w:val="16"/>
                <w:szCs w:val="16"/>
              </w:rPr>
              <w:t>Иные закупки товаров, работ и услуг для обеспечения государственных (муниципальных) нужд</w:t>
            </w:r>
          </w:p>
        </w:tc>
        <w:tc>
          <w:tcPr>
            <w:tcW w:w="308"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05</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02</w:t>
            </w:r>
          </w:p>
        </w:tc>
        <w:tc>
          <w:tcPr>
            <w:tcW w:w="677"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99.0.00.05140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240</w:t>
            </w:r>
          </w:p>
        </w:tc>
        <w:tc>
          <w:tcPr>
            <w:tcW w:w="492"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2 722,3</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2 000,0</w:t>
            </w:r>
          </w:p>
        </w:tc>
        <w:tc>
          <w:tcPr>
            <w:tcW w:w="439"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2 000,0</w:t>
            </w:r>
          </w:p>
        </w:tc>
      </w:tr>
      <w:tr w:rsidR="00321020" w:rsidRPr="00321020" w:rsidTr="00321020">
        <w:trPr>
          <w:trHeight w:val="1005"/>
        </w:trPr>
        <w:tc>
          <w:tcPr>
            <w:tcW w:w="1960" w:type="pct"/>
            <w:tcBorders>
              <w:top w:val="nil"/>
              <w:left w:val="single" w:sz="4" w:space="0" w:color="auto"/>
              <w:bottom w:val="single" w:sz="4" w:space="0" w:color="auto"/>
              <w:right w:val="nil"/>
            </w:tcBorders>
            <w:shd w:val="clear" w:color="auto" w:fill="auto"/>
            <w:hideMark/>
          </w:tcPr>
          <w:p w:rsidR="00321020" w:rsidRPr="00321020" w:rsidRDefault="00321020" w:rsidP="00321020">
            <w:pPr>
              <w:rPr>
                <w:rFonts w:ascii="Arial" w:hAnsi="Arial" w:cs="Arial"/>
                <w:b/>
                <w:bCs/>
                <w:sz w:val="16"/>
                <w:szCs w:val="16"/>
              </w:rPr>
            </w:pPr>
            <w:r w:rsidRPr="00321020">
              <w:rPr>
                <w:rFonts w:ascii="Arial" w:hAnsi="Arial" w:cs="Arial"/>
                <w:b/>
                <w:bCs/>
                <w:sz w:val="16"/>
                <w:szCs w:val="16"/>
              </w:rPr>
              <w:t>Организация функционирования систем тепло-, водоснабжения населения и водоотведения</w:t>
            </w:r>
          </w:p>
        </w:tc>
        <w:tc>
          <w:tcPr>
            <w:tcW w:w="308"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05</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02</w:t>
            </w:r>
          </w:p>
        </w:tc>
        <w:tc>
          <w:tcPr>
            <w:tcW w:w="677"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99.0.00.70490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 </w:t>
            </w:r>
          </w:p>
        </w:tc>
        <w:tc>
          <w:tcPr>
            <w:tcW w:w="492"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1 708,8</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0,0</w:t>
            </w:r>
          </w:p>
        </w:tc>
        <w:tc>
          <w:tcPr>
            <w:tcW w:w="439"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0,0</w:t>
            </w:r>
          </w:p>
        </w:tc>
      </w:tr>
      <w:tr w:rsidR="00321020" w:rsidRPr="00321020" w:rsidTr="00321020">
        <w:trPr>
          <w:trHeight w:val="345"/>
        </w:trPr>
        <w:tc>
          <w:tcPr>
            <w:tcW w:w="1960" w:type="pct"/>
            <w:tcBorders>
              <w:top w:val="nil"/>
              <w:left w:val="single" w:sz="4" w:space="0" w:color="auto"/>
              <w:bottom w:val="single" w:sz="4" w:space="0" w:color="auto"/>
              <w:right w:val="nil"/>
            </w:tcBorders>
            <w:shd w:val="clear" w:color="auto" w:fill="auto"/>
            <w:hideMark/>
          </w:tcPr>
          <w:p w:rsidR="00321020" w:rsidRPr="00321020" w:rsidRDefault="00321020" w:rsidP="00321020">
            <w:pPr>
              <w:rPr>
                <w:rFonts w:ascii="Arial" w:hAnsi="Arial" w:cs="Arial"/>
                <w:sz w:val="16"/>
                <w:szCs w:val="16"/>
              </w:rPr>
            </w:pPr>
            <w:r w:rsidRPr="00321020">
              <w:rPr>
                <w:rFonts w:ascii="Arial" w:hAnsi="Arial" w:cs="Arial"/>
                <w:sz w:val="16"/>
                <w:szCs w:val="16"/>
              </w:rPr>
              <w:t>Иные бюджетные ассигнования</w:t>
            </w:r>
          </w:p>
        </w:tc>
        <w:tc>
          <w:tcPr>
            <w:tcW w:w="308"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05</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02</w:t>
            </w:r>
          </w:p>
        </w:tc>
        <w:tc>
          <w:tcPr>
            <w:tcW w:w="677"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99.0.00.70490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 </w:t>
            </w:r>
          </w:p>
        </w:tc>
        <w:tc>
          <w:tcPr>
            <w:tcW w:w="492"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1 708,8</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0,0</w:t>
            </w:r>
          </w:p>
        </w:tc>
        <w:tc>
          <w:tcPr>
            <w:tcW w:w="439"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0,0</w:t>
            </w:r>
          </w:p>
        </w:tc>
      </w:tr>
      <w:tr w:rsidR="00321020" w:rsidRPr="00321020" w:rsidTr="00321020">
        <w:trPr>
          <w:trHeight w:val="1605"/>
        </w:trPr>
        <w:tc>
          <w:tcPr>
            <w:tcW w:w="1960" w:type="pct"/>
            <w:tcBorders>
              <w:top w:val="nil"/>
              <w:left w:val="single" w:sz="4" w:space="0" w:color="auto"/>
              <w:bottom w:val="single" w:sz="4" w:space="0" w:color="auto"/>
              <w:right w:val="nil"/>
            </w:tcBorders>
            <w:shd w:val="clear" w:color="auto" w:fill="auto"/>
            <w:hideMark/>
          </w:tcPr>
          <w:p w:rsidR="00321020" w:rsidRPr="00321020" w:rsidRDefault="00321020" w:rsidP="00321020">
            <w:pPr>
              <w:rPr>
                <w:rFonts w:ascii="Arial" w:hAnsi="Arial" w:cs="Arial"/>
                <w:sz w:val="16"/>
                <w:szCs w:val="16"/>
              </w:rPr>
            </w:pPr>
            <w:r w:rsidRPr="00321020">
              <w:rPr>
                <w:rFonts w:ascii="Arial" w:hAnsi="Arial"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08"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05</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02</w:t>
            </w:r>
          </w:p>
        </w:tc>
        <w:tc>
          <w:tcPr>
            <w:tcW w:w="677"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99.0.00.70490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 </w:t>
            </w:r>
          </w:p>
        </w:tc>
        <w:tc>
          <w:tcPr>
            <w:tcW w:w="492"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1 708,8</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0,0</w:t>
            </w:r>
          </w:p>
        </w:tc>
        <w:tc>
          <w:tcPr>
            <w:tcW w:w="439"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0,0</w:t>
            </w:r>
          </w:p>
        </w:tc>
      </w:tr>
      <w:tr w:rsidR="00321020" w:rsidRPr="00321020" w:rsidTr="00321020">
        <w:trPr>
          <w:trHeight w:val="1890"/>
        </w:trPr>
        <w:tc>
          <w:tcPr>
            <w:tcW w:w="1960" w:type="pct"/>
            <w:tcBorders>
              <w:top w:val="nil"/>
              <w:left w:val="single" w:sz="4" w:space="0" w:color="auto"/>
              <w:bottom w:val="single" w:sz="4" w:space="0" w:color="auto"/>
              <w:right w:val="nil"/>
            </w:tcBorders>
            <w:shd w:val="clear" w:color="auto" w:fill="auto"/>
            <w:hideMark/>
          </w:tcPr>
          <w:p w:rsidR="00321020" w:rsidRPr="00321020" w:rsidRDefault="00321020" w:rsidP="00321020">
            <w:pPr>
              <w:rPr>
                <w:rFonts w:ascii="Arial" w:hAnsi="Arial" w:cs="Arial"/>
                <w:b/>
                <w:bCs/>
                <w:sz w:val="16"/>
                <w:szCs w:val="16"/>
              </w:rPr>
            </w:pPr>
            <w:r w:rsidRPr="00321020">
              <w:rPr>
                <w:rFonts w:ascii="Arial" w:hAnsi="Arial" w:cs="Arial"/>
                <w:b/>
                <w:bCs/>
                <w:sz w:val="16"/>
                <w:szCs w:val="16"/>
              </w:rPr>
              <w:lastRenderedPageBreak/>
              <w:t>Реализация мероприятий по обеспечению сбалансированности местных бюджетов в рамках государственной программы Новосибирской области "Управление финансами в Новосибирской области " за счет средств областного бюджета</w:t>
            </w:r>
          </w:p>
        </w:tc>
        <w:tc>
          <w:tcPr>
            <w:tcW w:w="308"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05</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02</w:t>
            </w:r>
          </w:p>
        </w:tc>
        <w:tc>
          <w:tcPr>
            <w:tcW w:w="677"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99.0.00.70510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 </w:t>
            </w:r>
          </w:p>
        </w:tc>
        <w:tc>
          <w:tcPr>
            <w:tcW w:w="492"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9 000,0</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0,0</w:t>
            </w:r>
          </w:p>
        </w:tc>
        <w:tc>
          <w:tcPr>
            <w:tcW w:w="439"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0,0</w:t>
            </w:r>
          </w:p>
        </w:tc>
      </w:tr>
      <w:tr w:rsidR="00321020" w:rsidRPr="00321020" w:rsidTr="00321020">
        <w:trPr>
          <w:trHeight w:val="1005"/>
        </w:trPr>
        <w:tc>
          <w:tcPr>
            <w:tcW w:w="1960" w:type="pct"/>
            <w:tcBorders>
              <w:top w:val="nil"/>
              <w:left w:val="single" w:sz="4" w:space="0" w:color="auto"/>
              <w:bottom w:val="single" w:sz="4" w:space="0" w:color="auto"/>
              <w:right w:val="nil"/>
            </w:tcBorders>
            <w:shd w:val="clear" w:color="auto" w:fill="auto"/>
            <w:hideMark/>
          </w:tcPr>
          <w:p w:rsidR="00321020" w:rsidRPr="00321020" w:rsidRDefault="00321020" w:rsidP="00321020">
            <w:pPr>
              <w:rPr>
                <w:rFonts w:ascii="Arial" w:hAnsi="Arial" w:cs="Arial"/>
                <w:sz w:val="16"/>
                <w:szCs w:val="16"/>
              </w:rPr>
            </w:pPr>
            <w:r w:rsidRPr="00321020">
              <w:rPr>
                <w:rFonts w:ascii="Arial" w:hAnsi="Arial" w:cs="Arial"/>
                <w:sz w:val="16"/>
                <w:szCs w:val="16"/>
              </w:rPr>
              <w:t>Закупка товаров, работ и услуг для обеспечения государственных (муниципальных) нужд</w:t>
            </w:r>
          </w:p>
        </w:tc>
        <w:tc>
          <w:tcPr>
            <w:tcW w:w="308"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05</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02</w:t>
            </w:r>
          </w:p>
        </w:tc>
        <w:tc>
          <w:tcPr>
            <w:tcW w:w="677"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99.0.00.70510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200</w:t>
            </w:r>
          </w:p>
        </w:tc>
        <w:tc>
          <w:tcPr>
            <w:tcW w:w="492"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9 000,0</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0,0</w:t>
            </w:r>
          </w:p>
        </w:tc>
        <w:tc>
          <w:tcPr>
            <w:tcW w:w="439"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0,0</w:t>
            </w:r>
          </w:p>
        </w:tc>
      </w:tr>
      <w:tr w:rsidR="00321020" w:rsidRPr="00321020" w:rsidTr="00321020">
        <w:trPr>
          <w:trHeight w:val="1005"/>
        </w:trPr>
        <w:tc>
          <w:tcPr>
            <w:tcW w:w="1960" w:type="pct"/>
            <w:tcBorders>
              <w:top w:val="nil"/>
              <w:left w:val="single" w:sz="4" w:space="0" w:color="auto"/>
              <w:bottom w:val="single" w:sz="4" w:space="0" w:color="auto"/>
              <w:right w:val="nil"/>
            </w:tcBorders>
            <w:shd w:val="clear" w:color="auto" w:fill="auto"/>
            <w:hideMark/>
          </w:tcPr>
          <w:p w:rsidR="00321020" w:rsidRPr="00321020" w:rsidRDefault="00321020" w:rsidP="00321020">
            <w:pPr>
              <w:rPr>
                <w:rFonts w:ascii="Arial" w:hAnsi="Arial" w:cs="Arial"/>
                <w:sz w:val="16"/>
                <w:szCs w:val="16"/>
              </w:rPr>
            </w:pPr>
            <w:r w:rsidRPr="00321020">
              <w:rPr>
                <w:rFonts w:ascii="Arial" w:hAnsi="Arial" w:cs="Arial"/>
                <w:sz w:val="16"/>
                <w:szCs w:val="16"/>
              </w:rPr>
              <w:t>Иные закупки товаров, работ и услуг для обеспечения государственных (муниципальных) нужд</w:t>
            </w:r>
          </w:p>
        </w:tc>
        <w:tc>
          <w:tcPr>
            <w:tcW w:w="308"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05</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02</w:t>
            </w:r>
          </w:p>
        </w:tc>
        <w:tc>
          <w:tcPr>
            <w:tcW w:w="677"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99.0.00.70510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240</w:t>
            </w:r>
          </w:p>
        </w:tc>
        <w:tc>
          <w:tcPr>
            <w:tcW w:w="492"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9 000,0</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0,0</w:t>
            </w:r>
          </w:p>
        </w:tc>
        <w:tc>
          <w:tcPr>
            <w:tcW w:w="439"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0,0</w:t>
            </w:r>
          </w:p>
        </w:tc>
      </w:tr>
      <w:tr w:rsidR="00321020" w:rsidRPr="00321020" w:rsidTr="00321020">
        <w:trPr>
          <w:trHeight w:val="1005"/>
        </w:trPr>
        <w:tc>
          <w:tcPr>
            <w:tcW w:w="1960" w:type="pct"/>
            <w:tcBorders>
              <w:top w:val="nil"/>
              <w:left w:val="single" w:sz="4" w:space="0" w:color="auto"/>
              <w:bottom w:val="single" w:sz="4" w:space="0" w:color="auto"/>
              <w:right w:val="nil"/>
            </w:tcBorders>
            <w:shd w:val="clear" w:color="auto" w:fill="auto"/>
            <w:hideMark/>
          </w:tcPr>
          <w:p w:rsidR="00321020" w:rsidRPr="00321020" w:rsidRDefault="00321020" w:rsidP="00321020">
            <w:pPr>
              <w:rPr>
                <w:rFonts w:ascii="Arial" w:hAnsi="Arial" w:cs="Arial"/>
                <w:b/>
                <w:bCs/>
                <w:sz w:val="16"/>
                <w:szCs w:val="16"/>
              </w:rPr>
            </w:pPr>
            <w:r w:rsidRPr="00321020">
              <w:rPr>
                <w:rFonts w:ascii="Arial" w:hAnsi="Arial" w:cs="Arial"/>
                <w:b/>
                <w:bCs/>
                <w:sz w:val="16"/>
                <w:szCs w:val="16"/>
              </w:rPr>
              <w:t>Организация бесперебойной работы объектов тепло-, водоснабжения и водоотведения</w:t>
            </w:r>
          </w:p>
        </w:tc>
        <w:tc>
          <w:tcPr>
            <w:tcW w:w="308"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05</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02</w:t>
            </w:r>
          </w:p>
        </w:tc>
        <w:tc>
          <w:tcPr>
            <w:tcW w:w="677"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99.0.00.70600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 </w:t>
            </w:r>
          </w:p>
        </w:tc>
        <w:tc>
          <w:tcPr>
            <w:tcW w:w="492"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4 844,2</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0,0</w:t>
            </w:r>
          </w:p>
        </w:tc>
        <w:tc>
          <w:tcPr>
            <w:tcW w:w="439"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0,0</w:t>
            </w:r>
          </w:p>
        </w:tc>
      </w:tr>
      <w:tr w:rsidR="00321020" w:rsidRPr="00321020" w:rsidTr="00321020">
        <w:trPr>
          <w:trHeight w:val="975"/>
        </w:trPr>
        <w:tc>
          <w:tcPr>
            <w:tcW w:w="1960" w:type="pct"/>
            <w:tcBorders>
              <w:top w:val="nil"/>
              <w:left w:val="single" w:sz="4" w:space="0" w:color="auto"/>
              <w:bottom w:val="single" w:sz="4" w:space="0" w:color="auto"/>
              <w:right w:val="nil"/>
            </w:tcBorders>
            <w:shd w:val="clear" w:color="auto" w:fill="auto"/>
            <w:hideMark/>
          </w:tcPr>
          <w:p w:rsidR="00321020" w:rsidRPr="00321020" w:rsidRDefault="00321020" w:rsidP="00321020">
            <w:pPr>
              <w:rPr>
                <w:rFonts w:ascii="Arial" w:hAnsi="Arial" w:cs="Arial"/>
                <w:sz w:val="16"/>
                <w:szCs w:val="16"/>
              </w:rPr>
            </w:pPr>
            <w:r w:rsidRPr="00321020">
              <w:rPr>
                <w:rFonts w:ascii="Arial" w:hAnsi="Arial" w:cs="Arial"/>
                <w:sz w:val="16"/>
                <w:szCs w:val="16"/>
              </w:rPr>
              <w:t>Закупка товаров, работ и услуг для обеспечения государственных (муниципальных) нужд</w:t>
            </w:r>
          </w:p>
        </w:tc>
        <w:tc>
          <w:tcPr>
            <w:tcW w:w="308"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05</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02</w:t>
            </w:r>
          </w:p>
        </w:tc>
        <w:tc>
          <w:tcPr>
            <w:tcW w:w="677"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99.0.00.70600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200</w:t>
            </w:r>
          </w:p>
        </w:tc>
        <w:tc>
          <w:tcPr>
            <w:tcW w:w="492"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4 844,2</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0,0</w:t>
            </w:r>
          </w:p>
        </w:tc>
        <w:tc>
          <w:tcPr>
            <w:tcW w:w="439"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0,0</w:t>
            </w:r>
          </w:p>
        </w:tc>
      </w:tr>
      <w:tr w:rsidR="00321020" w:rsidRPr="00321020" w:rsidTr="00321020">
        <w:trPr>
          <w:trHeight w:val="975"/>
        </w:trPr>
        <w:tc>
          <w:tcPr>
            <w:tcW w:w="1960" w:type="pct"/>
            <w:tcBorders>
              <w:top w:val="nil"/>
              <w:left w:val="single" w:sz="4" w:space="0" w:color="auto"/>
              <w:bottom w:val="single" w:sz="4" w:space="0" w:color="auto"/>
              <w:right w:val="nil"/>
            </w:tcBorders>
            <w:shd w:val="clear" w:color="auto" w:fill="auto"/>
            <w:hideMark/>
          </w:tcPr>
          <w:p w:rsidR="00321020" w:rsidRPr="00321020" w:rsidRDefault="00321020" w:rsidP="00321020">
            <w:pPr>
              <w:rPr>
                <w:rFonts w:ascii="Arial" w:hAnsi="Arial" w:cs="Arial"/>
                <w:sz w:val="16"/>
                <w:szCs w:val="16"/>
              </w:rPr>
            </w:pPr>
            <w:r w:rsidRPr="00321020">
              <w:rPr>
                <w:rFonts w:ascii="Arial" w:hAnsi="Arial" w:cs="Arial"/>
                <w:sz w:val="16"/>
                <w:szCs w:val="16"/>
              </w:rPr>
              <w:t>Иные закупки товаров, работ и услуг для обеспечения государственных (муниципальных) нужд</w:t>
            </w:r>
          </w:p>
        </w:tc>
        <w:tc>
          <w:tcPr>
            <w:tcW w:w="308"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05</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02</w:t>
            </w:r>
          </w:p>
        </w:tc>
        <w:tc>
          <w:tcPr>
            <w:tcW w:w="677"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99.0.00.70600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240</w:t>
            </w:r>
          </w:p>
        </w:tc>
        <w:tc>
          <w:tcPr>
            <w:tcW w:w="492"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4 844,2</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0,0</w:t>
            </w:r>
          </w:p>
        </w:tc>
        <w:tc>
          <w:tcPr>
            <w:tcW w:w="439"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0,0</w:t>
            </w:r>
          </w:p>
        </w:tc>
      </w:tr>
      <w:tr w:rsidR="00321020" w:rsidRPr="00321020" w:rsidTr="00321020">
        <w:trPr>
          <w:trHeight w:val="1290"/>
        </w:trPr>
        <w:tc>
          <w:tcPr>
            <w:tcW w:w="1960" w:type="pct"/>
            <w:tcBorders>
              <w:top w:val="nil"/>
              <w:left w:val="single" w:sz="4" w:space="0" w:color="auto"/>
              <w:bottom w:val="single" w:sz="4" w:space="0" w:color="auto"/>
              <w:right w:val="nil"/>
            </w:tcBorders>
            <w:shd w:val="clear" w:color="auto" w:fill="auto"/>
            <w:hideMark/>
          </w:tcPr>
          <w:p w:rsidR="00321020" w:rsidRPr="00321020" w:rsidRDefault="00321020" w:rsidP="00321020">
            <w:pPr>
              <w:rPr>
                <w:rFonts w:ascii="Arial" w:hAnsi="Arial" w:cs="Arial"/>
                <w:b/>
                <w:bCs/>
                <w:sz w:val="16"/>
                <w:szCs w:val="16"/>
              </w:rPr>
            </w:pPr>
            <w:proofErr w:type="spellStart"/>
            <w:r w:rsidRPr="00321020">
              <w:rPr>
                <w:rFonts w:ascii="Arial" w:hAnsi="Arial" w:cs="Arial"/>
                <w:b/>
                <w:bCs/>
                <w:sz w:val="16"/>
                <w:szCs w:val="16"/>
              </w:rPr>
              <w:t>Софинансирование</w:t>
            </w:r>
            <w:proofErr w:type="spellEnd"/>
            <w:r w:rsidRPr="00321020">
              <w:rPr>
                <w:rFonts w:ascii="Arial" w:hAnsi="Arial" w:cs="Arial"/>
                <w:b/>
                <w:bCs/>
                <w:sz w:val="16"/>
                <w:szCs w:val="16"/>
              </w:rPr>
              <w:t xml:space="preserve"> расходов по организации функционирования систем тепло-, водоснабжения населения и </w:t>
            </w:r>
            <w:r w:rsidRPr="00321020">
              <w:rPr>
                <w:rFonts w:ascii="Arial" w:hAnsi="Arial" w:cs="Arial"/>
                <w:b/>
                <w:bCs/>
                <w:sz w:val="16"/>
                <w:szCs w:val="16"/>
              </w:rPr>
              <w:lastRenderedPageBreak/>
              <w:t>водоотведения</w:t>
            </w:r>
          </w:p>
        </w:tc>
        <w:tc>
          <w:tcPr>
            <w:tcW w:w="308"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lastRenderedPageBreak/>
              <w:t>886</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05</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02</w:t>
            </w:r>
          </w:p>
        </w:tc>
        <w:tc>
          <w:tcPr>
            <w:tcW w:w="677"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99.0.00.S0490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 </w:t>
            </w:r>
          </w:p>
        </w:tc>
        <w:tc>
          <w:tcPr>
            <w:tcW w:w="492"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100,0</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0,0</w:t>
            </w:r>
          </w:p>
        </w:tc>
        <w:tc>
          <w:tcPr>
            <w:tcW w:w="439"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0,0</w:t>
            </w:r>
          </w:p>
        </w:tc>
      </w:tr>
      <w:tr w:rsidR="00321020" w:rsidRPr="00321020" w:rsidTr="00321020">
        <w:trPr>
          <w:trHeight w:val="375"/>
        </w:trPr>
        <w:tc>
          <w:tcPr>
            <w:tcW w:w="1960" w:type="pct"/>
            <w:tcBorders>
              <w:top w:val="nil"/>
              <w:left w:val="single" w:sz="4" w:space="0" w:color="auto"/>
              <w:bottom w:val="single" w:sz="4" w:space="0" w:color="auto"/>
              <w:right w:val="nil"/>
            </w:tcBorders>
            <w:shd w:val="clear" w:color="auto" w:fill="auto"/>
            <w:hideMark/>
          </w:tcPr>
          <w:p w:rsidR="00321020" w:rsidRPr="00321020" w:rsidRDefault="00321020" w:rsidP="00321020">
            <w:pPr>
              <w:rPr>
                <w:rFonts w:ascii="Arial" w:hAnsi="Arial" w:cs="Arial"/>
                <w:sz w:val="16"/>
                <w:szCs w:val="16"/>
              </w:rPr>
            </w:pPr>
            <w:r w:rsidRPr="00321020">
              <w:rPr>
                <w:rFonts w:ascii="Arial" w:hAnsi="Arial" w:cs="Arial"/>
                <w:sz w:val="16"/>
                <w:szCs w:val="16"/>
              </w:rPr>
              <w:lastRenderedPageBreak/>
              <w:t>Иные бюджетные ассигнования</w:t>
            </w:r>
          </w:p>
        </w:tc>
        <w:tc>
          <w:tcPr>
            <w:tcW w:w="308"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05</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02</w:t>
            </w:r>
          </w:p>
        </w:tc>
        <w:tc>
          <w:tcPr>
            <w:tcW w:w="677"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99.0.00.S0490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800</w:t>
            </w:r>
          </w:p>
        </w:tc>
        <w:tc>
          <w:tcPr>
            <w:tcW w:w="492"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100,0</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0,0</w:t>
            </w:r>
          </w:p>
        </w:tc>
        <w:tc>
          <w:tcPr>
            <w:tcW w:w="439"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0,0</w:t>
            </w:r>
          </w:p>
        </w:tc>
      </w:tr>
      <w:tr w:rsidR="00321020" w:rsidRPr="00321020" w:rsidTr="00321020">
        <w:trPr>
          <w:trHeight w:val="1605"/>
        </w:trPr>
        <w:tc>
          <w:tcPr>
            <w:tcW w:w="1960" w:type="pct"/>
            <w:tcBorders>
              <w:top w:val="nil"/>
              <w:left w:val="single" w:sz="4" w:space="0" w:color="auto"/>
              <w:bottom w:val="single" w:sz="4" w:space="0" w:color="auto"/>
              <w:right w:val="nil"/>
            </w:tcBorders>
            <w:shd w:val="clear" w:color="auto" w:fill="auto"/>
            <w:hideMark/>
          </w:tcPr>
          <w:p w:rsidR="00321020" w:rsidRPr="00321020" w:rsidRDefault="00321020" w:rsidP="00321020">
            <w:pPr>
              <w:rPr>
                <w:rFonts w:ascii="Arial" w:hAnsi="Arial" w:cs="Arial"/>
                <w:sz w:val="16"/>
                <w:szCs w:val="16"/>
              </w:rPr>
            </w:pPr>
            <w:r w:rsidRPr="00321020">
              <w:rPr>
                <w:rFonts w:ascii="Arial" w:hAnsi="Arial"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08"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05</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02</w:t>
            </w:r>
          </w:p>
        </w:tc>
        <w:tc>
          <w:tcPr>
            <w:tcW w:w="677"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99.0.00.S0490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810</w:t>
            </w:r>
          </w:p>
        </w:tc>
        <w:tc>
          <w:tcPr>
            <w:tcW w:w="492"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100,0</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0,0</w:t>
            </w:r>
          </w:p>
        </w:tc>
        <w:tc>
          <w:tcPr>
            <w:tcW w:w="439"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0,0</w:t>
            </w:r>
          </w:p>
        </w:tc>
      </w:tr>
      <w:tr w:rsidR="00321020" w:rsidRPr="00321020" w:rsidTr="00321020">
        <w:trPr>
          <w:trHeight w:val="2295"/>
        </w:trPr>
        <w:tc>
          <w:tcPr>
            <w:tcW w:w="1960" w:type="pct"/>
            <w:tcBorders>
              <w:top w:val="nil"/>
              <w:left w:val="single" w:sz="4" w:space="0" w:color="auto"/>
              <w:bottom w:val="single" w:sz="4" w:space="0" w:color="auto"/>
              <w:right w:val="nil"/>
            </w:tcBorders>
            <w:shd w:val="clear" w:color="auto" w:fill="auto"/>
            <w:hideMark/>
          </w:tcPr>
          <w:p w:rsidR="00321020" w:rsidRPr="00321020" w:rsidRDefault="00321020" w:rsidP="00321020">
            <w:pPr>
              <w:rPr>
                <w:rFonts w:ascii="Arial" w:hAnsi="Arial" w:cs="Arial"/>
                <w:b/>
                <w:bCs/>
                <w:sz w:val="16"/>
                <w:szCs w:val="16"/>
              </w:rPr>
            </w:pPr>
            <w:proofErr w:type="spellStart"/>
            <w:r w:rsidRPr="00321020">
              <w:rPr>
                <w:rFonts w:ascii="Arial" w:hAnsi="Arial" w:cs="Arial"/>
                <w:b/>
                <w:bCs/>
                <w:sz w:val="16"/>
                <w:szCs w:val="16"/>
              </w:rPr>
              <w:t>Софинансирование</w:t>
            </w:r>
            <w:proofErr w:type="spellEnd"/>
            <w:r w:rsidRPr="00321020">
              <w:rPr>
                <w:rFonts w:ascii="Arial" w:hAnsi="Arial" w:cs="Arial"/>
                <w:b/>
                <w:bCs/>
                <w:sz w:val="16"/>
                <w:szCs w:val="16"/>
              </w:rPr>
              <w:t xml:space="preserve"> </w:t>
            </w:r>
            <w:proofErr w:type="gramStart"/>
            <w:r w:rsidRPr="00321020">
              <w:rPr>
                <w:rFonts w:ascii="Arial" w:hAnsi="Arial" w:cs="Arial"/>
                <w:b/>
                <w:bCs/>
                <w:sz w:val="16"/>
                <w:szCs w:val="16"/>
              </w:rPr>
              <w:t>к расходам на реализацию мероприятий по переводу индивидуального малоэтажного жилищного фонда с централизованного теплоснабжения на индивидуальное поквартальное отопление</w:t>
            </w:r>
            <w:proofErr w:type="gramEnd"/>
            <w:r w:rsidRPr="00321020">
              <w:rPr>
                <w:rFonts w:ascii="Arial" w:hAnsi="Arial" w:cs="Arial"/>
                <w:b/>
                <w:bCs/>
                <w:sz w:val="16"/>
                <w:szCs w:val="16"/>
              </w:rPr>
              <w:t xml:space="preserve">  за счет средств местного бюджета</w:t>
            </w:r>
          </w:p>
        </w:tc>
        <w:tc>
          <w:tcPr>
            <w:tcW w:w="308"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05</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02</w:t>
            </w:r>
          </w:p>
        </w:tc>
        <w:tc>
          <w:tcPr>
            <w:tcW w:w="677"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99.0.00.S0540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 </w:t>
            </w:r>
          </w:p>
        </w:tc>
        <w:tc>
          <w:tcPr>
            <w:tcW w:w="492"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10,0</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0,0</w:t>
            </w:r>
          </w:p>
        </w:tc>
        <w:tc>
          <w:tcPr>
            <w:tcW w:w="439"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0,0</w:t>
            </w:r>
          </w:p>
        </w:tc>
      </w:tr>
      <w:tr w:rsidR="00321020" w:rsidRPr="00321020" w:rsidTr="00321020">
        <w:trPr>
          <w:trHeight w:val="960"/>
        </w:trPr>
        <w:tc>
          <w:tcPr>
            <w:tcW w:w="1960" w:type="pct"/>
            <w:tcBorders>
              <w:top w:val="nil"/>
              <w:left w:val="single" w:sz="4" w:space="0" w:color="auto"/>
              <w:bottom w:val="single" w:sz="4" w:space="0" w:color="auto"/>
              <w:right w:val="nil"/>
            </w:tcBorders>
            <w:shd w:val="clear" w:color="auto" w:fill="auto"/>
            <w:hideMark/>
          </w:tcPr>
          <w:p w:rsidR="00321020" w:rsidRPr="00321020" w:rsidRDefault="00321020" w:rsidP="00321020">
            <w:pPr>
              <w:rPr>
                <w:rFonts w:ascii="Arial" w:hAnsi="Arial" w:cs="Arial"/>
                <w:sz w:val="16"/>
                <w:szCs w:val="16"/>
              </w:rPr>
            </w:pPr>
            <w:r w:rsidRPr="00321020">
              <w:rPr>
                <w:rFonts w:ascii="Arial" w:hAnsi="Arial" w:cs="Arial"/>
                <w:sz w:val="16"/>
                <w:szCs w:val="16"/>
              </w:rPr>
              <w:t>Закупка товаров, работ и услуг для обеспечения государственных (муниципальных) нужд</w:t>
            </w:r>
          </w:p>
        </w:tc>
        <w:tc>
          <w:tcPr>
            <w:tcW w:w="308"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05</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02</w:t>
            </w:r>
          </w:p>
        </w:tc>
        <w:tc>
          <w:tcPr>
            <w:tcW w:w="677"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99.0.00.S0540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200</w:t>
            </w:r>
          </w:p>
        </w:tc>
        <w:tc>
          <w:tcPr>
            <w:tcW w:w="492"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10,0</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0,0</w:t>
            </w:r>
          </w:p>
        </w:tc>
        <w:tc>
          <w:tcPr>
            <w:tcW w:w="439"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0,0</w:t>
            </w:r>
          </w:p>
        </w:tc>
      </w:tr>
      <w:tr w:rsidR="00321020" w:rsidRPr="00321020" w:rsidTr="00321020">
        <w:trPr>
          <w:trHeight w:val="990"/>
        </w:trPr>
        <w:tc>
          <w:tcPr>
            <w:tcW w:w="1960" w:type="pct"/>
            <w:tcBorders>
              <w:top w:val="nil"/>
              <w:left w:val="single" w:sz="4" w:space="0" w:color="auto"/>
              <w:bottom w:val="single" w:sz="4" w:space="0" w:color="auto"/>
              <w:right w:val="nil"/>
            </w:tcBorders>
            <w:shd w:val="clear" w:color="auto" w:fill="auto"/>
            <w:hideMark/>
          </w:tcPr>
          <w:p w:rsidR="00321020" w:rsidRPr="00321020" w:rsidRDefault="00321020" w:rsidP="00321020">
            <w:pPr>
              <w:rPr>
                <w:rFonts w:ascii="Arial" w:hAnsi="Arial" w:cs="Arial"/>
                <w:sz w:val="16"/>
                <w:szCs w:val="16"/>
              </w:rPr>
            </w:pPr>
            <w:r w:rsidRPr="00321020">
              <w:rPr>
                <w:rFonts w:ascii="Arial" w:hAnsi="Arial" w:cs="Arial"/>
                <w:sz w:val="16"/>
                <w:szCs w:val="16"/>
              </w:rPr>
              <w:t>Иные закупки товаров, работ и услуг для обеспечения государственных (муниципальных) нужд</w:t>
            </w:r>
          </w:p>
        </w:tc>
        <w:tc>
          <w:tcPr>
            <w:tcW w:w="308"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05</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02</w:t>
            </w:r>
          </w:p>
        </w:tc>
        <w:tc>
          <w:tcPr>
            <w:tcW w:w="677"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99.0.00.S0540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240</w:t>
            </w:r>
          </w:p>
        </w:tc>
        <w:tc>
          <w:tcPr>
            <w:tcW w:w="492"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10,0</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0,0</w:t>
            </w:r>
          </w:p>
        </w:tc>
        <w:tc>
          <w:tcPr>
            <w:tcW w:w="439"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0,0</w:t>
            </w:r>
          </w:p>
        </w:tc>
      </w:tr>
      <w:tr w:rsidR="00321020" w:rsidRPr="00321020" w:rsidTr="00321020">
        <w:trPr>
          <w:trHeight w:val="1290"/>
        </w:trPr>
        <w:tc>
          <w:tcPr>
            <w:tcW w:w="1960" w:type="pct"/>
            <w:tcBorders>
              <w:top w:val="nil"/>
              <w:left w:val="single" w:sz="4" w:space="0" w:color="auto"/>
              <w:bottom w:val="single" w:sz="4" w:space="0" w:color="auto"/>
              <w:right w:val="nil"/>
            </w:tcBorders>
            <w:shd w:val="clear" w:color="auto" w:fill="auto"/>
            <w:hideMark/>
          </w:tcPr>
          <w:p w:rsidR="00321020" w:rsidRPr="00321020" w:rsidRDefault="00321020" w:rsidP="00321020">
            <w:pPr>
              <w:rPr>
                <w:rFonts w:ascii="Arial" w:hAnsi="Arial" w:cs="Arial"/>
                <w:b/>
                <w:bCs/>
                <w:sz w:val="16"/>
                <w:szCs w:val="16"/>
              </w:rPr>
            </w:pPr>
            <w:proofErr w:type="spellStart"/>
            <w:r w:rsidRPr="00321020">
              <w:rPr>
                <w:rFonts w:ascii="Arial" w:hAnsi="Arial" w:cs="Arial"/>
                <w:b/>
                <w:bCs/>
                <w:sz w:val="16"/>
                <w:szCs w:val="16"/>
              </w:rPr>
              <w:t>Софинансирование</w:t>
            </w:r>
            <w:proofErr w:type="spellEnd"/>
            <w:r w:rsidRPr="00321020">
              <w:rPr>
                <w:rFonts w:ascii="Arial" w:hAnsi="Arial" w:cs="Arial"/>
                <w:b/>
                <w:bCs/>
                <w:sz w:val="16"/>
                <w:szCs w:val="16"/>
              </w:rPr>
              <w:t xml:space="preserve"> расходов по организации бесперебойной работы объектов тепло-, водоснабжения и водоотведения</w:t>
            </w:r>
          </w:p>
        </w:tc>
        <w:tc>
          <w:tcPr>
            <w:tcW w:w="308"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05</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02</w:t>
            </w:r>
          </w:p>
        </w:tc>
        <w:tc>
          <w:tcPr>
            <w:tcW w:w="677"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99.0.00.S0600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 </w:t>
            </w:r>
          </w:p>
        </w:tc>
        <w:tc>
          <w:tcPr>
            <w:tcW w:w="492"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100,0</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0,0</w:t>
            </w:r>
          </w:p>
        </w:tc>
        <w:tc>
          <w:tcPr>
            <w:tcW w:w="439"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0,0</w:t>
            </w:r>
          </w:p>
        </w:tc>
      </w:tr>
      <w:tr w:rsidR="00321020" w:rsidRPr="00321020" w:rsidTr="00321020">
        <w:trPr>
          <w:trHeight w:val="1005"/>
        </w:trPr>
        <w:tc>
          <w:tcPr>
            <w:tcW w:w="1960" w:type="pct"/>
            <w:tcBorders>
              <w:top w:val="nil"/>
              <w:left w:val="single" w:sz="4" w:space="0" w:color="auto"/>
              <w:bottom w:val="single" w:sz="4" w:space="0" w:color="auto"/>
              <w:right w:val="nil"/>
            </w:tcBorders>
            <w:shd w:val="clear" w:color="auto" w:fill="auto"/>
            <w:hideMark/>
          </w:tcPr>
          <w:p w:rsidR="00321020" w:rsidRPr="00321020" w:rsidRDefault="00321020" w:rsidP="00321020">
            <w:pPr>
              <w:rPr>
                <w:rFonts w:ascii="Arial" w:hAnsi="Arial" w:cs="Arial"/>
                <w:sz w:val="16"/>
                <w:szCs w:val="16"/>
              </w:rPr>
            </w:pPr>
            <w:r w:rsidRPr="00321020">
              <w:rPr>
                <w:rFonts w:ascii="Arial" w:hAnsi="Arial" w:cs="Arial"/>
                <w:sz w:val="16"/>
                <w:szCs w:val="16"/>
              </w:rPr>
              <w:lastRenderedPageBreak/>
              <w:t>Закупка товаров, работ и услуг для обеспечения государственных (муниципальных) нужд</w:t>
            </w:r>
          </w:p>
        </w:tc>
        <w:tc>
          <w:tcPr>
            <w:tcW w:w="308"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05</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02</w:t>
            </w:r>
          </w:p>
        </w:tc>
        <w:tc>
          <w:tcPr>
            <w:tcW w:w="677"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99.0.00.S0600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200</w:t>
            </w:r>
          </w:p>
        </w:tc>
        <w:tc>
          <w:tcPr>
            <w:tcW w:w="492"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100,0</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0,0</w:t>
            </w:r>
          </w:p>
        </w:tc>
        <w:tc>
          <w:tcPr>
            <w:tcW w:w="439"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0,0</w:t>
            </w:r>
          </w:p>
        </w:tc>
      </w:tr>
      <w:tr w:rsidR="00321020" w:rsidRPr="00321020" w:rsidTr="00321020">
        <w:trPr>
          <w:trHeight w:val="990"/>
        </w:trPr>
        <w:tc>
          <w:tcPr>
            <w:tcW w:w="1960" w:type="pct"/>
            <w:tcBorders>
              <w:top w:val="nil"/>
              <w:left w:val="single" w:sz="4" w:space="0" w:color="auto"/>
              <w:bottom w:val="single" w:sz="4" w:space="0" w:color="auto"/>
              <w:right w:val="nil"/>
            </w:tcBorders>
            <w:shd w:val="clear" w:color="auto" w:fill="auto"/>
            <w:hideMark/>
          </w:tcPr>
          <w:p w:rsidR="00321020" w:rsidRPr="00321020" w:rsidRDefault="00321020" w:rsidP="00321020">
            <w:pPr>
              <w:rPr>
                <w:rFonts w:ascii="Arial" w:hAnsi="Arial" w:cs="Arial"/>
                <w:sz w:val="16"/>
                <w:szCs w:val="16"/>
              </w:rPr>
            </w:pPr>
            <w:r w:rsidRPr="00321020">
              <w:rPr>
                <w:rFonts w:ascii="Arial" w:hAnsi="Arial" w:cs="Arial"/>
                <w:sz w:val="16"/>
                <w:szCs w:val="16"/>
              </w:rPr>
              <w:t>Иные закупки товаров, работ и услуг для обеспечения государственных (муниципальных) нужд</w:t>
            </w:r>
          </w:p>
        </w:tc>
        <w:tc>
          <w:tcPr>
            <w:tcW w:w="308"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05</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02</w:t>
            </w:r>
          </w:p>
        </w:tc>
        <w:tc>
          <w:tcPr>
            <w:tcW w:w="677"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99.0.00.S0600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240</w:t>
            </w:r>
          </w:p>
        </w:tc>
        <w:tc>
          <w:tcPr>
            <w:tcW w:w="492"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100,0</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0,0</w:t>
            </w:r>
          </w:p>
        </w:tc>
        <w:tc>
          <w:tcPr>
            <w:tcW w:w="439"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0,0</w:t>
            </w:r>
          </w:p>
        </w:tc>
      </w:tr>
      <w:tr w:rsidR="00321020" w:rsidRPr="00321020" w:rsidTr="00321020">
        <w:trPr>
          <w:trHeight w:val="990"/>
        </w:trPr>
        <w:tc>
          <w:tcPr>
            <w:tcW w:w="1960" w:type="pct"/>
            <w:tcBorders>
              <w:top w:val="nil"/>
              <w:left w:val="single" w:sz="4" w:space="0" w:color="auto"/>
              <w:bottom w:val="single" w:sz="4" w:space="0" w:color="auto"/>
              <w:right w:val="nil"/>
            </w:tcBorders>
            <w:shd w:val="clear" w:color="auto" w:fill="auto"/>
            <w:hideMark/>
          </w:tcPr>
          <w:p w:rsidR="00321020" w:rsidRPr="00321020" w:rsidRDefault="00321020" w:rsidP="00321020">
            <w:pPr>
              <w:rPr>
                <w:rFonts w:ascii="Arial" w:hAnsi="Arial" w:cs="Arial"/>
                <w:b/>
                <w:bCs/>
                <w:sz w:val="16"/>
                <w:szCs w:val="16"/>
              </w:rPr>
            </w:pPr>
            <w:r w:rsidRPr="00321020">
              <w:rPr>
                <w:rFonts w:ascii="Arial" w:hAnsi="Arial" w:cs="Arial"/>
                <w:b/>
                <w:bCs/>
                <w:sz w:val="16"/>
                <w:szCs w:val="16"/>
              </w:rPr>
              <w:t>Строительство и реконструкцию (модернизацию) объектов питьевого водоснабжения</w:t>
            </w:r>
          </w:p>
        </w:tc>
        <w:tc>
          <w:tcPr>
            <w:tcW w:w="308"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05</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02</w:t>
            </w:r>
          </w:p>
        </w:tc>
        <w:tc>
          <w:tcPr>
            <w:tcW w:w="677"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99.0.F5.00000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 </w:t>
            </w:r>
          </w:p>
        </w:tc>
        <w:tc>
          <w:tcPr>
            <w:tcW w:w="492"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35 269,1</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0,0</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0,0</w:t>
            </w:r>
          </w:p>
        </w:tc>
      </w:tr>
      <w:tr w:rsidR="00321020" w:rsidRPr="00321020" w:rsidTr="00321020">
        <w:trPr>
          <w:trHeight w:val="960"/>
        </w:trPr>
        <w:tc>
          <w:tcPr>
            <w:tcW w:w="1960" w:type="pct"/>
            <w:tcBorders>
              <w:top w:val="nil"/>
              <w:left w:val="single" w:sz="4" w:space="0" w:color="auto"/>
              <w:bottom w:val="single" w:sz="4" w:space="0" w:color="auto"/>
              <w:right w:val="nil"/>
            </w:tcBorders>
            <w:shd w:val="clear" w:color="auto" w:fill="auto"/>
            <w:hideMark/>
          </w:tcPr>
          <w:p w:rsidR="00321020" w:rsidRPr="00321020" w:rsidRDefault="00321020" w:rsidP="00321020">
            <w:pPr>
              <w:rPr>
                <w:rFonts w:ascii="Arial" w:hAnsi="Arial" w:cs="Arial"/>
                <w:b/>
                <w:bCs/>
                <w:sz w:val="16"/>
                <w:szCs w:val="16"/>
              </w:rPr>
            </w:pPr>
            <w:r w:rsidRPr="00321020">
              <w:rPr>
                <w:rFonts w:ascii="Arial" w:hAnsi="Arial" w:cs="Arial"/>
                <w:b/>
                <w:bCs/>
                <w:sz w:val="16"/>
                <w:szCs w:val="16"/>
              </w:rPr>
              <w:t>Строительство и реконструкция (модернизация) объектов питьевого водоснабжения</w:t>
            </w:r>
          </w:p>
        </w:tc>
        <w:tc>
          <w:tcPr>
            <w:tcW w:w="308"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05</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02</w:t>
            </w:r>
          </w:p>
        </w:tc>
        <w:tc>
          <w:tcPr>
            <w:tcW w:w="677"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99.0.F5.52432</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 </w:t>
            </w:r>
          </w:p>
        </w:tc>
        <w:tc>
          <w:tcPr>
            <w:tcW w:w="492"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35 243,4</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0,0</w:t>
            </w:r>
          </w:p>
        </w:tc>
        <w:tc>
          <w:tcPr>
            <w:tcW w:w="439"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0,0</w:t>
            </w:r>
          </w:p>
        </w:tc>
      </w:tr>
      <w:tr w:rsidR="00321020" w:rsidRPr="00321020" w:rsidTr="00321020">
        <w:trPr>
          <w:trHeight w:val="975"/>
        </w:trPr>
        <w:tc>
          <w:tcPr>
            <w:tcW w:w="1960" w:type="pct"/>
            <w:tcBorders>
              <w:top w:val="nil"/>
              <w:left w:val="single" w:sz="4" w:space="0" w:color="auto"/>
              <w:bottom w:val="single" w:sz="4" w:space="0" w:color="auto"/>
              <w:right w:val="nil"/>
            </w:tcBorders>
            <w:shd w:val="clear" w:color="auto" w:fill="auto"/>
            <w:hideMark/>
          </w:tcPr>
          <w:p w:rsidR="00321020" w:rsidRPr="00321020" w:rsidRDefault="00321020" w:rsidP="00321020">
            <w:pPr>
              <w:rPr>
                <w:rFonts w:ascii="Arial" w:hAnsi="Arial" w:cs="Arial"/>
                <w:sz w:val="16"/>
                <w:szCs w:val="16"/>
              </w:rPr>
            </w:pPr>
            <w:r w:rsidRPr="00321020">
              <w:rPr>
                <w:rFonts w:ascii="Arial" w:hAnsi="Arial" w:cs="Arial"/>
                <w:sz w:val="16"/>
                <w:szCs w:val="16"/>
              </w:rPr>
              <w:t>Капитальные вложения в объекты государственной (муниципальной) собственности</w:t>
            </w:r>
          </w:p>
        </w:tc>
        <w:tc>
          <w:tcPr>
            <w:tcW w:w="308"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05</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02</w:t>
            </w:r>
          </w:p>
        </w:tc>
        <w:tc>
          <w:tcPr>
            <w:tcW w:w="677"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99.0.F5.52432</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400</w:t>
            </w:r>
          </w:p>
        </w:tc>
        <w:tc>
          <w:tcPr>
            <w:tcW w:w="492"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35 243,4</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0,0</w:t>
            </w:r>
          </w:p>
        </w:tc>
        <w:tc>
          <w:tcPr>
            <w:tcW w:w="439"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0,0</w:t>
            </w:r>
          </w:p>
        </w:tc>
      </w:tr>
      <w:tr w:rsidR="00321020" w:rsidRPr="00321020" w:rsidTr="00321020">
        <w:trPr>
          <w:trHeight w:val="330"/>
        </w:trPr>
        <w:tc>
          <w:tcPr>
            <w:tcW w:w="1960" w:type="pct"/>
            <w:tcBorders>
              <w:top w:val="nil"/>
              <w:left w:val="single" w:sz="4" w:space="0" w:color="auto"/>
              <w:bottom w:val="single" w:sz="4" w:space="0" w:color="auto"/>
              <w:right w:val="nil"/>
            </w:tcBorders>
            <w:shd w:val="clear" w:color="auto" w:fill="auto"/>
            <w:hideMark/>
          </w:tcPr>
          <w:p w:rsidR="00321020" w:rsidRPr="00321020" w:rsidRDefault="00321020" w:rsidP="00321020">
            <w:pPr>
              <w:rPr>
                <w:rFonts w:ascii="Arial" w:hAnsi="Arial" w:cs="Arial"/>
                <w:sz w:val="16"/>
                <w:szCs w:val="16"/>
              </w:rPr>
            </w:pPr>
            <w:r w:rsidRPr="00321020">
              <w:rPr>
                <w:rFonts w:ascii="Arial" w:hAnsi="Arial" w:cs="Arial"/>
                <w:sz w:val="16"/>
                <w:szCs w:val="16"/>
              </w:rPr>
              <w:t>Бюджетные инвестиции</w:t>
            </w:r>
          </w:p>
        </w:tc>
        <w:tc>
          <w:tcPr>
            <w:tcW w:w="308"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05</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02</w:t>
            </w:r>
          </w:p>
        </w:tc>
        <w:tc>
          <w:tcPr>
            <w:tcW w:w="677"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99.0.F5.52432</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410</w:t>
            </w:r>
          </w:p>
        </w:tc>
        <w:tc>
          <w:tcPr>
            <w:tcW w:w="492"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35 243,4</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0,0</w:t>
            </w:r>
          </w:p>
        </w:tc>
        <w:tc>
          <w:tcPr>
            <w:tcW w:w="439"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0,0</w:t>
            </w:r>
          </w:p>
        </w:tc>
      </w:tr>
      <w:tr w:rsidR="00321020" w:rsidRPr="00321020" w:rsidTr="00321020">
        <w:trPr>
          <w:trHeight w:val="975"/>
        </w:trPr>
        <w:tc>
          <w:tcPr>
            <w:tcW w:w="1960" w:type="pct"/>
            <w:tcBorders>
              <w:top w:val="nil"/>
              <w:left w:val="single" w:sz="4" w:space="0" w:color="auto"/>
              <w:bottom w:val="single" w:sz="4" w:space="0" w:color="auto"/>
              <w:right w:val="nil"/>
            </w:tcBorders>
            <w:shd w:val="clear" w:color="auto" w:fill="auto"/>
            <w:hideMark/>
          </w:tcPr>
          <w:p w:rsidR="00321020" w:rsidRPr="00321020" w:rsidRDefault="00321020" w:rsidP="00321020">
            <w:pPr>
              <w:rPr>
                <w:rFonts w:ascii="Arial" w:hAnsi="Arial" w:cs="Arial"/>
                <w:b/>
                <w:bCs/>
                <w:sz w:val="16"/>
                <w:szCs w:val="16"/>
              </w:rPr>
            </w:pPr>
            <w:r w:rsidRPr="00321020">
              <w:rPr>
                <w:rFonts w:ascii="Arial" w:hAnsi="Arial" w:cs="Arial"/>
                <w:b/>
                <w:bCs/>
                <w:sz w:val="16"/>
                <w:szCs w:val="16"/>
              </w:rPr>
              <w:t>Строительство и реконструкцию (модернизацию) объектов питьевого водоснабжения</w:t>
            </w:r>
          </w:p>
        </w:tc>
        <w:tc>
          <w:tcPr>
            <w:tcW w:w="308"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05</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02</w:t>
            </w:r>
          </w:p>
        </w:tc>
        <w:tc>
          <w:tcPr>
            <w:tcW w:w="677"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99.0.F5.5243F</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 </w:t>
            </w:r>
          </w:p>
        </w:tc>
        <w:tc>
          <w:tcPr>
            <w:tcW w:w="492"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25,7</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0,0</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0,0</w:t>
            </w:r>
          </w:p>
        </w:tc>
      </w:tr>
      <w:tr w:rsidR="00321020" w:rsidRPr="00321020" w:rsidTr="00321020">
        <w:trPr>
          <w:trHeight w:val="975"/>
        </w:trPr>
        <w:tc>
          <w:tcPr>
            <w:tcW w:w="1960" w:type="pct"/>
            <w:tcBorders>
              <w:top w:val="nil"/>
              <w:left w:val="single" w:sz="4" w:space="0" w:color="auto"/>
              <w:bottom w:val="single" w:sz="4" w:space="0" w:color="auto"/>
              <w:right w:val="nil"/>
            </w:tcBorders>
            <w:shd w:val="clear" w:color="auto" w:fill="auto"/>
            <w:hideMark/>
          </w:tcPr>
          <w:p w:rsidR="00321020" w:rsidRPr="00321020" w:rsidRDefault="00321020" w:rsidP="00321020">
            <w:pPr>
              <w:rPr>
                <w:rFonts w:ascii="Arial" w:hAnsi="Arial" w:cs="Arial"/>
                <w:sz w:val="16"/>
                <w:szCs w:val="16"/>
              </w:rPr>
            </w:pPr>
            <w:r w:rsidRPr="00321020">
              <w:rPr>
                <w:rFonts w:ascii="Arial" w:hAnsi="Arial" w:cs="Arial"/>
                <w:sz w:val="16"/>
                <w:szCs w:val="16"/>
              </w:rPr>
              <w:t>Капитальные вложения в объекты государственной (муниципальной) собственности</w:t>
            </w:r>
          </w:p>
        </w:tc>
        <w:tc>
          <w:tcPr>
            <w:tcW w:w="308"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05</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02</w:t>
            </w:r>
          </w:p>
        </w:tc>
        <w:tc>
          <w:tcPr>
            <w:tcW w:w="677"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99.0.F5.5243F</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400</w:t>
            </w:r>
          </w:p>
        </w:tc>
        <w:tc>
          <w:tcPr>
            <w:tcW w:w="492"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25,7</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0,0</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0,0</w:t>
            </w:r>
          </w:p>
        </w:tc>
      </w:tr>
      <w:tr w:rsidR="00321020" w:rsidRPr="00321020" w:rsidTr="00321020">
        <w:trPr>
          <w:trHeight w:val="330"/>
        </w:trPr>
        <w:tc>
          <w:tcPr>
            <w:tcW w:w="1960" w:type="pct"/>
            <w:tcBorders>
              <w:top w:val="nil"/>
              <w:left w:val="single" w:sz="4" w:space="0" w:color="auto"/>
              <w:bottom w:val="single" w:sz="4" w:space="0" w:color="auto"/>
              <w:right w:val="nil"/>
            </w:tcBorders>
            <w:shd w:val="clear" w:color="auto" w:fill="auto"/>
            <w:hideMark/>
          </w:tcPr>
          <w:p w:rsidR="00321020" w:rsidRPr="00321020" w:rsidRDefault="00321020" w:rsidP="00321020">
            <w:pPr>
              <w:rPr>
                <w:rFonts w:ascii="Arial" w:hAnsi="Arial" w:cs="Arial"/>
                <w:sz w:val="16"/>
                <w:szCs w:val="16"/>
              </w:rPr>
            </w:pPr>
            <w:r w:rsidRPr="00321020">
              <w:rPr>
                <w:rFonts w:ascii="Arial" w:hAnsi="Arial" w:cs="Arial"/>
                <w:sz w:val="16"/>
                <w:szCs w:val="16"/>
              </w:rPr>
              <w:t>Бюджетные инвестиции</w:t>
            </w:r>
          </w:p>
        </w:tc>
        <w:tc>
          <w:tcPr>
            <w:tcW w:w="308"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05</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02</w:t>
            </w:r>
          </w:p>
        </w:tc>
        <w:tc>
          <w:tcPr>
            <w:tcW w:w="677"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99.0.F5.5243F</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410</w:t>
            </w:r>
          </w:p>
        </w:tc>
        <w:tc>
          <w:tcPr>
            <w:tcW w:w="492"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25,7</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0,0</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0,0</w:t>
            </w:r>
          </w:p>
        </w:tc>
      </w:tr>
      <w:tr w:rsidR="00321020" w:rsidRPr="00321020" w:rsidTr="00321020">
        <w:trPr>
          <w:trHeight w:val="390"/>
        </w:trPr>
        <w:tc>
          <w:tcPr>
            <w:tcW w:w="1960" w:type="pct"/>
            <w:tcBorders>
              <w:top w:val="nil"/>
              <w:left w:val="single" w:sz="4" w:space="0" w:color="auto"/>
              <w:bottom w:val="single" w:sz="4" w:space="0" w:color="auto"/>
              <w:right w:val="nil"/>
            </w:tcBorders>
            <w:shd w:val="clear" w:color="auto" w:fill="auto"/>
            <w:hideMark/>
          </w:tcPr>
          <w:p w:rsidR="00321020" w:rsidRPr="00321020" w:rsidRDefault="00321020" w:rsidP="00321020">
            <w:pPr>
              <w:rPr>
                <w:rFonts w:ascii="Arial" w:hAnsi="Arial" w:cs="Arial"/>
                <w:b/>
                <w:bCs/>
                <w:sz w:val="16"/>
                <w:szCs w:val="16"/>
              </w:rPr>
            </w:pPr>
            <w:r w:rsidRPr="00321020">
              <w:rPr>
                <w:rFonts w:ascii="Arial" w:hAnsi="Arial" w:cs="Arial"/>
                <w:b/>
                <w:bCs/>
                <w:sz w:val="16"/>
                <w:szCs w:val="16"/>
              </w:rPr>
              <w:t>Благоустройство</w:t>
            </w:r>
          </w:p>
        </w:tc>
        <w:tc>
          <w:tcPr>
            <w:tcW w:w="308"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05</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03</w:t>
            </w:r>
          </w:p>
        </w:tc>
        <w:tc>
          <w:tcPr>
            <w:tcW w:w="677"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 </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 </w:t>
            </w:r>
          </w:p>
        </w:tc>
        <w:tc>
          <w:tcPr>
            <w:tcW w:w="492"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33 787,5</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6 830,0</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6 830,0</w:t>
            </w:r>
          </w:p>
        </w:tc>
      </w:tr>
      <w:tr w:rsidR="00321020" w:rsidRPr="00321020" w:rsidTr="00321020">
        <w:trPr>
          <w:trHeight w:val="1605"/>
        </w:trPr>
        <w:tc>
          <w:tcPr>
            <w:tcW w:w="1960" w:type="pct"/>
            <w:tcBorders>
              <w:top w:val="nil"/>
              <w:left w:val="single" w:sz="4" w:space="0" w:color="auto"/>
              <w:bottom w:val="single" w:sz="4" w:space="0" w:color="auto"/>
              <w:right w:val="nil"/>
            </w:tcBorders>
            <w:shd w:val="clear" w:color="auto" w:fill="auto"/>
            <w:hideMark/>
          </w:tcPr>
          <w:p w:rsidR="00321020" w:rsidRPr="00321020" w:rsidRDefault="00321020" w:rsidP="00321020">
            <w:pPr>
              <w:rPr>
                <w:rFonts w:ascii="Arial" w:hAnsi="Arial" w:cs="Arial"/>
                <w:b/>
                <w:bCs/>
                <w:sz w:val="16"/>
                <w:szCs w:val="16"/>
              </w:rPr>
            </w:pPr>
            <w:r w:rsidRPr="00321020">
              <w:rPr>
                <w:rFonts w:ascii="Arial" w:hAnsi="Arial" w:cs="Arial"/>
                <w:b/>
                <w:bCs/>
                <w:sz w:val="16"/>
                <w:szCs w:val="16"/>
              </w:rPr>
              <w:t xml:space="preserve">Муниципальная программа "Формирование современной городской среды на территории рабочего поселка Маслянино Маслянинского района </w:t>
            </w:r>
            <w:r w:rsidRPr="00321020">
              <w:rPr>
                <w:rFonts w:ascii="Arial" w:hAnsi="Arial" w:cs="Arial"/>
                <w:b/>
                <w:bCs/>
                <w:sz w:val="16"/>
                <w:szCs w:val="16"/>
              </w:rPr>
              <w:lastRenderedPageBreak/>
              <w:t>Новосибирской области</w:t>
            </w:r>
          </w:p>
        </w:tc>
        <w:tc>
          <w:tcPr>
            <w:tcW w:w="308"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lastRenderedPageBreak/>
              <w:t>886</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05</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03</w:t>
            </w:r>
          </w:p>
        </w:tc>
        <w:tc>
          <w:tcPr>
            <w:tcW w:w="677"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56.0.00.00000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 </w:t>
            </w:r>
          </w:p>
        </w:tc>
        <w:tc>
          <w:tcPr>
            <w:tcW w:w="492"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14 441,9</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550,0</w:t>
            </w:r>
          </w:p>
        </w:tc>
        <w:tc>
          <w:tcPr>
            <w:tcW w:w="439"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550,0</w:t>
            </w:r>
          </w:p>
        </w:tc>
      </w:tr>
      <w:tr w:rsidR="00321020" w:rsidRPr="00321020" w:rsidTr="00321020">
        <w:trPr>
          <w:trHeight w:val="1590"/>
        </w:trPr>
        <w:tc>
          <w:tcPr>
            <w:tcW w:w="1960" w:type="pct"/>
            <w:tcBorders>
              <w:top w:val="nil"/>
              <w:left w:val="single" w:sz="4" w:space="0" w:color="auto"/>
              <w:bottom w:val="single" w:sz="4" w:space="0" w:color="auto"/>
              <w:right w:val="nil"/>
            </w:tcBorders>
            <w:shd w:val="clear" w:color="auto" w:fill="auto"/>
            <w:hideMark/>
          </w:tcPr>
          <w:p w:rsidR="00321020" w:rsidRPr="00321020" w:rsidRDefault="00321020" w:rsidP="00321020">
            <w:pPr>
              <w:rPr>
                <w:rFonts w:ascii="Arial" w:hAnsi="Arial" w:cs="Arial"/>
                <w:b/>
                <w:bCs/>
                <w:sz w:val="16"/>
                <w:szCs w:val="16"/>
              </w:rPr>
            </w:pPr>
            <w:r w:rsidRPr="00321020">
              <w:rPr>
                <w:rFonts w:ascii="Arial" w:hAnsi="Arial" w:cs="Arial"/>
                <w:b/>
                <w:bCs/>
                <w:sz w:val="16"/>
                <w:szCs w:val="16"/>
              </w:rPr>
              <w:lastRenderedPageBreak/>
              <w:t>Муниципальная программа "Формирование современной городской среды на территории рабочего поселка Маслянино Маслянинского района Новосибирской области</w:t>
            </w:r>
          </w:p>
        </w:tc>
        <w:tc>
          <w:tcPr>
            <w:tcW w:w="308"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05</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03</w:t>
            </w:r>
          </w:p>
        </w:tc>
        <w:tc>
          <w:tcPr>
            <w:tcW w:w="677"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56.0.F2.00000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 </w:t>
            </w:r>
          </w:p>
        </w:tc>
        <w:tc>
          <w:tcPr>
            <w:tcW w:w="492"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14 441,9</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550,0</w:t>
            </w:r>
          </w:p>
        </w:tc>
        <w:tc>
          <w:tcPr>
            <w:tcW w:w="439"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550,0</w:t>
            </w:r>
          </w:p>
        </w:tc>
      </w:tr>
      <w:tr w:rsidR="00321020" w:rsidRPr="00321020" w:rsidTr="00321020">
        <w:trPr>
          <w:trHeight w:val="1635"/>
        </w:trPr>
        <w:tc>
          <w:tcPr>
            <w:tcW w:w="1960" w:type="pct"/>
            <w:tcBorders>
              <w:top w:val="nil"/>
              <w:left w:val="single" w:sz="4" w:space="0" w:color="auto"/>
              <w:bottom w:val="single" w:sz="4" w:space="0" w:color="auto"/>
              <w:right w:val="nil"/>
            </w:tcBorders>
            <w:shd w:val="clear" w:color="auto" w:fill="auto"/>
            <w:hideMark/>
          </w:tcPr>
          <w:p w:rsidR="00321020" w:rsidRPr="00321020" w:rsidRDefault="00321020" w:rsidP="00321020">
            <w:pPr>
              <w:rPr>
                <w:rFonts w:ascii="Arial" w:hAnsi="Arial" w:cs="Arial"/>
                <w:b/>
                <w:bCs/>
                <w:sz w:val="16"/>
                <w:szCs w:val="16"/>
              </w:rPr>
            </w:pPr>
            <w:r w:rsidRPr="00321020">
              <w:rPr>
                <w:rFonts w:ascii="Arial" w:hAnsi="Arial" w:cs="Arial"/>
                <w:b/>
                <w:bCs/>
                <w:sz w:val="16"/>
                <w:szCs w:val="16"/>
              </w:rPr>
              <w:t>Реализация мероприятий муниципальной программы "Формирование современной городской среды на территории рабочего поселка Маслянино Маслянинского района Новосибирской области"</w:t>
            </w:r>
          </w:p>
        </w:tc>
        <w:tc>
          <w:tcPr>
            <w:tcW w:w="308"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05</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03</w:t>
            </w:r>
          </w:p>
        </w:tc>
        <w:tc>
          <w:tcPr>
            <w:tcW w:w="677"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56.0.F2.55550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 </w:t>
            </w:r>
          </w:p>
        </w:tc>
        <w:tc>
          <w:tcPr>
            <w:tcW w:w="492"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14 441,9</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550,0</w:t>
            </w:r>
          </w:p>
        </w:tc>
        <w:tc>
          <w:tcPr>
            <w:tcW w:w="439"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550,0</w:t>
            </w:r>
          </w:p>
        </w:tc>
      </w:tr>
      <w:tr w:rsidR="00321020" w:rsidRPr="00321020" w:rsidTr="00321020">
        <w:trPr>
          <w:trHeight w:val="975"/>
        </w:trPr>
        <w:tc>
          <w:tcPr>
            <w:tcW w:w="1960" w:type="pct"/>
            <w:tcBorders>
              <w:top w:val="nil"/>
              <w:left w:val="single" w:sz="4" w:space="0" w:color="auto"/>
              <w:bottom w:val="single" w:sz="4" w:space="0" w:color="auto"/>
              <w:right w:val="nil"/>
            </w:tcBorders>
            <w:shd w:val="clear" w:color="auto" w:fill="auto"/>
            <w:hideMark/>
          </w:tcPr>
          <w:p w:rsidR="00321020" w:rsidRPr="00321020" w:rsidRDefault="00321020" w:rsidP="00321020">
            <w:pPr>
              <w:rPr>
                <w:rFonts w:ascii="Arial" w:hAnsi="Arial" w:cs="Arial"/>
                <w:sz w:val="16"/>
                <w:szCs w:val="16"/>
              </w:rPr>
            </w:pPr>
            <w:r w:rsidRPr="00321020">
              <w:rPr>
                <w:rFonts w:ascii="Arial" w:hAnsi="Arial" w:cs="Arial"/>
                <w:sz w:val="16"/>
                <w:szCs w:val="16"/>
              </w:rPr>
              <w:t>Закупка товаров, работ и услуг для обеспечения государственных (муниципальных) нужд</w:t>
            </w:r>
          </w:p>
        </w:tc>
        <w:tc>
          <w:tcPr>
            <w:tcW w:w="308"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05</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03</w:t>
            </w:r>
          </w:p>
        </w:tc>
        <w:tc>
          <w:tcPr>
            <w:tcW w:w="677"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56.0.F2.55550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200</w:t>
            </w:r>
          </w:p>
        </w:tc>
        <w:tc>
          <w:tcPr>
            <w:tcW w:w="492"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14 441,9</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550,0</w:t>
            </w:r>
          </w:p>
        </w:tc>
        <w:tc>
          <w:tcPr>
            <w:tcW w:w="439"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550,0</w:t>
            </w:r>
          </w:p>
        </w:tc>
      </w:tr>
      <w:tr w:rsidR="00321020" w:rsidRPr="00321020" w:rsidTr="00321020">
        <w:trPr>
          <w:trHeight w:val="975"/>
        </w:trPr>
        <w:tc>
          <w:tcPr>
            <w:tcW w:w="1960" w:type="pct"/>
            <w:tcBorders>
              <w:top w:val="nil"/>
              <w:left w:val="single" w:sz="4" w:space="0" w:color="auto"/>
              <w:bottom w:val="single" w:sz="4" w:space="0" w:color="auto"/>
              <w:right w:val="nil"/>
            </w:tcBorders>
            <w:shd w:val="clear" w:color="auto" w:fill="auto"/>
            <w:hideMark/>
          </w:tcPr>
          <w:p w:rsidR="00321020" w:rsidRPr="00321020" w:rsidRDefault="00321020" w:rsidP="00321020">
            <w:pPr>
              <w:rPr>
                <w:rFonts w:ascii="Arial" w:hAnsi="Arial" w:cs="Arial"/>
                <w:sz w:val="16"/>
                <w:szCs w:val="16"/>
              </w:rPr>
            </w:pPr>
            <w:r w:rsidRPr="00321020">
              <w:rPr>
                <w:rFonts w:ascii="Arial" w:hAnsi="Arial" w:cs="Arial"/>
                <w:sz w:val="16"/>
                <w:szCs w:val="16"/>
              </w:rPr>
              <w:t>Иные закупки товаров, работ и услуг для обеспечения государственных (муниципальных) нужд</w:t>
            </w:r>
          </w:p>
        </w:tc>
        <w:tc>
          <w:tcPr>
            <w:tcW w:w="308"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05</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03</w:t>
            </w:r>
          </w:p>
        </w:tc>
        <w:tc>
          <w:tcPr>
            <w:tcW w:w="677"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56.0.F2.55550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240</w:t>
            </w:r>
          </w:p>
        </w:tc>
        <w:tc>
          <w:tcPr>
            <w:tcW w:w="492"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14 441,9</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550,0</w:t>
            </w:r>
          </w:p>
        </w:tc>
        <w:tc>
          <w:tcPr>
            <w:tcW w:w="439"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550,0</w:t>
            </w:r>
          </w:p>
        </w:tc>
      </w:tr>
      <w:tr w:rsidR="00321020" w:rsidRPr="00321020" w:rsidTr="00321020">
        <w:trPr>
          <w:trHeight w:val="660"/>
        </w:trPr>
        <w:tc>
          <w:tcPr>
            <w:tcW w:w="1960" w:type="pct"/>
            <w:tcBorders>
              <w:top w:val="nil"/>
              <w:left w:val="single" w:sz="4" w:space="0" w:color="auto"/>
              <w:bottom w:val="single" w:sz="4" w:space="0" w:color="auto"/>
              <w:right w:val="nil"/>
            </w:tcBorders>
            <w:shd w:val="clear" w:color="auto" w:fill="auto"/>
            <w:hideMark/>
          </w:tcPr>
          <w:p w:rsidR="00321020" w:rsidRPr="00321020" w:rsidRDefault="00321020" w:rsidP="00321020">
            <w:pPr>
              <w:rPr>
                <w:rFonts w:ascii="Arial" w:hAnsi="Arial" w:cs="Arial"/>
                <w:b/>
                <w:bCs/>
                <w:sz w:val="16"/>
                <w:szCs w:val="16"/>
              </w:rPr>
            </w:pPr>
            <w:r w:rsidRPr="00321020">
              <w:rPr>
                <w:rFonts w:ascii="Arial" w:hAnsi="Arial" w:cs="Arial"/>
                <w:b/>
                <w:bCs/>
                <w:sz w:val="16"/>
                <w:szCs w:val="16"/>
              </w:rPr>
              <w:t>Непрограммные направления местного бюджета</w:t>
            </w:r>
          </w:p>
        </w:tc>
        <w:tc>
          <w:tcPr>
            <w:tcW w:w="308"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05</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03</w:t>
            </w:r>
          </w:p>
        </w:tc>
        <w:tc>
          <w:tcPr>
            <w:tcW w:w="677"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99.0.00.00000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 </w:t>
            </w:r>
          </w:p>
        </w:tc>
        <w:tc>
          <w:tcPr>
            <w:tcW w:w="492"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19 345,6</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6 280,0</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6 280,0</w:t>
            </w:r>
          </w:p>
        </w:tc>
      </w:tr>
      <w:tr w:rsidR="00321020" w:rsidRPr="00321020" w:rsidTr="00321020">
        <w:trPr>
          <w:trHeight w:val="330"/>
        </w:trPr>
        <w:tc>
          <w:tcPr>
            <w:tcW w:w="1960" w:type="pct"/>
            <w:tcBorders>
              <w:top w:val="nil"/>
              <w:left w:val="single" w:sz="4" w:space="0" w:color="auto"/>
              <w:bottom w:val="single" w:sz="4" w:space="0" w:color="auto"/>
              <w:right w:val="nil"/>
            </w:tcBorders>
            <w:shd w:val="clear" w:color="auto" w:fill="auto"/>
            <w:hideMark/>
          </w:tcPr>
          <w:p w:rsidR="00321020" w:rsidRPr="00321020" w:rsidRDefault="00321020" w:rsidP="00321020">
            <w:pPr>
              <w:rPr>
                <w:rFonts w:ascii="Arial" w:hAnsi="Arial" w:cs="Arial"/>
                <w:b/>
                <w:bCs/>
                <w:sz w:val="16"/>
                <w:szCs w:val="16"/>
              </w:rPr>
            </w:pPr>
            <w:r w:rsidRPr="00321020">
              <w:rPr>
                <w:rFonts w:ascii="Arial" w:hAnsi="Arial" w:cs="Arial"/>
                <w:b/>
                <w:bCs/>
                <w:sz w:val="16"/>
                <w:szCs w:val="16"/>
              </w:rPr>
              <w:t>Уличное освещение</w:t>
            </w:r>
          </w:p>
        </w:tc>
        <w:tc>
          <w:tcPr>
            <w:tcW w:w="308"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05</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03</w:t>
            </w:r>
          </w:p>
        </w:tc>
        <w:tc>
          <w:tcPr>
            <w:tcW w:w="677"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99.0.00.05150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 </w:t>
            </w:r>
          </w:p>
        </w:tc>
        <w:tc>
          <w:tcPr>
            <w:tcW w:w="492"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6 643,9</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4 700,0</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4 700,0</w:t>
            </w:r>
          </w:p>
        </w:tc>
      </w:tr>
      <w:tr w:rsidR="00321020" w:rsidRPr="00321020" w:rsidTr="00321020">
        <w:trPr>
          <w:trHeight w:val="1005"/>
        </w:trPr>
        <w:tc>
          <w:tcPr>
            <w:tcW w:w="1960" w:type="pct"/>
            <w:tcBorders>
              <w:top w:val="nil"/>
              <w:left w:val="single" w:sz="4" w:space="0" w:color="auto"/>
              <w:bottom w:val="single" w:sz="4" w:space="0" w:color="auto"/>
              <w:right w:val="nil"/>
            </w:tcBorders>
            <w:shd w:val="clear" w:color="auto" w:fill="auto"/>
            <w:hideMark/>
          </w:tcPr>
          <w:p w:rsidR="00321020" w:rsidRPr="00321020" w:rsidRDefault="00321020" w:rsidP="00321020">
            <w:pPr>
              <w:rPr>
                <w:rFonts w:ascii="Arial" w:hAnsi="Arial" w:cs="Arial"/>
                <w:sz w:val="16"/>
                <w:szCs w:val="16"/>
              </w:rPr>
            </w:pPr>
            <w:r w:rsidRPr="00321020">
              <w:rPr>
                <w:rFonts w:ascii="Arial" w:hAnsi="Arial" w:cs="Arial"/>
                <w:sz w:val="16"/>
                <w:szCs w:val="16"/>
              </w:rPr>
              <w:lastRenderedPageBreak/>
              <w:t>Закупка товаров, работ и услуг для обеспечения государственных (муниципальных) нужд</w:t>
            </w:r>
          </w:p>
        </w:tc>
        <w:tc>
          <w:tcPr>
            <w:tcW w:w="308"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05</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03</w:t>
            </w:r>
          </w:p>
        </w:tc>
        <w:tc>
          <w:tcPr>
            <w:tcW w:w="677"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99.0.00.05150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200</w:t>
            </w:r>
          </w:p>
        </w:tc>
        <w:tc>
          <w:tcPr>
            <w:tcW w:w="492"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6 543,9</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4 600,0</w:t>
            </w:r>
          </w:p>
        </w:tc>
        <w:tc>
          <w:tcPr>
            <w:tcW w:w="439"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4 600,0</w:t>
            </w:r>
          </w:p>
        </w:tc>
      </w:tr>
      <w:tr w:rsidR="00321020" w:rsidRPr="00321020" w:rsidTr="00321020">
        <w:trPr>
          <w:trHeight w:val="1005"/>
        </w:trPr>
        <w:tc>
          <w:tcPr>
            <w:tcW w:w="1960" w:type="pct"/>
            <w:tcBorders>
              <w:top w:val="nil"/>
              <w:left w:val="single" w:sz="4" w:space="0" w:color="auto"/>
              <w:bottom w:val="single" w:sz="4" w:space="0" w:color="auto"/>
              <w:right w:val="nil"/>
            </w:tcBorders>
            <w:shd w:val="clear" w:color="auto" w:fill="auto"/>
            <w:hideMark/>
          </w:tcPr>
          <w:p w:rsidR="00321020" w:rsidRPr="00321020" w:rsidRDefault="00321020" w:rsidP="00321020">
            <w:pPr>
              <w:rPr>
                <w:rFonts w:ascii="Arial" w:hAnsi="Arial" w:cs="Arial"/>
                <w:sz w:val="16"/>
                <w:szCs w:val="16"/>
              </w:rPr>
            </w:pPr>
            <w:r w:rsidRPr="00321020">
              <w:rPr>
                <w:rFonts w:ascii="Arial" w:hAnsi="Arial" w:cs="Arial"/>
                <w:sz w:val="16"/>
                <w:szCs w:val="16"/>
              </w:rPr>
              <w:t>Иные закупки товаров, работ и услуг для обеспечения государственных (муниципальных) нужд</w:t>
            </w:r>
          </w:p>
        </w:tc>
        <w:tc>
          <w:tcPr>
            <w:tcW w:w="308"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05</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03</w:t>
            </w:r>
          </w:p>
        </w:tc>
        <w:tc>
          <w:tcPr>
            <w:tcW w:w="677"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99.0.00.05150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240</w:t>
            </w:r>
          </w:p>
        </w:tc>
        <w:tc>
          <w:tcPr>
            <w:tcW w:w="492"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6 543,9</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4 600,0</w:t>
            </w:r>
          </w:p>
        </w:tc>
        <w:tc>
          <w:tcPr>
            <w:tcW w:w="439"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4 600,0</w:t>
            </w:r>
          </w:p>
        </w:tc>
      </w:tr>
      <w:tr w:rsidR="00321020" w:rsidRPr="00321020" w:rsidTr="00321020">
        <w:trPr>
          <w:trHeight w:val="360"/>
        </w:trPr>
        <w:tc>
          <w:tcPr>
            <w:tcW w:w="1960" w:type="pct"/>
            <w:tcBorders>
              <w:top w:val="nil"/>
              <w:left w:val="single" w:sz="4" w:space="0" w:color="auto"/>
              <w:bottom w:val="single" w:sz="4" w:space="0" w:color="auto"/>
              <w:right w:val="nil"/>
            </w:tcBorders>
            <w:shd w:val="clear" w:color="auto" w:fill="auto"/>
            <w:hideMark/>
          </w:tcPr>
          <w:p w:rsidR="00321020" w:rsidRPr="00321020" w:rsidRDefault="00321020" w:rsidP="00321020">
            <w:pPr>
              <w:rPr>
                <w:rFonts w:ascii="Arial" w:hAnsi="Arial" w:cs="Arial"/>
                <w:sz w:val="16"/>
                <w:szCs w:val="16"/>
              </w:rPr>
            </w:pPr>
            <w:r w:rsidRPr="00321020">
              <w:rPr>
                <w:rFonts w:ascii="Arial" w:hAnsi="Arial" w:cs="Arial"/>
                <w:sz w:val="16"/>
                <w:szCs w:val="16"/>
              </w:rPr>
              <w:t>Иные бюджетные ассигнования</w:t>
            </w:r>
          </w:p>
        </w:tc>
        <w:tc>
          <w:tcPr>
            <w:tcW w:w="308"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05</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03</w:t>
            </w:r>
          </w:p>
        </w:tc>
        <w:tc>
          <w:tcPr>
            <w:tcW w:w="677"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99.0.00.05150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800</w:t>
            </w:r>
          </w:p>
        </w:tc>
        <w:tc>
          <w:tcPr>
            <w:tcW w:w="492"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100,0</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100,0</w:t>
            </w:r>
          </w:p>
        </w:tc>
        <w:tc>
          <w:tcPr>
            <w:tcW w:w="439"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100,0</w:t>
            </w:r>
          </w:p>
        </w:tc>
      </w:tr>
      <w:tr w:rsidR="00321020" w:rsidRPr="00321020" w:rsidTr="00321020">
        <w:trPr>
          <w:trHeight w:val="375"/>
        </w:trPr>
        <w:tc>
          <w:tcPr>
            <w:tcW w:w="1960" w:type="pct"/>
            <w:tcBorders>
              <w:top w:val="nil"/>
              <w:left w:val="single" w:sz="4" w:space="0" w:color="auto"/>
              <w:bottom w:val="single" w:sz="4" w:space="0" w:color="auto"/>
              <w:right w:val="nil"/>
            </w:tcBorders>
            <w:shd w:val="clear" w:color="auto" w:fill="auto"/>
            <w:hideMark/>
          </w:tcPr>
          <w:p w:rsidR="00321020" w:rsidRPr="00321020" w:rsidRDefault="00321020" w:rsidP="00321020">
            <w:pPr>
              <w:rPr>
                <w:rFonts w:ascii="Arial" w:hAnsi="Arial" w:cs="Arial"/>
                <w:sz w:val="16"/>
                <w:szCs w:val="16"/>
              </w:rPr>
            </w:pPr>
            <w:r w:rsidRPr="00321020">
              <w:rPr>
                <w:rFonts w:ascii="Arial" w:hAnsi="Arial" w:cs="Arial"/>
                <w:sz w:val="16"/>
                <w:szCs w:val="16"/>
              </w:rPr>
              <w:t>Уплата налогов, сборов и иных платежей</w:t>
            </w:r>
          </w:p>
        </w:tc>
        <w:tc>
          <w:tcPr>
            <w:tcW w:w="308"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05</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03</w:t>
            </w:r>
          </w:p>
        </w:tc>
        <w:tc>
          <w:tcPr>
            <w:tcW w:w="677"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99.0.00.05150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850</w:t>
            </w:r>
          </w:p>
        </w:tc>
        <w:tc>
          <w:tcPr>
            <w:tcW w:w="492"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100,0</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100,0</w:t>
            </w:r>
          </w:p>
        </w:tc>
        <w:tc>
          <w:tcPr>
            <w:tcW w:w="439"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100,0</w:t>
            </w:r>
          </w:p>
        </w:tc>
      </w:tr>
      <w:tr w:rsidR="00321020" w:rsidRPr="00321020" w:rsidTr="00321020">
        <w:trPr>
          <w:trHeight w:val="645"/>
        </w:trPr>
        <w:tc>
          <w:tcPr>
            <w:tcW w:w="1960" w:type="pct"/>
            <w:tcBorders>
              <w:top w:val="nil"/>
              <w:left w:val="single" w:sz="4" w:space="0" w:color="auto"/>
              <w:bottom w:val="single" w:sz="4" w:space="0" w:color="auto"/>
              <w:right w:val="nil"/>
            </w:tcBorders>
            <w:shd w:val="clear" w:color="auto" w:fill="auto"/>
            <w:hideMark/>
          </w:tcPr>
          <w:p w:rsidR="00321020" w:rsidRPr="00321020" w:rsidRDefault="00321020" w:rsidP="00321020">
            <w:pPr>
              <w:rPr>
                <w:rFonts w:ascii="Arial" w:hAnsi="Arial" w:cs="Arial"/>
                <w:b/>
                <w:bCs/>
                <w:sz w:val="16"/>
                <w:szCs w:val="16"/>
              </w:rPr>
            </w:pPr>
            <w:r w:rsidRPr="00321020">
              <w:rPr>
                <w:rFonts w:ascii="Arial" w:hAnsi="Arial" w:cs="Arial"/>
                <w:b/>
                <w:bCs/>
                <w:sz w:val="16"/>
                <w:szCs w:val="16"/>
              </w:rPr>
              <w:t>Организация и содержание мест захоронения</w:t>
            </w:r>
          </w:p>
        </w:tc>
        <w:tc>
          <w:tcPr>
            <w:tcW w:w="308"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05</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03</w:t>
            </w:r>
          </w:p>
        </w:tc>
        <w:tc>
          <w:tcPr>
            <w:tcW w:w="677"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99.0.00.05180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 </w:t>
            </w:r>
          </w:p>
        </w:tc>
        <w:tc>
          <w:tcPr>
            <w:tcW w:w="492"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1 300,0</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1 400,0</w:t>
            </w:r>
          </w:p>
        </w:tc>
        <w:tc>
          <w:tcPr>
            <w:tcW w:w="439"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1 400,0</w:t>
            </w:r>
          </w:p>
        </w:tc>
      </w:tr>
      <w:tr w:rsidR="00321020" w:rsidRPr="00321020" w:rsidTr="00321020">
        <w:trPr>
          <w:trHeight w:val="990"/>
        </w:trPr>
        <w:tc>
          <w:tcPr>
            <w:tcW w:w="1960" w:type="pct"/>
            <w:tcBorders>
              <w:top w:val="nil"/>
              <w:left w:val="single" w:sz="4" w:space="0" w:color="auto"/>
              <w:bottom w:val="single" w:sz="4" w:space="0" w:color="auto"/>
              <w:right w:val="nil"/>
            </w:tcBorders>
            <w:shd w:val="clear" w:color="auto" w:fill="auto"/>
            <w:hideMark/>
          </w:tcPr>
          <w:p w:rsidR="00321020" w:rsidRPr="00321020" w:rsidRDefault="00321020" w:rsidP="00321020">
            <w:pPr>
              <w:rPr>
                <w:rFonts w:ascii="Arial" w:hAnsi="Arial" w:cs="Arial"/>
                <w:sz w:val="16"/>
                <w:szCs w:val="16"/>
              </w:rPr>
            </w:pPr>
            <w:r w:rsidRPr="00321020">
              <w:rPr>
                <w:rFonts w:ascii="Arial" w:hAnsi="Arial" w:cs="Arial"/>
                <w:sz w:val="16"/>
                <w:szCs w:val="16"/>
              </w:rPr>
              <w:t>Закупка товаров, работ и услуг для обеспечения государственных (муниципальных) нужд</w:t>
            </w:r>
          </w:p>
        </w:tc>
        <w:tc>
          <w:tcPr>
            <w:tcW w:w="308"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05</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03</w:t>
            </w:r>
          </w:p>
        </w:tc>
        <w:tc>
          <w:tcPr>
            <w:tcW w:w="677"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99.0.00.05180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200</w:t>
            </w:r>
          </w:p>
        </w:tc>
        <w:tc>
          <w:tcPr>
            <w:tcW w:w="492"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1 300,0</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1 400,0</w:t>
            </w:r>
          </w:p>
        </w:tc>
        <w:tc>
          <w:tcPr>
            <w:tcW w:w="439"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1 400,0</w:t>
            </w:r>
          </w:p>
        </w:tc>
      </w:tr>
      <w:tr w:rsidR="00321020" w:rsidRPr="00321020" w:rsidTr="00321020">
        <w:trPr>
          <w:trHeight w:val="990"/>
        </w:trPr>
        <w:tc>
          <w:tcPr>
            <w:tcW w:w="1960" w:type="pct"/>
            <w:tcBorders>
              <w:top w:val="nil"/>
              <w:left w:val="single" w:sz="4" w:space="0" w:color="auto"/>
              <w:bottom w:val="single" w:sz="4" w:space="0" w:color="auto"/>
              <w:right w:val="nil"/>
            </w:tcBorders>
            <w:shd w:val="clear" w:color="auto" w:fill="auto"/>
            <w:hideMark/>
          </w:tcPr>
          <w:p w:rsidR="00321020" w:rsidRPr="00321020" w:rsidRDefault="00321020" w:rsidP="00321020">
            <w:pPr>
              <w:rPr>
                <w:rFonts w:ascii="Arial" w:hAnsi="Arial" w:cs="Arial"/>
                <w:sz w:val="16"/>
                <w:szCs w:val="16"/>
              </w:rPr>
            </w:pPr>
            <w:r w:rsidRPr="00321020">
              <w:rPr>
                <w:rFonts w:ascii="Arial" w:hAnsi="Arial" w:cs="Arial"/>
                <w:sz w:val="16"/>
                <w:szCs w:val="16"/>
              </w:rPr>
              <w:t>Иные закупки товаров, работ и услуг для обеспечения государственных (муниципальных) нужд</w:t>
            </w:r>
          </w:p>
        </w:tc>
        <w:tc>
          <w:tcPr>
            <w:tcW w:w="308"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05</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03</w:t>
            </w:r>
          </w:p>
        </w:tc>
        <w:tc>
          <w:tcPr>
            <w:tcW w:w="677"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99.0.00.05180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240</w:t>
            </w:r>
          </w:p>
        </w:tc>
        <w:tc>
          <w:tcPr>
            <w:tcW w:w="492"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1 300,0</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1 400,0</w:t>
            </w:r>
          </w:p>
        </w:tc>
        <w:tc>
          <w:tcPr>
            <w:tcW w:w="439"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1 400,0</w:t>
            </w:r>
          </w:p>
        </w:tc>
      </w:tr>
      <w:tr w:rsidR="00321020" w:rsidRPr="00321020" w:rsidTr="00321020">
        <w:trPr>
          <w:trHeight w:val="645"/>
        </w:trPr>
        <w:tc>
          <w:tcPr>
            <w:tcW w:w="1960" w:type="pct"/>
            <w:tcBorders>
              <w:top w:val="nil"/>
              <w:left w:val="single" w:sz="4" w:space="0" w:color="auto"/>
              <w:bottom w:val="single" w:sz="4" w:space="0" w:color="auto"/>
              <w:right w:val="nil"/>
            </w:tcBorders>
            <w:shd w:val="clear" w:color="auto" w:fill="auto"/>
            <w:hideMark/>
          </w:tcPr>
          <w:p w:rsidR="00321020" w:rsidRPr="00321020" w:rsidRDefault="00321020" w:rsidP="00321020">
            <w:pPr>
              <w:rPr>
                <w:rFonts w:ascii="Arial" w:hAnsi="Arial" w:cs="Arial"/>
                <w:b/>
                <w:bCs/>
                <w:sz w:val="16"/>
                <w:szCs w:val="16"/>
              </w:rPr>
            </w:pPr>
            <w:r w:rsidRPr="00321020">
              <w:rPr>
                <w:rFonts w:ascii="Arial" w:hAnsi="Arial" w:cs="Arial"/>
                <w:b/>
                <w:bCs/>
                <w:sz w:val="16"/>
                <w:szCs w:val="16"/>
              </w:rPr>
              <w:t>Прочие мероприятия по благоустройству территорий муниципальных образований</w:t>
            </w:r>
          </w:p>
        </w:tc>
        <w:tc>
          <w:tcPr>
            <w:tcW w:w="308"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05</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03</w:t>
            </w:r>
          </w:p>
        </w:tc>
        <w:tc>
          <w:tcPr>
            <w:tcW w:w="677"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99.0.00.05190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 </w:t>
            </w:r>
          </w:p>
        </w:tc>
        <w:tc>
          <w:tcPr>
            <w:tcW w:w="492"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2 199,6</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180,0</w:t>
            </w:r>
          </w:p>
        </w:tc>
        <w:tc>
          <w:tcPr>
            <w:tcW w:w="439"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180,0</w:t>
            </w:r>
          </w:p>
        </w:tc>
      </w:tr>
      <w:tr w:rsidR="00321020" w:rsidRPr="00321020" w:rsidTr="00321020">
        <w:trPr>
          <w:trHeight w:val="975"/>
        </w:trPr>
        <w:tc>
          <w:tcPr>
            <w:tcW w:w="1960" w:type="pct"/>
            <w:tcBorders>
              <w:top w:val="nil"/>
              <w:left w:val="single" w:sz="4" w:space="0" w:color="auto"/>
              <w:bottom w:val="single" w:sz="4" w:space="0" w:color="auto"/>
              <w:right w:val="nil"/>
            </w:tcBorders>
            <w:shd w:val="clear" w:color="auto" w:fill="auto"/>
            <w:hideMark/>
          </w:tcPr>
          <w:p w:rsidR="00321020" w:rsidRPr="00321020" w:rsidRDefault="00321020" w:rsidP="00321020">
            <w:pPr>
              <w:rPr>
                <w:rFonts w:ascii="Arial" w:hAnsi="Arial" w:cs="Arial"/>
                <w:sz w:val="16"/>
                <w:szCs w:val="16"/>
              </w:rPr>
            </w:pPr>
            <w:r w:rsidRPr="00321020">
              <w:rPr>
                <w:rFonts w:ascii="Arial" w:hAnsi="Arial" w:cs="Arial"/>
                <w:sz w:val="16"/>
                <w:szCs w:val="16"/>
              </w:rPr>
              <w:t>Закупка товаров, работ и услуг для обеспечения государственных (муниципальных) нужд</w:t>
            </w:r>
          </w:p>
        </w:tc>
        <w:tc>
          <w:tcPr>
            <w:tcW w:w="308"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05</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03</w:t>
            </w:r>
          </w:p>
        </w:tc>
        <w:tc>
          <w:tcPr>
            <w:tcW w:w="677"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99.0.00.05190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200</w:t>
            </w:r>
          </w:p>
        </w:tc>
        <w:tc>
          <w:tcPr>
            <w:tcW w:w="492"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2 199,6</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180,0</w:t>
            </w:r>
          </w:p>
        </w:tc>
        <w:tc>
          <w:tcPr>
            <w:tcW w:w="439"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180,0</w:t>
            </w:r>
          </w:p>
        </w:tc>
      </w:tr>
      <w:tr w:rsidR="00321020" w:rsidRPr="00321020" w:rsidTr="00321020">
        <w:trPr>
          <w:trHeight w:val="990"/>
        </w:trPr>
        <w:tc>
          <w:tcPr>
            <w:tcW w:w="1960" w:type="pct"/>
            <w:tcBorders>
              <w:top w:val="nil"/>
              <w:left w:val="single" w:sz="4" w:space="0" w:color="auto"/>
              <w:bottom w:val="single" w:sz="4" w:space="0" w:color="auto"/>
              <w:right w:val="nil"/>
            </w:tcBorders>
            <w:shd w:val="clear" w:color="auto" w:fill="auto"/>
            <w:hideMark/>
          </w:tcPr>
          <w:p w:rsidR="00321020" w:rsidRPr="00321020" w:rsidRDefault="00321020" w:rsidP="00321020">
            <w:pPr>
              <w:rPr>
                <w:rFonts w:ascii="Arial" w:hAnsi="Arial" w:cs="Arial"/>
                <w:sz w:val="16"/>
                <w:szCs w:val="16"/>
              </w:rPr>
            </w:pPr>
            <w:r w:rsidRPr="00321020">
              <w:rPr>
                <w:rFonts w:ascii="Arial" w:hAnsi="Arial" w:cs="Arial"/>
                <w:sz w:val="16"/>
                <w:szCs w:val="16"/>
              </w:rPr>
              <w:t>Иные закупки товаров, работ и услуг для обеспечения государственных (муниципальных) нужд</w:t>
            </w:r>
          </w:p>
        </w:tc>
        <w:tc>
          <w:tcPr>
            <w:tcW w:w="308"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05</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03</w:t>
            </w:r>
          </w:p>
        </w:tc>
        <w:tc>
          <w:tcPr>
            <w:tcW w:w="677"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99.0.00.05190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240</w:t>
            </w:r>
          </w:p>
        </w:tc>
        <w:tc>
          <w:tcPr>
            <w:tcW w:w="492"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2 199,6</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180,0</w:t>
            </w:r>
          </w:p>
        </w:tc>
        <w:tc>
          <w:tcPr>
            <w:tcW w:w="439"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180,0</w:t>
            </w:r>
          </w:p>
        </w:tc>
      </w:tr>
      <w:tr w:rsidR="00321020" w:rsidRPr="00321020" w:rsidTr="00321020">
        <w:trPr>
          <w:trHeight w:val="3165"/>
        </w:trPr>
        <w:tc>
          <w:tcPr>
            <w:tcW w:w="1960" w:type="pct"/>
            <w:tcBorders>
              <w:top w:val="nil"/>
              <w:left w:val="single" w:sz="4" w:space="0" w:color="auto"/>
              <w:bottom w:val="single" w:sz="4" w:space="0" w:color="auto"/>
              <w:right w:val="nil"/>
            </w:tcBorders>
            <w:shd w:val="clear" w:color="auto" w:fill="auto"/>
            <w:hideMark/>
          </w:tcPr>
          <w:p w:rsidR="00321020" w:rsidRPr="00321020" w:rsidRDefault="00321020" w:rsidP="00321020">
            <w:pPr>
              <w:rPr>
                <w:rFonts w:ascii="Arial" w:hAnsi="Arial" w:cs="Arial"/>
                <w:b/>
                <w:bCs/>
                <w:sz w:val="16"/>
                <w:szCs w:val="16"/>
              </w:rPr>
            </w:pPr>
            <w:r w:rsidRPr="00321020">
              <w:rPr>
                <w:rFonts w:ascii="Arial" w:hAnsi="Arial" w:cs="Arial"/>
                <w:b/>
                <w:bCs/>
                <w:sz w:val="16"/>
                <w:szCs w:val="16"/>
              </w:rPr>
              <w:lastRenderedPageBreak/>
              <w:t> Реализация социально значимых проектов в сфере развития общественной инфраструктуры подпрограммы "Содействие развитию местного самоуправления" государственной программы Новосибирской области "Развитие институтов региональной политики и гражданского общества в Новосибирской области" за счет средств областного бюджета</w:t>
            </w:r>
          </w:p>
        </w:tc>
        <w:tc>
          <w:tcPr>
            <w:tcW w:w="308"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05</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03</w:t>
            </w:r>
          </w:p>
        </w:tc>
        <w:tc>
          <w:tcPr>
            <w:tcW w:w="677"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99.0.00.70370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 </w:t>
            </w:r>
          </w:p>
        </w:tc>
        <w:tc>
          <w:tcPr>
            <w:tcW w:w="492"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800,0</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0,0</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0,0</w:t>
            </w:r>
          </w:p>
        </w:tc>
      </w:tr>
      <w:tr w:rsidR="00321020" w:rsidRPr="00321020" w:rsidTr="00321020">
        <w:trPr>
          <w:trHeight w:val="990"/>
        </w:trPr>
        <w:tc>
          <w:tcPr>
            <w:tcW w:w="1960" w:type="pct"/>
            <w:tcBorders>
              <w:top w:val="nil"/>
              <w:left w:val="single" w:sz="4" w:space="0" w:color="auto"/>
              <w:bottom w:val="single" w:sz="4" w:space="0" w:color="auto"/>
              <w:right w:val="nil"/>
            </w:tcBorders>
            <w:shd w:val="clear" w:color="auto" w:fill="auto"/>
            <w:hideMark/>
          </w:tcPr>
          <w:p w:rsidR="00321020" w:rsidRPr="00321020" w:rsidRDefault="00321020" w:rsidP="00321020">
            <w:pPr>
              <w:rPr>
                <w:rFonts w:ascii="Arial" w:hAnsi="Arial" w:cs="Arial"/>
                <w:sz w:val="16"/>
                <w:szCs w:val="16"/>
              </w:rPr>
            </w:pPr>
            <w:r w:rsidRPr="00321020">
              <w:rPr>
                <w:rFonts w:ascii="Arial" w:hAnsi="Arial" w:cs="Arial"/>
                <w:sz w:val="16"/>
                <w:szCs w:val="16"/>
              </w:rPr>
              <w:t>Закупка товаров, работ и услуг для обеспечения государственных (муниципальных) нужд</w:t>
            </w:r>
          </w:p>
        </w:tc>
        <w:tc>
          <w:tcPr>
            <w:tcW w:w="308"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05</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03</w:t>
            </w:r>
          </w:p>
        </w:tc>
        <w:tc>
          <w:tcPr>
            <w:tcW w:w="677"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99.0.00.70370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200</w:t>
            </w:r>
          </w:p>
        </w:tc>
        <w:tc>
          <w:tcPr>
            <w:tcW w:w="492"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800,0</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0,0</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0,0</w:t>
            </w:r>
          </w:p>
        </w:tc>
      </w:tr>
      <w:tr w:rsidR="00321020" w:rsidRPr="00321020" w:rsidTr="00321020">
        <w:trPr>
          <w:trHeight w:val="990"/>
        </w:trPr>
        <w:tc>
          <w:tcPr>
            <w:tcW w:w="1960" w:type="pct"/>
            <w:tcBorders>
              <w:top w:val="nil"/>
              <w:left w:val="single" w:sz="4" w:space="0" w:color="auto"/>
              <w:bottom w:val="single" w:sz="4" w:space="0" w:color="auto"/>
              <w:right w:val="nil"/>
            </w:tcBorders>
            <w:shd w:val="clear" w:color="auto" w:fill="auto"/>
            <w:hideMark/>
          </w:tcPr>
          <w:p w:rsidR="00321020" w:rsidRPr="00321020" w:rsidRDefault="00321020" w:rsidP="00321020">
            <w:pPr>
              <w:rPr>
                <w:rFonts w:ascii="Arial" w:hAnsi="Arial" w:cs="Arial"/>
                <w:sz w:val="16"/>
                <w:szCs w:val="16"/>
              </w:rPr>
            </w:pPr>
            <w:r w:rsidRPr="00321020">
              <w:rPr>
                <w:rFonts w:ascii="Arial" w:hAnsi="Arial" w:cs="Arial"/>
                <w:sz w:val="16"/>
                <w:szCs w:val="16"/>
              </w:rPr>
              <w:t>Иные закупки товаров, работ и услуг для обеспечения государственных (муниципальных) нужд</w:t>
            </w:r>
          </w:p>
        </w:tc>
        <w:tc>
          <w:tcPr>
            <w:tcW w:w="308"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05</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03</w:t>
            </w:r>
          </w:p>
        </w:tc>
        <w:tc>
          <w:tcPr>
            <w:tcW w:w="677"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99.0.00.70370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240</w:t>
            </w:r>
          </w:p>
        </w:tc>
        <w:tc>
          <w:tcPr>
            <w:tcW w:w="492"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800,0</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0,0</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0,0</w:t>
            </w:r>
          </w:p>
        </w:tc>
      </w:tr>
      <w:tr w:rsidR="00321020" w:rsidRPr="00321020" w:rsidTr="00321020">
        <w:trPr>
          <w:trHeight w:val="1950"/>
        </w:trPr>
        <w:tc>
          <w:tcPr>
            <w:tcW w:w="1960" w:type="pct"/>
            <w:tcBorders>
              <w:top w:val="nil"/>
              <w:left w:val="single" w:sz="4" w:space="0" w:color="auto"/>
              <w:bottom w:val="single" w:sz="4" w:space="0" w:color="auto"/>
              <w:right w:val="nil"/>
            </w:tcBorders>
            <w:shd w:val="clear" w:color="auto" w:fill="auto"/>
            <w:hideMark/>
          </w:tcPr>
          <w:p w:rsidR="00321020" w:rsidRPr="00321020" w:rsidRDefault="00321020" w:rsidP="00321020">
            <w:pPr>
              <w:rPr>
                <w:rFonts w:ascii="Arial" w:hAnsi="Arial" w:cs="Arial"/>
                <w:b/>
                <w:bCs/>
                <w:sz w:val="16"/>
                <w:szCs w:val="16"/>
              </w:rPr>
            </w:pPr>
            <w:r w:rsidRPr="00321020">
              <w:rPr>
                <w:rFonts w:ascii="Arial" w:hAnsi="Arial" w:cs="Arial"/>
                <w:b/>
                <w:bCs/>
                <w:sz w:val="16"/>
                <w:szCs w:val="16"/>
              </w:rPr>
              <w:t>Реализация мероприятий по обеспечению сбалансированности местных бюджетов в рамках государственной программы Новосибирской области "Управление финансами в Новосибирской области " за счет средств областного бюджета</w:t>
            </w:r>
          </w:p>
        </w:tc>
        <w:tc>
          <w:tcPr>
            <w:tcW w:w="308"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05</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03</w:t>
            </w:r>
          </w:p>
        </w:tc>
        <w:tc>
          <w:tcPr>
            <w:tcW w:w="677"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99.0.00.70510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 </w:t>
            </w:r>
          </w:p>
        </w:tc>
        <w:tc>
          <w:tcPr>
            <w:tcW w:w="492"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2 500,0</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0,0</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0,0</w:t>
            </w:r>
          </w:p>
        </w:tc>
      </w:tr>
      <w:tr w:rsidR="00321020" w:rsidRPr="00321020" w:rsidTr="00321020">
        <w:trPr>
          <w:trHeight w:val="990"/>
        </w:trPr>
        <w:tc>
          <w:tcPr>
            <w:tcW w:w="1960" w:type="pct"/>
            <w:tcBorders>
              <w:top w:val="nil"/>
              <w:left w:val="single" w:sz="4" w:space="0" w:color="auto"/>
              <w:bottom w:val="single" w:sz="4" w:space="0" w:color="auto"/>
              <w:right w:val="nil"/>
            </w:tcBorders>
            <w:shd w:val="clear" w:color="auto" w:fill="auto"/>
            <w:hideMark/>
          </w:tcPr>
          <w:p w:rsidR="00321020" w:rsidRPr="00321020" w:rsidRDefault="00321020" w:rsidP="00321020">
            <w:pPr>
              <w:rPr>
                <w:rFonts w:ascii="Arial" w:hAnsi="Arial" w:cs="Arial"/>
                <w:sz w:val="16"/>
                <w:szCs w:val="16"/>
              </w:rPr>
            </w:pPr>
            <w:r w:rsidRPr="00321020">
              <w:rPr>
                <w:rFonts w:ascii="Arial" w:hAnsi="Arial" w:cs="Arial"/>
                <w:sz w:val="16"/>
                <w:szCs w:val="16"/>
              </w:rPr>
              <w:lastRenderedPageBreak/>
              <w:t>Закупка товаров, работ и услуг для обеспечения государственных (муниципальных) нужд</w:t>
            </w:r>
          </w:p>
        </w:tc>
        <w:tc>
          <w:tcPr>
            <w:tcW w:w="308"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05</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03</w:t>
            </w:r>
          </w:p>
        </w:tc>
        <w:tc>
          <w:tcPr>
            <w:tcW w:w="677"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99.0.00.70510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200</w:t>
            </w:r>
          </w:p>
        </w:tc>
        <w:tc>
          <w:tcPr>
            <w:tcW w:w="492"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2 500,0</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0,0</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0,0</w:t>
            </w:r>
          </w:p>
        </w:tc>
      </w:tr>
      <w:tr w:rsidR="00321020" w:rsidRPr="00321020" w:rsidTr="00321020">
        <w:trPr>
          <w:trHeight w:val="990"/>
        </w:trPr>
        <w:tc>
          <w:tcPr>
            <w:tcW w:w="1960" w:type="pct"/>
            <w:tcBorders>
              <w:top w:val="nil"/>
              <w:left w:val="single" w:sz="4" w:space="0" w:color="auto"/>
              <w:bottom w:val="single" w:sz="4" w:space="0" w:color="auto"/>
              <w:right w:val="nil"/>
            </w:tcBorders>
            <w:shd w:val="clear" w:color="auto" w:fill="auto"/>
            <w:hideMark/>
          </w:tcPr>
          <w:p w:rsidR="00321020" w:rsidRPr="00321020" w:rsidRDefault="00321020" w:rsidP="00321020">
            <w:pPr>
              <w:rPr>
                <w:rFonts w:ascii="Arial" w:hAnsi="Arial" w:cs="Arial"/>
                <w:sz w:val="16"/>
                <w:szCs w:val="16"/>
              </w:rPr>
            </w:pPr>
            <w:r w:rsidRPr="00321020">
              <w:rPr>
                <w:rFonts w:ascii="Arial" w:hAnsi="Arial" w:cs="Arial"/>
                <w:sz w:val="16"/>
                <w:szCs w:val="16"/>
              </w:rPr>
              <w:t>Иные закупки товаров, работ и услуг для обеспечения государственных (муниципальных) нужд</w:t>
            </w:r>
          </w:p>
        </w:tc>
        <w:tc>
          <w:tcPr>
            <w:tcW w:w="308"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05</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03</w:t>
            </w:r>
          </w:p>
        </w:tc>
        <w:tc>
          <w:tcPr>
            <w:tcW w:w="677"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99.0.00.70510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240</w:t>
            </w:r>
          </w:p>
        </w:tc>
        <w:tc>
          <w:tcPr>
            <w:tcW w:w="492"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2 500,0</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0,0</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0,0</w:t>
            </w:r>
          </w:p>
        </w:tc>
      </w:tr>
      <w:tr w:rsidR="00321020" w:rsidRPr="00321020" w:rsidTr="00321020">
        <w:trPr>
          <w:trHeight w:val="3225"/>
        </w:trPr>
        <w:tc>
          <w:tcPr>
            <w:tcW w:w="1960" w:type="pct"/>
            <w:tcBorders>
              <w:top w:val="nil"/>
              <w:left w:val="single" w:sz="4" w:space="0" w:color="auto"/>
              <w:bottom w:val="single" w:sz="4" w:space="0" w:color="auto"/>
              <w:right w:val="nil"/>
            </w:tcBorders>
            <w:shd w:val="clear" w:color="auto" w:fill="auto"/>
            <w:hideMark/>
          </w:tcPr>
          <w:p w:rsidR="00321020" w:rsidRPr="00321020" w:rsidRDefault="00321020" w:rsidP="00321020">
            <w:pPr>
              <w:rPr>
                <w:rFonts w:ascii="Arial" w:hAnsi="Arial" w:cs="Arial"/>
                <w:b/>
                <w:bCs/>
                <w:sz w:val="16"/>
                <w:szCs w:val="16"/>
              </w:rPr>
            </w:pPr>
            <w:r w:rsidRPr="00321020">
              <w:rPr>
                <w:rFonts w:ascii="Arial" w:hAnsi="Arial" w:cs="Arial"/>
                <w:b/>
                <w:bCs/>
                <w:sz w:val="16"/>
                <w:szCs w:val="16"/>
              </w:rPr>
              <w:t> Реализация социально значимых проектов в сфере развития общественной инфраструктуры подпрограммы "Содействие развитию местного самоуправления" государственной программы Новосибирской области "Развитие институтов региональной политики и гражданского общества в Новосибирской области" за счет средств областного бюджета</w:t>
            </w:r>
          </w:p>
        </w:tc>
        <w:tc>
          <w:tcPr>
            <w:tcW w:w="308"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05</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03</w:t>
            </w:r>
          </w:p>
        </w:tc>
        <w:tc>
          <w:tcPr>
            <w:tcW w:w="677"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99.0.00.L5765</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 </w:t>
            </w:r>
          </w:p>
        </w:tc>
        <w:tc>
          <w:tcPr>
            <w:tcW w:w="492"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5 656,9</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0,0</w:t>
            </w:r>
          </w:p>
        </w:tc>
        <w:tc>
          <w:tcPr>
            <w:tcW w:w="439"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0,0</w:t>
            </w:r>
          </w:p>
        </w:tc>
      </w:tr>
      <w:tr w:rsidR="00321020" w:rsidRPr="00321020" w:rsidTr="00321020">
        <w:trPr>
          <w:trHeight w:val="990"/>
        </w:trPr>
        <w:tc>
          <w:tcPr>
            <w:tcW w:w="1960" w:type="pct"/>
            <w:tcBorders>
              <w:top w:val="nil"/>
              <w:left w:val="single" w:sz="4" w:space="0" w:color="auto"/>
              <w:bottom w:val="single" w:sz="4" w:space="0" w:color="auto"/>
              <w:right w:val="nil"/>
            </w:tcBorders>
            <w:shd w:val="clear" w:color="auto" w:fill="auto"/>
            <w:hideMark/>
          </w:tcPr>
          <w:p w:rsidR="00321020" w:rsidRPr="00321020" w:rsidRDefault="00321020" w:rsidP="00321020">
            <w:pPr>
              <w:rPr>
                <w:rFonts w:ascii="Arial" w:hAnsi="Arial" w:cs="Arial"/>
                <w:sz w:val="16"/>
                <w:szCs w:val="16"/>
              </w:rPr>
            </w:pPr>
            <w:r w:rsidRPr="00321020">
              <w:rPr>
                <w:rFonts w:ascii="Arial" w:hAnsi="Arial" w:cs="Arial"/>
                <w:sz w:val="16"/>
                <w:szCs w:val="16"/>
              </w:rPr>
              <w:t>Закупка товаров, работ и услуг для обеспечения государственных (муниципальных) нужд</w:t>
            </w:r>
          </w:p>
        </w:tc>
        <w:tc>
          <w:tcPr>
            <w:tcW w:w="308"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05</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03</w:t>
            </w:r>
          </w:p>
        </w:tc>
        <w:tc>
          <w:tcPr>
            <w:tcW w:w="677"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99.0.00.L5765</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200</w:t>
            </w:r>
          </w:p>
        </w:tc>
        <w:tc>
          <w:tcPr>
            <w:tcW w:w="492"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5 656,9</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0,0</w:t>
            </w:r>
          </w:p>
        </w:tc>
        <w:tc>
          <w:tcPr>
            <w:tcW w:w="439"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0,0</w:t>
            </w:r>
          </w:p>
        </w:tc>
      </w:tr>
      <w:tr w:rsidR="00321020" w:rsidRPr="00321020" w:rsidTr="00321020">
        <w:trPr>
          <w:trHeight w:val="990"/>
        </w:trPr>
        <w:tc>
          <w:tcPr>
            <w:tcW w:w="1960" w:type="pct"/>
            <w:tcBorders>
              <w:top w:val="nil"/>
              <w:left w:val="single" w:sz="4" w:space="0" w:color="auto"/>
              <w:bottom w:val="single" w:sz="4" w:space="0" w:color="auto"/>
              <w:right w:val="nil"/>
            </w:tcBorders>
            <w:shd w:val="clear" w:color="auto" w:fill="auto"/>
            <w:hideMark/>
          </w:tcPr>
          <w:p w:rsidR="00321020" w:rsidRPr="00321020" w:rsidRDefault="00321020" w:rsidP="00321020">
            <w:pPr>
              <w:rPr>
                <w:rFonts w:ascii="Arial" w:hAnsi="Arial" w:cs="Arial"/>
                <w:sz w:val="16"/>
                <w:szCs w:val="16"/>
              </w:rPr>
            </w:pPr>
            <w:r w:rsidRPr="00321020">
              <w:rPr>
                <w:rFonts w:ascii="Arial" w:hAnsi="Arial" w:cs="Arial"/>
                <w:sz w:val="16"/>
                <w:szCs w:val="16"/>
              </w:rPr>
              <w:t>Иные закупки товаров, работ и услуг для обеспечения государственных (муниципальных) нужд</w:t>
            </w:r>
          </w:p>
        </w:tc>
        <w:tc>
          <w:tcPr>
            <w:tcW w:w="308"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05</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03</w:t>
            </w:r>
          </w:p>
        </w:tc>
        <w:tc>
          <w:tcPr>
            <w:tcW w:w="677"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99.0.00.L5765</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240</w:t>
            </w:r>
          </w:p>
        </w:tc>
        <w:tc>
          <w:tcPr>
            <w:tcW w:w="492"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5 656,9</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0,0</w:t>
            </w:r>
          </w:p>
        </w:tc>
        <w:tc>
          <w:tcPr>
            <w:tcW w:w="439"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0,0</w:t>
            </w:r>
          </w:p>
        </w:tc>
      </w:tr>
      <w:tr w:rsidR="00321020" w:rsidRPr="00321020" w:rsidTr="00321020">
        <w:trPr>
          <w:trHeight w:val="3525"/>
        </w:trPr>
        <w:tc>
          <w:tcPr>
            <w:tcW w:w="1960" w:type="pct"/>
            <w:tcBorders>
              <w:top w:val="nil"/>
              <w:left w:val="single" w:sz="4" w:space="0" w:color="auto"/>
              <w:bottom w:val="single" w:sz="4" w:space="0" w:color="auto"/>
              <w:right w:val="nil"/>
            </w:tcBorders>
            <w:shd w:val="clear" w:color="auto" w:fill="auto"/>
            <w:hideMark/>
          </w:tcPr>
          <w:p w:rsidR="00321020" w:rsidRPr="00321020" w:rsidRDefault="00321020" w:rsidP="00321020">
            <w:pPr>
              <w:rPr>
                <w:rFonts w:ascii="Arial" w:hAnsi="Arial" w:cs="Arial"/>
                <w:b/>
                <w:bCs/>
                <w:sz w:val="16"/>
                <w:szCs w:val="16"/>
              </w:rPr>
            </w:pPr>
            <w:proofErr w:type="spellStart"/>
            <w:r w:rsidRPr="00321020">
              <w:rPr>
                <w:rFonts w:ascii="Arial" w:hAnsi="Arial" w:cs="Arial"/>
                <w:b/>
                <w:bCs/>
                <w:sz w:val="16"/>
                <w:szCs w:val="16"/>
              </w:rPr>
              <w:lastRenderedPageBreak/>
              <w:t>Софинансирование</w:t>
            </w:r>
            <w:proofErr w:type="spellEnd"/>
            <w:r w:rsidRPr="00321020">
              <w:rPr>
                <w:rFonts w:ascii="Arial" w:hAnsi="Arial" w:cs="Arial"/>
                <w:b/>
                <w:bCs/>
                <w:sz w:val="16"/>
                <w:szCs w:val="16"/>
              </w:rPr>
              <w:t xml:space="preserve"> расходов на реализацию социально значимых проектов в сфере развития общественной инфраструктуры подпрограммы "Содействие развитию местного самоуправления" государственной программы Новосибирской области «Развитие институтов региональной политики  и гражданского общества в Новосибирской области", за счет средств местного бюджета</w:t>
            </w:r>
          </w:p>
        </w:tc>
        <w:tc>
          <w:tcPr>
            <w:tcW w:w="308"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05</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03</w:t>
            </w:r>
          </w:p>
        </w:tc>
        <w:tc>
          <w:tcPr>
            <w:tcW w:w="677"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99.0.00.S0370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 </w:t>
            </w:r>
          </w:p>
        </w:tc>
        <w:tc>
          <w:tcPr>
            <w:tcW w:w="492"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200,0</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0,0</w:t>
            </w:r>
          </w:p>
        </w:tc>
        <w:tc>
          <w:tcPr>
            <w:tcW w:w="439"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0,0</w:t>
            </w:r>
          </w:p>
        </w:tc>
      </w:tr>
      <w:tr w:rsidR="00321020" w:rsidRPr="00321020" w:rsidTr="00321020">
        <w:trPr>
          <w:trHeight w:val="975"/>
        </w:trPr>
        <w:tc>
          <w:tcPr>
            <w:tcW w:w="1960" w:type="pct"/>
            <w:tcBorders>
              <w:top w:val="nil"/>
              <w:left w:val="single" w:sz="4" w:space="0" w:color="auto"/>
              <w:bottom w:val="single" w:sz="4" w:space="0" w:color="auto"/>
              <w:right w:val="nil"/>
            </w:tcBorders>
            <w:shd w:val="clear" w:color="auto" w:fill="auto"/>
            <w:hideMark/>
          </w:tcPr>
          <w:p w:rsidR="00321020" w:rsidRPr="00321020" w:rsidRDefault="00321020" w:rsidP="00321020">
            <w:pPr>
              <w:rPr>
                <w:rFonts w:ascii="Arial" w:hAnsi="Arial" w:cs="Arial"/>
                <w:sz w:val="16"/>
                <w:szCs w:val="16"/>
              </w:rPr>
            </w:pPr>
            <w:r w:rsidRPr="00321020">
              <w:rPr>
                <w:rFonts w:ascii="Arial" w:hAnsi="Arial" w:cs="Arial"/>
                <w:sz w:val="16"/>
                <w:szCs w:val="16"/>
              </w:rPr>
              <w:t>Закупка товаров, работ и услуг для обеспечения государственных (муниципальных) нужд</w:t>
            </w:r>
          </w:p>
        </w:tc>
        <w:tc>
          <w:tcPr>
            <w:tcW w:w="308"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05</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03</w:t>
            </w:r>
          </w:p>
        </w:tc>
        <w:tc>
          <w:tcPr>
            <w:tcW w:w="677"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99.0.00.S0370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200</w:t>
            </w:r>
          </w:p>
        </w:tc>
        <w:tc>
          <w:tcPr>
            <w:tcW w:w="492"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200,0</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0,0</w:t>
            </w:r>
          </w:p>
        </w:tc>
        <w:tc>
          <w:tcPr>
            <w:tcW w:w="439"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0,0</w:t>
            </w:r>
          </w:p>
        </w:tc>
      </w:tr>
      <w:tr w:rsidR="00321020" w:rsidRPr="00321020" w:rsidTr="00321020">
        <w:trPr>
          <w:trHeight w:val="990"/>
        </w:trPr>
        <w:tc>
          <w:tcPr>
            <w:tcW w:w="1960" w:type="pct"/>
            <w:tcBorders>
              <w:top w:val="nil"/>
              <w:left w:val="single" w:sz="4" w:space="0" w:color="auto"/>
              <w:bottom w:val="single" w:sz="4" w:space="0" w:color="auto"/>
              <w:right w:val="nil"/>
            </w:tcBorders>
            <w:shd w:val="clear" w:color="auto" w:fill="auto"/>
            <w:hideMark/>
          </w:tcPr>
          <w:p w:rsidR="00321020" w:rsidRPr="00321020" w:rsidRDefault="00321020" w:rsidP="00321020">
            <w:pPr>
              <w:rPr>
                <w:rFonts w:ascii="Arial" w:hAnsi="Arial" w:cs="Arial"/>
                <w:sz w:val="16"/>
                <w:szCs w:val="16"/>
              </w:rPr>
            </w:pPr>
            <w:r w:rsidRPr="00321020">
              <w:rPr>
                <w:rFonts w:ascii="Arial" w:hAnsi="Arial" w:cs="Arial"/>
                <w:sz w:val="16"/>
                <w:szCs w:val="16"/>
              </w:rPr>
              <w:t>Иные закупки товаров, работ и услуг для обеспечения государственных (муниципальных) нужд</w:t>
            </w:r>
          </w:p>
        </w:tc>
        <w:tc>
          <w:tcPr>
            <w:tcW w:w="308"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05</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03</w:t>
            </w:r>
          </w:p>
        </w:tc>
        <w:tc>
          <w:tcPr>
            <w:tcW w:w="677"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99.0.00.S0370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240</w:t>
            </w:r>
          </w:p>
        </w:tc>
        <w:tc>
          <w:tcPr>
            <w:tcW w:w="492"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200,0</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0,0</w:t>
            </w:r>
          </w:p>
        </w:tc>
        <w:tc>
          <w:tcPr>
            <w:tcW w:w="439"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0,0</w:t>
            </w:r>
          </w:p>
        </w:tc>
      </w:tr>
      <w:tr w:rsidR="00321020" w:rsidRPr="00321020" w:rsidTr="00321020">
        <w:trPr>
          <w:trHeight w:val="2220"/>
        </w:trPr>
        <w:tc>
          <w:tcPr>
            <w:tcW w:w="1960" w:type="pct"/>
            <w:tcBorders>
              <w:top w:val="nil"/>
              <w:left w:val="single" w:sz="4" w:space="0" w:color="auto"/>
              <w:bottom w:val="single" w:sz="4" w:space="0" w:color="auto"/>
              <w:right w:val="nil"/>
            </w:tcBorders>
            <w:shd w:val="clear" w:color="auto" w:fill="auto"/>
            <w:hideMark/>
          </w:tcPr>
          <w:p w:rsidR="00321020" w:rsidRPr="00321020" w:rsidRDefault="00321020" w:rsidP="00321020">
            <w:pPr>
              <w:rPr>
                <w:rFonts w:ascii="Arial" w:hAnsi="Arial" w:cs="Arial"/>
                <w:b/>
                <w:bCs/>
                <w:sz w:val="16"/>
                <w:szCs w:val="16"/>
              </w:rPr>
            </w:pPr>
            <w:proofErr w:type="spellStart"/>
            <w:r w:rsidRPr="00321020">
              <w:rPr>
                <w:rFonts w:ascii="Arial" w:hAnsi="Arial" w:cs="Arial"/>
                <w:b/>
                <w:bCs/>
                <w:sz w:val="16"/>
                <w:szCs w:val="16"/>
              </w:rPr>
              <w:t>Софинансирование</w:t>
            </w:r>
            <w:proofErr w:type="spellEnd"/>
            <w:r w:rsidRPr="00321020">
              <w:rPr>
                <w:rFonts w:ascii="Arial" w:hAnsi="Arial" w:cs="Arial"/>
                <w:b/>
                <w:bCs/>
                <w:sz w:val="16"/>
                <w:szCs w:val="16"/>
              </w:rPr>
              <w:t xml:space="preserve"> расходов на государственную поддержку муниципальных инициатив по развитию объектов туристской индустрии, инфраструктуры досуга и отдыха, придорожной и другой туристской инфраструктуры</w:t>
            </w:r>
          </w:p>
        </w:tc>
        <w:tc>
          <w:tcPr>
            <w:tcW w:w="308"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05</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03</w:t>
            </w:r>
          </w:p>
        </w:tc>
        <w:tc>
          <w:tcPr>
            <w:tcW w:w="677"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99.0.00.S0710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 </w:t>
            </w:r>
          </w:p>
        </w:tc>
        <w:tc>
          <w:tcPr>
            <w:tcW w:w="492"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45,3</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0,0</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0,0</w:t>
            </w:r>
          </w:p>
        </w:tc>
      </w:tr>
      <w:tr w:rsidR="00321020" w:rsidRPr="00321020" w:rsidTr="00321020">
        <w:trPr>
          <w:trHeight w:val="990"/>
        </w:trPr>
        <w:tc>
          <w:tcPr>
            <w:tcW w:w="1960" w:type="pct"/>
            <w:tcBorders>
              <w:top w:val="nil"/>
              <w:left w:val="single" w:sz="4" w:space="0" w:color="auto"/>
              <w:bottom w:val="single" w:sz="4" w:space="0" w:color="auto"/>
              <w:right w:val="nil"/>
            </w:tcBorders>
            <w:shd w:val="clear" w:color="auto" w:fill="auto"/>
            <w:hideMark/>
          </w:tcPr>
          <w:p w:rsidR="00321020" w:rsidRPr="00321020" w:rsidRDefault="00321020" w:rsidP="00321020">
            <w:pPr>
              <w:rPr>
                <w:rFonts w:ascii="Arial" w:hAnsi="Arial" w:cs="Arial"/>
                <w:sz w:val="16"/>
                <w:szCs w:val="16"/>
              </w:rPr>
            </w:pPr>
            <w:r w:rsidRPr="00321020">
              <w:rPr>
                <w:rFonts w:ascii="Arial" w:hAnsi="Arial" w:cs="Arial"/>
                <w:sz w:val="16"/>
                <w:szCs w:val="16"/>
              </w:rPr>
              <w:lastRenderedPageBreak/>
              <w:t>Закупка товаров, работ и услуг для обеспечения государственных (муниципальных) нужд</w:t>
            </w:r>
          </w:p>
        </w:tc>
        <w:tc>
          <w:tcPr>
            <w:tcW w:w="308"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05</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03</w:t>
            </w:r>
          </w:p>
        </w:tc>
        <w:tc>
          <w:tcPr>
            <w:tcW w:w="677"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99.0.00.S0710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200</w:t>
            </w:r>
          </w:p>
        </w:tc>
        <w:tc>
          <w:tcPr>
            <w:tcW w:w="492"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45,3</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0,0</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0,0</w:t>
            </w:r>
          </w:p>
        </w:tc>
      </w:tr>
      <w:tr w:rsidR="00321020" w:rsidRPr="00321020" w:rsidTr="00321020">
        <w:trPr>
          <w:trHeight w:val="990"/>
        </w:trPr>
        <w:tc>
          <w:tcPr>
            <w:tcW w:w="1960" w:type="pct"/>
            <w:tcBorders>
              <w:top w:val="nil"/>
              <w:left w:val="single" w:sz="4" w:space="0" w:color="auto"/>
              <w:bottom w:val="single" w:sz="4" w:space="0" w:color="auto"/>
              <w:right w:val="nil"/>
            </w:tcBorders>
            <w:shd w:val="clear" w:color="auto" w:fill="auto"/>
            <w:hideMark/>
          </w:tcPr>
          <w:p w:rsidR="00321020" w:rsidRPr="00321020" w:rsidRDefault="00321020" w:rsidP="00321020">
            <w:pPr>
              <w:rPr>
                <w:rFonts w:ascii="Arial" w:hAnsi="Arial" w:cs="Arial"/>
                <w:sz w:val="16"/>
                <w:szCs w:val="16"/>
              </w:rPr>
            </w:pPr>
            <w:r w:rsidRPr="00321020">
              <w:rPr>
                <w:rFonts w:ascii="Arial" w:hAnsi="Arial" w:cs="Arial"/>
                <w:sz w:val="16"/>
                <w:szCs w:val="16"/>
              </w:rPr>
              <w:t>Иные закупки товаров, работ и услуг для обеспечения государственных (муниципальных) нужд</w:t>
            </w:r>
          </w:p>
        </w:tc>
        <w:tc>
          <w:tcPr>
            <w:tcW w:w="308"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05</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03</w:t>
            </w:r>
          </w:p>
        </w:tc>
        <w:tc>
          <w:tcPr>
            <w:tcW w:w="677"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99.0.00.S0710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240</w:t>
            </w:r>
          </w:p>
        </w:tc>
        <w:tc>
          <w:tcPr>
            <w:tcW w:w="492"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45,3</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0,0</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0,0</w:t>
            </w:r>
          </w:p>
        </w:tc>
      </w:tr>
      <w:tr w:rsidR="00321020" w:rsidRPr="00321020" w:rsidTr="00321020">
        <w:trPr>
          <w:trHeight w:val="645"/>
        </w:trPr>
        <w:tc>
          <w:tcPr>
            <w:tcW w:w="1960" w:type="pct"/>
            <w:tcBorders>
              <w:top w:val="nil"/>
              <w:left w:val="single" w:sz="4" w:space="0" w:color="auto"/>
              <w:bottom w:val="single" w:sz="4" w:space="0" w:color="auto"/>
              <w:right w:val="nil"/>
            </w:tcBorders>
            <w:shd w:val="clear" w:color="auto" w:fill="auto"/>
            <w:hideMark/>
          </w:tcPr>
          <w:p w:rsidR="00321020" w:rsidRPr="00321020" w:rsidRDefault="00321020" w:rsidP="00321020">
            <w:pPr>
              <w:rPr>
                <w:rFonts w:ascii="Arial" w:hAnsi="Arial" w:cs="Arial"/>
                <w:b/>
                <w:bCs/>
                <w:sz w:val="16"/>
                <w:szCs w:val="16"/>
              </w:rPr>
            </w:pPr>
            <w:r w:rsidRPr="00321020">
              <w:rPr>
                <w:rFonts w:ascii="Arial" w:hAnsi="Arial" w:cs="Arial"/>
                <w:b/>
                <w:bCs/>
                <w:sz w:val="16"/>
                <w:szCs w:val="16"/>
              </w:rPr>
              <w:t>Другие вопросы в области жилищно-коммунального хозяйства</w:t>
            </w:r>
          </w:p>
        </w:tc>
        <w:tc>
          <w:tcPr>
            <w:tcW w:w="308"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05</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05</w:t>
            </w:r>
          </w:p>
        </w:tc>
        <w:tc>
          <w:tcPr>
            <w:tcW w:w="677"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 </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 </w:t>
            </w:r>
          </w:p>
        </w:tc>
        <w:tc>
          <w:tcPr>
            <w:tcW w:w="492"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20 696,0</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2 812,0</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2 812,0</w:t>
            </w:r>
          </w:p>
        </w:tc>
      </w:tr>
      <w:tr w:rsidR="00321020" w:rsidRPr="00321020" w:rsidTr="00321020">
        <w:trPr>
          <w:trHeight w:val="660"/>
        </w:trPr>
        <w:tc>
          <w:tcPr>
            <w:tcW w:w="1960" w:type="pct"/>
            <w:tcBorders>
              <w:top w:val="nil"/>
              <w:left w:val="single" w:sz="4" w:space="0" w:color="auto"/>
              <w:bottom w:val="single" w:sz="4" w:space="0" w:color="auto"/>
              <w:right w:val="nil"/>
            </w:tcBorders>
            <w:shd w:val="clear" w:color="auto" w:fill="auto"/>
            <w:hideMark/>
          </w:tcPr>
          <w:p w:rsidR="00321020" w:rsidRPr="00321020" w:rsidRDefault="00321020" w:rsidP="00321020">
            <w:pPr>
              <w:rPr>
                <w:rFonts w:ascii="Arial" w:hAnsi="Arial" w:cs="Arial"/>
                <w:b/>
                <w:bCs/>
                <w:sz w:val="16"/>
                <w:szCs w:val="16"/>
              </w:rPr>
            </w:pPr>
            <w:r w:rsidRPr="00321020">
              <w:rPr>
                <w:rFonts w:ascii="Arial" w:hAnsi="Arial" w:cs="Arial"/>
                <w:b/>
                <w:bCs/>
                <w:sz w:val="16"/>
                <w:szCs w:val="16"/>
              </w:rPr>
              <w:t>Непрограммные направления местного бюджета</w:t>
            </w:r>
          </w:p>
        </w:tc>
        <w:tc>
          <w:tcPr>
            <w:tcW w:w="308"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05</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05</w:t>
            </w:r>
          </w:p>
        </w:tc>
        <w:tc>
          <w:tcPr>
            <w:tcW w:w="677"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99.0.00.00000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 </w:t>
            </w:r>
          </w:p>
        </w:tc>
        <w:tc>
          <w:tcPr>
            <w:tcW w:w="492"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20 696,0</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2 812,0</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2 812,0</w:t>
            </w:r>
          </w:p>
        </w:tc>
      </w:tr>
      <w:tr w:rsidR="00321020" w:rsidRPr="00321020" w:rsidTr="00321020">
        <w:trPr>
          <w:trHeight w:val="975"/>
        </w:trPr>
        <w:tc>
          <w:tcPr>
            <w:tcW w:w="1960" w:type="pct"/>
            <w:tcBorders>
              <w:top w:val="nil"/>
              <w:left w:val="single" w:sz="4" w:space="0" w:color="auto"/>
              <w:bottom w:val="single" w:sz="4" w:space="0" w:color="auto"/>
              <w:right w:val="nil"/>
            </w:tcBorders>
            <w:shd w:val="clear" w:color="auto" w:fill="auto"/>
            <w:hideMark/>
          </w:tcPr>
          <w:p w:rsidR="00321020" w:rsidRPr="00321020" w:rsidRDefault="00321020" w:rsidP="00321020">
            <w:pPr>
              <w:rPr>
                <w:rFonts w:ascii="Arial" w:hAnsi="Arial" w:cs="Arial"/>
                <w:b/>
                <w:bCs/>
                <w:sz w:val="16"/>
                <w:szCs w:val="16"/>
              </w:rPr>
            </w:pPr>
            <w:r w:rsidRPr="00321020">
              <w:rPr>
                <w:rFonts w:ascii="Arial" w:hAnsi="Arial" w:cs="Arial"/>
                <w:b/>
                <w:bCs/>
                <w:sz w:val="16"/>
                <w:szCs w:val="16"/>
              </w:rPr>
              <w:t>Расходы на обеспечение деятельности (оказание услуг) муниципальных учреждений в области благоустройства</w:t>
            </w:r>
          </w:p>
        </w:tc>
        <w:tc>
          <w:tcPr>
            <w:tcW w:w="308"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05</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05</w:t>
            </w:r>
          </w:p>
        </w:tc>
        <w:tc>
          <w:tcPr>
            <w:tcW w:w="677"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99.0.00.31590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 </w:t>
            </w:r>
          </w:p>
        </w:tc>
        <w:tc>
          <w:tcPr>
            <w:tcW w:w="492"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3 862,0</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2 812,0</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2 812,0</w:t>
            </w:r>
          </w:p>
        </w:tc>
      </w:tr>
      <w:tr w:rsidR="00321020" w:rsidRPr="00321020" w:rsidTr="00321020">
        <w:trPr>
          <w:trHeight w:val="1920"/>
        </w:trPr>
        <w:tc>
          <w:tcPr>
            <w:tcW w:w="1960" w:type="pct"/>
            <w:tcBorders>
              <w:top w:val="nil"/>
              <w:left w:val="single" w:sz="4" w:space="0" w:color="auto"/>
              <w:bottom w:val="single" w:sz="4" w:space="0" w:color="auto"/>
              <w:right w:val="nil"/>
            </w:tcBorders>
            <w:shd w:val="clear" w:color="auto" w:fill="auto"/>
            <w:hideMark/>
          </w:tcPr>
          <w:p w:rsidR="00321020" w:rsidRPr="00321020" w:rsidRDefault="00321020" w:rsidP="00321020">
            <w:pPr>
              <w:rPr>
                <w:rFonts w:ascii="Arial" w:hAnsi="Arial" w:cs="Arial"/>
                <w:sz w:val="16"/>
                <w:szCs w:val="16"/>
              </w:rPr>
            </w:pPr>
            <w:r w:rsidRPr="00321020">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08"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05</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05</w:t>
            </w:r>
          </w:p>
        </w:tc>
        <w:tc>
          <w:tcPr>
            <w:tcW w:w="677"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99.0.00.31590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100</w:t>
            </w:r>
          </w:p>
        </w:tc>
        <w:tc>
          <w:tcPr>
            <w:tcW w:w="492"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2 562,8</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2 562,8</w:t>
            </w:r>
          </w:p>
        </w:tc>
        <w:tc>
          <w:tcPr>
            <w:tcW w:w="439"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2 562,8</w:t>
            </w:r>
          </w:p>
        </w:tc>
      </w:tr>
      <w:tr w:rsidR="00321020" w:rsidRPr="00321020" w:rsidTr="00321020">
        <w:trPr>
          <w:trHeight w:val="660"/>
        </w:trPr>
        <w:tc>
          <w:tcPr>
            <w:tcW w:w="1960" w:type="pct"/>
            <w:tcBorders>
              <w:top w:val="nil"/>
              <w:left w:val="single" w:sz="4" w:space="0" w:color="auto"/>
              <w:bottom w:val="single" w:sz="4" w:space="0" w:color="auto"/>
              <w:right w:val="nil"/>
            </w:tcBorders>
            <w:shd w:val="clear" w:color="auto" w:fill="auto"/>
            <w:hideMark/>
          </w:tcPr>
          <w:p w:rsidR="00321020" w:rsidRPr="00321020" w:rsidRDefault="00321020" w:rsidP="00321020">
            <w:pPr>
              <w:rPr>
                <w:rFonts w:ascii="Arial" w:hAnsi="Arial" w:cs="Arial"/>
                <w:sz w:val="16"/>
                <w:szCs w:val="16"/>
              </w:rPr>
            </w:pPr>
            <w:r w:rsidRPr="00321020">
              <w:rPr>
                <w:rFonts w:ascii="Arial" w:hAnsi="Arial" w:cs="Arial"/>
                <w:sz w:val="16"/>
                <w:szCs w:val="16"/>
              </w:rPr>
              <w:t>Расходы на выплаты персоналу казенных учреждений</w:t>
            </w:r>
          </w:p>
        </w:tc>
        <w:tc>
          <w:tcPr>
            <w:tcW w:w="308"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05</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05</w:t>
            </w:r>
          </w:p>
        </w:tc>
        <w:tc>
          <w:tcPr>
            <w:tcW w:w="677"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99.0.00.31590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110</w:t>
            </w:r>
          </w:p>
        </w:tc>
        <w:tc>
          <w:tcPr>
            <w:tcW w:w="492"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2 562,8</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2 562,8</w:t>
            </w:r>
          </w:p>
        </w:tc>
        <w:tc>
          <w:tcPr>
            <w:tcW w:w="439"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2 562,8</w:t>
            </w:r>
          </w:p>
        </w:tc>
      </w:tr>
      <w:tr w:rsidR="00321020" w:rsidRPr="00321020" w:rsidTr="00321020">
        <w:trPr>
          <w:trHeight w:val="990"/>
        </w:trPr>
        <w:tc>
          <w:tcPr>
            <w:tcW w:w="1960" w:type="pct"/>
            <w:tcBorders>
              <w:top w:val="nil"/>
              <w:left w:val="single" w:sz="4" w:space="0" w:color="auto"/>
              <w:bottom w:val="single" w:sz="4" w:space="0" w:color="auto"/>
              <w:right w:val="nil"/>
            </w:tcBorders>
            <w:shd w:val="clear" w:color="auto" w:fill="auto"/>
            <w:hideMark/>
          </w:tcPr>
          <w:p w:rsidR="00321020" w:rsidRPr="00321020" w:rsidRDefault="00321020" w:rsidP="00321020">
            <w:pPr>
              <w:rPr>
                <w:rFonts w:ascii="Arial" w:hAnsi="Arial" w:cs="Arial"/>
                <w:sz w:val="16"/>
                <w:szCs w:val="16"/>
              </w:rPr>
            </w:pPr>
            <w:r w:rsidRPr="00321020">
              <w:rPr>
                <w:rFonts w:ascii="Arial" w:hAnsi="Arial" w:cs="Arial"/>
                <w:sz w:val="16"/>
                <w:szCs w:val="16"/>
              </w:rPr>
              <w:t>Закупка товаров, работ и услуг для обеспечения государственных (муниципальных) нужд</w:t>
            </w:r>
          </w:p>
        </w:tc>
        <w:tc>
          <w:tcPr>
            <w:tcW w:w="308"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05</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05</w:t>
            </w:r>
          </w:p>
        </w:tc>
        <w:tc>
          <w:tcPr>
            <w:tcW w:w="677"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99.0.00.31590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200</w:t>
            </w:r>
          </w:p>
        </w:tc>
        <w:tc>
          <w:tcPr>
            <w:tcW w:w="492"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1 299,2</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249,2</w:t>
            </w:r>
          </w:p>
        </w:tc>
        <w:tc>
          <w:tcPr>
            <w:tcW w:w="439"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249,2</w:t>
            </w:r>
          </w:p>
        </w:tc>
      </w:tr>
      <w:tr w:rsidR="00321020" w:rsidRPr="00321020" w:rsidTr="00321020">
        <w:trPr>
          <w:trHeight w:val="990"/>
        </w:trPr>
        <w:tc>
          <w:tcPr>
            <w:tcW w:w="1960" w:type="pct"/>
            <w:tcBorders>
              <w:top w:val="nil"/>
              <w:left w:val="single" w:sz="4" w:space="0" w:color="auto"/>
              <w:bottom w:val="single" w:sz="4" w:space="0" w:color="auto"/>
              <w:right w:val="nil"/>
            </w:tcBorders>
            <w:shd w:val="clear" w:color="auto" w:fill="auto"/>
            <w:hideMark/>
          </w:tcPr>
          <w:p w:rsidR="00321020" w:rsidRPr="00321020" w:rsidRDefault="00321020" w:rsidP="00321020">
            <w:pPr>
              <w:rPr>
                <w:rFonts w:ascii="Arial" w:hAnsi="Arial" w:cs="Arial"/>
                <w:sz w:val="16"/>
                <w:szCs w:val="16"/>
              </w:rPr>
            </w:pPr>
            <w:r w:rsidRPr="00321020">
              <w:rPr>
                <w:rFonts w:ascii="Arial" w:hAnsi="Arial" w:cs="Arial"/>
                <w:sz w:val="16"/>
                <w:szCs w:val="16"/>
              </w:rPr>
              <w:t xml:space="preserve">Иные закупки товаров, работ и услуг для обеспечения государственных </w:t>
            </w:r>
            <w:r w:rsidRPr="00321020">
              <w:rPr>
                <w:rFonts w:ascii="Arial" w:hAnsi="Arial" w:cs="Arial"/>
                <w:sz w:val="16"/>
                <w:szCs w:val="16"/>
              </w:rPr>
              <w:lastRenderedPageBreak/>
              <w:t>(муниципальных) нужд</w:t>
            </w:r>
          </w:p>
        </w:tc>
        <w:tc>
          <w:tcPr>
            <w:tcW w:w="308"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lastRenderedPageBreak/>
              <w:t>886</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05</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05</w:t>
            </w:r>
          </w:p>
        </w:tc>
        <w:tc>
          <w:tcPr>
            <w:tcW w:w="677"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99.0.00.31590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240</w:t>
            </w:r>
          </w:p>
        </w:tc>
        <w:tc>
          <w:tcPr>
            <w:tcW w:w="492"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1 299,2</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249,2</w:t>
            </w:r>
          </w:p>
        </w:tc>
        <w:tc>
          <w:tcPr>
            <w:tcW w:w="439"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249,2</w:t>
            </w:r>
          </w:p>
        </w:tc>
      </w:tr>
      <w:tr w:rsidR="00321020" w:rsidRPr="00321020" w:rsidTr="00321020">
        <w:trPr>
          <w:trHeight w:val="1590"/>
        </w:trPr>
        <w:tc>
          <w:tcPr>
            <w:tcW w:w="1960" w:type="pct"/>
            <w:tcBorders>
              <w:top w:val="nil"/>
              <w:left w:val="single" w:sz="4" w:space="0" w:color="auto"/>
              <w:bottom w:val="single" w:sz="4" w:space="0" w:color="auto"/>
              <w:right w:val="nil"/>
            </w:tcBorders>
            <w:shd w:val="clear" w:color="auto" w:fill="auto"/>
            <w:hideMark/>
          </w:tcPr>
          <w:p w:rsidR="00321020" w:rsidRPr="00321020" w:rsidRDefault="00321020" w:rsidP="00321020">
            <w:pPr>
              <w:rPr>
                <w:rFonts w:ascii="Arial" w:hAnsi="Arial" w:cs="Arial"/>
                <w:b/>
                <w:bCs/>
                <w:sz w:val="16"/>
                <w:szCs w:val="16"/>
              </w:rPr>
            </w:pPr>
            <w:r w:rsidRPr="00321020">
              <w:rPr>
                <w:rFonts w:ascii="Arial" w:hAnsi="Arial" w:cs="Arial"/>
                <w:b/>
                <w:bCs/>
                <w:sz w:val="16"/>
                <w:szCs w:val="16"/>
              </w:rPr>
              <w:lastRenderedPageBreak/>
              <w:t xml:space="preserve"> Расходы на реализацию мероприятий по переводу индивидуального малоэтажного жилищного фонда с централизованного теплоснабжения на индивидуальное поквартальное отопление </w:t>
            </w:r>
          </w:p>
        </w:tc>
        <w:tc>
          <w:tcPr>
            <w:tcW w:w="308"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05</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05</w:t>
            </w:r>
          </w:p>
        </w:tc>
        <w:tc>
          <w:tcPr>
            <w:tcW w:w="677"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99.0.00.70540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 </w:t>
            </w:r>
          </w:p>
        </w:tc>
        <w:tc>
          <w:tcPr>
            <w:tcW w:w="492"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15 930,0</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0,0</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0,0</w:t>
            </w:r>
          </w:p>
        </w:tc>
      </w:tr>
      <w:tr w:rsidR="00321020" w:rsidRPr="00321020" w:rsidTr="00321020">
        <w:trPr>
          <w:trHeight w:val="390"/>
        </w:trPr>
        <w:tc>
          <w:tcPr>
            <w:tcW w:w="1960" w:type="pct"/>
            <w:tcBorders>
              <w:top w:val="nil"/>
              <w:left w:val="single" w:sz="4" w:space="0" w:color="auto"/>
              <w:bottom w:val="single" w:sz="4" w:space="0" w:color="auto"/>
              <w:right w:val="nil"/>
            </w:tcBorders>
            <w:shd w:val="clear" w:color="auto" w:fill="auto"/>
            <w:hideMark/>
          </w:tcPr>
          <w:p w:rsidR="00321020" w:rsidRPr="00321020" w:rsidRDefault="00321020" w:rsidP="00321020">
            <w:pPr>
              <w:rPr>
                <w:rFonts w:ascii="Arial" w:hAnsi="Arial" w:cs="Arial"/>
                <w:sz w:val="16"/>
                <w:szCs w:val="16"/>
              </w:rPr>
            </w:pPr>
            <w:r w:rsidRPr="00321020">
              <w:rPr>
                <w:rFonts w:ascii="Arial" w:hAnsi="Arial" w:cs="Arial"/>
                <w:sz w:val="16"/>
                <w:szCs w:val="16"/>
              </w:rPr>
              <w:t>Иные бюджетные ассигнования</w:t>
            </w:r>
          </w:p>
        </w:tc>
        <w:tc>
          <w:tcPr>
            <w:tcW w:w="308"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05</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05</w:t>
            </w:r>
          </w:p>
        </w:tc>
        <w:tc>
          <w:tcPr>
            <w:tcW w:w="677"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99.0.00.70540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800</w:t>
            </w:r>
          </w:p>
        </w:tc>
        <w:tc>
          <w:tcPr>
            <w:tcW w:w="492"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15 930,0</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0,0</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0,0</w:t>
            </w:r>
          </w:p>
        </w:tc>
      </w:tr>
      <w:tr w:rsidR="00321020" w:rsidRPr="00321020" w:rsidTr="00321020">
        <w:trPr>
          <w:trHeight w:val="1620"/>
        </w:trPr>
        <w:tc>
          <w:tcPr>
            <w:tcW w:w="1960" w:type="pct"/>
            <w:tcBorders>
              <w:top w:val="nil"/>
              <w:left w:val="single" w:sz="4" w:space="0" w:color="auto"/>
              <w:bottom w:val="single" w:sz="4" w:space="0" w:color="auto"/>
              <w:right w:val="nil"/>
            </w:tcBorders>
            <w:shd w:val="clear" w:color="auto" w:fill="auto"/>
            <w:hideMark/>
          </w:tcPr>
          <w:p w:rsidR="00321020" w:rsidRPr="00321020" w:rsidRDefault="00321020" w:rsidP="00321020">
            <w:pPr>
              <w:rPr>
                <w:rFonts w:ascii="Arial" w:hAnsi="Arial" w:cs="Arial"/>
                <w:sz w:val="16"/>
                <w:szCs w:val="16"/>
              </w:rPr>
            </w:pPr>
            <w:r w:rsidRPr="00321020">
              <w:rPr>
                <w:rFonts w:ascii="Arial" w:hAnsi="Arial"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08"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05</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05</w:t>
            </w:r>
          </w:p>
        </w:tc>
        <w:tc>
          <w:tcPr>
            <w:tcW w:w="677"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99.0.00.70540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810</w:t>
            </w:r>
          </w:p>
        </w:tc>
        <w:tc>
          <w:tcPr>
            <w:tcW w:w="492"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15 930,0</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0,0</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0,0</w:t>
            </w:r>
          </w:p>
        </w:tc>
      </w:tr>
      <w:tr w:rsidR="00321020" w:rsidRPr="00321020" w:rsidTr="00321020">
        <w:trPr>
          <w:trHeight w:val="2235"/>
        </w:trPr>
        <w:tc>
          <w:tcPr>
            <w:tcW w:w="1960" w:type="pct"/>
            <w:tcBorders>
              <w:top w:val="nil"/>
              <w:left w:val="single" w:sz="4" w:space="0" w:color="auto"/>
              <w:bottom w:val="single" w:sz="4" w:space="0" w:color="auto"/>
              <w:right w:val="nil"/>
            </w:tcBorders>
            <w:shd w:val="clear" w:color="auto" w:fill="auto"/>
            <w:hideMark/>
          </w:tcPr>
          <w:p w:rsidR="00321020" w:rsidRPr="00321020" w:rsidRDefault="00321020" w:rsidP="00321020">
            <w:pPr>
              <w:rPr>
                <w:rFonts w:ascii="Arial" w:hAnsi="Arial" w:cs="Arial"/>
                <w:b/>
                <w:bCs/>
                <w:sz w:val="16"/>
                <w:szCs w:val="16"/>
              </w:rPr>
            </w:pPr>
            <w:proofErr w:type="spellStart"/>
            <w:r w:rsidRPr="00321020">
              <w:rPr>
                <w:rFonts w:ascii="Arial" w:hAnsi="Arial" w:cs="Arial"/>
                <w:b/>
                <w:bCs/>
                <w:sz w:val="16"/>
                <w:szCs w:val="16"/>
              </w:rPr>
              <w:t>Софинансирование</w:t>
            </w:r>
            <w:proofErr w:type="spellEnd"/>
            <w:r w:rsidRPr="00321020">
              <w:rPr>
                <w:rFonts w:ascii="Arial" w:hAnsi="Arial" w:cs="Arial"/>
                <w:b/>
                <w:bCs/>
                <w:sz w:val="16"/>
                <w:szCs w:val="16"/>
              </w:rPr>
              <w:t xml:space="preserve"> </w:t>
            </w:r>
            <w:proofErr w:type="gramStart"/>
            <w:r w:rsidRPr="00321020">
              <w:rPr>
                <w:rFonts w:ascii="Arial" w:hAnsi="Arial" w:cs="Arial"/>
                <w:b/>
                <w:bCs/>
                <w:sz w:val="16"/>
                <w:szCs w:val="16"/>
              </w:rPr>
              <w:t>к расходам на реализацию мероприятий по переводу индивидуального малоэтажного жилищного фонда с централизованного теплоснабжения на индивидуальное поквартальное отопление</w:t>
            </w:r>
            <w:proofErr w:type="gramEnd"/>
            <w:r w:rsidRPr="00321020">
              <w:rPr>
                <w:rFonts w:ascii="Arial" w:hAnsi="Arial" w:cs="Arial"/>
                <w:b/>
                <w:bCs/>
                <w:sz w:val="16"/>
                <w:szCs w:val="16"/>
              </w:rPr>
              <w:t xml:space="preserve">  за счет средств местного бюджета</w:t>
            </w:r>
          </w:p>
        </w:tc>
        <w:tc>
          <w:tcPr>
            <w:tcW w:w="308"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05</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05</w:t>
            </w:r>
          </w:p>
        </w:tc>
        <w:tc>
          <w:tcPr>
            <w:tcW w:w="677"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99.0.00.S0540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 </w:t>
            </w:r>
          </w:p>
        </w:tc>
        <w:tc>
          <w:tcPr>
            <w:tcW w:w="492"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904,0</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0,0</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0,0</w:t>
            </w:r>
          </w:p>
        </w:tc>
      </w:tr>
      <w:tr w:rsidR="00321020" w:rsidRPr="00321020" w:rsidTr="00321020">
        <w:trPr>
          <w:trHeight w:val="360"/>
        </w:trPr>
        <w:tc>
          <w:tcPr>
            <w:tcW w:w="1960" w:type="pct"/>
            <w:tcBorders>
              <w:top w:val="nil"/>
              <w:left w:val="single" w:sz="4" w:space="0" w:color="auto"/>
              <w:bottom w:val="single" w:sz="4" w:space="0" w:color="auto"/>
              <w:right w:val="nil"/>
            </w:tcBorders>
            <w:shd w:val="clear" w:color="auto" w:fill="auto"/>
            <w:hideMark/>
          </w:tcPr>
          <w:p w:rsidR="00321020" w:rsidRPr="00321020" w:rsidRDefault="00321020" w:rsidP="00321020">
            <w:pPr>
              <w:rPr>
                <w:rFonts w:ascii="Arial" w:hAnsi="Arial" w:cs="Arial"/>
                <w:sz w:val="16"/>
                <w:szCs w:val="16"/>
              </w:rPr>
            </w:pPr>
            <w:r w:rsidRPr="00321020">
              <w:rPr>
                <w:rFonts w:ascii="Arial" w:hAnsi="Arial" w:cs="Arial"/>
                <w:sz w:val="16"/>
                <w:szCs w:val="16"/>
              </w:rPr>
              <w:t>Иные бюджетные ассигнования</w:t>
            </w:r>
          </w:p>
        </w:tc>
        <w:tc>
          <w:tcPr>
            <w:tcW w:w="308"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05</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05</w:t>
            </w:r>
          </w:p>
        </w:tc>
        <w:tc>
          <w:tcPr>
            <w:tcW w:w="677"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99.0.00.S0540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800</w:t>
            </w:r>
          </w:p>
        </w:tc>
        <w:tc>
          <w:tcPr>
            <w:tcW w:w="492"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904,0</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0,0</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0,0</w:t>
            </w:r>
          </w:p>
        </w:tc>
      </w:tr>
      <w:tr w:rsidR="00321020" w:rsidRPr="00321020" w:rsidTr="00321020">
        <w:trPr>
          <w:trHeight w:val="1620"/>
        </w:trPr>
        <w:tc>
          <w:tcPr>
            <w:tcW w:w="1960" w:type="pct"/>
            <w:tcBorders>
              <w:top w:val="nil"/>
              <w:left w:val="single" w:sz="4" w:space="0" w:color="auto"/>
              <w:bottom w:val="single" w:sz="4" w:space="0" w:color="auto"/>
              <w:right w:val="nil"/>
            </w:tcBorders>
            <w:shd w:val="clear" w:color="auto" w:fill="auto"/>
            <w:hideMark/>
          </w:tcPr>
          <w:p w:rsidR="00321020" w:rsidRPr="00321020" w:rsidRDefault="00321020" w:rsidP="00321020">
            <w:pPr>
              <w:rPr>
                <w:rFonts w:ascii="Arial" w:hAnsi="Arial" w:cs="Arial"/>
                <w:sz w:val="16"/>
                <w:szCs w:val="16"/>
              </w:rPr>
            </w:pPr>
            <w:r w:rsidRPr="00321020">
              <w:rPr>
                <w:rFonts w:ascii="Arial" w:hAnsi="Arial" w:cs="Arial"/>
                <w:sz w:val="16"/>
                <w:szCs w:val="16"/>
              </w:rPr>
              <w:t xml:space="preserve">Субсидии юридическим лицам (кроме некоммерческих организаций), индивидуальным предпринимателям, физическим лицам - производителям </w:t>
            </w:r>
            <w:r w:rsidRPr="00321020">
              <w:rPr>
                <w:rFonts w:ascii="Arial" w:hAnsi="Arial" w:cs="Arial"/>
                <w:sz w:val="16"/>
                <w:szCs w:val="16"/>
              </w:rPr>
              <w:lastRenderedPageBreak/>
              <w:t>товаров, работ, услуг</w:t>
            </w:r>
          </w:p>
        </w:tc>
        <w:tc>
          <w:tcPr>
            <w:tcW w:w="308"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lastRenderedPageBreak/>
              <w:t>886</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05</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05</w:t>
            </w:r>
          </w:p>
        </w:tc>
        <w:tc>
          <w:tcPr>
            <w:tcW w:w="677"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99.0.00.S0540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810</w:t>
            </w:r>
          </w:p>
        </w:tc>
        <w:tc>
          <w:tcPr>
            <w:tcW w:w="492"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904,0</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0,0</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0,0</w:t>
            </w:r>
          </w:p>
        </w:tc>
      </w:tr>
      <w:tr w:rsidR="00321020" w:rsidRPr="00321020" w:rsidTr="00321020">
        <w:trPr>
          <w:trHeight w:val="360"/>
        </w:trPr>
        <w:tc>
          <w:tcPr>
            <w:tcW w:w="1960" w:type="pct"/>
            <w:tcBorders>
              <w:top w:val="nil"/>
              <w:left w:val="single" w:sz="4" w:space="0" w:color="auto"/>
              <w:bottom w:val="single" w:sz="4" w:space="0" w:color="auto"/>
              <w:right w:val="nil"/>
            </w:tcBorders>
            <w:shd w:val="clear" w:color="auto" w:fill="auto"/>
            <w:hideMark/>
          </w:tcPr>
          <w:p w:rsidR="00321020" w:rsidRPr="00321020" w:rsidRDefault="00321020" w:rsidP="00321020">
            <w:pPr>
              <w:rPr>
                <w:rFonts w:ascii="Arial" w:hAnsi="Arial" w:cs="Arial"/>
                <w:b/>
                <w:bCs/>
                <w:sz w:val="16"/>
                <w:szCs w:val="16"/>
              </w:rPr>
            </w:pPr>
            <w:r w:rsidRPr="00321020">
              <w:rPr>
                <w:rFonts w:ascii="Arial" w:hAnsi="Arial" w:cs="Arial"/>
                <w:b/>
                <w:bCs/>
                <w:sz w:val="16"/>
                <w:szCs w:val="16"/>
              </w:rPr>
              <w:lastRenderedPageBreak/>
              <w:t>КУЛЬТУРА, КИНЕМАТОГРАФИЯ</w:t>
            </w:r>
          </w:p>
        </w:tc>
        <w:tc>
          <w:tcPr>
            <w:tcW w:w="308"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08</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 </w:t>
            </w:r>
          </w:p>
        </w:tc>
        <w:tc>
          <w:tcPr>
            <w:tcW w:w="677"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 </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 </w:t>
            </w:r>
          </w:p>
        </w:tc>
        <w:tc>
          <w:tcPr>
            <w:tcW w:w="492"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6 388,9</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4 590,8</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4 590,8</w:t>
            </w:r>
          </w:p>
        </w:tc>
      </w:tr>
      <w:tr w:rsidR="00321020" w:rsidRPr="00321020" w:rsidTr="00321020">
        <w:trPr>
          <w:trHeight w:val="360"/>
        </w:trPr>
        <w:tc>
          <w:tcPr>
            <w:tcW w:w="1960" w:type="pct"/>
            <w:tcBorders>
              <w:top w:val="nil"/>
              <w:left w:val="single" w:sz="4" w:space="0" w:color="auto"/>
              <w:bottom w:val="single" w:sz="4" w:space="0" w:color="auto"/>
              <w:right w:val="nil"/>
            </w:tcBorders>
            <w:shd w:val="clear" w:color="auto" w:fill="auto"/>
            <w:hideMark/>
          </w:tcPr>
          <w:p w:rsidR="00321020" w:rsidRPr="00321020" w:rsidRDefault="00321020" w:rsidP="00321020">
            <w:pPr>
              <w:rPr>
                <w:rFonts w:ascii="Arial" w:hAnsi="Arial" w:cs="Arial"/>
                <w:b/>
                <w:bCs/>
                <w:sz w:val="16"/>
                <w:szCs w:val="16"/>
              </w:rPr>
            </w:pPr>
            <w:r w:rsidRPr="00321020">
              <w:rPr>
                <w:rFonts w:ascii="Arial" w:hAnsi="Arial" w:cs="Arial"/>
                <w:b/>
                <w:bCs/>
                <w:sz w:val="16"/>
                <w:szCs w:val="16"/>
              </w:rPr>
              <w:t>Культура</w:t>
            </w:r>
          </w:p>
        </w:tc>
        <w:tc>
          <w:tcPr>
            <w:tcW w:w="308"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08</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01</w:t>
            </w:r>
          </w:p>
        </w:tc>
        <w:tc>
          <w:tcPr>
            <w:tcW w:w="677"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 </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 </w:t>
            </w:r>
          </w:p>
        </w:tc>
        <w:tc>
          <w:tcPr>
            <w:tcW w:w="492"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6 388,9</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4 590,8</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4 590,8</w:t>
            </w:r>
          </w:p>
        </w:tc>
      </w:tr>
      <w:tr w:rsidR="00321020" w:rsidRPr="00321020" w:rsidTr="00321020">
        <w:trPr>
          <w:trHeight w:val="660"/>
        </w:trPr>
        <w:tc>
          <w:tcPr>
            <w:tcW w:w="1960" w:type="pct"/>
            <w:tcBorders>
              <w:top w:val="nil"/>
              <w:left w:val="single" w:sz="4" w:space="0" w:color="auto"/>
              <w:bottom w:val="single" w:sz="4" w:space="0" w:color="auto"/>
              <w:right w:val="nil"/>
            </w:tcBorders>
            <w:shd w:val="clear" w:color="auto" w:fill="auto"/>
            <w:hideMark/>
          </w:tcPr>
          <w:p w:rsidR="00321020" w:rsidRPr="00321020" w:rsidRDefault="00321020" w:rsidP="00321020">
            <w:pPr>
              <w:rPr>
                <w:rFonts w:ascii="Arial" w:hAnsi="Arial" w:cs="Arial"/>
                <w:b/>
                <w:bCs/>
                <w:sz w:val="16"/>
                <w:szCs w:val="16"/>
              </w:rPr>
            </w:pPr>
            <w:r w:rsidRPr="00321020">
              <w:rPr>
                <w:rFonts w:ascii="Arial" w:hAnsi="Arial" w:cs="Arial"/>
                <w:b/>
                <w:bCs/>
                <w:sz w:val="16"/>
                <w:szCs w:val="16"/>
              </w:rPr>
              <w:t>Непрограммные направления местного бюджета</w:t>
            </w:r>
          </w:p>
        </w:tc>
        <w:tc>
          <w:tcPr>
            <w:tcW w:w="308"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08</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01</w:t>
            </w:r>
          </w:p>
        </w:tc>
        <w:tc>
          <w:tcPr>
            <w:tcW w:w="677"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99.0.00.00000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 </w:t>
            </w:r>
          </w:p>
        </w:tc>
        <w:tc>
          <w:tcPr>
            <w:tcW w:w="492"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6 388,9</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4 590,8</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4 590,8</w:t>
            </w:r>
          </w:p>
        </w:tc>
      </w:tr>
      <w:tr w:rsidR="00321020" w:rsidRPr="00321020" w:rsidTr="00321020">
        <w:trPr>
          <w:trHeight w:val="390"/>
        </w:trPr>
        <w:tc>
          <w:tcPr>
            <w:tcW w:w="1960" w:type="pct"/>
            <w:tcBorders>
              <w:top w:val="nil"/>
              <w:left w:val="single" w:sz="4" w:space="0" w:color="auto"/>
              <w:bottom w:val="single" w:sz="4" w:space="0" w:color="auto"/>
              <w:right w:val="nil"/>
            </w:tcBorders>
            <w:shd w:val="clear" w:color="auto" w:fill="auto"/>
            <w:hideMark/>
          </w:tcPr>
          <w:p w:rsidR="00321020" w:rsidRPr="00321020" w:rsidRDefault="00321020" w:rsidP="00321020">
            <w:pPr>
              <w:rPr>
                <w:rFonts w:ascii="Arial" w:hAnsi="Arial" w:cs="Arial"/>
                <w:b/>
                <w:bCs/>
                <w:sz w:val="16"/>
                <w:szCs w:val="16"/>
              </w:rPr>
            </w:pPr>
            <w:r w:rsidRPr="00321020">
              <w:rPr>
                <w:rFonts w:ascii="Arial" w:hAnsi="Arial" w:cs="Arial"/>
                <w:b/>
                <w:bCs/>
                <w:sz w:val="16"/>
                <w:szCs w:val="16"/>
              </w:rPr>
              <w:t>Прочие мероприятия культуры</w:t>
            </w:r>
          </w:p>
        </w:tc>
        <w:tc>
          <w:tcPr>
            <w:tcW w:w="308"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08</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01</w:t>
            </w:r>
          </w:p>
        </w:tc>
        <w:tc>
          <w:tcPr>
            <w:tcW w:w="677"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99.0.00.08050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 </w:t>
            </w:r>
          </w:p>
        </w:tc>
        <w:tc>
          <w:tcPr>
            <w:tcW w:w="492"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2 618,0</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1 360,0</w:t>
            </w:r>
          </w:p>
        </w:tc>
        <w:tc>
          <w:tcPr>
            <w:tcW w:w="439"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1 360,0</w:t>
            </w:r>
          </w:p>
        </w:tc>
      </w:tr>
      <w:tr w:rsidR="00321020" w:rsidRPr="00321020" w:rsidTr="00321020">
        <w:trPr>
          <w:trHeight w:val="990"/>
        </w:trPr>
        <w:tc>
          <w:tcPr>
            <w:tcW w:w="1960" w:type="pct"/>
            <w:tcBorders>
              <w:top w:val="nil"/>
              <w:left w:val="single" w:sz="4" w:space="0" w:color="auto"/>
              <w:bottom w:val="single" w:sz="4" w:space="0" w:color="auto"/>
              <w:right w:val="nil"/>
            </w:tcBorders>
            <w:shd w:val="clear" w:color="auto" w:fill="auto"/>
            <w:hideMark/>
          </w:tcPr>
          <w:p w:rsidR="00321020" w:rsidRPr="00321020" w:rsidRDefault="00321020" w:rsidP="00321020">
            <w:pPr>
              <w:rPr>
                <w:rFonts w:ascii="Arial" w:hAnsi="Arial" w:cs="Arial"/>
                <w:sz w:val="16"/>
                <w:szCs w:val="16"/>
              </w:rPr>
            </w:pPr>
            <w:r w:rsidRPr="00321020">
              <w:rPr>
                <w:rFonts w:ascii="Arial" w:hAnsi="Arial" w:cs="Arial"/>
                <w:sz w:val="16"/>
                <w:szCs w:val="16"/>
              </w:rPr>
              <w:t>Закупка товаров, работ и услуг для обеспечения государственных (муниципальных) нужд</w:t>
            </w:r>
          </w:p>
        </w:tc>
        <w:tc>
          <w:tcPr>
            <w:tcW w:w="308"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08</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01</w:t>
            </w:r>
          </w:p>
        </w:tc>
        <w:tc>
          <w:tcPr>
            <w:tcW w:w="677"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99.0.00.08050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200</w:t>
            </w:r>
          </w:p>
        </w:tc>
        <w:tc>
          <w:tcPr>
            <w:tcW w:w="492"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2 618,0</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1 360,0</w:t>
            </w:r>
          </w:p>
        </w:tc>
        <w:tc>
          <w:tcPr>
            <w:tcW w:w="439"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1 360,0</w:t>
            </w:r>
          </w:p>
        </w:tc>
      </w:tr>
      <w:tr w:rsidR="00321020" w:rsidRPr="00321020" w:rsidTr="00321020">
        <w:trPr>
          <w:trHeight w:val="990"/>
        </w:trPr>
        <w:tc>
          <w:tcPr>
            <w:tcW w:w="1960" w:type="pct"/>
            <w:tcBorders>
              <w:top w:val="nil"/>
              <w:left w:val="single" w:sz="4" w:space="0" w:color="auto"/>
              <w:bottom w:val="single" w:sz="4" w:space="0" w:color="auto"/>
              <w:right w:val="nil"/>
            </w:tcBorders>
            <w:shd w:val="clear" w:color="auto" w:fill="auto"/>
            <w:hideMark/>
          </w:tcPr>
          <w:p w:rsidR="00321020" w:rsidRPr="00321020" w:rsidRDefault="00321020" w:rsidP="00321020">
            <w:pPr>
              <w:rPr>
                <w:rFonts w:ascii="Arial" w:hAnsi="Arial" w:cs="Arial"/>
                <w:sz w:val="16"/>
                <w:szCs w:val="16"/>
              </w:rPr>
            </w:pPr>
            <w:r w:rsidRPr="00321020">
              <w:rPr>
                <w:rFonts w:ascii="Arial" w:hAnsi="Arial" w:cs="Arial"/>
                <w:sz w:val="16"/>
                <w:szCs w:val="16"/>
              </w:rPr>
              <w:t>Иные закупки товаров, работ и услуг для обеспечения государственных (муниципальных) нужд</w:t>
            </w:r>
          </w:p>
        </w:tc>
        <w:tc>
          <w:tcPr>
            <w:tcW w:w="308"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08</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01</w:t>
            </w:r>
          </w:p>
        </w:tc>
        <w:tc>
          <w:tcPr>
            <w:tcW w:w="677"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99.0.00.08050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240</w:t>
            </w:r>
          </w:p>
        </w:tc>
        <w:tc>
          <w:tcPr>
            <w:tcW w:w="492"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2 618,0</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1 360,0</w:t>
            </w:r>
          </w:p>
        </w:tc>
        <w:tc>
          <w:tcPr>
            <w:tcW w:w="439"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1 360,0</w:t>
            </w:r>
          </w:p>
        </w:tc>
      </w:tr>
      <w:tr w:rsidR="00321020" w:rsidRPr="00321020" w:rsidTr="00321020">
        <w:trPr>
          <w:trHeight w:val="960"/>
        </w:trPr>
        <w:tc>
          <w:tcPr>
            <w:tcW w:w="1960" w:type="pct"/>
            <w:tcBorders>
              <w:top w:val="nil"/>
              <w:left w:val="single" w:sz="4" w:space="0" w:color="auto"/>
              <w:bottom w:val="single" w:sz="4" w:space="0" w:color="auto"/>
              <w:right w:val="nil"/>
            </w:tcBorders>
            <w:shd w:val="clear" w:color="auto" w:fill="auto"/>
            <w:hideMark/>
          </w:tcPr>
          <w:p w:rsidR="00321020" w:rsidRPr="00321020" w:rsidRDefault="00321020" w:rsidP="00321020">
            <w:pPr>
              <w:rPr>
                <w:rFonts w:ascii="Arial" w:hAnsi="Arial" w:cs="Arial"/>
                <w:b/>
                <w:bCs/>
                <w:sz w:val="16"/>
                <w:szCs w:val="16"/>
              </w:rPr>
            </w:pPr>
            <w:r w:rsidRPr="00321020">
              <w:rPr>
                <w:rFonts w:ascii="Arial" w:hAnsi="Arial" w:cs="Arial"/>
                <w:b/>
                <w:bCs/>
                <w:sz w:val="16"/>
                <w:szCs w:val="16"/>
              </w:rPr>
              <w:t>Расходы на обеспечение деятельности (оказание услуг) муниципальных учреждений культуры - музей</w:t>
            </w:r>
          </w:p>
        </w:tc>
        <w:tc>
          <w:tcPr>
            <w:tcW w:w="308"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08</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01</w:t>
            </w:r>
          </w:p>
        </w:tc>
        <w:tc>
          <w:tcPr>
            <w:tcW w:w="677"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99.0.00.42590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 </w:t>
            </w:r>
          </w:p>
        </w:tc>
        <w:tc>
          <w:tcPr>
            <w:tcW w:w="492"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3 123,0</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3 230,8</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3 230,8</w:t>
            </w:r>
          </w:p>
        </w:tc>
      </w:tr>
      <w:tr w:rsidR="00321020" w:rsidRPr="00321020" w:rsidTr="00321020">
        <w:trPr>
          <w:trHeight w:val="1935"/>
        </w:trPr>
        <w:tc>
          <w:tcPr>
            <w:tcW w:w="1960" w:type="pct"/>
            <w:tcBorders>
              <w:top w:val="nil"/>
              <w:left w:val="single" w:sz="4" w:space="0" w:color="auto"/>
              <w:bottom w:val="single" w:sz="4" w:space="0" w:color="auto"/>
              <w:right w:val="nil"/>
            </w:tcBorders>
            <w:shd w:val="clear" w:color="auto" w:fill="auto"/>
            <w:hideMark/>
          </w:tcPr>
          <w:p w:rsidR="00321020" w:rsidRPr="00321020" w:rsidRDefault="00321020" w:rsidP="00321020">
            <w:pPr>
              <w:rPr>
                <w:rFonts w:ascii="Arial" w:hAnsi="Arial" w:cs="Arial"/>
                <w:sz w:val="16"/>
                <w:szCs w:val="16"/>
              </w:rPr>
            </w:pPr>
            <w:r w:rsidRPr="00321020">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08"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08</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01</w:t>
            </w:r>
          </w:p>
        </w:tc>
        <w:tc>
          <w:tcPr>
            <w:tcW w:w="677"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99.0.00.42590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100</w:t>
            </w:r>
          </w:p>
        </w:tc>
        <w:tc>
          <w:tcPr>
            <w:tcW w:w="492"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2 790,2</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2 903,3</w:t>
            </w:r>
          </w:p>
        </w:tc>
        <w:tc>
          <w:tcPr>
            <w:tcW w:w="439"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2 903,3</w:t>
            </w:r>
          </w:p>
        </w:tc>
      </w:tr>
      <w:tr w:rsidR="00321020" w:rsidRPr="00321020" w:rsidTr="00321020">
        <w:trPr>
          <w:trHeight w:val="660"/>
        </w:trPr>
        <w:tc>
          <w:tcPr>
            <w:tcW w:w="1960" w:type="pct"/>
            <w:tcBorders>
              <w:top w:val="nil"/>
              <w:left w:val="single" w:sz="4" w:space="0" w:color="auto"/>
              <w:bottom w:val="single" w:sz="4" w:space="0" w:color="auto"/>
              <w:right w:val="nil"/>
            </w:tcBorders>
            <w:shd w:val="clear" w:color="auto" w:fill="auto"/>
            <w:hideMark/>
          </w:tcPr>
          <w:p w:rsidR="00321020" w:rsidRPr="00321020" w:rsidRDefault="00321020" w:rsidP="00321020">
            <w:pPr>
              <w:rPr>
                <w:rFonts w:ascii="Arial" w:hAnsi="Arial" w:cs="Arial"/>
                <w:sz w:val="16"/>
                <w:szCs w:val="16"/>
              </w:rPr>
            </w:pPr>
            <w:r w:rsidRPr="00321020">
              <w:rPr>
                <w:rFonts w:ascii="Arial" w:hAnsi="Arial" w:cs="Arial"/>
                <w:sz w:val="16"/>
                <w:szCs w:val="16"/>
              </w:rPr>
              <w:t>Расходы на выплаты персоналу казенных учреждений</w:t>
            </w:r>
          </w:p>
        </w:tc>
        <w:tc>
          <w:tcPr>
            <w:tcW w:w="308"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08</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01</w:t>
            </w:r>
          </w:p>
        </w:tc>
        <w:tc>
          <w:tcPr>
            <w:tcW w:w="677"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99.0.00.42590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110</w:t>
            </w:r>
          </w:p>
        </w:tc>
        <w:tc>
          <w:tcPr>
            <w:tcW w:w="492"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2 790,2</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2 903,3</w:t>
            </w:r>
          </w:p>
        </w:tc>
        <w:tc>
          <w:tcPr>
            <w:tcW w:w="439"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2 903,3</w:t>
            </w:r>
          </w:p>
        </w:tc>
      </w:tr>
      <w:tr w:rsidR="00321020" w:rsidRPr="00321020" w:rsidTr="00321020">
        <w:trPr>
          <w:trHeight w:val="1020"/>
        </w:trPr>
        <w:tc>
          <w:tcPr>
            <w:tcW w:w="1960" w:type="pct"/>
            <w:tcBorders>
              <w:top w:val="nil"/>
              <w:left w:val="single" w:sz="4" w:space="0" w:color="auto"/>
              <w:bottom w:val="single" w:sz="4" w:space="0" w:color="auto"/>
              <w:right w:val="nil"/>
            </w:tcBorders>
            <w:shd w:val="clear" w:color="auto" w:fill="auto"/>
            <w:hideMark/>
          </w:tcPr>
          <w:p w:rsidR="00321020" w:rsidRPr="00321020" w:rsidRDefault="00321020" w:rsidP="00321020">
            <w:pPr>
              <w:rPr>
                <w:rFonts w:ascii="Arial" w:hAnsi="Arial" w:cs="Arial"/>
                <w:sz w:val="16"/>
                <w:szCs w:val="16"/>
              </w:rPr>
            </w:pPr>
            <w:r w:rsidRPr="00321020">
              <w:rPr>
                <w:rFonts w:ascii="Arial" w:hAnsi="Arial" w:cs="Arial"/>
                <w:sz w:val="16"/>
                <w:szCs w:val="16"/>
              </w:rPr>
              <w:lastRenderedPageBreak/>
              <w:t>Закупка товаров, работ и услуг для обеспечения государственных (муниципальных) нужд</w:t>
            </w:r>
          </w:p>
        </w:tc>
        <w:tc>
          <w:tcPr>
            <w:tcW w:w="308"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08</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01</w:t>
            </w:r>
          </w:p>
        </w:tc>
        <w:tc>
          <w:tcPr>
            <w:tcW w:w="677"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99.0.00.42590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200</w:t>
            </w:r>
          </w:p>
        </w:tc>
        <w:tc>
          <w:tcPr>
            <w:tcW w:w="492"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327,3</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322,5</w:t>
            </w:r>
          </w:p>
        </w:tc>
        <w:tc>
          <w:tcPr>
            <w:tcW w:w="439"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322,5</w:t>
            </w:r>
          </w:p>
        </w:tc>
      </w:tr>
      <w:tr w:rsidR="00321020" w:rsidRPr="00321020" w:rsidTr="00321020">
        <w:trPr>
          <w:trHeight w:val="1005"/>
        </w:trPr>
        <w:tc>
          <w:tcPr>
            <w:tcW w:w="1960" w:type="pct"/>
            <w:tcBorders>
              <w:top w:val="nil"/>
              <w:left w:val="single" w:sz="4" w:space="0" w:color="auto"/>
              <w:bottom w:val="single" w:sz="4" w:space="0" w:color="auto"/>
              <w:right w:val="nil"/>
            </w:tcBorders>
            <w:shd w:val="clear" w:color="auto" w:fill="auto"/>
            <w:hideMark/>
          </w:tcPr>
          <w:p w:rsidR="00321020" w:rsidRPr="00321020" w:rsidRDefault="00321020" w:rsidP="00321020">
            <w:pPr>
              <w:rPr>
                <w:rFonts w:ascii="Arial" w:hAnsi="Arial" w:cs="Arial"/>
                <w:sz w:val="16"/>
                <w:szCs w:val="16"/>
              </w:rPr>
            </w:pPr>
            <w:r w:rsidRPr="00321020">
              <w:rPr>
                <w:rFonts w:ascii="Arial" w:hAnsi="Arial" w:cs="Arial"/>
                <w:sz w:val="16"/>
                <w:szCs w:val="16"/>
              </w:rPr>
              <w:t>Иные закупки товаров, работ и услуг для обеспечения государственных (муниципальных) нужд</w:t>
            </w:r>
          </w:p>
        </w:tc>
        <w:tc>
          <w:tcPr>
            <w:tcW w:w="308"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08</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01</w:t>
            </w:r>
          </w:p>
        </w:tc>
        <w:tc>
          <w:tcPr>
            <w:tcW w:w="677"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99.0.00.42590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240</w:t>
            </w:r>
          </w:p>
        </w:tc>
        <w:tc>
          <w:tcPr>
            <w:tcW w:w="492"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327,3</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322,5</w:t>
            </w:r>
          </w:p>
        </w:tc>
        <w:tc>
          <w:tcPr>
            <w:tcW w:w="439"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322,5</w:t>
            </w:r>
          </w:p>
        </w:tc>
      </w:tr>
      <w:tr w:rsidR="00321020" w:rsidRPr="00321020" w:rsidTr="00321020">
        <w:trPr>
          <w:trHeight w:val="345"/>
        </w:trPr>
        <w:tc>
          <w:tcPr>
            <w:tcW w:w="1960" w:type="pct"/>
            <w:tcBorders>
              <w:top w:val="nil"/>
              <w:left w:val="single" w:sz="4" w:space="0" w:color="auto"/>
              <w:bottom w:val="single" w:sz="4" w:space="0" w:color="auto"/>
              <w:right w:val="nil"/>
            </w:tcBorders>
            <w:shd w:val="clear" w:color="auto" w:fill="auto"/>
            <w:hideMark/>
          </w:tcPr>
          <w:p w:rsidR="00321020" w:rsidRPr="00321020" w:rsidRDefault="00321020" w:rsidP="00321020">
            <w:pPr>
              <w:rPr>
                <w:rFonts w:ascii="Arial" w:hAnsi="Arial" w:cs="Arial"/>
                <w:sz w:val="16"/>
                <w:szCs w:val="16"/>
              </w:rPr>
            </w:pPr>
            <w:r w:rsidRPr="00321020">
              <w:rPr>
                <w:rFonts w:ascii="Arial" w:hAnsi="Arial" w:cs="Arial"/>
                <w:sz w:val="16"/>
                <w:szCs w:val="16"/>
              </w:rPr>
              <w:t>Иные бюджетные ассигнования</w:t>
            </w:r>
          </w:p>
        </w:tc>
        <w:tc>
          <w:tcPr>
            <w:tcW w:w="308"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08</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01</w:t>
            </w:r>
          </w:p>
        </w:tc>
        <w:tc>
          <w:tcPr>
            <w:tcW w:w="677"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99.0.00.42590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800</w:t>
            </w:r>
          </w:p>
        </w:tc>
        <w:tc>
          <w:tcPr>
            <w:tcW w:w="492"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5,5</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5,0</w:t>
            </w:r>
          </w:p>
        </w:tc>
        <w:tc>
          <w:tcPr>
            <w:tcW w:w="439"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5,0</w:t>
            </w:r>
          </w:p>
        </w:tc>
      </w:tr>
      <w:tr w:rsidR="00321020" w:rsidRPr="00321020" w:rsidTr="00321020">
        <w:trPr>
          <w:trHeight w:val="360"/>
        </w:trPr>
        <w:tc>
          <w:tcPr>
            <w:tcW w:w="1960" w:type="pct"/>
            <w:tcBorders>
              <w:top w:val="nil"/>
              <w:left w:val="single" w:sz="4" w:space="0" w:color="auto"/>
              <w:bottom w:val="single" w:sz="4" w:space="0" w:color="auto"/>
              <w:right w:val="nil"/>
            </w:tcBorders>
            <w:shd w:val="clear" w:color="auto" w:fill="auto"/>
            <w:hideMark/>
          </w:tcPr>
          <w:p w:rsidR="00321020" w:rsidRPr="00321020" w:rsidRDefault="00321020" w:rsidP="00321020">
            <w:pPr>
              <w:rPr>
                <w:rFonts w:ascii="Arial" w:hAnsi="Arial" w:cs="Arial"/>
                <w:sz w:val="16"/>
                <w:szCs w:val="16"/>
              </w:rPr>
            </w:pPr>
            <w:r w:rsidRPr="00321020">
              <w:rPr>
                <w:rFonts w:ascii="Arial" w:hAnsi="Arial" w:cs="Arial"/>
                <w:sz w:val="16"/>
                <w:szCs w:val="16"/>
              </w:rPr>
              <w:t>Уплата налогов, сборов и иных платежей</w:t>
            </w:r>
          </w:p>
        </w:tc>
        <w:tc>
          <w:tcPr>
            <w:tcW w:w="308"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08</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01</w:t>
            </w:r>
          </w:p>
        </w:tc>
        <w:tc>
          <w:tcPr>
            <w:tcW w:w="677"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99.0.00.42590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850</w:t>
            </w:r>
          </w:p>
        </w:tc>
        <w:tc>
          <w:tcPr>
            <w:tcW w:w="492"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5,5</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5,0</w:t>
            </w:r>
          </w:p>
        </w:tc>
        <w:tc>
          <w:tcPr>
            <w:tcW w:w="439"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5,0</w:t>
            </w:r>
          </w:p>
        </w:tc>
      </w:tr>
      <w:tr w:rsidR="00321020" w:rsidRPr="00321020" w:rsidTr="00321020">
        <w:trPr>
          <w:trHeight w:val="1905"/>
        </w:trPr>
        <w:tc>
          <w:tcPr>
            <w:tcW w:w="1960" w:type="pct"/>
            <w:tcBorders>
              <w:top w:val="nil"/>
              <w:left w:val="single" w:sz="4" w:space="0" w:color="auto"/>
              <w:bottom w:val="single" w:sz="4" w:space="0" w:color="auto"/>
              <w:right w:val="nil"/>
            </w:tcBorders>
            <w:shd w:val="clear" w:color="auto" w:fill="auto"/>
            <w:hideMark/>
          </w:tcPr>
          <w:p w:rsidR="00321020" w:rsidRPr="00321020" w:rsidRDefault="00321020" w:rsidP="00321020">
            <w:pPr>
              <w:rPr>
                <w:rFonts w:ascii="Arial" w:hAnsi="Arial" w:cs="Arial"/>
                <w:b/>
                <w:bCs/>
                <w:sz w:val="16"/>
                <w:szCs w:val="16"/>
              </w:rPr>
            </w:pPr>
            <w:r w:rsidRPr="00321020">
              <w:rPr>
                <w:rFonts w:ascii="Arial" w:hAnsi="Arial" w:cs="Arial"/>
                <w:b/>
                <w:bCs/>
                <w:sz w:val="16"/>
                <w:szCs w:val="16"/>
              </w:rPr>
              <w:t>Реализация мероприятий по обеспечению сбалансированности местных бюджетов в рамках государственной программы Новосибирской области "Управление финансами в Новосибирской области " за счет средств областного бюджета</w:t>
            </w:r>
          </w:p>
        </w:tc>
        <w:tc>
          <w:tcPr>
            <w:tcW w:w="308"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08</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01</w:t>
            </w:r>
          </w:p>
        </w:tc>
        <w:tc>
          <w:tcPr>
            <w:tcW w:w="677"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99.0.00.70510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 </w:t>
            </w:r>
          </w:p>
        </w:tc>
        <w:tc>
          <w:tcPr>
            <w:tcW w:w="492"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298,0</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0,0</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0,0</w:t>
            </w:r>
          </w:p>
        </w:tc>
      </w:tr>
      <w:tr w:rsidR="00321020" w:rsidRPr="00321020" w:rsidTr="00321020">
        <w:trPr>
          <w:trHeight w:val="1950"/>
        </w:trPr>
        <w:tc>
          <w:tcPr>
            <w:tcW w:w="1960" w:type="pct"/>
            <w:tcBorders>
              <w:top w:val="nil"/>
              <w:left w:val="single" w:sz="4" w:space="0" w:color="auto"/>
              <w:bottom w:val="single" w:sz="4" w:space="0" w:color="auto"/>
              <w:right w:val="nil"/>
            </w:tcBorders>
            <w:shd w:val="clear" w:color="auto" w:fill="auto"/>
            <w:hideMark/>
          </w:tcPr>
          <w:p w:rsidR="00321020" w:rsidRPr="00321020" w:rsidRDefault="00321020" w:rsidP="00321020">
            <w:pPr>
              <w:rPr>
                <w:rFonts w:ascii="Arial" w:hAnsi="Arial" w:cs="Arial"/>
                <w:sz w:val="16"/>
                <w:szCs w:val="16"/>
              </w:rPr>
            </w:pPr>
            <w:r w:rsidRPr="00321020">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08"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08</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01</w:t>
            </w:r>
          </w:p>
        </w:tc>
        <w:tc>
          <w:tcPr>
            <w:tcW w:w="677"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99.0.00.70510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100</w:t>
            </w:r>
          </w:p>
        </w:tc>
        <w:tc>
          <w:tcPr>
            <w:tcW w:w="492"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298,0</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0,0</w:t>
            </w:r>
          </w:p>
        </w:tc>
        <w:tc>
          <w:tcPr>
            <w:tcW w:w="439"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0,0</w:t>
            </w:r>
          </w:p>
        </w:tc>
      </w:tr>
      <w:tr w:rsidR="00321020" w:rsidRPr="00321020" w:rsidTr="00321020">
        <w:trPr>
          <w:trHeight w:val="660"/>
        </w:trPr>
        <w:tc>
          <w:tcPr>
            <w:tcW w:w="1960" w:type="pct"/>
            <w:tcBorders>
              <w:top w:val="nil"/>
              <w:left w:val="single" w:sz="4" w:space="0" w:color="auto"/>
              <w:bottom w:val="single" w:sz="4" w:space="0" w:color="auto"/>
              <w:right w:val="nil"/>
            </w:tcBorders>
            <w:shd w:val="clear" w:color="auto" w:fill="auto"/>
            <w:hideMark/>
          </w:tcPr>
          <w:p w:rsidR="00321020" w:rsidRPr="00321020" w:rsidRDefault="00321020" w:rsidP="00321020">
            <w:pPr>
              <w:rPr>
                <w:rFonts w:ascii="Arial" w:hAnsi="Arial" w:cs="Arial"/>
                <w:sz w:val="16"/>
                <w:szCs w:val="16"/>
              </w:rPr>
            </w:pPr>
            <w:r w:rsidRPr="00321020">
              <w:rPr>
                <w:rFonts w:ascii="Arial" w:hAnsi="Arial" w:cs="Arial"/>
                <w:sz w:val="16"/>
                <w:szCs w:val="16"/>
              </w:rPr>
              <w:t>Расходы на выплаты персоналу казенных учреждений</w:t>
            </w:r>
          </w:p>
        </w:tc>
        <w:tc>
          <w:tcPr>
            <w:tcW w:w="308"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08</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01</w:t>
            </w:r>
          </w:p>
        </w:tc>
        <w:tc>
          <w:tcPr>
            <w:tcW w:w="677"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99.0.00.70510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110</w:t>
            </w:r>
          </w:p>
        </w:tc>
        <w:tc>
          <w:tcPr>
            <w:tcW w:w="492"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298,0</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0,0</w:t>
            </w:r>
          </w:p>
        </w:tc>
        <w:tc>
          <w:tcPr>
            <w:tcW w:w="439"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0,0</w:t>
            </w:r>
          </w:p>
        </w:tc>
      </w:tr>
      <w:tr w:rsidR="00321020" w:rsidRPr="00321020" w:rsidTr="00321020">
        <w:trPr>
          <w:trHeight w:val="2250"/>
        </w:trPr>
        <w:tc>
          <w:tcPr>
            <w:tcW w:w="1960" w:type="pct"/>
            <w:tcBorders>
              <w:top w:val="nil"/>
              <w:left w:val="single" w:sz="4" w:space="0" w:color="auto"/>
              <w:bottom w:val="single" w:sz="4" w:space="0" w:color="auto"/>
              <w:right w:val="nil"/>
            </w:tcBorders>
            <w:shd w:val="clear" w:color="auto" w:fill="auto"/>
            <w:hideMark/>
          </w:tcPr>
          <w:p w:rsidR="00321020" w:rsidRPr="00321020" w:rsidRDefault="00321020" w:rsidP="00321020">
            <w:pPr>
              <w:rPr>
                <w:rFonts w:ascii="Arial" w:hAnsi="Arial" w:cs="Arial"/>
                <w:b/>
                <w:bCs/>
                <w:sz w:val="16"/>
                <w:szCs w:val="16"/>
              </w:rPr>
            </w:pPr>
            <w:r w:rsidRPr="00321020">
              <w:rPr>
                <w:rFonts w:ascii="Arial" w:hAnsi="Arial" w:cs="Arial"/>
                <w:b/>
                <w:bCs/>
                <w:sz w:val="16"/>
                <w:szCs w:val="16"/>
              </w:rPr>
              <w:lastRenderedPageBreak/>
              <w:t>Реализация мероприятий по обеспечению сбалансированности местных бюджетов в рамках государственной программы Новосибирской области "Управление финансами в Новосибирской области " на реализацию мероприятий по наказам избирателей</w:t>
            </w:r>
          </w:p>
        </w:tc>
        <w:tc>
          <w:tcPr>
            <w:tcW w:w="308"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08</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01</w:t>
            </w:r>
          </w:p>
        </w:tc>
        <w:tc>
          <w:tcPr>
            <w:tcW w:w="677"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99.0.00.70516</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 </w:t>
            </w:r>
          </w:p>
        </w:tc>
        <w:tc>
          <w:tcPr>
            <w:tcW w:w="492"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350,0</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0,0</w:t>
            </w:r>
          </w:p>
        </w:tc>
        <w:tc>
          <w:tcPr>
            <w:tcW w:w="439"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0,0</w:t>
            </w:r>
          </w:p>
        </w:tc>
      </w:tr>
      <w:tr w:rsidR="00321020" w:rsidRPr="00321020" w:rsidTr="00321020">
        <w:trPr>
          <w:trHeight w:val="975"/>
        </w:trPr>
        <w:tc>
          <w:tcPr>
            <w:tcW w:w="1960" w:type="pct"/>
            <w:tcBorders>
              <w:top w:val="nil"/>
              <w:left w:val="single" w:sz="4" w:space="0" w:color="auto"/>
              <w:bottom w:val="single" w:sz="4" w:space="0" w:color="auto"/>
              <w:right w:val="nil"/>
            </w:tcBorders>
            <w:shd w:val="clear" w:color="auto" w:fill="auto"/>
            <w:hideMark/>
          </w:tcPr>
          <w:p w:rsidR="00321020" w:rsidRPr="00321020" w:rsidRDefault="00321020" w:rsidP="00321020">
            <w:pPr>
              <w:rPr>
                <w:rFonts w:ascii="Arial" w:hAnsi="Arial" w:cs="Arial"/>
                <w:sz w:val="16"/>
                <w:szCs w:val="16"/>
              </w:rPr>
            </w:pPr>
            <w:r w:rsidRPr="00321020">
              <w:rPr>
                <w:rFonts w:ascii="Arial" w:hAnsi="Arial" w:cs="Arial"/>
                <w:sz w:val="16"/>
                <w:szCs w:val="16"/>
              </w:rPr>
              <w:t>Закупка товаров, работ и услуг для обеспечения государственных (муниципальных) нужд</w:t>
            </w:r>
          </w:p>
        </w:tc>
        <w:tc>
          <w:tcPr>
            <w:tcW w:w="308"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08</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01</w:t>
            </w:r>
          </w:p>
        </w:tc>
        <w:tc>
          <w:tcPr>
            <w:tcW w:w="677"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99.0.00.70516</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200</w:t>
            </w:r>
          </w:p>
        </w:tc>
        <w:tc>
          <w:tcPr>
            <w:tcW w:w="492"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350,0</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0,0</w:t>
            </w:r>
          </w:p>
        </w:tc>
        <w:tc>
          <w:tcPr>
            <w:tcW w:w="439"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0,0</w:t>
            </w:r>
          </w:p>
        </w:tc>
      </w:tr>
      <w:tr w:rsidR="00321020" w:rsidRPr="00321020" w:rsidTr="00321020">
        <w:trPr>
          <w:trHeight w:val="1005"/>
        </w:trPr>
        <w:tc>
          <w:tcPr>
            <w:tcW w:w="1960" w:type="pct"/>
            <w:tcBorders>
              <w:top w:val="nil"/>
              <w:left w:val="single" w:sz="4" w:space="0" w:color="auto"/>
              <w:bottom w:val="single" w:sz="4" w:space="0" w:color="auto"/>
              <w:right w:val="nil"/>
            </w:tcBorders>
            <w:shd w:val="clear" w:color="auto" w:fill="auto"/>
            <w:hideMark/>
          </w:tcPr>
          <w:p w:rsidR="00321020" w:rsidRPr="00321020" w:rsidRDefault="00321020" w:rsidP="00321020">
            <w:pPr>
              <w:rPr>
                <w:rFonts w:ascii="Arial" w:hAnsi="Arial" w:cs="Arial"/>
                <w:sz w:val="16"/>
                <w:szCs w:val="16"/>
              </w:rPr>
            </w:pPr>
            <w:r w:rsidRPr="00321020">
              <w:rPr>
                <w:rFonts w:ascii="Arial" w:hAnsi="Arial" w:cs="Arial"/>
                <w:sz w:val="16"/>
                <w:szCs w:val="16"/>
              </w:rPr>
              <w:t>Иные закупки товаров, работ и услуг для обеспечения государственных (муниципальных) нужд</w:t>
            </w:r>
          </w:p>
        </w:tc>
        <w:tc>
          <w:tcPr>
            <w:tcW w:w="308"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08</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01</w:t>
            </w:r>
          </w:p>
        </w:tc>
        <w:tc>
          <w:tcPr>
            <w:tcW w:w="677"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99.0.00.70516</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240</w:t>
            </w:r>
          </w:p>
        </w:tc>
        <w:tc>
          <w:tcPr>
            <w:tcW w:w="492"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350,0</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0,0</w:t>
            </w:r>
          </w:p>
        </w:tc>
        <w:tc>
          <w:tcPr>
            <w:tcW w:w="439"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0,0</w:t>
            </w:r>
          </w:p>
        </w:tc>
      </w:tr>
      <w:tr w:rsidR="00321020" w:rsidRPr="00321020" w:rsidTr="00321020">
        <w:trPr>
          <w:trHeight w:val="330"/>
        </w:trPr>
        <w:tc>
          <w:tcPr>
            <w:tcW w:w="1960" w:type="pct"/>
            <w:tcBorders>
              <w:top w:val="nil"/>
              <w:left w:val="single" w:sz="4" w:space="0" w:color="auto"/>
              <w:bottom w:val="single" w:sz="4" w:space="0" w:color="auto"/>
              <w:right w:val="nil"/>
            </w:tcBorders>
            <w:shd w:val="clear" w:color="auto" w:fill="auto"/>
            <w:hideMark/>
          </w:tcPr>
          <w:p w:rsidR="00321020" w:rsidRPr="00321020" w:rsidRDefault="00321020" w:rsidP="00321020">
            <w:pPr>
              <w:rPr>
                <w:rFonts w:ascii="Arial" w:hAnsi="Arial" w:cs="Arial"/>
                <w:b/>
                <w:bCs/>
                <w:sz w:val="16"/>
                <w:szCs w:val="16"/>
              </w:rPr>
            </w:pPr>
            <w:r w:rsidRPr="00321020">
              <w:rPr>
                <w:rFonts w:ascii="Arial" w:hAnsi="Arial" w:cs="Arial"/>
                <w:b/>
                <w:bCs/>
                <w:sz w:val="16"/>
                <w:szCs w:val="16"/>
              </w:rPr>
              <w:t>СОЦИАЛЬНАЯ ПОЛИТИКА</w:t>
            </w:r>
          </w:p>
        </w:tc>
        <w:tc>
          <w:tcPr>
            <w:tcW w:w="308"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10</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 </w:t>
            </w:r>
          </w:p>
        </w:tc>
        <w:tc>
          <w:tcPr>
            <w:tcW w:w="677"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 </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 </w:t>
            </w:r>
          </w:p>
        </w:tc>
        <w:tc>
          <w:tcPr>
            <w:tcW w:w="492"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401,6</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410,0</w:t>
            </w:r>
          </w:p>
        </w:tc>
        <w:tc>
          <w:tcPr>
            <w:tcW w:w="439"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410,0</w:t>
            </w:r>
          </w:p>
        </w:tc>
      </w:tr>
      <w:tr w:rsidR="00321020" w:rsidRPr="00321020" w:rsidTr="00321020">
        <w:trPr>
          <w:trHeight w:val="330"/>
        </w:trPr>
        <w:tc>
          <w:tcPr>
            <w:tcW w:w="1960" w:type="pct"/>
            <w:tcBorders>
              <w:top w:val="nil"/>
              <w:left w:val="single" w:sz="4" w:space="0" w:color="auto"/>
              <w:bottom w:val="single" w:sz="4" w:space="0" w:color="auto"/>
              <w:right w:val="nil"/>
            </w:tcBorders>
            <w:shd w:val="clear" w:color="auto" w:fill="auto"/>
            <w:hideMark/>
          </w:tcPr>
          <w:p w:rsidR="00321020" w:rsidRPr="00321020" w:rsidRDefault="00321020" w:rsidP="00321020">
            <w:pPr>
              <w:rPr>
                <w:rFonts w:ascii="Arial" w:hAnsi="Arial" w:cs="Arial"/>
                <w:b/>
                <w:bCs/>
                <w:sz w:val="16"/>
                <w:szCs w:val="16"/>
              </w:rPr>
            </w:pPr>
            <w:r w:rsidRPr="00321020">
              <w:rPr>
                <w:rFonts w:ascii="Arial" w:hAnsi="Arial" w:cs="Arial"/>
                <w:b/>
                <w:bCs/>
                <w:sz w:val="16"/>
                <w:szCs w:val="16"/>
              </w:rPr>
              <w:t>Пенсионное обеспечение</w:t>
            </w:r>
          </w:p>
        </w:tc>
        <w:tc>
          <w:tcPr>
            <w:tcW w:w="308"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10</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01</w:t>
            </w:r>
          </w:p>
        </w:tc>
        <w:tc>
          <w:tcPr>
            <w:tcW w:w="677"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 </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 </w:t>
            </w:r>
          </w:p>
        </w:tc>
        <w:tc>
          <w:tcPr>
            <w:tcW w:w="492"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401,6</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410,0</w:t>
            </w:r>
          </w:p>
        </w:tc>
        <w:tc>
          <w:tcPr>
            <w:tcW w:w="439"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410,0</w:t>
            </w:r>
          </w:p>
        </w:tc>
      </w:tr>
      <w:tr w:rsidR="00321020" w:rsidRPr="00321020" w:rsidTr="00321020">
        <w:trPr>
          <w:trHeight w:val="675"/>
        </w:trPr>
        <w:tc>
          <w:tcPr>
            <w:tcW w:w="1960" w:type="pct"/>
            <w:tcBorders>
              <w:top w:val="nil"/>
              <w:left w:val="single" w:sz="4" w:space="0" w:color="auto"/>
              <w:bottom w:val="single" w:sz="4" w:space="0" w:color="auto"/>
              <w:right w:val="nil"/>
            </w:tcBorders>
            <w:shd w:val="clear" w:color="auto" w:fill="auto"/>
            <w:hideMark/>
          </w:tcPr>
          <w:p w:rsidR="00321020" w:rsidRPr="00321020" w:rsidRDefault="00321020" w:rsidP="00321020">
            <w:pPr>
              <w:rPr>
                <w:rFonts w:ascii="Arial" w:hAnsi="Arial" w:cs="Arial"/>
                <w:b/>
                <w:bCs/>
                <w:sz w:val="16"/>
                <w:szCs w:val="16"/>
              </w:rPr>
            </w:pPr>
            <w:r w:rsidRPr="00321020">
              <w:rPr>
                <w:rFonts w:ascii="Arial" w:hAnsi="Arial" w:cs="Arial"/>
                <w:b/>
                <w:bCs/>
                <w:sz w:val="16"/>
                <w:szCs w:val="16"/>
              </w:rPr>
              <w:t>Непрограммные направления местного бюджета</w:t>
            </w:r>
          </w:p>
        </w:tc>
        <w:tc>
          <w:tcPr>
            <w:tcW w:w="308"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10</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01</w:t>
            </w:r>
          </w:p>
        </w:tc>
        <w:tc>
          <w:tcPr>
            <w:tcW w:w="677"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99.0.00.00000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 </w:t>
            </w:r>
          </w:p>
        </w:tc>
        <w:tc>
          <w:tcPr>
            <w:tcW w:w="492"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401,6</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410,0</w:t>
            </w:r>
          </w:p>
        </w:tc>
        <w:tc>
          <w:tcPr>
            <w:tcW w:w="439"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410,0</w:t>
            </w:r>
          </w:p>
        </w:tc>
      </w:tr>
      <w:tr w:rsidR="00321020" w:rsidRPr="00321020" w:rsidTr="00321020">
        <w:trPr>
          <w:trHeight w:val="675"/>
        </w:trPr>
        <w:tc>
          <w:tcPr>
            <w:tcW w:w="1960" w:type="pct"/>
            <w:tcBorders>
              <w:top w:val="nil"/>
              <w:left w:val="single" w:sz="4" w:space="0" w:color="auto"/>
              <w:bottom w:val="single" w:sz="4" w:space="0" w:color="auto"/>
              <w:right w:val="nil"/>
            </w:tcBorders>
            <w:shd w:val="clear" w:color="auto" w:fill="auto"/>
            <w:hideMark/>
          </w:tcPr>
          <w:p w:rsidR="00321020" w:rsidRPr="00321020" w:rsidRDefault="00321020" w:rsidP="00321020">
            <w:pPr>
              <w:rPr>
                <w:rFonts w:ascii="Arial" w:hAnsi="Arial" w:cs="Arial"/>
                <w:b/>
                <w:bCs/>
                <w:sz w:val="16"/>
                <w:szCs w:val="16"/>
              </w:rPr>
            </w:pPr>
            <w:r w:rsidRPr="00321020">
              <w:rPr>
                <w:rFonts w:ascii="Arial" w:hAnsi="Arial" w:cs="Arial"/>
                <w:b/>
                <w:bCs/>
                <w:sz w:val="16"/>
                <w:szCs w:val="16"/>
              </w:rPr>
              <w:t>Доплаты к пенсиям муниципальных служащих</w:t>
            </w:r>
          </w:p>
        </w:tc>
        <w:tc>
          <w:tcPr>
            <w:tcW w:w="308"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10</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01</w:t>
            </w:r>
          </w:p>
        </w:tc>
        <w:tc>
          <w:tcPr>
            <w:tcW w:w="677"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99.0.00.00050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 </w:t>
            </w:r>
          </w:p>
        </w:tc>
        <w:tc>
          <w:tcPr>
            <w:tcW w:w="492"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401,6</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410,0</w:t>
            </w:r>
          </w:p>
        </w:tc>
        <w:tc>
          <w:tcPr>
            <w:tcW w:w="439"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410,0</w:t>
            </w:r>
          </w:p>
        </w:tc>
      </w:tr>
      <w:tr w:rsidR="00321020" w:rsidRPr="00321020" w:rsidTr="00321020">
        <w:trPr>
          <w:trHeight w:val="645"/>
        </w:trPr>
        <w:tc>
          <w:tcPr>
            <w:tcW w:w="1960" w:type="pct"/>
            <w:tcBorders>
              <w:top w:val="nil"/>
              <w:left w:val="single" w:sz="4" w:space="0" w:color="auto"/>
              <w:bottom w:val="single" w:sz="4" w:space="0" w:color="auto"/>
              <w:right w:val="nil"/>
            </w:tcBorders>
            <w:shd w:val="clear" w:color="auto" w:fill="auto"/>
            <w:hideMark/>
          </w:tcPr>
          <w:p w:rsidR="00321020" w:rsidRPr="00321020" w:rsidRDefault="00321020" w:rsidP="00321020">
            <w:pPr>
              <w:rPr>
                <w:rFonts w:ascii="Arial" w:hAnsi="Arial" w:cs="Arial"/>
                <w:sz w:val="16"/>
                <w:szCs w:val="16"/>
              </w:rPr>
            </w:pPr>
            <w:r w:rsidRPr="00321020">
              <w:rPr>
                <w:rFonts w:ascii="Arial" w:hAnsi="Arial" w:cs="Arial"/>
                <w:sz w:val="16"/>
                <w:szCs w:val="16"/>
              </w:rPr>
              <w:t>Социальное обеспечение и иные выплаты населению</w:t>
            </w:r>
          </w:p>
        </w:tc>
        <w:tc>
          <w:tcPr>
            <w:tcW w:w="308"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10</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01</w:t>
            </w:r>
          </w:p>
        </w:tc>
        <w:tc>
          <w:tcPr>
            <w:tcW w:w="677"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99.0.00.00050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300</w:t>
            </w:r>
          </w:p>
        </w:tc>
        <w:tc>
          <w:tcPr>
            <w:tcW w:w="492"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401,6</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410,0</w:t>
            </w:r>
          </w:p>
        </w:tc>
        <w:tc>
          <w:tcPr>
            <w:tcW w:w="439"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410,0</w:t>
            </w:r>
          </w:p>
        </w:tc>
      </w:tr>
      <w:tr w:rsidR="00321020" w:rsidRPr="00321020" w:rsidTr="00321020">
        <w:trPr>
          <w:trHeight w:val="660"/>
        </w:trPr>
        <w:tc>
          <w:tcPr>
            <w:tcW w:w="1960" w:type="pct"/>
            <w:tcBorders>
              <w:top w:val="nil"/>
              <w:left w:val="single" w:sz="4" w:space="0" w:color="auto"/>
              <w:bottom w:val="single" w:sz="4" w:space="0" w:color="auto"/>
              <w:right w:val="nil"/>
            </w:tcBorders>
            <w:shd w:val="clear" w:color="auto" w:fill="auto"/>
            <w:hideMark/>
          </w:tcPr>
          <w:p w:rsidR="00321020" w:rsidRPr="00321020" w:rsidRDefault="00321020" w:rsidP="00321020">
            <w:pPr>
              <w:rPr>
                <w:rFonts w:ascii="Arial" w:hAnsi="Arial" w:cs="Arial"/>
                <w:sz w:val="16"/>
                <w:szCs w:val="16"/>
              </w:rPr>
            </w:pPr>
            <w:r w:rsidRPr="00321020">
              <w:rPr>
                <w:rFonts w:ascii="Arial" w:hAnsi="Arial" w:cs="Arial"/>
                <w:sz w:val="16"/>
                <w:szCs w:val="16"/>
              </w:rPr>
              <w:t>Публичные нормативные социальные выплаты гражданам</w:t>
            </w:r>
          </w:p>
        </w:tc>
        <w:tc>
          <w:tcPr>
            <w:tcW w:w="308"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10</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01</w:t>
            </w:r>
          </w:p>
        </w:tc>
        <w:tc>
          <w:tcPr>
            <w:tcW w:w="677"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99.0.00.00050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310</w:t>
            </w:r>
          </w:p>
        </w:tc>
        <w:tc>
          <w:tcPr>
            <w:tcW w:w="492"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401,6</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410,0</w:t>
            </w:r>
          </w:p>
        </w:tc>
        <w:tc>
          <w:tcPr>
            <w:tcW w:w="439"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410,0</w:t>
            </w:r>
          </w:p>
        </w:tc>
      </w:tr>
      <w:tr w:rsidR="00321020" w:rsidRPr="00321020" w:rsidTr="00321020">
        <w:trPr>
          <w:trHeight w:val="990"/>
        </w:trPr>
        <w:tc>
          <w:tcPr>
            <w:tcW w:w="1960" w:type="pct"/>
            <w:tcBorders>
              <w:top w:val="nil"/>
              <w:left w:val="single" w:sz="4" w:space="0" w:color="auto"/>
              <w:bottom w:val="single" w:sz="4" w:space="0" w:color="auto"/>
              <w:right w:val="nil"/>
            </w:tcBorders>
            <w:shd w:val="clear" w:color="auto" w:fill="auto"/>
            <w:hideMark/>
          </w:tcPr>
          <w:p w:rsidR="00321020" w:rsidRPr="00321020" w:rsidRDefault="00321020" w:rsidP="00321020">
            <w:pPr>
              <w:rPr>
                <w:rFonts w:ascii="Arial" w:hAnsi="Arial" w:cs="Arial"/>
                <w:b/>
                <w:bCs/>
                <w:sz w:val="16"/>
                <w:szCs w:val="16"/>
              </w:rPr>
            </w:pPr>
            <w:r w:rsidRPr="00321020">
              <w:rPr>
                <w:rFonts w:ascii="Arial" w:hAnsi="Arial" w:cs="Arial"/>
                <w:b/>
                <w:bCs/>
                <w:sz w:val="16"/>
                <w:szCs w:val="16"/>
              </w:rPr>
              <w:t>ОБСЛУЖИВАНИЕ ГОСУДАРСТВЕННОГО И МУНИЦИПАЛЬНОГО ДОЛГА</w:t>
            </w:r>
          </w:p>
        </w:tc>
        <w:tc>
          <w:tcPr>
            <w:tcW w:w="308"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13</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 </w:t>
            </w:r>
          </w:p>
        </w:tc>
        <w:tc>
          <w:tcPr>
            <w:tcW w:w="677"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 </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 </w:t>
            </w:r>
          </w:p>
        </w:tc>
        <w:tc>
          <w:tcPr>
            <w:tcW w:w="492"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2,3</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1,7</w:t>
            </w:r>
          </w:p>
        </w:tc>
        <w:tc>
          <w:tcPr>
            <w:tcW w:w="439"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1,1</w:t>
            </w:r>
          </w:p>
        </w:tc>
      </w:tr>
      <w:tr w:rsidR="00321020" w:rsidRPr="00321020" w:rsidTr="00321020">
        <w:trPr>
          <w:trHeight w:val="690"/>
        </w:trPr>
        <w:tc>
          <w:tcPr>
            <w:tcW w:w="1960" w:type="pct"/>
            <w:tcBorders>
              <w:top w:val="nil"/>
              <w:left w:val="single" w:sz="4" w:space="0" w:color="auto"/>
              <w:bottom w:val="single" w:sz="4" w:space="0" w:color="auto"/>
              <w:right w:val="nil"/>
            </w:tcBorders>
            <w:shd w:val="clear" w:color="auto" w:fill="auto"/>
            <w:hideMark/>
          </w:tcPr>
          <w:p w:rsidR="00321020" w:rsidRPr="00321020" w:rsidRDefault="00321020" w:rsidP="00321020">
            <w:pPr>
              <w:rPr>
                <w:rFonts w:ascii="Arial" w:hAnsi="Arial" w:cs="Arial"/>
                <w:b/>
                <w:bCs/>
                <w:sz w:val="16"/>
                <w:szCs w:val="16"/>
              </w:rPr>
            </w:pPr>
            <w:r w:rsidRPr="00321020">
              <w:rPr>
                <w:rFonts w:ascii="Arial" w:hAnsi="Arial" w:cs="Arial"/>
                <w:b/>
                <w:bCs/>
                <w:sz w:val="16"/>
                <w:szCs w:val="16"/>
              </w:rPr>
              <w:lastRenderedPageBreak/>
              <w:t>Обслуживание государственного внутреннего и муниципального долга</w:t>
            </w:r>
          </w:p>
        </w:tc>
        <w:tc>
          <w:tcPr>
            <w:tcW w:w="308"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13</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01</w:t>
            </w:r>
          </w:p>
        </w:tc>
        <w:tc>
          <w:tcPr>
            <w:tcW w:w="677"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 </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 </w:t>
            </w:r>
          </w:p>
        </w:tc>
        <w:tc>
          <w:tcPr>
            <w:tcW w:w="492"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2,3</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1,7</w:t>
            </w:r>
          </w:p>
        </w:tc>
        <w:tc>
          <w:tcPr>
            <w:tcW w:w="439"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1,1</w:t>
            </w:r>
          </w:p>
        </w:tc>
      </w:tr>
      <w:tr w:rsidR="00321020" w:rsidRPr="00321020" w:rsidTr="00321020">
        <w:trPr>
          <w:trHeight w:val="660"/>
        </w:trPr>
        <w:tc>
          <w:tcPr>
            <w:tcW w:w="1960" w:type="pct"/>
            <w:tcBorders>
              <w:top w:val="nil"/>
              <w:left w:val="single" w:sz="4" w:space="0" w:color="auto"/>
              <w:bottom w:val="single" w:sz="4" w:space="0" w:color="auto"/>
              <w:right w:val="nil"/>
            </w:tcBorders>
            <w:shd w:val="clear" w:color="auto" w:fill="auto"/>
            <w:hideMark/>
          </w:tcPr>
          <w:p w:rsidR="00321020" w:rsidRPr="00321020" w:rsidRDefault="00321020" w:rsidP="00321020">
            <w:pPr>
              <w:rPr>
                <w:rFonts w:ascii="Arial" w:hAnsi="Arial" w:cs="Arial"/>
                <w:b/>
                <w:bCs/>
                <w:sz w:val="16"/>
                <w:szCs w:val="16"/>
              </w:rPr>
            </w:pPr>
            <w:r w:rsidRPr="00321020">
              <w:rPr>
                <w:rFonts w:ascii="Arial" w:hAnsi="Arial" w:cs="Arial"/>
                <w:b/>
                <w:bCs/>
                <w:sz w:val="16"/>
                <w:szCs w:val="16"/>
              </w:rPr>
              <w:t>Непрограммные направления местного бюджета</w:t>
            </w:r>
          </w:p>
        </w:tc>
        <w:tc>
          <w:tcPr>
            <w:tcW w:w="308"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13</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01</w:t>
            </w:r>
          </w:p>
        </w:tc>
        <w:tc>
          <w:tcPr>
            <w:tcW w:w="677"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99.0.00.00000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 </w:t>
            </w:r>
          </w:p>
        </w:tc>
        <w:tc>
          <w:tcPr>
            <w:tcW w:w="492"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2,3</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1,7</w:t>
            </w:r>
          </w:p>
        </w:tc>
        <w:tc>
          <w:tcPr>
            <w:tcW w:w="439"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1,1</w:t>
            </w:r>
          </w:p>
        </w:tc>
      </w:tr>
      <w:tr w:rsidR="00321020" w:rsidRPr="00321020" w:rsidTr="00321020">
        <w:trPr>
          <w:trHeight w:val="675"/>
        </w:trPr>
        <w:tc>
          <w:tcPr>
            <w:tcW w:w="1960" w:type="pct"/>
            <w:tcBorders>
              <w:top w:val="nil"/>
              <w:left w:val="single" w:sz="4" w:space="0" w:color="auto"/>
              <w:bottom w:val="single" w:sz="4" w:space="0" w:color="auto"/>
              <w:right w:val="nil"/>
            </w:tcBorders>
            <w:shd w:val="clear" w:color="auto" w:fill="auto"/>
            <w:hideMark/>
          </w:tcPr>
          <w:p w:rsidR="00321020" w:rsidRPr="00321020" w:rsidRDefault="00321020" w:rsidP="00321020">
            <w:pPr>
              <w:rPr>
                <w:rFonts w:ascii="Arial" w:hAnsi="Arial" w:cs="Arial"/>
                <w:b/>
                <w:bCs/>
                <w:sz w:val="16"/>
                <w:szCs w:val="16"/>
              </w:rPr>
            </w:pPr>
            <w:r w:rsidRPr="00321020">
              <w:rPr>
                <w:rFonts w:ascii="Arial" w:hAnsi="Arial" w:cs="Arial"/>
                <w:b/>
                <w:bCs/>
                <w:sz w:val="16"/>
                <w:szCs w:val="16"/>
              </w:rPr>
              <w:t>Процентные платежи по муниципальному долгу</w:t>
            </w:r>
          </w:p>
        </w:tc>
        <w:tc>
          <w:tcPr>
            <w:tcW w:w="308"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13</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01</w:t>
            </w:r>
          </w:p>
        </w:tc>
        <w:tc>
          <w:tcPr>
            <w:tcW w:w="677"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99.0.00.00060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 </w:t>
            </w:r>
          </w:p>
        </w:tc>
        <w:tc>
          <w:tcPr>
            <w:tcW w:w="492"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2,3</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1,7</w:t>
            </w:r>
          </w:p>
        </w:tc>
        <w:tc>
          <w:tcPr>
            <w:tcW w:w="439"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1,1</w:t>
            </w:r>
          </w:p>
        </w:tc>
      </w:tr>
      <w:tr w:rsidR="00321020" w:rsidRPr="00321020" w:rsidTr="00321020">
        <w:trPr>
          <w:trHeight w:val="660"/>
        </w:trPr>
        <w:tc>
          <w:tcPr>
            <w:tcW w:w="1960" w:type="pct"/>
            <w:tcBorders>
              <w:top w:val="nil"/>
              <w:left w:val="single" w:sz="4" w:space="0" w:color="auto"/>
              <w:bottom w:val="single" w:sz="4" w:space="0" w:color="auto"/>
              <w:right w:val="nil"/>
            </w:tcBorders>
            <w:shd w:val="clear" w:color="auto" w:fill="auto"/>
            <w:hideMark/>
          </w:tcPr>
          <w:p w:rsidR="00321020" w:rsidRPr="00321020" w:rsidRDefault="00321020" w:rsidP="00321020">
            <w:pPr>
              <w:rPr>
                <w:rFonts w:ascii="Arial" w:hAnsi="Arial" w:cs="Arial"/>
                <w:sz w:val="16"/>
                <w:szCs w:val="16"/>
              </w:rPr>
            </w:pPr>
            <w:r w:rsidRPr="00321020">
              <w:rPr>
                <w:rFonts w:ascii="Arial" w:hAnsi="Arial" w:cs="Arial"/>
                <w:sz w:val="16"/>
                <w:szCs w:val="16"/>
              </w:rPr>
              <w:t>Обслуживание государственного (муниципального) долга</w:t>
            </w:r>
          </w:p>
        </w:tc>
        <w:tc>
          <w:tcPr>
            <w:tcW w:w="308"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13</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01</w:t>
            </w:r>
          </w:p>
        </w:tc>
        <w:tc>
          <w:tcPr>
            <w:tcW w:w="677"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99.0.00.00060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700</w:t>
            </w:r>
          </w:p>
        </w:tc>
        <w:tc>
          <w:tcPr>
            <w:tcW w:w="492"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2,3</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1,7</w:t>
            </w:r>
          </w:p>
        </w:tc>
        <w:tc>
          <w:tcPr>
            <w:tcW w:w="439"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1,1</w:t>
            </w:r>
          </w:p>
        </w:tc>
      </w:tr>
      <w:tr w:rsidR="00321020" w:rsidRPr="00321020" w:rsidTr="00321020">
        <w:trPr>
          <w:trHeight w:val="375"/>
        </w:trPr>
        <w:tc>
          <w:tcPr>
            <w:tcW w:w="1960" w:type="pct"/>
            <w:tcBorders>
              <w:top w:val="nil"/>
              <w:left w:val="single" w:sz="4" w:space="0" w:color="auto"/>
              <w:bottom w:val="single" w:sz="4" w:space="0" w:color="auto"/>
              <w:right w:val="nil"/>
            </w:tcBorders>
            <w:shd w:val="clear" w:color="auto" w:fill="auto"/>
            <w:hideMark/>
          </w:tcPr>
          <w:p w:rsidR="00321020" w:rsidRPr="00321020" w:rsidRDefault="00321020" w:rsidP="00321020">
            <w:pPr>
              <w:rPr>
                <w:rFonts w:ascii="Arial" w:hAnsi="Arial" w:cs="Arial"/>
                <w:sz w:val="16"/>
                <w:szCs w:val="16"/>
              </w:rPr>
            </w:pPr>
            <w:r w:rsidRPr="00321020">
              <w:rPr>
                <w:rFonts w:ascii="Arial" w:hAnsi="Arial" w:cs="Arial"/>
                <w:sz w:val="16"/>
                <w:szCs w:val="16"/>
              </w:rPr>
              <w:t>Обслуживание муниципального долга</w:t>
            </w:r>
          </w:p>
        </w:tc>
        <w:tc>
          <w:tcPr>
            <w:tcW w:w="308"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13</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01</w:t>
            </w:r>
          </w:p>
        </w:tc>
        <w:tc>
          <w:tcPr>
            <w:tcW w:w="677"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99.0.00.00060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730</w:t>
            </w:r>
          </w:p>
        </w:tc>
        <w:tc>
          <w:tcPr>
            <w:tcW w:w="492"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2,3</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1,7</w:t>
            </w:r>
          </w:p>
        </w:tc>
        <w:tc>
          <w:tcPr>
            <w:tcW w:w="439"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1,1</w:t>
            </w:r>
          </w:p>
        </w:tc>
      </w:tr>
      <w:tr w:rsidR="00321020" w:rsidRPr="00321020" w:rsidTr="00321020">
        <w:trPr>
          <w:trHeight w:val="360"/>
        </w:trPr>
        <w:tc>
          <w:tcPr>
            <w:tcW w:w="1960" w:type="pct"/>
            <w:tcBorders>
              <w:top w:val="nil"/>
              <w:left w:val="single" w:sz="4" w:space="0" w:color="auto"/>
              <w:bottom w:val="single" w:sz="4" w:space="0" w:color="auto"/>
              <w:right w:val="nil"/>
            </w:tcBorders>
            <w:shd w:val="clear" w:color="auto" w:fill="auto"/>
            <w:hideMark/>
          </w:tcPr>
          <w:p w:rsidR="00321020" w:rsidRPr="00321020" w:rsidRDefault="00321020" w:rsidP="00321020">
            <w:pPr>
              <w:rPr>
                <w:rFonts w:ascii="Arial" w:hAnsi="Arial" w:cs="Arial"/>
                <w:b/>
                <w:bCs/>
                <w:sz w:val="16"/>
                <w:szCs w:val="16"/>
              </w:rPr>
            </w:pPr>
            <w:r w:rsidRPr="00321020">
              <w:rPr>
                <w:rFonts w:ascii="Arial" w:hAnsi="Arial" w:cs="Arial"/>
                <w:b/>
                <w:bCs/>
                <w:sz w:val="16"/>
                <w:szCs w:val="16"/>
              </w:rPr>
              <w:t>Условно утвержденные расходы</w:t>
            </w:r>
          </w:p>
        </w:tc>
        <w:tc>
          <w:tcPr>
            <w:tcW w:w="308"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99</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 </w:t>
            </w:r>
          </w:p>
        </w:tc>
        <w:tc>
          <w:tcPr>
            <w:tcW w:w="677"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 </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 </w:t>
            </w:r>
          </w:p>
        </w:tc>
        <w:tc>
          <w:tcPr>
            <w:tcW w:w="492"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0,0</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1 483,3</w:t>
            </w:r>
          </w:p>
        </w:tc>
        <w:tc>
          <w:tcPr>
            <w:tcW w:w="439"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3 173,4</w:t>
            </w:r>
          </w:p>
        </w:tc>
      </w:tr>
      <w:tr w:rsidR="00321020" w:rsidRPr="00321020" w:rsidTr="00321020">
        <w:trPr>
          <w:trHeight w:val="390"/>
        </w:trPr>
        <w:tc>
          <w:tcPr>
            <w:tcW w:w="1960" w:type="pct"/>
            <w:tcBorders>
              <w:top w:val="nil"/>
              <w:left w:val="single" w:sz="4" w:space="0" w:color="auto"/>
              <w:bottom w:val="single" w:sz="4" w:space="0" w:color="auto"/>
              <w:right w:val="nil"/>
            </w:tcBorders>
            <w:shd w:val="clear" w:color="auto" w:fill="auto"/>
            <w:hideMark/>
          </w:tcPr>
          <w:p w:rsidR="00321020" w:rsidRPr="00321020" w:rsidRDefault="00321020" w:rsidP="00321020">
            <w:pPr>
              <w:rPr>
                <w:rFonts w:ascii="Arial" w:hAnsi="Arial" w:cs="Arial"/>
                <w:b/>
                <w:bCs/>
                <w:sz w:val="16"/>
                <w:szCs w:val="16"/>
              </w:rPr>
            </w:pPr>
            <w:r w:rsidRPr="00321020">
              <w:rPr>
                <w:rFonts w:ascii="Arial" w:hAnsi="Arial" w:cs="Arial"/>
                <w:b/>
                <w:bCs/>
                <w:sz w:val="16"/>
                <w:szCs w:val="16"/>
              </w:rPr>
              <w:t>Условно утвержденные расходы</w:t>
            </w:r>
          </w:p>
        </w:tc>
        <w:tc>
          <w:tcPr>
            <w:tcW w:w="308"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99</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99</w:t>
            </w:r>
          </w:p>
        </w:tc>
        <w:tc>
          <w:tcPr>
            <w:tcW w:w="677"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 </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 </w:t>
            </w:r>
          </w:p>
        </w:tc>
        <w:tc>
          <w:tcPr>
            <w:tcW w:w="492"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0,0</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1 483,3</w:t>
            </w:r>
          </w:p>
        </w:tc>
        <w:tc>
          <w:tcPr>
            <w:tcW w:w="439"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3 173,4</w:t>
            </w:r>
          </w:p>
        </w:tc>
      </w:tr>
      <w:tr w:rsidR="00321020" w:rsidRPr="00321020" w:rsidTr="00321020">
        <w:trPr>
          <w:trHeight w:val="660"/>
        </w:trPr>
        <w:tc>
          <w:tcPr>
            <w:tcW w:w="1960" w:type="pct"/>
            <w:tcBorders>
              <w:top w:val="nil"/>
              <w:left w:val="single" w:sz="4" w:space="0" w:color="auto"/>
              <w:bottom w:val="single" w:sz="4" w:space="0" w:color="auto"/>
              <w:right w:val="nil"/>
            </w:tcBorders>
            <w:shd w:val="clear" w:color="auto" w:fill="auto"/>
            <w:hideMark/>
          </w:tcPr>
          <w:p w:rsidR="00321020" w:rsidRPr="00321020" w:rsidRDefault="00321020" w:rsidP="00321020">
            <w:pPr>
              <w:rPr>
                <w:rFonts w:ascii="Arial" w:hAnsi="Arial" w:cs="Arial"/>
                <w:b/>
                <w:bCs/>
                <w:sz w:val="16"/>
                <w:szCs w:val="16"/>
              </w:rPr>
            </w:pPr>
            <w:r w:rsidRPr="00321020">
              <w:rPr>
                <w:rFonts w:ascii="Arial" w:hAnsi="Arial" w:cs="Arial"/>
                <w:b/>
                <w:bCs/>
                <w:sz w:val="16"/>
                <w:szCs w:val="16"/>
              </w:rPr>
              <w:t>Непрограммные направления местного бюджета</w:t>
            </w:r>
          </w:p>
        </w:tc>
        <w:tc>
          <w:tcPr>
            <w:tcW w:w="308"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99</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99</w:t>
            </w:r>
          </w:p>
        </w:tc>
        <w:tc>
          <w:tcPr>
            <w:tcW w:w="677"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99.0.00.00000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 </w:t>
            </w:r>
          </w:p>
        </w:tc>
        <w:tc>
          <w:tcPr>
            <w:tcW w:w="492"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0,0</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1 483,3</w:t>
            </w:r>
          </w:p>
        </w:tc>
        <w:tc>
          <w:tcPr>
            <w:tcW w:w="439"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3 173,4</w:t>
            </w:r>
          </w:p>
        </w:tc>
      </w:tr>
      <w:tr w:rsidR="00321020" w:rsidRPr="00321020" w:rsidTr="00321020">
        <w:trPr>
          <w:trHeight w:val="360"/>
        </w:trPr>
        <w:tc>
          <w:tcPr>
            <w:tcW w:w="1960" w:type="pct"/>
            <w:tcBorders>
              <w:top w:val="nil"/>
              <w:left w:val="single" w:sz="4" w:space="0" w:color="auto"/>
              <w:bottom w:val="single" w:sz="4" w:space="0" w:color="auto"/>
              <w:right w:val="nil"/>
            </w:tcBorders>
            <w:shd w:val="clear" w:color="auto" w:fill="auto"/>
            <w:hideMark/>
          </w:tcPr>
          <w:p w:rsidR="00321020" w:rsidRPr="00321020" w:rsidRDefault="00321020" w:rsidP="00321020">
            <w:pPr>
              <w:rPr>
                <w:rFonts w:ascii="Arial" w:hAnsi="Arial" w:cs="Arial"/>
                <w:b/>
                <w:bCs/>
                <w:sz w:val="16"/>
                <w:szCs w:val="16"/>
              </w:rPr>
            </w:pPr>
            <w:r w:rsidRPr="00321020">
              <w:rPr>
                <w:rFonts w:ascii="Arial" w:hAnsi="Arial" w:cs="Arial"/>
                <w:b/>
                <w:bCs/>
                <w:sz w:val="16"/>
                <w:szCs w:val="16"/>
              </w:rPr>
              <w:t>Условно утвержденные расходы</w:t>
            </w:r>
          </w:p>
        </w:tc>
        <w:tc>
          <w:tcPr>
            <w:tcW w:w="308"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99</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99</w:t>
            </w:r>
          </w:p>
        </w:tc>
        <w:tc>
          <w:tcPr>
            <w:tcW w:w="677"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99.0.00.99990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center"/>
              <w:rPr>
                <w:rFonts w:ascii="Arial" w:hAnsi="Arial" w:cs="Arial"/>
                <w:b/>
                <w:bCs/>
                <w:sz w:val="16"/>
                <w:szCs w:val="16"/>
              </w:rPr>
            </w:pPr>
            <w:r w:rsidRPr="00321020">
              <w:rPr>
                <w:rFonts w:ascii="Arial" w:hAnsi="Arial" w:cs="Arial"/>
                <w:b/>
                <w:bCs/>
                <w:sz w:val="16"/>
                <w:szCs w:val="16"/>
              </w:rPr>
              <w:t> </w:t>
            </w:r>
          </w:p>
        </w:tc>
        <w:tc>
          <w:tcPr>
            <w:tcW w:w="492"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0,0</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1 483,3</w:t>
            </w:r>
          </w:p>
        </w:tc>
        <w:tc>
          <w:tcPr>
            <w:tcW w:w="439"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3 173,4</w:t>
            </w:r>
          </w:p>
        </w:tc>
      </w:tr>
      <w:tr w:rsidR="00321020" w:rsidRPr="00321020" w:rsidTr="00321020">
        <w:trPr>
          <w:trHeight w:val="375"/>
        </w:trPr>
        <w:tc>
          <w:tcPr>
            <w:tcW w:w="1960" w:type="pct"/>
            <w:tcBorders>
              <w:top w:val="nil"/>
              <w:left w:val="single" w:sz="4" w:space="0" w:color="auto"/>
              <w:bottom w:val="single" w:sz="4" w:space="0" w:color="auto"/>
              <w:right w:val="nil"/>
            </w:tcBorders>
            <w:shd w:val="clear" w:color="auto" w:fill="auto"/>
            <w:hideMark/>
          </w:tcPr>
          <w:p w:rsidR="00321020" w:rsidRPr="00321020" w:rsidRDefault="00321020" w:rsidP="00321020">
            <w:pPr>
              <w:rPr>
                <w:rFonts w:ascii="Arial" w:hAnsi="Arial" w:cs="Arial"/>
                <w:sz w:val="16"/>
                <w:szCs w:val="16"/>
              </w:rPr>
            </w:pPr>
            <w:r w:rsidRPr="00321020">
              <w:rPr>
                <w:rFonts w:ascii="Arial" w:hAnsi="Arial" w:cs="Arial"/>
                <w:sz w:val="16"/>
                <w:szCs w:val="16"/>
              </w:rPr>
              <w:t>Условно утвержденные расходы</w:t>
            </w:r>
          </w:p>
        </w:tc>
        <w:tc>
          <w:tcPr>
            <w:tcW w:w="308"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99</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99</w:t>
            </w:r>
          </w:p>
        </w:tc>
        <w:tc>
          <w:tcPr>
            <w:tcW w:w="677"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99.0.00.99990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900</w:t>
            </w:r>
          </w:p>
        </w:tc>
        <w:tc>
          <w:tcPr>
            <w:tcW w:w="492"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0,0</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1 483,3</w:t>
            </w:r>
          </w:p>
        </w:tc>
        <w:tc>
          <w:tcPr>
            <w:tcW w:w="439"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3 173,4</w:t>
            </w:r>
          </w:p>
        </w:tc>
      </w:tr>
      <w:tr w:rsidR="00321020" w:rsidRPr="00321020" w:rsidTr="00321020">
        <w:trPr>
          <w:trHeight w:val="390"/>
        </w:trPr>
        <w:tc>
          <w:tcPr>
            <w:tcW w:w="1960" w:type="pct"/>
            <w:tcBorders>
              <w:top w:val="nil"/>
              <w:left w:val="single" w:sz="4" w:space="0" w:color="auto"/>
              <w:bottom w:val="single" w:sz="4" w:space="0" w:color="auto"/>
              <w:right w:val="nil"/>
            </w:tcBorders>
            <w:shd w:val="clear" w:color="auto" w:fill="auto"/>
            <w:hideMark/>
          </w:tcPr>
          <w:p w:rsidR="00321020" w:rsidRPr="00321020" w:rsidRDefault="00321020" w:rsidP="00321020">
            <w:pPr>
              <w:rPr>
                <w:rFonts w:ascii="Arial" w:hAnsi="Arial" w:cs="Arial"/>
                <w:sz w:val="16"/>
                <w:szCs w:val="16"/>
              </w:rPr>
            </w:pPr>
            <w:r w:rsidRPr="00321020">
              <w:rPr>
                <w:rFonts w:ascii="Arial" w:hAnsi="Arial" w:cs="Arial"/>
                <w:sz w:val="16"/>
                <w:szCs w:val="16"/>
              </w:rPr>
              <w:t>Условно утвержденные расходы</w:t>
            </w:r>
          </w:p>
        </w:tc>
        <w:tc>
          <w:tcPr>
            <w:tcW w:w="308"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99</w:t>
            </w:r>
          </w:p>
        </w:tc>
        <w:tc>
          <w:tcPr>
            <w:tcW w:w="220"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99</w:t>
            </w:r>
          </w:p>
        </w:tc>
        <w:tc>
          <w:tcPr>
            <w:tcW w:w="677"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99.0.00.99990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center"/>
              <w:rPr>
                <w:rFonts w:ascii="Arial" w:hAnsi="Arial" w:cs="Arial"/>
                <w:sz w:val="16"/>
                <w:szCs w:val="16"/>
              </w:rPr>
            </w:pPr>
            <w:r w:rsidRPr="00321020">
              <w:rPr>
                <w:rFonts w:ascii="Arial" w:hAnsi="Arial" w:cs="Arial"/>
                <w:sz w:val="16"/>
                <w:szCs w:val="16"/>
              </w:rPr>
              <w:t>990</w:t>
            </w:r>
          </w:p>
        </w:tc>
        <w:tc>
          <w:tcPr>
            <w:tcW w:w="492"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0,0</w:t>
            </w:r>
          </w:p>
        </w:tc>
        <w:tc>
          <w:tcPr>
            <w:tcW w:w="439" w:type="pct"/>
            <w:tcBorders>
              <w:top w:val="nil"/>
              <w:left w:val="single" w:sz="4" w:space="0" w:color="auto"/>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1 483,3</w:t>
            </w:r>
          </w:p>
        </w:tc>
        <w:tc>
          <w:tcPr>
            <w:tcW w:w="439"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right"/>
              <w:rPr>
                <w:rFonts w:ascii="Arial" w:hAnsi="Arial" w:cs="Arial"/>
                <w:sz w:val="16"/>
                <w:szCs w:val="16"/>
              </w:rPr>
            </w:pPr>
            <w:r w:rsidRPr="00321020">
              <w:rPr>
                <w:rFonts w:ascii="Arial" w:hAnsi="Arial" w:cs="Arial"/>
                <w:sz w:val="16"/>
                <w:szCs w:val="16"/>
              </w:rPr>
              <w:t>3 173,4</w:t>
            </w:r>
          </w:p>
        </w:tc>
      </w:tr>
      <w:tr w:rsidR="00321020" w:rsidRPr="00321020" w:rsidTr="00321020">
        <w:trPr>
          <w:trHeight w:val="450"/>
        </w:trPr>
        <w:tc>
          <w:tcPr>
            <w:tcW w:w="1960" w:type="pct"/>
            <w:tcBorders>
              <w:top w:val="nil"/>
              <w:left w:val="single" w:sz="4" w:space="0" w:color="auto"/>
              <w:bottom w:val="single" w:sz="4" w:space="0" w:color="auto"/>
              <w:right w:val="nil"/>
            </w:tcBorders>
            <w:shd w:val="clear" w:color="auto" w:fill="auto"/>
            <w:noWrap/>
            <w:hideMark/>
          </w:tcPr>
          <w:p w:rsidR="00321020" w:rsidRPr="00321020" w:rsidRDefault="00321020" w:rsidP="00321020">
            <w:pPr>
              <w:rPr>
                <w:rFonts w:ascii="Arial" w:hAnsi="Arial" w:cs="Arial"/>
                <w:b/>
                <w:bCs/>
                <w:sz w:val="16"/>
                <w:szCs w:val="16"/>
              </w:rPr>
            </w:pPr>
            <w:r w:rsidRPr="00321020">
              <w:rPr>
                <w:rFonts w:ascii="Arial" w:hAnsi="Arial" w:cs="Arial"/>
                <w:b/>
                <w:bCs/>
                <w:sz w:val="16"/>
                <w:szCs w:val="16"/>
              </w:rPr>
              <w:t>Итого расходов</w:t>
            </w:r>
          </w:p>
        </w:tc>
        <w:tc>
          <w:tcPr>
            <w:tcW w:w="308" w:type="pct"/>
            <w:tcBorders>
              <w:top w:val="nil"/>
              <w:left w:val="nil"/>
              <w:bottom w:val="single" w:sz="4" w:space="0" w:color="auto"/>
              <w:right w:val="nil"/>
            </w:tcBorders>
            <w:shd w:val="clear" w:color="auto" w:fill="auto"/>
            <w:noWrap/>
            <w:vAlign w:val="center"/>
            <w:hideMark/>
          </w:tcPr>
          <w:p w:rsidR="00321020" w:rsidRPr="00321020" w:rsidRDefault="00321020" w:rsidP="00321020">
            <w:pPr>
              <w:rPr>
                <w:rFonts w:ascii="Arial" w:hAnsi="Arial" w:cs="Arial"/>
                <w:b/>
                <w:bCs/>
                <w:sz w:val="16"/>
                <w:szCs w:val="16"/>
              </w:rPr>
            </w:pPr>
            <w:r w:rsidRPr="00321020">
              <w:rPr>
                <w:rFonts w:ascii="Arial" w:hAnsi="Arial" w:cs="Arial"/>
                <w:b/>
                <w:bCs/>
                <w:sz w:val="16"/>
                <w:szCs w:val="16"/>
              </w:rPr>
              <w:t> </w:t>
            </w:r>
          </w:p>
        </w:tc>
        <w:tc>
          <w:tcPr>
            <w:tcW w:w="220" w:type="pct"/>
            <w:tcBorders>
              <w:top w:val="nil"/>
              <w:left w:val="nil"/>
              <w:bottom w:val="single" w:sz="4" w:space="0" w:color="auto"/>
              <w:right w:val="nil"/>
            </w:tcBorders>
            <w:shd w:val="clear" w:color="auto" w:fill="auto"/>
            <w:noWrap/>
            <w:vAlign w:val="center"/>
            <w:hideMark/>
          </w:tcPr>
          <w:p w:rsidR="00321020" w:rsidRPr="00321020" w:rsidRDefault="00321020" w:rsidP="00321020">
            <w:pPr>
              <w:rPr>
                <w:rFonts w:ascii="Arial" w:hAnsi="Arial" w:cs="Arial"/>
                <w:b/>
                <w:bCs/>
                <w:sz w:val="16"/>
                <w:szCs w:val="16"/>
              </w:rPr>
            </w:pPr>
            <w:r w:rsidRPr="00321020">
              <w:rPr>
                <w:rFonts w:ascii="Arial" w:hAnsi="Arial" w:cs="Arial"/>
                <w:b/>
                <w:bCs/>
                <w:sz w:val="16"/>
                <w:szCs w:val="16"/>
              </w:rPr>
              <w:t> </w:t>
            </w:r>
          </w:p>
        </w:tc>
        <w:tc>
          <w:tcPr>
            <w:tcW w:w="220" w:type="pct"/>
            <w:tcBorders>
              <w:top w:val="nil"/>
              <w:left w:val="nil"/>
              <w:bottom w:val="single" w:sz="4" w:space="0" w:color="auto"/>
              <w:right w:val="nil"/>
            </w:tcBorders>
            <w:shd w:val="clear" w:color="auto" w:fill="auto"/>
            <w:noWrap/>
            <w:vAlign w:val="center"/>
            <w:hideMark/>
          </w:tcPr>
          <w:p w:rsidR="00321020" w:rsidRPr="00321020" w:rsidRDefault="00321020" w:rsidP="00321020">
            <w:pPr>
              <w:rPr>
                <w:rFonts w:ascii="Arial" w:hAnsi="Arial" w:cs="Arial"/>
                <w:b/>
                <w:bCs/>
                <w:sz w:val="16"/>
                <w:szCs w:val="16"/>
              </w:rPr>
            </w:pPr>
            <w:r w:rsidRPr="00321020">
              <w:rPr>
                <w:rFonts w:ascii="Arial" w:hAnsi="Arial" w:cs="Arial"/>
                <w:b/>
                <w:bCs/>
                <w:sz w:val="16"/>
                <w:szCs w:val="16"/>
              </w:rPr>
              <w:t> </w:t>
            </w:r>
          </w:p>
        </w:tc>
        <w:tc>
          <w:tcPr>
            <w:tcW w:w="677" w:type="pct"/>
            <w:tcBorders>
              <w:top w:val="nil"/>
              <w:left w:val="nil"/>
              <w:bottom w:val="single" w:sz="4" w:space="0" w:color="auto"/>
              <w:right w:val="nil"/>
            </w:tcBorders>
            <w:shd w:val="clear" w:color="auto" w:fill="auto"/>
            <w:noWrap/>
            <w:vAlign w:val="center"/>
            <w:hideMark/>
          </w:tcPr>
          <w:p w:rsidR="00321020" w:rsidRPr="00321020" w:rsidRDefault="00321020" w:rsidP="00321020">
            <w:pPr>
              <w:rPr>
                <w:rFonts w:ascii="Arial" w:hAnsi="Arial" w:cs="Arial"/>
                <w:b/>
                <w:bCs/>
                <w:sz w:val="16"/>
                <w:szCs w:val="16"/>
              </w:rPr>
            </w:pPr>
            <w:r w:rsidRPr="00321020">
              <w:rPr>
                <w:rFonts w:ascii="Arial" w:hAnsi="Arial" w:cs="Arial"/>
                <w:b/>
                <w:bCs/>
                <w:sz w:val="16"/>
                <w:szCs w:val="16"/>
              </w:rPr>
              <w:t> </w:t>
            </w:r>
          </w:p>
        </w:tc>
        <w:tc>
          <w:tcPr>
            <w:tcW w:w="246" w:type="pct"/>
            <w:tcBorders>
              <w:top w:val="nil"/>
              <w:left w:val="nil"/>
              <w:bottom w:val="single" w:sz="4" w:space="0" w:color="auto"/>
              <w:right w:val="nil"/>
            </w:tcBorders>
            <w:shd w:val="clear" w:color="auto" w:fill="auto"/>
            <w:noWrap/>
            <w:vAlign w:val="center"/>
            <w:hideMark/>
          </w:tcPr>
          <w:p w:rsidR="00321020" w:rsidRPr="00321020" w:rsidRDefault="00321020" w:rsidP="00321020">
            <w:pPr>
              <w:rPr>
                <w:rFonts w:ascii="Arial" w:hAnsi="Arial" w:cs="Arial"/>
                <w:b/>
                <w:bCs/>
                <w:sz w:val="16"/>
                <w:szCs w:val="16"/>
              </w:rPr>
            </w:pPr>
            <w:r w:rsidRPr="00321020">
              <w:rPr>
                <w:rFonts w:ascii="Arial" w:hAnsi="Arial" w:cs="Arial"/>
                <w:b/>
                <w:bCs/>
                <w:sz w:val="16"/>
                <w:szCs w:val="16"/>
              </w:rPr>
              <w:t> </w:t>
            </w:r>
          </w:p>
        </w:tc>
        <w:tc>
          <w:tcPr>
            <w:tcW w:w="492"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 xml:space="preserve">197 909,8 </w:t>
            </w:r>
          </w:p>
        </w:tc>
        <w:tc>
          <w:tcPr>
            <w:tcW w:w="439" w:type="pct"/>
            <w:tcBorders>
              <w:top w:val="nil"/>
              <w:left w:val="nil"/>
              <w:bottom w:val="single" w:sz="4" w:space="0" w:color="auto"/>
              <w:right w:val="nil"/>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 xml:space="preserve">78 959,3 </w:t>
            </w:r>
          </w:p>
        </w:tc>
        <w:tc>
          <w:tcPr>
            <w:tcW w:w="439" w:type="pct"/>
            <w:tcBorders>
              <w:top w:val="nil"/>
              <w:left w:val="single" w:sz="4" w:space="0" w:color="auto"/>
              <w:bottom w:val="single" w:sz="4" w:space="0" w:color="auto"/>
              <w:right w:val="single" w:sz="4" w:space="0" w:color="auto"/>
            </w:tcBorders>
            <w:shd w:val="clear" w:color="auto" w:fill="auto"/>
            <w:noWrap/>
            <w:vAlign w:val="center"/>
            <w:hideMark/>
          </w:tcPr>
          <w:p w:rsidR="00321020" w:rsidRPr="00321020" w:rsidRDefault="00321020" w:rsidP="00321020">
            <w:pPr>
              <w:jc w:val="right"/>
              <w:rPr>
                <w:rFonts w:ascii="Arial" w:hAnsi="Arial" w:cs="Arial"/>
                <w:b/>
                <w:bCs/>
                <w:sz w:val="16"/>
                <w:szCs w:val="16"/>
              </w:rPr>
            </w:pPr>
            <w:r w:rsidRPr="00321020">
              <w:rPr>
                <w:rFonts w:ascii="Arial" w:hAnsi="Arial" w:cs="Arial"/>
                <w:b/>
                <w:bCs/>
                <w:sz w:val="16"/>
                <w:szCs w:val="16"/>
              </w:rPr>
              <w:t xml:space="preserve">91 525,4 </w:t>
            </w:r>
          </w:p>
        </w:tc>
      </w:tr>
    </w:tbl>
    <w:p w:rsidR="00321020" w:rsidRDefault="00321020" w:rsidP="000C3992">
      <w:pPr>
        <w:ind w:firstLine="454"/>
        <w:jc w:val="both"/>
        <w:rPr>
          <w:rFonts w:ascii="Arial" w:hAnsi="Arial" w:cs="Arial"/>
          <w:color w:val="000000"/>
          <w:sz w:val="16"/>
          <w:szCs w:val="16"/>
        </w:rPr>
      </w:pPr>
    </w:p>
    <w:p w:rsidR="001A417B" w:rsidRDefault="001A417B" w:rsidP="000C3992">
      <w:pPr>
        <w:ind w:firstLine="454"/>
        <w:jc w:val="both"/>
        <w:rPr>
          <w:rFonts w:ascii="Arial" w:hAnsi="Arial" w:cs="Arial"/>
          <w:color w:val="000000"/>
          <w:sz w:val="16"/>
          <w:szCs w:val="16"/>
        </w:rPr>
      </w:pPr>
    </w:p>
    <w:tbl>
      <w:tblPr>
        <w:tblW w:w="10180" w:type="dxa"/>
        <w:tblInd w:w="93" w:type="dxa"/>
        <w:tblLook w:val="04A0" w:firstRow="1" w:lastRow="0" w:firstColumn="1" w:lastColumn="0" w:noHBand="0" w:noVBand="1"/>
      </w:tblPr>
      <w:tblGrid>
        <w:gridCol w:w="6040"/>
        <w:gridCol w:w="1300"/>
        <w:gridCol w:w="2840"/>
      </w:tblGrid>
      <w:tr w:rsidR="001A417B" w:rsidRPr="001A417B" w:rsidTr="001A417B">
        <w:trPr>
          <w:trHeight w:val="390"/>
        </w:trPr>
        <w:tc>
          <w:tcPr>
            <w:tcW w:w="6040" w:type="dxa"/>
            <w:tcBorders>
              <w:top w:val="nil"/>
              <w:left w:val="nil"/>
              <w:bottom w:val="nil"/>
              <w:right w:val="nil"/>
            </w:tcBorders>
            <w:shd w:val="clear" w:color="auto" w:fill="auto"/>
            <w:noWrap/>
            <w:vAlign w:val="bottom"/>
            <w:hideMark/>
          </w:tcPr>
          <w:p w:rsidR="001A417B" w:rsidRPr="001A417B" w:rsidRDefault="001A417B" w:rsidP="001A417B">
            <w:pPr>
              <w:rPr>
                <w:rFonts w:ascii="Arial" w:hAnsi="Arial" w:cs="Arial"/>
                <w:sz w:val="16"/>
                <w:szCs w:val="16"/>
              </w:rPr>
            </w:pPr>
          </w:p>
        </w:tc>
        <w:tc>
          <w:tcPr>
            <w:tcW w:w="1300" w:type="dxa"/>
            <w:tcBorders>
              <w:top w:val="nil"/>
              <w:left w:val="nil"/>
              <w:bottom w:val="nil"/>
              <w:right w:val="nil"/>
            </w:tcBorders>
            <w:shd w:val="clear" w:color="auto" w:fill="auto"/>
            <w:noWrap/>
            <w:vAlign w:val="bottom"/>
            <w:hideMark/>
          </w:tcPr>
          <w:p w:rsidR="001A417B" w:rsidRPr="001A417B" w:rsidRDefault="001A417B" w:rsidP="001A417B">
            <w:pPr>
              <w:rPr>
                <w:rFonts w:ascii="Arial" w:hAnsi="Arial" w:cs="Arial"/>
                <w:sz w:val="16"/>
                <w:szCs w:val="16"/>
              </w:rPr>
            </w:pPr>
          </w:p>
        </w:tc>
        <w:tc>
          <w:tcPr>
            <w:tcW w:w="2840" w:type="dxa"/>
            <w:tcBorders>
              <w:top w:val="nil"/>
              <w:left w:val="nil"/>
              <w:bottom w:val="nil"/>
              <w:right w:val="nil"/>
            </w:tcBorders>
            <w:shd w:val="clear" w:color="auto" w:fill="auto"/>
            <w:noWrap/>
            <w:vAlign w:val="center"/>
            <w:hideMark/>
          </w:tcPr>
          <w:p w:rsidR="001A417B" w:rsidRPr="001A417B" w:rsidRDefault="001A417B" w:rsidP="001A417B">
            <w:pPr>
              <w:jc w:val="right"/>
              <w:rPr>
                <w:rFonts w:ascii="Arial" w:hAnsi="Arial" w:cs="Arial"/>
                <w:b/>
                <w:bCs/>
                <w:sz w:val="16"/>
                <w:szCs w:val="16"/>
              </w:rPr>
            </w:pPr>
            <w:r w:rsidRPr="001A417B">
              <w:rPr>
                <w:rFonts w:ascii="Arial" w:hAnsi="Arial" w:cs="Arial"/>
                <w:b/>
                <w:bCs/>
                <w:sz w:val="16"/>
                <w:szCs w:val="16"/>
              </w:rPr>
              <w:t>Приложение № 8</w:t>
            </w:r>
          </w:p>
        </w:tc>
      </w:tr>
      <w:tr w:rsidR="001A417B" w:rsidRPr="001A417B" w:rsidTr="001A417B">
        <w:trPr>
          <w:trHeight w:val="1950"/>
        </w:trPr>
        <w:tc>
          <w:tcPr>
            <w:tcW w:w="10180" w:type="dxa"/>
            <w:gridSpan w:val="3"/>
            <w:vMerge w:val="restart"/>
            <w:tcBorders>
              <w:top w:val="nil"/>
              <w:left w:val="nil"/>
              <w:bottom w:val="nil"/>
              <w:right w:val="nil"/>
            </w:tcBorders>
            <w:shd w:val="clear" w:color="auto" w:fill="auto"/>
            <w:hideMark/>
          </w:tcPr>
          <w:p w:rsidR="001A417B" w:rsidRPr="001A417B" w:rsidRDefault="001A417B" w:rsidP="001A417B">
            <w:pPr>
              <w:jc w:val="right"/>
              <w:rPr>
                <w:rFonts w:ascii="Arial" w:hAnsi="Arial" w:cs="Arial"/>
                <w:sz w:val="16"/>
                <w:szCs w:val="16"/>
              </w:rPr>
            </w:pPr>
            <w:r w:rsidRPr="001A417B">
              <w:rPr>
                <w:rFonts w:ascii="Arial" w:hAnsi="Arial" w:cs="Arial"/>
                <w:sz w:val="16"/>
                <w:szCs w:val="16"/>
              </w:rPr>
              <w:t>к Решению №  248 двадцать пятой сессии Совета депутатов                                                                                                                рабочего поселка Маслянино от  31 июля  2024 года                                                                                                                      " О внесении изменений в решение № 212 двадцатой сессии                                                                                                   от 25 декабря 2023 года "О бюджете рабочего поселка Маслянино                                                                                                                              Маслянинского района Новосибирской области                                                                                                               на 2024 год  и плановый период 2025-2026 годов"</w:t>
            </w:r>
          </w:p>
        </w:tc>
      </w:tr>
      <w:tr w:rsidR="001A417B" w:rsidRPr="001A417B" w:rsidTr="001A417B">
        <w:trPr>
          <w:trHeight w:val="585"/>
        </w:trPr>
        <w:tc>
          <w:tcPr>
            <w:tcW w:w="10180" w:type="dxa"/>
            <w:gridSpan w:val="3"/>
            <w:vMerge/>
            <w:tcBorders>
              <w:top w:val="nil"/>
              <w:left w:val="nil"/>
              <w:bottom w:val="nil"/>
              <w:right w:val="nil"/>
            </w:tcBorders>
            <w:vAlign w:val="center"/>
            <w:hideMark/>
          </w:tcPr>
          <w:p w:rsidR="001A417B" w:rsidRPr="001A417B" w:rsidRDefault="001A417B" w:rsidP="001A417B">
            <w:pPr>
              <w:rPr>
                <w:rFonts w:ascii="Arial" w:hAnsi="Arial" w:cs="Arial"/>
                <w:sz w:val="16"/>
                <w:szCs w:val="16"/>
              </w:rPr>
            </w:pPr>
          </w:p>
        </w:tc>
      </w:tr>
    </w:tbl>
    <w:p w:rsidR="001A417B" w:rsidRPr="001A417B" w:rsidRDefault="001A417B" w:rsidP="000C3992">
      <w:pPr>
        <w:ind w:firstLine="454"/>
        <w:jc w:val="both"/>
        <w:rPr>
          <w:rFonts w:ascii="Arial" w:hAnsi="Arial" w:cs="Arial"/>
          <w:color w:val="000000"/>
          <w:sz w:val="16"/>
          <w:szCs w:val="16"/>
        </w:rPr>
      </w:pPr>
    </w:p>
    <w:tbl>
      <w:tblPr>
        <w:tblW w:w="13400" w:type="dxa"/>
        <w:tblInd w:w="93" w:type="dxa"/>
        <w:tblLook w:val="04A0" w:firstRow="1" w:lastRow="0" w:firstColumn="1" w:lastColumn="0" w:noHBand="0" w:noVBand="1"/>
      </w:tblPr>
      <w:tblGrid>
        <w:gridCol w:w="13400"/>
      </w:tblGrid>
      <w:tr w:rsidR="001A417B" w:rsidRPr="001A417B" w:rsidTr="001A417B">
        <w:trPr>
          <w:trHeight w:val="368"/>
        </w:trPr>
        <w:tc>
          <w:tcPr>
            <w:tcW w:w="13400" w:type="dxa"/>
            <w:vMerge w:val="restart"/>
            <w:tcBorders>
              <w:top w:val="nil"/>
              <w:left w:val="nil"/>
              <w:bottom w:val="nil"/>
              <w:right w:val="nil"/>
            </w:tcBorders>
            <w:shd w:val="clear" w:color="auto" w:fill="auto"/>
            <w:vAlign w:val="bottom"/>
            <w:hideMark/>
          </w:tcPr>
          <w:p w:rsidR="001A417B" w:rsidRPr="001A417B" w:rsidRDefault="001A417B" w:rsidP="001A417B">
            <w:pPr>
              <w:jc w:val="center"/>
              <w:rPr>
                <w:rFonts w:ascii="Arial" w:hAnsi="Arial" w:cs="Arial"/>
                <w:sz w:val="16"/>
                <w:szCs w:val="16"/>
              </w:rPr>
            </w:pPr>
            <w:r w:rsidRPr="001A417B">
              <w:rPr>
                <w:rFonts w:ascii="Arial" w:hAnsi="Arial" w:cs="Arial"/>
                <w:sz w:val="16"/>
                <w:szCs w:val="16"/>
              </w:rPr>
              <w:t>Источники финансирования дефицита бюджета рабочего поселка Маслянино                                                   Маслянинского района Новосибирской области</w:t>
            </w:r>
            <w:r w:rsidRPr="001A417B">
              <w:rPr>
                <w:rFonts w:ascii="Arial" w:hAnsi="Arial" w:cs="Arial"/>
                <w:i/>
                <w:iCs/>
                <w:sz w:val="16"/>
                <w:szCs w:val="16"/>
              </w:rPr>
              <w:t xml:space="preserve">                                                                                                                                            </w:t>
            </w:r>
            <w:r w:rsidRPr="001A417B">
              <w:rPr>
                <w:rFonts w:ascii="Arial" w:hAnsi="Arial" w:cs="Arial"/>
                <w:sz w:val="16"/>
                <w:szCs w:val="16"/>
              </w:rPr>
              <w:t>на 2024 год и плановый период 2025-2026 годов</w:t>
            </w:r>
          </w:p>
        </w:tc>
      </w:tr>
      <w:tr w:rsidR="001A417B" w:rsidRPr="001A417B" w:rsidTr="001A417B">
        <w:trPr>
          <w:trHeight w:val="1065"/>
        </w:trPr>
        <w:tc>
          <w:tcPr>
            <w:tcW w:w="13400" w:type="dxa"/>
            <w:vMerge/>
            <w:tcBorders>
              <w:top w:val="nil"/>
              <w:left w:val="nil"/>
              <w:bottom w:val="nil"/>
              <w:right w:val="nil"/>
            </w:tcBorders>
            <w:vAlign w:val="center"/>
            <w:hideMark/>
          </w:tcPr>
          <w:p w:rsidR="001A417B" w:rsidRPr="001A417B" w:rsidRDefault="001A417B" w:rsidP="001A417B">
            <w:pPr>
              <w:rPr>
                <w:rFonts w:ascii="Arial" w:hAnsi="Arial" w:cs="Arial"/>
                <w:sz w:val="16"/>
                <w:szCs w:val="16"/>
              </w:rPr>
            </w:pPr>
          </w:p>
        </w:tc>
      </w:tr>
    </w:tbl>
    <w:p w:rsidR="001A417B" w:rsidRPr="001A417B" w:rsidRDefault="001A417B" w:rsidP="000C3992">
      <w:pPr>
        <w:ind w:firstLine="454"/>
        <w:jc w:val="both"/>
        <w:rPr>
          <w:rFonts w:ascii="Arial" w:hAnsi="Arial" w:cs="Arial"/>
          <w:color w:val="000000"/>
          <w:sz w:val="16"/>
          <w:szCs w:val="16"/>
        </w:rPr>
      </w:pPr>
    </w:p>
    <w:tbl>
      <w:tblPr>
        <w:tblW w:w="5000" w:type="pct"/>
        <w:tblLook w:val="04A0" w:firstRow="1" w:lastRow="0" w:firstColumn="1" w:lastColumn="0" w:noHBand="0" w:noVBand="1"/>
      </w:tblPr>
      <w:tblGrid>
        <w:gridCol w:w="1677"/>
        <w:gridCol w:w="2958"/>
        <w:gridCol w:w="720"/>
        <w:gridCol w:w="658"/>
        <w:gridCol w:w="723"/>
      </w:tblGrid>
      <w:tr w:rsidR="001A417B" w:rsidRPr="001A417B" w:rsidTr="001A417B">
        <w:trPr>
          <w:trHeight w:val="315"/>
        </w:trPr>
        <w:tc>
          <w:tcPr>
            <w:tcW w:w="1201" w:type="pct"/>
            <w:tcBorders>
              <w:top w:val="nil"/>
              <w:left w:val="nil"/>
              <w:bottom w:val="nil"/>
              <w:right w:val="nil"/>
            </w:tcBorders>
            <w:shd w:val="clear" w:color="auto" w:fill="auto"/>
            <w:noWrap/>
            <w:vAlign w:val="bottom"/>
            <w:hideMark/>
          </w:tcPr>
          <w:p w:rsidR="001A417B" w:rsidRPr="001A417B" w:rsidRDefault="001A417B" w:rsidP="001A417B">
            <w:pPr>
              <w:rPr>
                <w:rFonts w:ascii="Arial" w:hAnsi="Arial" w:cs="Arial"/>
                <w:sz w:val="16"/>
                <w:szCs w:val="16"/>
              </w:rPr>
            </w:pPr>
          </w:p>
        </w:tc>
        <w:tc>
          <w:tcPr>
            <w:tcW w:w="2254" w:type="pct"/>
            <w:tcBorders>
              <w:top w:val="nil"/>
              <w:left w:val="nil"/>
              <w:bottom w:val="nil"/>
              <w:right w:val="nil"/>
            </w:tcBorders>
            <w:shd w:val="clear" w:color="auto" w:fill="auto"/>
            <w:noWrap/>
            <w:vAlign w:val="bottom"/>
            <w:hideMark/>
          </w:tcPr>
          <w:p w:rsidR="001A417B" w:rsidRPr="001A417B" w:rsidRDefault="001A417B" w:rsidP="001A417B">
            <w:pPr>
              <w:rPr>
                <w:rFonts w:ascii="Arial" w:hAnsi="Arial" w:cs="Arial"/>
                <w:sz w:val="16"/>
                <w:szCs w:val="16"/>
              </w:rPr>
            </w:pPr>
          </w:p>
        </w:tc>
        <w:tc>
          <w:tcPr>
            <w:tcW w:w="485" w:type="pct"/>
            <w:tcBorders>
              <w:top w:val="nil"/>
              <w:left w:val="nil"/>
              <w:bottom w:val="nil"/>
              <w:right w:val="nil"/>
            </w:tcBorders>
            <w:shd w:val="clear" w:color="auto" w:fill="auto"/>
            <w:noWrap/>
            <w:vAlign w:val="bottom"/>
            <w:hideMark/>
          </w:tcPr>
          <w:p w:rsidR="001A417B" w:rsidRPr="001A417B" w:rsidRDefault="001A417B" w:rsidP="001A417B">
            <w:pPr>
              <w:jc w:val="right"/>
              <w:rPr>
                <w:rFonts w:ascii="Arial" w:hAnsi="Arial" w:cs="Arial"/>
                <w:sz w:val="16"/>
                <w:szCs w:val="16"/>
              </w:rPr>
            </w:pPr>
          </w:p>
        </w:tc>
        <w:tc>
          <w:tcPr>
            <w:tcW w:w="463" w:type="pct"/>
            <w:tcBorders>
              <w:top w:val="nil"/>
              <w:left w:val="nil"/>
              <w:bottom w:val="nil"/>
              <w:right w:val="nil"/>
            </w:tcBorders>
            <w:shd w:val="clear" w:color="auto" w:fill="auto"/>
            <w:noWrap/>
            <w:vAlign w:val="bottom"/>
            <w:hideMark/>
          </w:tcPr>
          <w:p w:rsidR="001A417B" w:rsidRPr="001A417B" w:rsidRDefault="001A417B" w:rsidP="001A417B">
            <w:pPr>
              <w:rPr>
                <w:rFonts w:ascii="Arial" w:hAnsi="Arial" w:cs="Arial"/>
                <w:sz w:val="16"/>
                <w:szCs w:val="16"/>
              </w:rPr>
            </w:pPr>
          </w:p>
        </w:tc>
        <w:tc>
          <w:tcPr>
            <w:tcW w:w="597" w:type="pct"/>
            <w:tcBorders>
              <w:top w:val="nil"/>
              <w:left w:val="nil"/>
              <w:bottom w:val="nil"/>
              <w:right w:val="nil"/>
            </w:tcBorders>
            <w:shd w:val="clear" w:color="auto" w:fill="auto"/>
            <w:noWrap/>
            <w:vAlign w:val="bottom"/>
            <w:hideMark/>
          </w:tcPr>
          <w:p w:rsidR="001A417B" w:rsidRPr="001A417B" w:rsidRDefault="001A417B" w:rsidP="001A417B">
            <w:pPr>
              <w:rPr>
                <w:rFonts w:ascii="Arial" w:hAnsi="Arial" w:cs="Arial"/>
                <w:sz w:val="16"/>
                <w:szCs w:val="16"/>
              </w:rPr>
            </w:pPr>
            <w:r w:rsidRPr="001A417B">
              <w:rPr>
                <w:rFonts w:ascii="Arial" w:hAnsi="Arial" w:cs="Arial"/>
                <w:sz w:val="16"/>
                <w:szCs w:val="16"/>
              </w:rPr>
              <w:t>(</w:t>
            </w:r>
            <w:proofErr w:type="spellStart"/>
            <w:r w:rsidRPr="001A417B">
              <w:rPr>
                <w:rFonts w:ascii="Arial" w:hAnsi="Arial" w:cs="Arial"/>
                <w:sz w:val="16"/>
                <w:szCs w:val="16"/>
              </w:rPr>
              <w:t>тыс</w:t>
            </w:r>
            <w:proofErr w:type="gramStart"/>
            <w:r w:rsidRPr="001A417B">
              <w:rPr>
                <w:rFonts w:ascii="Arial" w:hAnsi="Arial" w:cs="Arial"/>
                <w:sz w:val="16"/>
                <w:szCs w:val="16"/>
              </w:rPr>
              <w:t>.р</w:t>
            </w:r>
            <w:proofErr w:type="gramEnd"/>
            <w:r w:rsidRPr="001A417B">
              <w:rPr>
                <w:rFonts w:ascii="Arial" w:hAnsi="Arial" w:cs="Arial"/>
                <w:sz w:val="16"/>
                <w:szCs w:val="16"/>
              </w:rPr>
              <w:t>уб</w:t>
            </w:r>
            <w:proofErr w:type="spellEnd"/>
            <w:r w:rsidRPr="001A417B">
              <w:rPr>
                <w:rFonts w:ascii="Arial" w:hAnsi="Arial" w:cs="Arial"/>
                <w:sz w:val="16"/>
                <w:szCs w:val="16"/>
              </w:rPr>
              <w:t>.)</w:t>
            </w:r>
          </w:p>
        </w:tc>
      </w:tr>
      <w:tr w:rsidR="001A417B" w:rsidRPr="001A417B" w:rsidTr="001A417B">
        <w:trPr>
          <w:trHeight w:val="276"/>
        </w:trPr>
        <w:tc>
          <w:tcPr>
            <w:tcW w:w="1201"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1A417B" w:rsidRPr="001A417B" w:rsidRDefault="001A417B" w:rsidP="001A417B">
            <w:pPr>
              <w:jc w:val="center"/>
              <w:rPr>
                <w:rFonts w:ascii="Arial" w:hAnsi="Arial" w:cs="Arial"/>
                <w:sz w:val="16"/>
                <w:szCs w:val="16"/>
              </w:rPr>
            </w:pPr>
            <w:r w:rsidRPr="001A417B">
              <w:rPr>
                <w:rFonts w:ascii="Arial" w:hAnsi="Arial" w:cs="Arial"/>
                <w:sz w:val="16"/>
                <w:szCs w:val="16"/>
              </w:rPr>
              <w:t>КОД</w:t>
            </w:r>
          </w:p>
        </w:tc>
        <w:tc>
          <w:tcPr>
            <w:tcW w:w="2254"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1A417B" w:rsidRPr="001A417B" w:rsidRDefault="001A417B" w:rsidP="001A417B">
            <w:pPr>
              <w:jc w:val="center"/>
              <w:rPr>
                <w:rFonts w:ascii="Arial" w:hAnsi="Arial" w:cs="Arial"/>
                <w:sz w:val="16"/>
                <w:szCs w:val="16"/>
              </w:rPr>
            </w:pPr>
            <w:r w:rsidRPr="001A417B">
              <w:rPr>
                <w:rFonts w:ascii="Arial" w:hAnsi="Arial" w:cs="Arial"/>
                <w:sz w:val="16"/>
                <w:szCs w:val="16"/>
              </w:rPr>
              <w:t>Наименование кода группы, подгруппы, статьи, вида источника финансирования дефицитов бюджетов, кода классификации операций сектора государственного управления, относящихся к источникам финансирования дефицитов бюджетов</w:t>
            </w:r>
          </w:p>
        </w:tc>
        <w:tc>
          <w:tcPr>
            <w:tcW w:w="1545" w:type="pct"/>
            <w:gridSpan w:val="3"/>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1A417B" w:rsidRPr="001A417B" w:rsidRDefault="001A417B" w:rsidP="001A417B">
            <w:pPr>
              <w:jc w:val="center"/>
              <w:rPr>
                <w:rFonts w:ascii="Arial" w:hAnsi="Arial" w:cs="Arial"/>
                <w:sz w:val="16"/>
                <w:szCs w:val="16"/>
              </w:rPr>
            </w:pPr>
            <w:r w:rsidRPr="001A417B">
              <w:rPr>
                <w:rFonts w:ascii="Arial" w:hAnsi="Arial" w:cs="Arial"/>
                <w:sz w:val="16"/>
                <w:szCs w:val="16"/>
              </w:rPr>
              <w:t>сумма</w:t>
            </w:r>
          </w:p>
        </w:tc>
      </w:tr>
      <w:tr w:rsidR="001A417B" w:rsidRPr="001A417B" w:rsidTr="001A417B">
        <w:trPr>
          <w:trHeight w:val="276"/>
        </w:trPr>
        <w:tc>
          <w:tcPr>
            <w:tcW w:w="1201" w:type="pct"/>
            <w:vMerge/>
            <w:tcBorders>
              <w:top w:val="single" w:sz="4" w:space="0" w:color="auto"/>
              <w:left w:val="single" w:sz="4" w:space="0" w:color="auto"/>
              <w:bottom w:val="single" w:sz="4" w:space="0" w:color="000000"/>
              <w:right w:val="single" w:sz="4" w:space="0" w:color="auto"/>
            </w:tcBorders>
            <w:vAlign w:val="center"/>
            <w:hideMark/>
          </w:tcPr>
          <w:p w:rsidR="001A417B" w:rsidRPr="001A417B" w:rsidRDefault="001A417B" w:rsidP="001A417B">
            <w:pPr>
              <w:rPr>
                <w:rFonts w:ascii="Arial" w:hAnsi="Arial" w:cs="Arial"/>
                <w:sz w:val="16"/>
                <w:szCs w:val="16"/>
              </w:rPr>
            </w:pPr>
          </w:p>
        </w:tc>
        <w:tc>
          <w:tcPr>
            <w:tcW w:w="2254" w:type="pct"/>
            <w:vMerge/>
            <w:tcBorders>
              <w:top w:val="single" w:sz="4" w:space="0" w:color="auto"/>
              <w:left w:val="single" w:sz="4" w:space="0" w:color="auto"/>
              <w:bottom w:val="single" w:sz="4" w:space="0" w:color="000000"/>
              <w:right w:val="single" w:sz="4" w:space="0" w:color="auto"/>
            </w:tcBorders>
            <w:vAlign w:val="center"/>
            <w:hideMark/>
          </w:tcPr>
          <w:p w:rsidR="001A417B" w:rsidRPr="001A417B" w:rsidRDefault="001A417B" w:rsidP="001A417B">
            <w:pPr>
              <w:rPr>
                <w:rFonts w:ascii="Arial" w:hAnsi="Arial" w:cs="Arial"/>
                <w:sz w:val="16"/>
                <w:szCs w:val="16"/>
              </w:rPr>
            </w:pPr>
          </w:p>
        </w:tc>
        <w:tc>
          <w:tcPr>
            <w:tcW w:w="1545" w:type="pct"/>
            <w:gridSpan w:val="3"/>
            <w:vMerge/>
            <w:tcBorders>
              <w:top w:val="single" w:sz="4" w:space="0" w:color="auto"/>
              <w:left w:val="single" w:sz="4" w:space="0" w:color="auto"/>
              <w:bottom w:val="single" w:sz="4" w:space="0" w:color="000000"/>
              <w:right w:val="single" w:sz="4" w:space="0" w:color="000000"/>
            </w:tcBorders>
            <w:vAlign w:val="center"/>
            <w:hideMark/>
          </w:tcPr>
          <w:p w:rsidR="001A417B" w:rsidRPr="001A417B" w:rsidRDefault="001A417B" w:rsidP="001A417B">
            <w:pPr>
              <w:rPr>
                <w:rFonts w:ascii="Arial" w:hAnsi="Arial" w:cs="Arial"/>
                <w:sz w:val="16"/>
                <w:szCs w:val="16"/>
              </w:rPr>
            </w:pPr>
          </w:p>
        </w:tc>
      </w:tr>
      <w:tr w:rsidR="001A417B" w:rsidRPr="001A417B" w:rsidTr="001A417B">
        <w:trPr>
          <w:trHeight w:val="276"/>
        </w:trPr>
        <w:tc>
          <w:tcPr>
            <w:tcW w:w="1201" w:type="pct"/>
            <w:vMerge/>
            <w:tcBorders>
              <w:top w:val="single" w:sz="4" w:space="0" w:color="auto"/>
              <w:left w:val="single" w:sz="4" w:space="0" w:color="auto"/>
              <w:bottom w:val="single" w:sz="4" w:space="0" w:color="000000"/>
              <w:right w:val="single" w:sz="4" w:space="0" w:color="auto"/>
            </w:tcBorders>
            <w:vAlign w:val="center"/>
            <w:hideMark/>
          </w:tcPr>
          <w:p w:rsidR="001A417B" w:rsidRPr="001A417B" w:rsidRDefault="001A417B" w:rsidP="001A417B">
            <w:pPr>
              <w:rPr>
                <w:rFonts w:ascii="Arial" w:hAnsi="Arial" w:cs="Arial"/>
                <w:sz w:val="16"/>
                <w:szCs w:val="16"/>
              </w:rPr>
            </w:pPr>
          </w:p>
        </w:tc>
        <w:tc>
          <w:tcPr>
            <w:tcW w:w="2254" w:type="pct"/>
            <w:vMerge/>
            <w:tcBorders>
              <w:top w:val="single" w:sz="4" w:space="0" w:color="auto"/>
              <w:left w:val="single" w:sz="4" w:space="0" w:color="auto"/>
              <w:bottom w:val="single" w:sz="4" w:space="0" w:color="000000"/>
              <w:right w:val="single" w:sz="4" w:space="0" w:color="auto"/>
            </w:tcBorders>
            <w:vAlign w:val="center"/>
            <w:hideMark/>
          </w:tcPr>
          <w:p w:rsidR="001A417B" w:rsidRPr="001A417B" w:rsidRDefault="001A417B" w:rsidP="001A417B">
            <w:pPr>
              <w:rPr>
                <w:rFonts w:ascii="Arial" w:hAnsi="Arial" w:cs="Arial"/>
                <w:sz w:val="16"/>
                <w:szCs w:val="16"/>
              </w:rPr>
            </w:pPr>
          </w:p>
        </w:tc>
        <w:tc>
          <w:tcPr>
            <w:tcW w:w="1545" w:type="pct"/>
            <w:gridSpan w:val="3"/>
            <w:vMerge/>
            <w:tcBorders>
              <w:top w:val="single" w:sz="4" w:space="0" w:color="auto"/>
              <w:left w:val="single" w:sz="4" w:space="0" w:color="auto"/>
              <w:bottom w:val="single" w:sz="4" w:space="0" w:color="000000"/>
              <w:right w:val="single" w:sz="4" w:space="0" w:color="000000"/>
            </w:tcBorders>
            <w:vAlign w:val="center"/>
            <w:hideMark/>
          </w:tcPr>
          <w:p w:rsidR="001A417B" w:rsidRPr="001A417B" w:rsidRDefault="001A417B" w:rsidP="001A417B">
            <w:pPr>
              <w:rPr>
                <w:rFonts w:ascii="Arial" w:hAnsi="Arial" w:cs="Arial"/>
                <w:sz w:val="16"/>
                <w:szCs w:val="16"/>
              </w:rPr>
            </w:pPr>
          </w:p>
        </w:tc>
      </w:tr>
      <w:tr w:rsidR="001A417B" w:rsidRPr="001A417B" w:rsidTr="001A417B">
        <w:trPr>
          <w:trHeight w:val="285"/>
        </w:trPr>
        <w:tc>
          <w:tcPr>
            <w:tcW w:w="1201" w:type="pct"/>
            <w:vMerge/>
            <w:tcBorders>
              <w:top w:val="single" w:sz="4" w:space="0" w:color="auto"/>
              <w:left w:val="single" w:sz="4" w:space="0" w:color="auto"/>
              <w:bottom w:val="single" w:sz="4" w:space="0" w:color="000000"/>
              <w:right w:val="single" w:sz="4" w:space="0" w:color="auto"/>
            </w:tcBorders>
            <w:vAlign w:val="center"/>
            <w:hideMark/>
          </w:tcPr>
          <w:p w:rsidR="001A417B" w:rsidRPr="001A417B" w:rsidRDefault="001A417B" w:rsidP="001A417B">
            <w:pPr>
              <w:rPr>
                <w:rFonts w:ascii="Arial" w:hAnsi="Arial" w:cs="Arial"/>
                <w:sz w:val="16"/>
                <w:szCs w:val="16"/>
              </w:rPr>
            </w:pPr>
          </w:p>
        </w:tc>
        <w:tc>
          <w:tcPr>
            <w:tcW w:w="2254" w:type="pct"/>
            <w:vMerge/>
            <w:tcBorders>
              <w:top w:val="single" w:sz="4" w:space="0" w:color="auto"/>
              <w:left w:val="single" w:sz="4" w:space="0" w:color="auto"/>
              <w:bottom w:val="single" w:sz="4" w:space="0" w:color="000000"/>
              <w:right w:val="single" w:sz="4" w:space="0" w:color="auto"/>
            </w:tcBorders>
            <w:vAlign w:val="center"/>
            <w:hideMark/>
          </w:tcPr>
          <w:p w:rsidR="001A417B" w:rsidRPr="001A417B" w:rsidRDefault="001A417B" w:rsidP="001A417B">
            <w:pPr>
              <w:rPr>
                <w:rFonts w:ascii="Arial" w:hAnsi="Arial" w:cs="Arial"/>
                <w:sz w:val="16"/>
                <w:szCs w:val="16"/>
              </w:rPr>
            </w:pPr>
          </w:p>
        </w:tc>
        <w:tc>
          <w:tcPr>
            <w:tcW w:w="1545" w:type="pct"/>
            <w:gridSpan w:val="3"/>
            <w:vMerge/>
            <w:tcBorders>
              <w:top w:val="single" w:sz="4" w:space="0" w:color="auto"/>
              <w:left w:val="single" w:sz="4" w:space="0" w:color="auto"/>
              <w:bottom w:val="single" w:sz="4" w:space="0" w:color="000000"/>
              <w:right w:val="single" w:sz="4" w:space="0" w:color="000000"/>
            </w:tcBorders>
            <w:vAlign w:val="center"/>
            <w:hideMark/>
          </w:tcPr>
          <w:p w:rsidR="001A417B" w:rsidRPr="001A417B" w:rsidRDefault="001A417B" w:rsidP="001A417B">
            <w:pPr>
              <w:rPr>
                <w:rFonts w:ascii="Arial" w:hAnsi="Arial" w:cs="Arial"/>
                <w:sz w:val="16"/>
                <w:szCs w:val="16"/>
              </w:rPr>
            </w:pPr>
          </w:p>
        </w:tc>
      </w:tr>
      <w:tr w:rsidR="001A417B" w:rsidRPr="001A417B" w:rsidTr="001A417B">
        <w:trPr>
          <w:trHeight w:val="276"/>
        </w:trPr>
        <w:tc>
          <w:tcPr>
            <w:tcW w:w="1201" w:type="pct"/>
            <w:vMerge/>
            <w:tcBorders>
              <w:top w:val="single" w:sz="4" w:space="0" w:color="auto"/>
              <w:left w:val="single" w:sz="4" w:space="0" w:color="auto"/>
              <w:bottom w:val="single" w:sz="4" w:space="0" w:color="000000"/>
              <w:right w:val="single" w:sz="4" w:space="0" w:color="auto"/>
            </w:tcBorders>
            <w:vAlign w:val="center"/>
            <w:hideMark/>
          </w:tcPr>
          <w:p w:rsidR="001A417B" w:rsidRPr="001A417B" w:rsidRDefault="001A417B" w:rsidP="001A417B">
            <w:pPr>
              <w:rPr>
                <w:rFonts w:ascii="Arial" w:hAnsi="Arial" w:cs="Arial"/>
                <w:sz w:val="16"/>
                <w:szCs w:val="16"/>
              </w:rPr>
            </w:pPr>
          </w:p>
        </w:tc>
        <w:tc>
          <w:tcPr>
            <w:tcW w:w="2254" w:type="pct"/>
            <w:vMerge/>
            <w:tcBorders>
              <w:top w:val="single" w:sz="4" w:space="0" w:color="auto"/>
              <w:left w:val="single" w:sz="4" w:space="0" w:color="auto"/>
              <w:bottom w:val="single" w:sz="4" w:space="0" w:color="000000"/>
              <w:right w:val="single" w:sz="4" w:space="0" w:color="auto"/>
            </w:tcBorders>
            <w:vAlign w:val="center"/>
            <w:hideMark/>
          </w:tcPr>
          <w:p w:rsidR="001A417B" w:rsidRPr="001A417B" w:rsidRDefault="001A417B" w:rsidP="001A417B">
            <w:pPr>
              <w:rPr>
                <w:rFonts w:ascii="Arial" w:hAnsi="Arial" w:cs="Arial"/>
                <w:sz w:val="16"/>
                <w:szCs w:val="16"/>
              </w:rPr>
            </w:pPr>
          </w:p>
        </w:tc>
        <w:tc>
          <w:tcPr>
            <w:tcW w:w="1545" w:type="pct"/>
            <w:gridSpan w:val="3"/>
            <w:vMerge/>
            <w:tcBorders>
              <w:top w:val="single" w:sz="4" w:space="0" w:color="auto"/>
              <w:left w:val="single" w:sz="4" w:space="0" w:color="auto"/>
              <w:bottom w:val="single" w:sz="4" w:space="0" w:color="000000"/>
              <w:right w:val="single" w:sz="4" w:space="0" w:color="000000"/>
            </w:tcBorders>
            <w:vAlign w:val="center"/>
            <w:hideMark/>
          </w:tcPr>
          <w:p w:rsidR="001A417B" w:rsidRPr="001A417B" w:rsidRDefault="001A417B" w:rsidP="001A417B">
            <w:pPr>
              <w:rPr>
                <w:rFonts w:ascii="Arial" w:hAnsi="Arial" w:cs="Arial"/>
                <w:sz w:val="16"/>
                <w:szCs w:val="16"/>
              </w:rPr>
            </w:pPr>
          </w:p>
        </w:tc>
      </w:tr>
      <w:tr w:rsidR="001A417B" w:rsidRPr="001A417B" w:rsidTr="001A417B">
        <w:trPr>
          <w:trHeight w:val="276"/>
        </w:trPr>
        <w:tc>
          <w:tcPr>
            <w:tcW w:w="1201" w:type="pct"/>
            <w:vMerge/>
            <w:tcBorders>
              <w:top w:val="single" w:sz="4" w:space="0" w:color="auto"/>
              <w:left w:val="single" w:sz="4" w:space="0" w:color="auto"/>
              <w:bottom w:val="single" w:sz="4" w:space="0" w:color="000000"/>
              <w:right w:val="single" w:sz="4" w:space="0" w:color="auto"/>
            </w:tcBorders>
            <w:vAlign w:val="center"/>
            <w:hideMark/>
          </w:tcPr>
          <w:p w:rsidR="001A417B" w:rsidRPr="001A417B" w:rsidRDefault="001A417B" w:rsidP="001A417B">
            <w:pPr>
              <w:rPr>
                <w:rFonts w:ascii="Arial" w:hAnsi="Arial" w:cs="Arial"/>
                <w:sz w:val="16"/>
                <w:szCs w:val="16"/>
              </w:rPr>
            </w:pPr>
          </w:p>
        </w:tc>
        <w:tc>
          <w:tcPr>
            <w:tcW w:w="2254" w:type="pct"/>
            <w:vMerge/>
            <w:tcBorders>
              <w:top w:val="single" w:sz="4" w:space="0" w:color="auto"/>
              <w:left w:val="single" w:sz="4" w:space="0" w:color="auto"/>
              <w:bottom w:val="single" w:sz="4" w:space="0" w:color="000000"/>
              <w:right w:val="single" w:sz="4" w:space="0" w:color="auto"/>
            </w:tcBorders>
            <w:vAlign w:val="center"/>
            <w:hideMark/>
          </w:tcPr>
          <w:p w:rsidR="001A417B" w:rsidRPr="001A417B" w:rsidRDefault="001A417B" w:rsidP="001A417B">
            <w:pPr>
              <w:rPr>
                <w:rFonts w:ascii="Arial" w:hAnsi="Arial" w:cs="Arial"/>
                <w:sz w:val="16"/>
                <w:szCs w:val="16"/>
              </w:rPr>
            </w:pPr>
          </w:p>
        </w:tc>
        <w:tc>
          <w:tcPr>
            <w:tcW w:w="1545" w:type="pct"/>
            <w:gridSpan w:val="3"/>
            <w:vMerge/>
            <w:tcBorders>
              <w:top w:val="single" w:sz="4" w:space="0" w:color="auto"/>
              <w:left w:val="single" w:sz="4" w:space="0" w:color="auto"/>
              <w:bottom w:val="single" w:sz="4" w:space="0" w:color="000000"/>
              <w:right w:val="single" w:sz="4" w:space="0" w:color="000000"/>
            </w:tcBorders>
            <w:vAlign w:val="center"/>
            <w:hideMark/>
          </w:tcPr>
          <w:p w:rsidR="001A417B" w:rsidRPr="001A417B" w:rsidRDefault="001A417B" w:rsidP="001A417B">
            <w:pPr>
              <w:rPr>
                <w:rFonts w:ascii="Arial" w:hAnsi="Arial" w:cs="Arial"/>
                <w:sz w:val="16"/>
                <w:szCs w:val="16"/>
              </w:rPr>
            </w:pPr>
          </w:p>
        </w:tc>
      </w:tr>
      <w:tr w:rsidR="001A417B" w:rsidRPr="001A417B" w:rsidTr="001A417B">
        <w:trPr>
          <w:trHeight w:val="1560"/>
        </w:trPr>
        <w:tc>
          <w:tcPr>
            <w:tcW w:w="1201" w:type="pct"/>
            <w:vMerge/>
            <w:tcBorders>
              <w:top w:val="single" w:sz="4" w:space="0" w:color="auto"/>
              <w:left w:val="single" w:sz="4" w:space="0" w:color="auto"/>
              <w:bottom w:val="single" w:sz="4" w:space="0" w:color="000000"/>
              <w:right w:val="single" w:sz="4" w:space="0" w:color="auto"/>
            </w:tcBorders>
            <w:vAlign w:val="center"/>
            <w:hideMark/>
          </w:tcPr>
          <w:p w:rsidR="001A417B" w:rsidRPr="001A417B" w:rsidRDefault="001A417B" w:rsidP="001A417B">
            <w:pPr>
              <w:rPr>
                <w:rFonts w:ascii="Arial" w:hAnsi="Arial" w:cs="Arial"/>
                <w:sz w:val="16"/>
                <w:szCs w:val="16"/>
              </w:rPr>
            </w:pPr>
          </w:p>
        </w:tc>
        <w:tc>
          <w:tcPr>
            <w:tcW w:w="2254" w:type="pct"/>
            <w:vMerge/>
            <w:tcBorders>
              <w:top w:val="single" w:sz="4" w:space="0" w:color="auto"/>
              <w:left w:val="single" w:sz="4" w:space="0" w:color="auto"/>
              <w:bottom w:val="single" w:sz="4" w:space="0" w:color="000000"/>
              <w:right w:val="single" w:sz="4" w:space="0" w:color="auto"/>
            </w:tcBorders>
            <w:vAlign w:val="center"/>
            <w:hideMark/>
          </w:tcPr>
          <w:p w:rsidR="001A417B" w:rsidRPr="001A417B" w:rsidRDefault="001A417B" w:rsidP="001A417B">
            <w:pPr>
              <w:rPr>
                <w:rFonts w:ascii="Arial" w:hAnsi="Arial" w:cs="Arial"/>
                <w:sz w:val="16"/>
                <w:szCs w:val="16"/>
              </w:rPr>
            </w:pPr>
          </w:p>
        </w:tc>
        <w:tc>
          <w:tcPr>
            <w:tcW w:w="485" w:type="pct"/>
            <w:tcBorders>
              <w:top w:val="nil"/>
              <w:left w:val="nil"/>
              <w:bottom w:val="single" w:sz="4" w:space="0" w:color="auto"/>
              <w:right w:val="single" w:sz="4" w:space="0" w:color="auto"/>
            </w:tcBorders>
            <w:shd w:val="clear" w:color="auto" w:fill="auto"/>
            <w:noWrap/>
            <w:vAlign w:val="center"/>
            <w:hideMark/>
          </w:tcPr>
          <w:p w:rsidR="001A417B" w:rsidRPr="001A417B" w:rsidRDefault="001A417B" w:rsidP="001A417B">
            <w:pPr>
              <w:jc w:val="center"/>
              <w:rPr>
                <w:rFonts w:ascii="Arial" w:hAnsi="Arial" w:cs="Arial"/>
                <w:sz w:val="16"/>
                <w:szCs w:val="16"/>
              </w:rPr>
            </w:pPr>
            <w:r w:rsidRPr="001A417B">
              <w:rPr>
                <w:rFonts w:ascii="Arial" w:hAnsi="Arial" w:cs="Arial"/>
                <w:sz w:val="16"/>
                <w:szCs w:val="16"/>
              </w:rPr>
              <w:t>2024 год</w:t>
            </w:r>
          </w:p>
        </w:tc>
        <w:tc>
          <w:tcPr>
            <w:tcW w:w="463" w:type="pct"/>
            <w:tcBorders>
              <w:top w:val="nil"/>
              <w:left w:val="nil"/>
              <w:bottom w:val="single" w:sz="4" w:space="0" w:color="auto"/>
              <w:right w:val="single" w:sz="4" w:space="0" w:color="auto"/>
            </w:tcBorders>
            <w:shd w:val="clear" w:color="auto" w:fill="auto"/>
            <w:vAlign w:val="center"/>
            <w:hideMark/>
          </w:tcPr>
          <w:p w:rsidR="001A417B" w:rsidRPr="001A417B" w:rsidRDefault="001A417B" w:rsidP="001A417B">
            <w:pPr>
              <w:jc w:val="center"/>
              <w:rPr>
                <w:rFonts w:ascii="Arial" w:hAnsi="Arial" w:cs="Arial"/>
                <w:sz w:val="16"/>
                <w:szCs w:val="16"/>
              </w:rPr>
            </w:pPr>
            <w:r w:rsidRPr="001A417B">
              <w:rPr>
                <w:rFonts w:ascii="Arial" w:hAnsi="Arial" w:cs="Arial"/>
                <w:sz w:val="16"/>
                <w:szCs w:val="16"/>
              </w:rPr>
              <w:t>2025 год</w:t>
            </w:r>
          </w:p>
        </w:tc>
        <w:tc>
          <w:tcPr>
            <w:tcW w:w="597" w:type="pct"/>
            <w:tcBorders>
              <w:top w:val="nil"/>
              <w:left w:val="nil"/>
              <w:bottom w:val="single" w:sz="4" w:space="0" w:color="auto"/>
              <w:right w:val="single" w:sz="4" w:space="0" w:color="auto"/>
            </w:tcBorders>
            <w:shd w:val="clear" w:color="auto" w:fill="auto"/>
            <w:noWrap/>
            <w:vAlign w:val="center"/>
            <w:hideMark/>
          </w:tcPr>
          <w:p w:rsidR="001A417B" w:rsidRPr="001A417B" w:rsidRDefault="001A417B" w:rsidP="001A417B">
            <w:pPr>
              <w:jc w:val="center"/>
              <w:rPr>
                <w:rFonts w:ascii="Arial" w:hAnsi="Arial" w:cs="Arial"/>
                <w:sz w:val="16"/>
                <w:szCs w:val="16"/>
              </w:rPr>
            </w:pPr>
            <w:r w:rsidRPr="001A417B">
              <w:rPr>
                <w:rFonts w:ascii="Arial" w:hAnsi="Arial" w:cs="Arial"/>
                <w:sz w:val="16"/>
                <w:szCs w:val="16"/>
              </w:rPr>
              <w:t>2026 год</w:t>
            </w:r>
          </w:p>
        </w:tc>
      </w:tr>
      <w:tr w:rsidR="001A417B" w:rsidRPr="001A417B" w:rsidTr="001A417B">
        <w:trPr>
          <w:trHeight w:val="315"/>
        </w:trPr>
        <w:tc>
          <w:tcPr>
            <w:tcW w:w="1201" w:type="pct"/>
            <w:tcBorders>
              <w:top w:val="nil"/>
              <w:left w:val="single" w:sz="4" w:space="0" w:color="auto"/>
              <w:bottom w:val="single" w:sz="4" w:space="0" w:color="auto"/>
              <w:right w:val="single" w:sz="4" w:space="0" w:color="auto"/>
            </w:tcBorders>
            <w:shd w:val="clear" w:color="auto" w:fill="auto"/>
            <w:vAlign w:val="center"/>
            <w:hideMark/>
          </w:tcPr>
          <w:p w:rsidR="001A417B" w:rsidRPr="001A417B" w:rsidRDefault="001A417B" w:rsidP="001A417B">
            <w:pPr>
              <w:jc w:val="center"/>
              <w:rPr>
                <w:rFonts w:ascii="Arial" w:hAnsi="Arial" w:cs="Arial"/>
                <w:sz w:val="16"/>
                <w:szCs w:val="16"/>
              </w:rPr>
            </w:pPr>
            <w:r w:rsidRPr="001A417B">
              <w:rPr>
                <w:rFonts w:ascii="Arial" w:hAnsi="Arial" w:cs="Arial"/>
                <w:sz w:val="16"/>
                <w:szCs w:val="16"/>
              </w:rPr>
              <w:t>1</w:t>
            </w:r>
          </w:p>
        </w:tc>
        <w:tc>
          <w:tcPr>
            <w:tcW w:w="2254" w:type="pct"/>
            <w:tcBorders>
              <w:top w:val="nil"/>
              <w:left w:val="nil"/>
              <w:bottom w:val="single" w:sz="4" w:space="0" w:color="auto"/>
              <w:right w:val="single" w:sz="4" w:space="0" w:color="auto"/>
            </w:tcBorders>
            <w:shd w:val="clear" w:color="auto" w:fill="auto"/>
            <w:vAlign w:val="center"/>
            <w:hideMark/>
          </w:tcPr>
          <w:p w:rsidR="001A417B" w:rsidRPr="001A417B" w:rsidRDefault="001A417B" w:rsidP="001A417B">
            <w:pPr>
              <w:jc w:val="center"/>
              <w:rPr>
                <w:rFonts w:ascii="Arial" w:hAnsi="Arial" w:cs="Arial"/>
                <w:sz w:val="16"/>
                <w:szCs w:val="16"/>
              </w:rPr>
            </w:pPr>
            <w:r w:rsidRPr="001A417B">
              <w:rPr>
                <w:rFonts w:ascii="Arial" w:hAnsi="Arial" w:cs="Arial"/>
                <w:sz w:val="16"/>
                <w:szCs w:val="16"/>
              </w:rPr>
              <w:t>2</w:t>
            </w:r>
          </w:p>
        </w:tc>
        <w:tc>
          <w:tcPr>
            <w:tcW w:w="485" w:type="pct"/>
            <w:tcBorders>
              <w:top w:val="nil"/>
              <w:left w:val="nil"/>
              <w:bottom w:val="single" w:sz="4" w:space="0" w:color="auto"/>
              <w:right w:val="single" w:sz="4" w:space="0" w:color="auto"/>
            </w:tcBorders>
            <w:shd w:val="clear" w:color="auto" w:fill="auto"/>
            <w:vAlign w:val="center"/>
            <w:hideMark/>
          </w:tcPr>
          <w:p w:rsidR="001A417B" w:rsidRPr="001A417B" w:rsidRDefault="001A417B" w:rsidP="001A417B">
            <w:pPr>
              <w:jc w:val="center"/>
              <w:rPr>
                <w:rFonts w:ascii="Arial" w:hAnsi="Arial" w:cs="Arial"/>
                <w:sz w:val="16"/>
                <w:szCs w:val="16"/>
              </w:rPr>
            </w:pPr>
            <w:r w:rsidRPr="001A417B">
              <w:rPr>
                <w:rFonts w:ascii="Arial" w:hAnsi="Arial" w:cs="Arial"/>
                <w:sz w:val="16"/>
                <w:szCs w:val="16"/>
              </w:rPr>
              <w:t>3</w:t>
            </w:r>
          </w:p>
        </w:tc>
        <w:tc>
          <w:tcPr>
            <w:tcW w:w="463" w:type="pct"/>
            <w:tcBorders>
              <w:top w:val="nil"/>
              <w:left w:val="nil"/>
              <w:bottom w:val="single" w:sz="4" w:space="0" w:color="auto"/>
              <w:right w:val="single" w:sz="4" w:space="0" w:color="auto"/>
            </w:tcBorders>
            <w:shd w:val="clear" w:color="auto" w:fill="auto"/>
            <w:vAlign w:val="center"/>
            <w:hideMark/>
          </w:tcPr>
          <w:p w:rsidR="001A417B" w:rsidRPr="001A417B" w:rsidRDefault="001A417B" w:rsidP="001A417B">
            <w:pPr>
              <w:jc w:val="center"/>
              <w:rPr>
                <w:rFonts w:ascii="Arial" w:hAnsi="Arial" w:cs="Arial"/>
                <w:sz w:val="16"/>
                <w:szCs w:val="16"/>
              </w:rPr>
            </w:pPr>
            <w:r w:rsidRPr="001A417B">
              <w:rPr>
                <w:rFonts w:ascii="Arial" w:hAnsi="Arial" w:cs="Arial"/>
                <w:sz w:val="16"/>
                <w:szCs w:val="16"/>
              </w:rPr>
              <w:t>4</w:t>
            </w:r>
          </w:p>
        </w:tc>
        <w:tc>
          <w:tcPr>
            <w:tcW w:w="597" w:type="pct"/>
            <w:tcBorders>
              <w:top w:val="nil"/>
              <w:left w:val="nil"/>
              <w:bottom w:val="single" w:sz="4" w:space="0" w:color="auto"/>
              <w:right w:val="single" w:sz="4" w:space="0" w:color="auto"/>
            </w:tcBorders>
            <w:shd w:val="clear" w:color="auto" w:fill="auto"/>
            <w:vAlign w:val="center"/>
            <w:hideMark/>
          </w:tcPr>
          <w:p w:rsidR="001A417B" w:rsidRPr="001A417B" w:rsidRDefault="001A417B" w:rsidP="001A417B">
            <w:pPr>
              <w:jc w:val="center"/>
              <w:rPr>
                <w:rFonts w:ascii="Arial" w:hAnsi="Arial" w:cs="Arial"/>
                <w:sz w:val="16"/>
                <w:szCs w:val="16"/>
              </w:rPr>
            </w:pPr>
            <w:r w:rsidRPr="001A417B">
              <w:rPr>
                <w:rFonts w:ascii="Arial" w:hAnsi="Arial" w:cs="Arial"/>
                <w:sz w:val="16"/>
                <w:szCs w:val="16"/>
              </w:rPr>
              <w:t>5</w:t>
            </w:r>
          </w:p>
        </w:tc>
      </w:tr>
      <w:tr w:rsidR="001A417B" w:rsidRPr="001A417B" w:rsidTr="001A417B">
        <w:trPr>
          <w:trHeight w:val="315"/>
        </w:trPr>
        <w:tc>
          <w:tcPr>
            <w:tcW w:w="1201" w:type="pct"/>
            <w:tcBorders>
              <w:top w:val="nil"/>
              <w:left w:val="single" w:sz="4" w:space="0" w:color="auto"/>
              <w:bottom w:val="single" w:sz="4" w:space="0" w:color="auto"/>
              <w:right w:val="single" w:sz="4" w:space="0" w:color="auto"/>
            </w:tcBorders>
            <w:shd w:val="clear" w:color="auto" w:fill="auto"/>
            <w:vAlign w:val="center"/>
            <w:hideMark/>
          </w:tcPr>
          <w:p w:rsidR="001A417B" w:rsidRPr="001A417B" w:rsidRDefault="001A417B" w:rsidP="001A417B">
            <w:pPr>
              <w:jc w:val="center"/>
              <w:rPr>
                <w:rFonts w:ascii="Arial" w:hAnsi="Arial" w:cs="Arial"/>
                <w:sz w:val="16"/>
                <w:szCs w:val="16"/>
              </w:rPr>
            </w:pPr>
            <w:r w:rsidRPr="001A417B">
              <w:rPr>
                <w:rFonts w:ascii="Arial" w:hAnsi="Arial" w:cs="Arial"/>
                <w:sz w:val="16"/>
                <w:szCs w:val="16"/>
              </w:rPr>
              <w:t> </w:t>
            </w:r>
          </w:p>
        </w:tc>
        <w:tc>
          <w:tcPr>
            <w:tcW w:w="2254" w:type="pct"/>
            <w:tcBorders>
              <w:top w:val="nil"/>
              <w:left w:val="nil"/>
              <w:bottom w:val="single" w:sz="4" w:space="0" w:color="auto"/>
              <w:right w:val="single" w:sz="4" w:space="0" w:color="auto"/>
            </w:tcBorders>
            <w:shd w:val="clear" w:color="auto" w:fill="auto"/>
            <w:vAlign w:val="center"/>
            <w:hideMark/>
          </w:tcPr>
          <w:p w:rsidR="001A417B" w:rsidRPr="001A417B" w:rsidRDefault="001A417B" w:rsidP="001A417B">
            <w:pPr>
              <w:jc w:val="center"/>
              <w:rPr>
                <w:rFonts w:ascii="Arial" w:hAnsi="Arial" w:cs="Arial"/>
                <w:sz w:val="16"/>
                <w:szCs w:val="16"/>
              </w:rPr>
            </w:pPr>
            <w:r w:rsidRPr="001A417B">
              <w:rPr>
                <w:rFonts w:ascii="Arial" w:hAnsi="Arial" w:cs="Arial"/>
                <w:sz w:val="16"/>
                <w:szCs w:val="16"/>
              </w:rPr>
              <w:t> </w:t>
            </w:r>
          </w:p>
        </w:tc>
        <w:tc>
          <w:tcPr>
            <w:tcW w:w="485" w:type="pct"/>
            <w:tcBorders>
              <w:top w:val="nil"/>
              <w:left w:val="nil"/>
              <w:bottom w:val="single" w:sz="4" w:space="0" w:color="auto"/>
              <w:right w:val="single" w:sz="4" w:space="0" w:color="auto"/>
            </w:tcBorders>
            <w:shd w:val="clear" w:color="auto" w:fill="auto"/>
            <w:vAlign w:val="center"/>
            <w:hideMark/>
          </w:tcPr>
          <w:p w:rsidR="001A417B" w:rsidRPr="001A417B" w:rsidRDefault="001A417B" w:rsidP="001A417B">
            <w:pPr>
              <w:jc w:val="center"/>
              <w:rPr>
                <w:rFonts w:ascii="Arial" w:hAnsi="Arial" w:cs="Arial"/>
                <w:sz w:val="16"/>
                <w:szCs w:val="16"/>
              </w:rPr>
            </w:pPr>
            <w:r w:rsidRPr="001A417B">
              <w:rPr>
                <w:rFonts w:ascii="Arial" w:hAnsi="Arial" w:cs="Arial"/>
                <w:sz w:val="16"/>
                <w:szCs w:val="16"/>
              </w:rPr>
              <w:t> </w:t>
            </w:r>
          </w:p>
        </w:tc>
        <w:tc>
          <w:tcPr>
            <w:tcW w:w="463" w:type="pct"/>
            <w:tcBorders>
              <w:top w:val="nil"/>
              <w:left w:val="nil"/>
              <w:bottom w:val="single" w:sz="4" w:space="0" w:color="auto"/>
              <w:right w:val="single" w:sz="4" w:space="0" w:color="auto"/>
            </w:tcBorders>
            <w:shd w:val="clear" w:color="auto" w:fill="auto"/>
            <w:vAlign w:val="center"/>
            <w:hideMark/>
          </w:tcPr>
          <w:p w:rsidR="001A417B" w:rsidRPr="001A417B" w:rsidRDefault="001A417B" w:rsidP="001A417B">
            <w:pPr>
              <w:jc w:val="center"/>
              <w:rPr>
                <w:rFonts w:ascii="Arial" w:hAnsi="Arial" w:cs="Arial"/>
                <w:sz w:val="16"/>
                <w:szCs w:val="16"/>
              </w:rPr>
            </w:pPr>
            <w:r w:rsidRPr="001A417B">
              <w:rPr>
                <w:rFonts w:ascii="Arial" w:hAnsi="Arial" w:cs="Arial"/>
                <w:sz w:val="16"/>
                <w:szCs w:val="16"/>
              </w:rPr>
              <w:t> </w:t>
            </w:r>
          </w:p>
        </w:tc>
        <w:tc>
          <w:tcPr>
            <w:tcW w:w="597" w:type="pct"/>
            <w:tcBorders>
              <w:top w:val="nil"/>
              <w:left w:val="nil"/>
              <w:bottom w:val="single" w:sz="4" w:space="0" w:color="auto"/>
              <w:right w:val="single" w:sz="4" w:space="0" w:color="auto"/>
            </w:tcBorders>
            <w:shd w:val="clear" w:color="auto" w:fill="auto"/>
            <w:vAlign w:val="center"/>
            <w:hideMark/>
          </w:tcPr>
          <w:p w:rsidR="001A417B" w:rsidRPr="001A417B" w:rsidRDefault="001A417B" w:rsidP="001A417B">
            <w:pPr>
              <w:jc w:val="center"/>
              <w:rPr>
                <w:rFonts w:ascii="Arial" w:hAnsi="Arial" w:cs="Arial"/>
                <w:sz w:val="16"/>
                <w:szCs w:val="16"/>
              </w:rPr>
            </w:pPr>
            <w:r w:rsidRPr="001A417B">
              <w:rPr>
                <w:rFonts w:ascii="Arial" w:hAnsi="Arial" w:cs="Arial"/>
                <w:sz w:val="16"/>
                <w:szCs w:val="16"/>
              </w:rPr>
              <w:t> </w:t>
            </w:r>
          </w:p>
        </w:tc>
      </w:tr>
      <w:tr w:rsidR="001A417B" w:rsidRPr="001A417B" w:rsidTr="001A417B">
        <w:trPr>
          <w:trHeight w:val="705"/>
        </w:trPr>
        <w:tc>
          <w:tcPr>
            <w:tcW w:w="1201" w:type="pct"/>
            <w:tcBorders>
              <w:top w:val="nil"/>
              <w:left w:val="single" w:sz="4" w:space="0" w:color="auto"/>
              <w:bottom w:val="single" w:sz="4" w:space="0" w:color="auto"/>
              <w:right w:val="single" w:sz="4" w:space="0" w:color="auto"/>
            </w:tcBorders>
            <w:shd w:val="clear" w:color="auto" w:fill="auto"/>
            <w:vAlign w:val="center"/>
            <w:hideMark/>
          </w:tcPr>
          <w:p w:rsidR="001A417B" w:rsidRPr="001A417B" w:rsidRDefault="001A417B" w:rsidP="001A417B">
            <w:pPr>
              <w:jc w:val="center"/>
              <w:rPr>
                <w:rFonts w:ascii="Arial" w:hAnsi="Arial" w:cs="Arial"/>
                <w:b/>
                <w:bCs/>
                <w:sz w:val="16"/>
                <w:szCs w:val="16"/>
              </w:rPr>
            </w:pPr>
            <w:r w:rsidRPr="001A417B">
              <w:rPr>
                <w:rFonts w:ascii="Arial" w:hAnsi="Arial" w:cs="Arial"/>
                <w:b/>
                <w:bCs/>
                <w:sz w:val="16"/>
                <w:szCs w:val="16"/>
              </w:rPr>
              <w:t> </w:t>
            </w:r>
          </w:p>
        </w:tc>
        <w:tc>
          <w:tcPr>
            <w:tcW w:w="2254" w:type="pct"/>
            <w:tcBorders>
              <w:top w:val="nil"/>
              <w:left w:val="nil"/>
              <w:bottom w:val="nil"/>
              <w:right w:val="nil"/>
            </w:tcBorders>
            <w:shd w:val="clear" w:color="auto" w:fill="auto"/>
            <w:vAlign w:val="center"/>
            <w:hideMark/>
          </w:tcPr>
          <w:p w:rsidR="001A417B" w:rsidRPr="001A417B" w:rsidRDefault="001A417B" w:rsidP="001A417B">
            <w:pPr>
              <w:jc w:val="center"/>
              <w:rPr>
                <w:rFonts w:ascii="Arial" w:hAnsi="Arial" w:cs="Arial"/>
                <w:b/>
                <w:bCs/>
                <w:sz w:val="16"/>
                <w:szCs w:val="16"/>
              </w:rPr>
            </w:pPr>
            <w:r w:rsidRPr="001A417B">
              <w:rPr>
                <w:rFonts w:ascii="Arial" w:hAnsi="Arial" w:cs="Arial"/>
                <w:b/>
                <w:bCs/>
                <w:sz w:val="16"/>
                <w:szCs w:val="16"/>
              </w:rPr>
              <w:t>Источники внутреннего финансирования дефицита бюджета всего</w:t>
            </w:r>
          </w:p>
        </w:tc>
        <w:tc>
          <w:tcPr>
            <w:tcW w:w="485" w:type="pct"/>
            <w:tcBorders>
              <w:top w:val="nil"/>
              <w:left w:val="single" w:sz="4" w:space="0" w:color="auto"/>
              <w:bottom w:val="single" w:sz="4" w:space="0" w:color="auto"/>
              <w:right w:val="single" w:sz="4" w:space="0" w:color="auto"/>
            </w:tcBorders>
            <w:shd w:val="clear" w:color="auto" w:fill="auto"/>
            <w:vAlign w:val="center"/>
            <w:hideMark/>
          </w:tcPr>
          <w:p w:rsidR="001A417B" w:rsidRPr="001A417B" w:rsidRDefault="001A417B" w:rsidP="001A417B">
            <w:pPr>
              <w:jc w:val="right"/>
              <w:rPr>
                <w:rFonts w:ascii="Arial" w:hAnsi="Arial" w:cs="Arial"/>
                <w:b/>
                <w:bCs/>
                <w:sz w:val="16"/>
                <w:szCs w:val="16"/>
              </w:rPr>
            </w:pPr>
            <w:r w:rsidRPr="001A417B">
              <w:rPr>
                <w:rFonts w:ascii="Arial" w:hAnsi="Arial" w:cs="Arial"/>
                <w:b/>
                <w:bCs/>
                <w:sz w:val="16"/>
                <w:szCs w:val="16"/>
              </w:rPr>
              <w:t>42668,4</w:t>
            </w:r>
          </w:p>
        </w:tc>
        <w:tc>
          <w:tcPr>
            <w:tcW w:w="463" w:type="pct"/>
            <w:tcBorders>
              <w:top w:val="nil"/>
              <w:left w:val="nil"/>
              <w:bottom w:val="single" w:sz="4" w:space="0" w:color="auto"/>
              <w:right w:val="single" w:sz="4" w:space="0" w:color="auto"/>
            </w:tcBorders>
            <w:shd w:val="clear" w:color="auto" w:fill="auto"/>
            <w:vAlign w:val="center"/>
            <w:hideMark/>
          </w:tcPr>
          <w:p w:rsidR="001A417B" w:rsidRPr="001A417B" w:rsidRDefault="001A417B" w:rsidP="001A417B">
            <w:pPr>
              <w:jc w:val="right"/>
              <w:rPr>
                <w:rFonts w:ascii="Arial" w:hAnsi="Arial" w:cs="Arial"/>
                <w:b/>
                <w:bCs/>
                <w:sz w:val="16"/>
                <w:szCs w:val="16"/>
              </w:rPr>
            </w:pPr>
            <w:r w:rsidRPr="001A417B">
              <w:rPr>
                <w:rFonts w:ascii="Arial" w:hAnsi="Arial" w:cs="Arial"/>
                <w:b/>
                <w:bCs/>
                <w:sz w:val="16"/>
                <w:szCs w:val="16"/>
              </w:rPr>
              <w:t>-600,0</w:t>
            </w:r>
          </w:p>
        </w:tc>
        <w:tc>
          <w:tcPr>
            <w:tcW w:w="597" w:type="pct"/>
            <w:tcBorders>
              <w:top w:val="nil"/>
              <w:left w:val="nil"/>
              <w:bottom w:val="single" w:sz="4" w:space="0" w:color="auto"/>
              <w:right w:val="single" w:sz="4" w:space="0" w:color="auto"/>
            </w:tcBorders>
            <w:shd w:val="clear" w:color="auto" w:fill="auto"/>
            <w:vAlign w:val="center"/>
            <w:hideMark/>
          </w:tcPr>
          <w:p w:rsidR="001A417B" w:rsidRPr="001A417B" w:rsidRDefault="001A417B" w:rsidP="001A417B">
            <w:pPr>
              <w:jc w:val="right"/>
              <w:rPr>
                <w:rFonts w:ascii="Arial" w:hAnsi="Arial" w:cs="Arial"/>
                <w:b/>
                <w:bCs/>
                <w:sz w:val="16"/>
                <w:szCs w:val="16"/>
              </w:rPr>
            </w:pPr>
            <w:r w:rsidRPr="001A417B">
              <w:rPr>
                <w:rFonts w:ascii="Arial" w:hAnsi="Arial" w:cs="Arial"/>
                <w:b/>
                <w:bCs/>
                <w:sz w:val="16"/>
                <w:szCs w:val="16"/>
              </w:rPr>
              <w:t>-600,0</w:t>
            </w:r>
          </w:p>
        </w:tc>
      </w:tr>
      <w:tr w:rsidR="001A417B" w:rsidRPr="001A417B" w:rsidTr="001A417B">
        <w:trPr>
          <w:trHeight w:val="975"/>
        </w:trPr>
        <w:tc>
          <w:tcPr>
            <w:tcW w:w="1201" w:type="pct"/>
            <w:tcBorders>
              <w:top w:val="nil"/>
              <w:left w:val="single" w:sz="4" w:space="0" w:color="auto"/>
              <w:bottom w:val="single" w:sz="4" w:space="0" w:color="auto"/>
              <w:right w:val="single" w:sz="4" w:space="0" w:color="auto"/>
            </w:tcBorders>
            <w:shd w:val="clear" w:color="auto" w:fill="auto"/>
            <w:vAlign w:val="center"/>
            <w:hideMark/>
          </w:tcPr>
          <w:p w:rsidR="001A417B" w:rsidRPr="001A417B" w:rsidRDefault="001A417B" w:rsidP="001A417B">
            <w:pPr>
              <w:rPr>
                <w:rFonts w:ascii="Arial" w:hAnsi="Arial" w:cs="Arial"/>
                <w:sz w:val="16"/>
                <w:szCs w:val="16"/>
              </w:rPr>
            </w:pPr>
            <w:r w:rsidRPr="001A417B">
              <w:rPr>
                <w:rFonts w:ascii="Arial" w:hAnsi="Arial" w:cs="Arial"/>
                <w:sz w:val="16"/>
                <w:szCs w:val="16"/>
              </w:rPr>
              <w:t>886 01 03 00 00 00 0000 000</w:t>
            </w:r>
          </w:p>
        </w:tc>
        <w:tc>
          <w:tcPr>
            <w:tcW w:w="2254" w:type="pct"/>
            <w:tcBorders>
              <w:top w:val="single" w:sz="4" w:space="0" w:color="auto"/>
              <w:left w:val="nil"/>
              <w:bottom w:val="single" w:sz="4" w:space="0" w:color="auto"/>
              <w:right w:val="single" w:sz="4" w:space="0" w:color="auto"/>
            </w:tcBorders>
            <w:shd w:val="clear" w:color="auto" w:fill="auto"/>
            <w:hideMark/>
          </w:tcPr>
          <w:p w:rsidR="001A417B" w:rsidRPr="001A417B" w:rsidRDefault="001A417B" w:rsidP="001A417B">
            <w:pPr>
              <w:rPr>
                <w:rFonts w:ascii="Arial" w:hAnsi="Arial" w:cs="Arial"/>
                <w:color w:val="000000"/>
                <w:sz w:val="16"/>
                <w:szCs w:val="16"/>
              </w:rPr>
            </w:pPr>
            <w:r w:rsidRPr="001A417B">
              <w:rPr>
                <w:rFonts w:ascii="Arial" w:hAnsi="Arial" w:cs="Arial"/>
                <w:color w:val="000000"/>
                <w:sz w:val="16"/>
                <w:szCs w:val="16"/>
              </w:rPr>
              <w:t>Кредиты других бюджетов бюджетной системы Российской Федерации в валюте Российской Федерации, в том числе</w:t>
            </w:r>
          </w:p>
        </w:tc>
        <w:tc>
          <w:tcPr>
            <w:tcW w:w="485" w:type="pct"/>
            <w:tcBorders>
              <w:top w:val="nil"/>
              <w:left w:val="nil"/>
              <w:bottom w:val="single" w:sz="4" w:space="0" w:color="auto"/>
              <w:right w:val="single" w:sz="4" w:space="0" w:color="auto"/>
            </w:tcBorders>
            <w:shd w:val="clear" w:color="auto" w:fill="auto"/>
            <w:vAlign w:val="center"/>
            <w:hideMark/>
          </w:tcPr>
          <w:p w:rsidR="001A417B" w:rsidRPr="001A417B" w:rsidRDefault="001A417B" w:rsidP="001A417B">
            <w:pPr>
              <w:jc w:val="right"/>
              <w:rPr>
                <w:rFonts w:ascii="Arial" w:hAnsi="Arial" w:cs="Arial"/>
                <w:sz w:val="16"/>
                <w:szCs w:val="16"/>
              </w:rPr>
            </w:pPr>
            <w:r w:rsidRPr="001A417B">
              <w:rPr>
                <w:rFonts w:ascii="Arial" w:hAnsi="Arial" w:cs="Arial"/>
                <w:sz w:val="16"/>
                <w:szCs w:val="16"/>
              </w:rPr>
              <w:t>-600,0</w:t>
            </w:r>
          </w:p>
        </w:tc>
        <w:tc>
          <w:tcPr>
            <w:tcW w:w="463" w:type="pct"/>
            <w:tcBorders>
              <w:top w:val="nil"/>
              <w:left w:val="nil"/>
              <w:bottom w:val="single" w:sz="4" w:space="0" w:color="auto"/>
              <w:right w:val="single" w:sz="4" w:space="0" w:color="auto"/>
            </w:tcBorders>
            <w:shd w:val="clear" w:color="auto" w:fill="auto"/>
            <w:vAlign w:val="center"/>
            <w:hideMark/>
          </w:tcPr>
          <w:p w:rsidR="001A417B" w:rsidRPr="001A417B" w:rsidRDefault="001A417B" w:rsidP="001A417B">
            <w:pPr>
              <w:jc w:val="right"/>
              <w:rPr>
                <w:rFonts w:ascii="Arial" w:hAnsi="Arial" w:cs="Arial"/>
                <w:sz w:val="16"/>
                <w:szCs w:val="16"/>
              </w:rPr>
            </w:pPr>
            <w:r w:rsidRPr="001A417B">
              <w:rPr>
                <w:rFonts w:ascii="Arial" w:hAnsi="Arial" w:cs="Arial"/>
                <w:sz w:val="16"/>
                <w:szCs w:val="16"/>
              </w:rPr>
              <w:t>-600,0</w:t>
            </w:r>
          </w:p>
        </w:tc>
        <w:tc>
          <w:tcPr>
            <w:tcW w:w="597" w:type="pct"/>
            <w:tcBorders>
              <w:top w:val="nil"/>
              <w:left w:val="nil"/>
              <w:bottom w:val="single" w:sz="4" w:space="0" w:color="auto"/>
              <w:right w:val="single" w:sz="4" w:space="0" w:color="auto"/>
            </w:tcBorders>
            <w:shd w:val="clear" w:color="auto" w:fill="auto"/>
            <w:vAlign w:val="center"/>
            <w:hideMark/>
          </w:tcPr>
          <w:p w:rsidR="001A417B" w:rsidRPr="001A417B" w:rsidRDefault="001A417B" w:rsidP="001A417B">
            <w:pPr>
              <w:jc w:val="right"/>
              <w:rPr>
                <w:rFonts w:ascii="Arial" w:hAnsi="Arial" w:cs="Arial"/>
                <w:sz w:val="16"/>
                <w:szCs w:val="16"/>
              </w:rPr>
            </w:pPr>
            <w:r w:rsidRPr="001A417B">
              <w:rPr>
                <w:rFonts w:ascii="Arial" w:hAnsi="Arial" w:cs="Arial"/>
                <w:sz w:val="16"/>
                <w:szCs w:val="16"/>
              </w:rPr>
              <w:t>-600,0</w:t>
            </w:r>
          </w:p>
        </w:tc>
      </w:tr>
      <w:tr w:rsidR="001A417B" w:rsidRPr="001A417B" w:rsidTr="001A417B">
        <w:trPr>
          <w:trHeight w:val="975"/>
        </w:trPr>
        <w:tc>
          <w:tcPr>
            <w:tcW w:w="1201" w:type="pct"/>
            <w:tcBorders>
              <w:top w:val="nil"/>
              <w:left w:val="single" w:sz="4" w:space="0" w:color="auto"/>
              <w:bottom w:val="single" w:sz="4" w:space="0" w:color="auto"/>
              <w:right w:val="single" w:sz="4" w:space="0" w:color="auto"/>
            </w:tcBorders>
            <w:shd w:val="clear" w:color="auto" w:fill="auto"/>
            <w:vAlign w:val="center"/>
            <w:hideMark/>
          </w:tcPr>
          <w:p w:rsidR="001A417B" w:rsidRPr="001A417B" w:rsidRDefault="001A417B" w:rsidP="001A417B">
            <w:pPr>
              <w:rPr>
                <w:rFonts w:ascii="Arial" w:hAnsi="Arial" w:cs="Arial"/>
                <w:sz w:val="16"/>
                <w:szCs w:val="16"/>
              </w:rPr>
            </w:pPr>
            <w:r w:rsidRPr="001A417B">
              <w:rPr>
                <w:rFonts w:ascii="Arial" w:hAnsi="Arial" w:cs="Arial"/>
                <w:sz w:val="16"/>
                <w:szCs w:val="16"/>
              </w:rPr>
              <w:t>886 01 03 01 00 13 0000 710</w:t>
            </w:r>
          </w:p>
        </w:tc>
        <w:tc>
          <w:tcPr>
            <w:tcW w:w="2254" w:type="pct"/>
            <w:tcBorders>
              <w:top w:val="nil"/>
              <w:left w:val="nil"/>
              <w:bottom w:val="single" w:sz="4" w:space="0" w:color="auto"/>
              <w:right w:val="single" w:sz="4" w:space="0" w:color="auto"/>
            </w:tcBorders>
            <w:shd w:val="clear" w:color="auto" w:fill="auto"/>
            <w:hideMark/>
          </w:tcPr>
          <w:p w:rsidR="001A417B" w:rsidRPr="001A417B" w:rsidRDefault="001A417B" w:rsidP="001A417B">
            <w:pPr>
              <w:rPr>
                <w:rFonts w:ascii="Arial" w:hAnsi="Arial" w:cs="Arial"/>
                <w:color w:val="000000"/>
                <w:sz w:val="16"/>
                <w:szCs w:val="16"/>
              </w:rPr>
            </w:pPr>
            <w:r w:rsidRPr="001A417B">
              <w:rPr>
                <w:rFonts w:ascii="Arial" w:hAnsi="Arial" w:cs="Arial"/>
                <w:color w:val="000000"/>
                <w:sz w:val="16"/>
                <w:szCs w:val="16"/>
              </w:rPr>
              <w:t>Получение кредитов от других бюджетов бюджетной системы Российской Федерации бюджетами городских поселений в валюте Российской Федерации</w:t>
            </w:r>
          </w:p>
        </w:tc>
        <w:tc>
          <w:tcPr>
            <w:tcW w:w="485" w:type="pct"/>
            <w:tcBorders>
              <w:top w:val="nil"/>
              <w:left w:val="nil"/>
              <w:bottom w:val="single" w:sz="4" w:space="0" w:color="auto"/>
              <w:right w:val="single" w:sz="4" w:space="0" w:color="auto"/>
            </w:tcBorders>
            <w:shd w:val="clear" w:color="auto" w:fill="auto"/>
            <w:vAlign w:val="center"/>
            <w:hideMark/>
          </w:tcPr>
          <w:p w:rsidR="001A417B" w:rsidRPr="001A417B" w:rsidRDefault="001A417B" w:rsidP="001A417B">
            <w:pPr>
              <w:jc w:val="right"/>
              <w:rPr>
                <w:rFonts w:ascii="Arial" w:hAnsi="Arial" w:cs="Arial"/>
                <w:sz w:val="16"/>
                <w:szCs w:val="16"/>
              </w:rPr>
            </w:pPr>
            <w:r w:rsidRPr="001A417B">
              <w:rPr>
                <w:rFonts w:ascii="Arial" w:hAnsi="Arial" w:cs="Arial"/>
                <w:sz w:val="16"/>
                <w:szCs w:val="16"/>
              </w:rPr>
              <w:t>0,0</w:t>
            </w:r>
          </w:p>
        </w:tc>
        <w:tc>
          <w:tcPr>
            <w:tcW w:w="463" w:type="pct"/>
            <w:tcBorders>
              <w:top w:val="nil"/>
              <w:left w:val="nil"/>
              <w:bottom w:val="single" w:sz="4" w:space="0" w:color="auto"/>
              <w:right w:val="single" w:sz="4" w:space="0" w:color="auto"/>
            </w:tcBorders>
            <w:shd w:val="clear" w:color="auto" w:fill="auto"/>
            <w:vAlign w:val="center"/>
            <w:hideMark/>
          </w:tcPr>
          <w:p w:rsidR="001A417B" w:rsidRPr="001A417B" w:rsidRDefault="001A417B" w:rsidP="001A417B">
            <w:pPr>
              <w:jc w:val="right"/>
              <w:rPr>
                <w:rFonts w:ascii="Arial" w:hAnsi="Arial" w:cs="Arial"/>
                <w:sz w:val="16"/>
                <w:szCs w:val="16"/>
              </w:rPr>
            </w:pPr>
            <w:r w:rsidRPr="001A417B">
              <w:rPr>
                <w:rFonts w:ascii="Arial" w:hAnsi="Arial" w:cs="Arial"/>
                <w:sz w:val="16"/>
                <w:szCs w:val="16"/>
              </w:rPr>
              <w:t>0,0</w:t>
            </w:r>
          </w:p>
        </w:tc>
        <w:tc>
          <w:tcPr>
            <w:tcW w:w="597" w:type="pct"/>
            <w:tcBorders>
              <w:top w:val="nil"/>
              <w:left w:val="nil"/>
              <w:bottom w:val="single" w:sz="4" w:space="0" w:color="auto"/>
              <w:right w:val="single" w:sz="4" w:space="0" w:color="auto"/>
            </w:tcBorders>
            <w:shd w:val="clear" w:color="auto" w:fill="auto"/>
            <w:vAlign w:val="center"/>
            <w:hideMark/>
          </w:tcPr>
          <w:p w:rsidR="001A417B" w:rsidRPr="001A417B" w:rsidRDefault="001A417B" w:rsidP="001A417B">
            <w:pPr>
              <w:jc w:val="right"/>
              <w:rPr>
                <w:rFonts w:ascii="Arial" w:hAnsi="Arial" w:cs="Arial"/>
                <w:sz w:val="16"/>
                <w:szCs w:val="16"/>
              </w:rPr>
            </w:pPr>
            <w:r w:rsidRPr="001A417B">
              <w:rPr>
                <w:rFonts w:ascii="Arial" w:hAnsi="Arial" w:cs="Arial"/>
                <w:sz w:val="16"/>
                <w:szCs w:val="16"/>
              </w:rPr>
              <w:t>0,0</w:t>
            </w:r>
          </w:p>
        </w:tc>
      </w:tr>
      <w:tr w:rsidR="001A417B" w:rsidRPr="001A417B" w:rsidTr="001A417B">
        <w:trPr>
          <w:trHeight w:val="975"/>
        </w:trPr>
        <w:tc>
          <w:tcPr>
            <w:tcW w:w="1201" w:type="pct"/>
            <w:tcBorders>
              <w:top w:val="nil"/>
              <w:left w:val="single" w:sz="4" w:space="0" w:color="auto"/>
              <w:bottom w:val="single" w:sz="4" w:space="0" w:color="auto"/>
              <w:right w:val="single" w:sz="4" w:space="0" w:color="auto"/>
            </w:tcBorders>
            <w:shd w:val="clear" w:color="auto" w:fill="auto"/>
            <w:vAlign w:val="center"/>
            <w:hideMark/>
          </w:tcPr>
          <w:p w:rsidR="001A417B" w:rsidRPr="001A417B" w:rsidRDefault="001A417B" w:rsidP="001A417B">
            <w:pPr>
              <w:rPr>
                <w:rFonts w:ascii="Arial" w:hAnsi="Arial" w:cs="Arial"/>
                <w:sz w:val="16"/>
                <w:szCs w:val="16"/>
              </w:rPr>
            </w:pPr>
            <w:r w:rsidRPr="001A417B">
              <w:rPr>
                <w:rFonts w:ascii="Arial" w:hAnsi="Arial" w:cs="Arial"/>
                <w:sz w:val="16"/>
                <w:szCs w:val="16"/>
              </w:rPr>
              <w:lastRenderedPageBreak/>
              <w:t>886 01 03 01 00 13 0000 810</w:t>
            </w:r>
          </w:p>
        </w:tc>
        <w:tc>
          <w:tcPr>
            <w:tcW w:w="2254" w:type="pct"/>
            <w:tcBorders>
              <w:top w:val="nil"/>
              <w:left w:val="nil"/>
              <w:bottom w:val="single" w:sz="4" w:space="0" w:color="auto"/>
              <w:right w:val="single" w:sz="4" w:space="0" w:color="auto"/>
            </w:tcBorders>
            <w:shd w:val="clear" w:color="auto" w:fill="auto"/>
            <w:hideMark/>
          </w:tcPr>
          <w:p w:rsidR="001A417B" w:rsidRPr="001A417B" w:rsidRDefault="001A417B" w:rsidP="001A417B">
            <w:pPr>
              <w:rPr>
                <w:rFonts w:ascii="Arial" w:hAnsi="Arial" w:cs="Arial"/>
                <w:color w:val="000000"/>
                <w:sz w:val="16"/>
                <w:szCs w:val="16"/>
              </w:rPr>
            </w:pPr>
            <w:r w:rsidRPr="001A417B">
              <w:rPr>
                <w:rFonts w:ascii="Arial" w:hAnsi="Arial" w:cs="Arial"/>
                <w:color w:val="000000"/>
                <w:sz w:val="16"/>
                <w:szCs w:val="16"/>
              </w:rPr>
              <w:t>Погашение бюджетами городских поселений кредитов от других бюджетов бюджетной системы Российской Федерации в валюте Российской Федерации</w:t>
            </w:r>
          </w:p>
        </w:tc>
        <w:tc>
          <w:tcPr>
            <w:tcW w:w="485" w:type="pct"/>
            <w:tcBorders>
              <w:top w:val="nil"/>
              <w:left w:val="nil"/>
              <w:bottom w:val="single" w:sz="4" w:space="0" w:color="auto"/>
              <w:right w:val="single" w:sz="4" w:space="0" w:color="auto"/>
            </w:tcBorders>
            <w:shd w:val="clear" w:color="auto" w:fill="auto"/>
            <w:vAlign w:val="center"/>
            <w:hideMark/>
          </w:tcPr>
          <w:p w:rsidR="001A417B" w:rsidRPr="001A417B" w:rsidRDefault="001A417B" w:rsidP="001A417B">
            <w:pPr>
              <w:jc w:val="right"/>
              <w:rPr>
                <w:rFonts w:ascii="Arial" w:hAnsi="Arial" w:cs="Arial"/>
                <w:sz w:val="16"/>
                <w:szCs w:val="16"/>
              </w:rPr>
            </w:pPr>
            <w:r w:rsidRPr="001A417B">
              <w:rPr>
                <w:rFonts w:ascii="Arial" w:hAnsi="Arial" w:cs="Arial"/>
                <w:sz w:val="16"/>
                <w:szCs w:val="16"/>
              </w:rPr>
              <w:t>-600,0</w:t>
            </w:r>
          </w:p>
        </w:tc>
        <w:tc>
          <w:tcPr>
            <w:tcW w:w="463" w:type="pct"/>
            <w:tcBorders>
              <w:top w:val="nil"/>
              <w:left w:val="nil"/>
              <w:bottom w:val="single" w:sz="4" w:space="0" w:color="auto"/>
              <w:right w:val="single" w:sz="4" w:space="0" w:color="auto"/>
            </w:tcBorders>
            <w:shd w:val="clear" w:color="auto" w:fill="auto"/>
            <w:vAlign w:val="center"/>
            <w:hideMark/>
          </w:tcPr>
          <w:p w:rsidR="001A417B" w:rsidRPr="001A417B" w:rsidRDefault="001A417B" w:rsidP="001A417B">
            <w:pPr>
              <w:jc w:val="right"/>
              <w:rPr>
                <w:rFonts w:ascii="Arial" w:hAnsi="Arial" w:cs="Arial"/>
                <w:sz w:val="16"/>
                <w:szCs w:val="16"/>
              </w:rPr>
            </w:pPr>
            <w:r w:rsidRPr="001A417B">
              <w:rPr>
                <w:rFonts w:ascii="Arial" w:hAnsi="Arial" w:cs="Arial"/>
                <w:sz w:val="16"/>
                <w:szCs w:val="16"/>
              </w:rPr>
              <w:t>-600,0</w:t>
            </w:r>
          </w:p>
        </w:tc>
        <w:tc>
          <w:tcPr>
            <w:tcW w:w="597" w:type="pct"/>
            <w:tcBorders>
              <w:top w:val="nil"/>
              <w:left w:val="nil"/>
              <w:bottom w:val="single" w:sz="4" w:space="0" w:color="auto"/>
              <w:right w:val="single" w:sz="4" w:space="0" w:color="auto"/>
            </w:tcBorders>
            <w:shd w:val="clear" w:color="auto" w:fill="auto"/>
            <w:vAlign w:val="center"/>
            <w:hideMark/>
          </w:tcPr>
          <w:p w:rsidR="001A417B" w:rsidRPr="001A417B" w:rsidRDefault="001A417B" w:rsidP="001A417B">
            <w:pPr>
              <w:jc w:val="right"/>
              <w:rPr>
                <w:rFonts w:ascii="Arial" w:hAnsi="Arial" w:cs="Arial"/>
                <w:sz w:val="16"/>
                <w:szCs w:val="16"/>
              </w:rPr>
            </w:pPr>
            <w:r w:rsidRPr="001A417B">
              <w:rPr>
                <w:rFonts w:ascii="Arial" w:hAnsi="Arial" w:cs="Arial"/>
                <w:sz w:val="16"/>
                <w:szCs w:val="16"/>
              </w:rPr>
              <w:t>-600,0</w:t>
            </w:r>
          </w:p>
        </w:tc>
      </w:tr>
      <w:tr w:rsidR="001A417B" w:rsidRPr="001A417B" w:rsidTr="001A417B">
        <w:trPr>
          <w:trHeight w:val="750"/>
        </w:trPr>
        <w:tc>
          <w:tcPr>
            <w:tcW w:w="1201" w:type="pct"/>
            <w:tcBorders>
              <w:top w:val="nil"/>
              <w:left w:val="single" w:sz="4" w:space="0" w:color="auto"/>
              <w:bottom w:val="single" w:sz="4" w:space="0" w:color="auto"/>
              <w:right w:val="single" w:sz="4" w:space="0" w:color="auto"/>
            </w:tcBorders>
            <w:shd w:val="clear" w:color="auto" w:fill="auto"/>
            <w:vAlign w:val="center"/>
            <w:hideMark/>
          </w:tcPr>
          <w:p w:rsidR="001A417B" w:rsidRPr="001A417B" w:rsidRDefault="001A417B" w:rsidP="001A417B">
            <w:pPr>
              <w:rPr>
                <w:rFonts w:ascii="Arial" w:hAnsi="Arial" w:cs="Arial"/>
                <w:b/>
                <w:bCs/>
                <w:sz w:val="16"/>
                <w:szCs w:val="16"/>
              </w:rPr>
            </w:pPr>
            <w:r w:rsidRPr="001A417B">
              <w:rPr>
                <w:rFonts w:ascii="Arial" w:hAnsi="Arial" w:cs="Arial"/>
                <w:b/>
                <w:bCs/>
                <w:sz w:val="16"/>
                <w:szCs w:val="16"/>
              </w:rPr>
              <w:t> </w:t>
            </w:r>
          </w:p>
        </w:tc>
        <w:tc>
          <w:tcPr>
            <w:tcW w:w="2254" w:type="pct"/>
            <w:tcBorders>
              <w:top w:val="nil"/>
              <w:left w:val="nil"/>
              <w:bottom w:val="single" w:sz="4" w:space="0" w:color="auto"/>
              <w:right w:val="single" w:sz="4" w:space="0" w:color="auto"/>
            </w:tcBorders>
            <w:shd w:val="clear" w:color="auto" w:fill="auto"/>
            <w:hideMark/>
          </w:tcPr>
          <w:p w:rsidR="001A417B" w:rsidRPr="001A417B" w:rsidRDefault="001A417B" w:rsidP="001A417B">
            <w:pPr>
              <w:rPr>
                <w:rFonts w:ascii="Arial" w:hAnsi="Arial" w:cs="Arial"/>
                <w:b/>
                <w:bCs/>
                <w:sz w:val="16"/>
                <w:szCs w:val="16"/>
              </w:rPr>
            </w:pPr>
            <w:r w:rsidRPr="001A417B">
              <w:rPr>
                <w:rFonts w:ascii="Arial" w:hAnsi="Arial" w:cs="Arial"/>
                <w:b/>
                <w:bCs/>
                <w:sz w:val="16"/>
                <w:szCs w:val="16"/>
              </w:rPr>
              <w:t>Изменение остатков средств на счетах по учету средств бюджетов</w:t>
            </w:r>
          </w:p>
        </w:tc>
        <w:tc>
          <w:tcPr>
            <w:tcW w:w="485" w:type="pct"/>
            <w:tcBorders>
              <w:top w:val="nil"/>
              <w:left w:val="nil"/>
              <w:bottom w:val="single" w:sz="4" w:space="0" w:color="auto"/>
              <w:right w:val="single" w:sz="4" w:space="0" w:color="auto"/>
            </w:tcBorders>
            <w:shd w:val="clear" w:color="auto" w:fill="auto"/>
            <w:vAlign w:val="center"/>
            <w:hideMark/>
          </w:tcPr>
          <w:p w:rsidR="001A417B" w:rsidRPr="001A417B" w:rsidRDefault="001A417B" w:rsidP="001A417B">
            <w:pPr>
              <w:jc w:val="right"/>
              <w:rPr>
                <w:rFonts w:ascii="Arial" w:hAnsi="Arial" w:cs="Arial"/>
                <w:b/>
                <w:bCs/>
                <w:sz w:val="16"/>
                <w:szCs w:val="16"/>
              </w:rPr>
            </w:pPr>
            <w:r w:rsidRPr="001A417B">
              <w:rPr>
                <w:rFonts w:ascii="Arial" w:hAnsi="Arial" w:cs="Arial"/>
                <w:b/>
                <w:bCs/>
                <w:sz w:val="16"/>
                <w:szCs w:val="16"/>
              </w:rPr>
              <w:t>43268,4</w:t>
            </w:r>
          </w:p>
        </w:tc>
        <w:tc>
          <w:tcPr>
            <w:tcW w:w="463" w:type="pct"/>
            <w:tcBorders>
              <w:top w:val="nil"/>
              <w:left w:val="nil"/>
              <w:bottom w:val="single" w:sz="4" w:space="0" w:color="auto"/>
              <w:right w:val="single" w:sz="4" w:space="0" w:color="auto"/>
            </w:tcBorders>
            <w:shd w:val="clear" w:color="auto" w:fill="auto"/>
            <w:vAlign w:val="center"/>
            <w:hideMark/>
          </w:tcPr>
          <w:p w:rsidR="001A417B" w:rsidRPr="001A417B" w:rsidRDefault="001A417B" w:rsidP="001A417B">
            <w:pPr>
              <w:jc w:val="right"/>
              <w:rPr>
                <w:rFonts w:ascii="Arial" w:hAnsi="Arial" w:cs="Arial"/>
                <w:b/>
                <w:bCs/>
                <w:sz w:val="16"/>
                <w:szCs w:val="16"/>
              </w:rPr>
            </w:pPr>
            <w:r w:rsidRPr="001A417B">
              <w:rPr>
                <w:rFonts w:ascii="Arial" w:hAnsi="Arial" w:cs="Arial"/>
                <w:b/>
                <w:bCs/>
                <w:sz w:val="16"/>
                <w:szCs w:val="16"/>
              </w:rPr>
              <w:t>0,0</w:t>
            </w:r>
          </w:p>
        </w:tc>
        <w:tc>
          <w:tcPr>
            <w:tcW w:w="597" w:type="pct"/>
            <w:tcBorders>
              <w:top w:val="nil"/>
              <w:left w:val="nil"/>
              <w:bottom w:val="single" w:sz="4" w:space="0" w:color="auto"/>
              <w:right w:val="single" w:sz="4" w:space="0" w:color="auto"/>
            </w:tcBorders>
            <w:shd w:val="clear" w:color="auto" w:fill="auto"/>
            <w:vAlign w:val="center"/>
            <w:hideMark/>
          </w:tcPr>
          <w:p w:rsidR="001A417B" w:rsidRPr="001A417B" w:rsidRDefault="001A417B" w:rsidP="001A417B">
            <w:pPr>
              <w:jc w:val="right"/>
              <w:rPr>
                <w:rFonts w:ascii="Arial" w:hAnsi="Arial" w:cs="Arial"/>
                <w:b/>
                <w:bCs/>
                <w:sz w:val="16"/>
                <w:szCs w:val="16"/>
              </w:rPr>
            </w:pPr>
            <w:r w:rsidRPr="001A417B">
              <w:rPr>
                <w:rFonts w:ascii="Arial" w:hAnsi="Arial" w:cs="Arial"/>
                <w:b/>
                <w:bCs/>
                <w:sz w:val="16"/>
                <w:szCs w:val="16"/>
              </w:rPr>
              <w:t>0,0</w:t>
            </w:r>
          </w:p>
        </w:tc>
      </w:tr>
      <w:tr w:rsidR="001A417B" w:rsidRPr="001A417B" w:rsidTr="001A417B">
        <w:trPr>
          <w:trHeight w:val="510"/>
        </w:trPr>
        <w:tc>
          <w:tcPr>
            <w:tcW w:w="1201" w:type="pct"/>
            <w:tcBorders>
              <w:top w:val="nil"/>
              <w:left w:val="single" w:sz="4" w:space="0" w:color="auto"/>
              <w:bottom w:val="single" w:sz="4" w:space="0" w:color="auto"/>
              <w:right w:val="single" w:sz="4" w:space="0" w:color="auto"/>
            </w:tcBorders>
            <w:shd w:val="clear" w:color="auto" w:fill="auto"/>
            <w:vAlign w:val="center"/>
            <w:hideMark/>
          </w:tcPr>
          <w:p w:rsidR="001A417B" w:rsidRPr="001A417B" w:rsidRDefault="001A417B" w:rsidP="001A417B">
            <w:pPr>
              <w:rPr>
                <w:rFonts w:ascii="Arial" w:hAnsi="Arial" w:cs="Arial"/>
                <w:b/>
                <w:bCs/>
                <w:sz w:val="16"/>
                <w:szCs w:val="16"/>
              </w:rPr>
            </w:pPr>
            <w:r w:rsidRPr="001A417B">
              <w:rPr>
                <w:rFonts w:ascii="Arial" w:hAnsi="Arial" w:cs="Arial"/>
                <w:b/>
                <w:bCs/>
                <w:sz w:val="16"/>
                <w:szCs w:val="16"/>
              </w:rPr>
              <w:t>886 01 05 02 00 00 0000 500</w:t>
            </w:r>
          </w:p>
        </w:tc>
        <w:tc>
          <w:tcPr>
            <w:tcW w:w="2254" w:type="pct"/>
            <w:tcBorders>
              <w:top w:val="nil"/>
              <w:left w:val="nil"/>
              <w:bottom w:val="single" w:sz="4" w:space="0" w:color="auto"/>
              <w:right w:val="single" w:sz="4" w:space="0" w:color="auto"/>
            </w:tcBorders>
            <w:shd w:val="clear" w:color="auto" w:fill="auto"/>
            <w:noWrap/>
            <w:hideMark/>
          </w:tcPr>
          <w:p w:rsidR="001A417B" w:rsidRPr="001A417B" w:rsidRDefault="001A417B" w:rsidP="001A417B">
            <w:pPr>
              <w:rPr>
                <w:rFonts w:ascii="Arial" w:hAnsi="Arial" w:cs="Arial"/>
                <w:b/>
                <w:bCs/>
                <w:color w:val="000000"/>
                <w:sz w:val="16"/>
                <w:szCs w:val="16"/>
              </w:rPr>
            </w:pPr>
            <w:r w:rsidRPr="001A417B">
              <w:rPr>
                <w:rFonts w:ascii="Arial" w:hAnsi="Arial" w:cs="Arial"/>
                <w:b/>
                <w:bCs/>
                <w:color w:val="000000"/>
                <w:sz w:val="16"/>
                <w:szCs w:val="16"/>
              </w:rPr>
              <w:t>Увеличение прочих остатков средств бюджетов</w:t>
            </w:r>
          </w:p>
        </w:tc>
        <w:tc>
          <w:tcPr>
            <w:tcW w:w="485" w:type="pct"/>
            <w:tcBorders>
              <w:top w:val="nil"/>
              <w:left w:val="nil"/>
              <w:bottom w:val="single" w:sz="4" w:space="0" w:color="auto"/>
              <w:right w:val="single" w:sz="4" w:space="0" w:color="auto"/>
            </w:tcBorders>
            <w:shd w:val="clear" w:color="auto" w:fill="auto"/>
            <w:vAlign w:val="center"/>
            <w:hideMark/>
          </w:tcPr>
          <w:p w:rsidR="001A417B" w:rsidRPr="001A417B" w:rsidRDefault="001A417B" w:rsidP="001A417B">
            <w:pPr>
              <w:jc w:val="right"/>
              <w:rPr>
                <w:rFonts w:ascii="Arial" w:hAnsi="Arial" w:cs="Arial"/>
                <w:b/>
                <w:bCs/>
                <w:sz w:val="16"/>
                <w:szCs w:val="16"/>
              </w:rPr>
            </w:pPr>
            <w:r w:rsidRPr="001A417B">
              <w:rPr>
                <w:rFonts w:ascii="Arial" w:hAnsi="Arial" w:cs="Arial"/>
                <w:b/>
                <w:bCs/>
                <w:sz w:val="16"/>
                <w:szCs w:val="16"/>
              </w:rPr>
              <w:t>-155241,4</w:t>
            </w:r>
          </w:p>
        </w:tc>
        <w:tc>
          <w:tcPr>
            <w:tcW w:w="463" w:type="pct"/>
            <w:tcBorders>
              <w:top w:val="nil"/>
              <w:left w:val="nil"/>
              <w:bottom w:val="single" w:sz="4" w:space="0" w:color="auto"/>
              <w:right w:val="single" w:sz="4" w:space="0" w:color="auto"/>
            </w:tcBorders>
            <w:shd w:val="clear" w:color="auto" w:fill="auto"/>
            <w:vAlign w:val="center"/>
            <w:hideMark/>
          </w:tcPr>
          <w:p w:rsidR="001A417B" w:rsidRPr="001A417B" w:rsidRDefault="001A417B" w:rsidP="001A417B">
            <w:pPr>
              <w:jc w:val="right"/>
              <w:rPr>
                <w:rFonts w:ascii="Arial" w:hAnsi="Arial" w:cs="Arial"/>
                <w:b/>
                <w:bCs/>
                <w:sz w:val="16"/>
                <w:szCs w:val="16"/>
              </w:rPr>
            </w:pPr>
            <w:r w:rsidRPr="001A417B">
              <w:rPr>
                <w:rFonts w:ascii="Arial" w:hAnsi="Arial" w:cs="Arial"/>
                <w:b/>
                <w:bCs/>
                <w:sz w:val="16"/>
                <w:szCs w:val="16"/>
              </w:rPr>
              <w:t>-79559,3</w:t>
            </w:r>
          </w:p>
        </w:tc>
        <w:tc>
          <w:tcPr>
            <w:tcW w:w="597" w:type="pct"/>
            <w:tcBorders>
              <w:top w:val="nil"/>
              <w:left w:val="nil"/>
              <w:bottom w:val="single" w:sz="4" w:space="0" w:color="auto"/>
              <w:right w:val="single" w:sz="4" w:space="0" w:color="auto"/>
            </w:tcBorders>
            <w:shd w:val="clear" w:color="auto" w:fill="auto"/>
            <w:vAlign w:val="center"/>
            <w:hideMark/>
          </w:tcPr>
          <w:p w:rsidR="001A417B" w:rsidRPr="001A417B" w:rsidRDefault="001A417B" w:rsidP="001A417B">
            <w:pPr>
              <w:jc w:val="right"/>
              <w:rPr>
                <w:rFonts w:ascii="Arial" w:hAnsi="Arial" w:cs="Arial"/>
                <w:b/>
                <w:bCs/>
                <w:sz w:val="16"/>
                <w:szCs w:val="16"/>
              </w:rPr>
            </w:pPr>
            <w:r w:rsidRPr="001A417B">
              <w:rPr>
                <w:rFonts w:ascii="Arial" w:hAnsi="Arial" w:cs="Arial"/>
                <w:b/>
                <w:bCs/>
                <w:sz w:val="16"/>
                <w:szCs w:val="16"/>
              </w:rPr>
              <w:t>-92125,4</w:t>
            </w:r>
          </w:p>
        </w:tc>
      </w:tr>
      <w:tr w:rsidR="001A417B" w:rsidRPr="001A417B" w:rsidTr="001A417B">
        <w:trPr>
          <w:trHeight w:val="735"/>
        </w:trPr>
        <w:tc>
          <w:tcPr>
            <w:tcW w:w="1201" w:type="pct"/>
            <w:tcBorders>
              <w:top w:val="nil"/>
              <w:left w:val="single" w:sz="4" w:space="0" w:color="auto"/>
              <w:bottom w:val="single" w:sz="4" w:space="0" w:color="auto"/>
              <w:right w:val="single" w:sz="4" w:space="0" w:color="auto"/>
            </w:tcBorders>
            <w:shd w:val="clear" w:color="auto" w:fill="auto"/>
            <w:noWrap/>
            <w:vAlign w:val="bottom"/>
            <w:hideMark/>
          </w:tcPr>
          <w:p w:rsidR="001A417B" w:rsidRPr="001A417B" w:rsidRDefault="001A417B" w:rsidP="001A417B">
            <w:pPr>
              <w:rPr>
                <w:rFonts w:ascii="Arial" w:hAnsi="Arial" w:cs="Arial"/>
                <w:sz w:val="16"/>
                <w:szCs w:val="16"/>
              </w:rPr>
            </w:pPr>
            <w:r w:rsidRPr="001A417B">
              <w:rPr>
                <w:rFonts w:ascii="Arial" w:hAnsi="Arial" w:cs="Arial"/>
                <w:sz w:val="16"/>
                <w:szCs w:val="16"/>
              </w:rPr>
              <w:t>886 01 05 02 01 13 0000 510</w:t>
            </w:r>
          </w:p>
        </w:tc>
        <w:tc>
          <w:tcPr>
            <w:tcW w:w="2254" w:type="pct"/>
            <w:tcBorders>
              <w:top w:val="nil"/>
              <w:left w:val="nil"/>
              <w:bottom w:val="single" w:sz="4" w:space="0" w:color="auto"/>
              <w:right w:val="single" w:sz="4" w:space="0" w:color="auto"/>
            </w:tcBorders>
            <w:shd w:val="clear" w:color="auto" w:fill="auto"/>
            <w:hideMark/>
          </w:tcPr>
          <w:p w:rsidR="001A417B" w:rsidRPr="001A417B" w:rsidRDefault="001A417B" w:rsidP="001A417B">
            <w:pPr>
              <w:rPr>
                <w:rFonts w:ascii="Arial" w:hAnsi="Arial" w:cs="Arial"/>
                <w:color w:val="000000"/>
                <w:sz w:val="16"/>
                <w:szCs w:val="16"/>
              </w:rPr>
            </w:pPr>
            <w:r w:rsidRPr="001A417B">
              <w:rPr>
                <w:rFonts w:ascii="Arial" w:hAnsi="Arial" w:cs="Arial"/>
                <w:color w:val="000000"/>
                <w:sz w:val="16"/>
                <w:szCs w:val="16"/>
              </w:rPr>
              <w:t>Увеличение прочих остатков денежных средств бюджетов городских поселений</w:t>
            </w:r>
          </w:p>
        </w:tc>
        <w:tc>
          <w:tcPr>
            <w:tcW w:w="485" w:type="pct"/>
            <w:tcBorders>
              <w:top w:val="nil"/>
              <w:left w:val="nil"/>
              <w:bottom w:val="single" w:sz="4" w:space="0" w:color="auto"/>
              <w:right w:val="single" w:sz="4" w:space="0" w:color="auto"/>
            </w:tcBorders>
            <w:shd w:val="clear" w:color="auto" w:fill="auto"/>
            <w:noWrap/>
            <w:vAlign w:val="center"/>
            <w:hideMark/>
          </w:tcPr>
          <w:p w:rsidR="001A417B" w:rsidRPr="001A417B" w:rsidRDefault="001A417B" w:rsidP="001A417B">
            <w:pPr>
              <w:jc w:val="right"/>
              <w:rPr>
                <w:rFonts w:ascii="Arial" w:hAnsi="Arial" w:cs="Arial"/>
                <w:sz w:val="16"/>
                <w:szCs w:val="16"/>
              </w:rPr>
            </w:pPr>
            <w:r w:rsidRPr="001A417B">
              <w:rPr>
                <w:rFonts w:ascii="Arial" w:hAnsi="Arial" w:cs="Arial"/>
                <w:sz w:val="16"/>
                <w:szCs w:val="16"/>
              </w:rPr>
              <w:t>-155241,4</w:t>
            </w:r>
          </w:p>
        </w:tc>
        <w:tc>
          <w:tcPr>
            <w:tcW w:w="463" w:type="pct"/>
            <w:tcBorders>
              <w:top w:val="nil"/>
              <w:left w:val="nil"/>
              <w:bottom w:val="single" w:sz="4" w:space="0" w:color="auto"/>
              <w:right w:val="single" w:sz="4" w:space="0" w:color="auto"/>
            </w:tcBorders>
            <w:shd w:val="clear" w:color="auto" w:fill="auto"/>
            <w:noWrap/>
            <w:vAlign w:val="center"/>
            <w:hideMark/>
          </w:tcPr>
          <w:p w:rsidR="001A417B" w:rsidRPr="001A417B" w:rsidRDefault="001A417B" w:rsidP="001A417B">
            <w:pPr>
              <w:jc w:val="right"/>
              <w:rPr>
                <w:rFonts w:ascii="Arial" w:hAnsi="Arial" w:cs="Arial"/>
                <w:sz w:val="16"/>
                <w:szCs w:val="16"/>
              </w:rPr>
            </w:pPr>
            <w:r w:rsidRPr="001A417B">
              <w:rPr>
                <w:rFonts w:ascii="Arial" w:hAnsi="Arial" w:cs="Arial"/>
                <w:sz w:val="16"/>
                <w:szCs w:val="16"/>
              </w:rPr>
              <w:t>-79559,3</w:t>
            </w:r>
          </w:p>
        </w:tc>
        <w:tc>
          <w:tcPr>
            <w:tcW w:w="597" w:type="pct"/>
            <w:tcBorders>
              <w:top w:val="nil"/>
              <w:left w:val="nil"/>
              <w:bottom w:val="single" w:sz="4" w:space="0" w:color="auto"/>
              <w:right w:val="single" w:sz="4" w:space="0" w:color="auto"/>
            </w:tcBorders>
            <w:shd w:val="clear" w:color="auto" w:fill="auto"/>
            <w:noWrap/>
            <w:vAlign w:val="center"/>
            <w:hideMark/>
          </w:tcPr>
          <w:p w:rsidR="001A417B" w:rsidRPr="001A417B" w:rsidRDefault="001A417B" w:rsidP="001A417B">
            <w:pPr>
              <w:jc w:val="right"/>
              <w:rPr>
                <w:rFonts w:ascii="Arial" w:hAnsi="Arial" w:cs="Arial"/>
                <w:sz w:val="16"/>
                <w:szCs w:val="16"/>
              </w:rPr>
            </w:pPr>
            <w:r w:rsidRPr="001A417B">
              <w:rPr>
                <w:rFonts w:ascii="Arial" w:hAnsi="Arial" w:cs="Arial"/>
                <w:sz w:val="16"/>
                <w:szCs w:val="16"/>
              </w:rPr>
              <w:t>-92125,4</w:t>
            </w:r>
          </w:p>
        </w:tc>
      </w:tr>
      <w:tr w:rsidR="001A417B" w:rsidRPr="001A417B" w:rsidTr="001A417B">
        <w:trPr>
          <w:trHeight w:val="570"/>
        </w:trPr>
        <w:tc>
          <w:tcPr>
            <w:tcW w:w="1201" w:type="pct"/>
            <w:tcBorders>
              <w:top w:val="nil"/>
              <w:left w:val="single" w:sz="4" w:space="0" w:color="auto"/>
              <w:bottom w:val="single" w:sz="4" w:space="0" w:color="auto"/>
              <w:right w:val="single" w:sz="4" w:space="0" w:color="auto"/>
            </w:tcBorders>
            <w:shd w:val="clear" w:color="auto" w:fill="auto"/>
            <w:noWrap/>
            <w:vAlign w:val="bottom"/>
            <w:hideMark/>
          </w:tcPr>
          <w:p w:rsidR="001A417B" w:rsidRPr="001A417B" w:rsidRDefault="001A417B" w:rsidP="001A417B">
            <w:pPr>
              <w:rPr>
                <w:rFonts w:ascii="Arial" w:hAnsi="Arial" w:cs="Arial"/>
                <w:b/>
                <w:bCs/>
                <w:sz w:val="16"/>
                <w:szCs w:val="16"/>
              </w:rPr>
            </w:pPr>
            <w:r w:rsidRPr="001A417B">
              <w:rPr>
                <w:rFonts w:ascii="Arial" w:hAnsi="Arial" w:cs="Arial"/>
                <w:b/>
                <w:bCs/>
                <w:sz w:val="16"/>
                <w:szCs w:val="16"/>
              </w:rPr>
              <w:t>886 01 05 02 00 00 0000 600</w:t>
            </w:r>
          </w:p>
        </w:tc>
        <w:tc>
          <w:tcPr>
            <w:tcW w:w="2254" w:type="pct"/>
            <w:tcBorders>
              <w:top w:val="nil"/>
              <w:left w:val="nil"/>
              <w:bottom w:val="single" w:sz="4" w:space="0" w:color="auto"/>
              <w:right w:val="single" w:sz="4" w:space="0" w:color="auto"/>
            </w:tcBorders>
            <w:shd w:val="clear" w:color="auto" w:fill="auto"/>
            <w:noWrap/>
            <w:hideMark/>
          </w:tcPr>
          <w:p w:rsidR="001A417B" w:rsidRPr="001A417B" w:rsidRDefault="001A417B" w:rsidP="001A417B">
            <w:pPr>
              <w:rPr>
                <w:rFonts w:ascii="Arial" w:hAnsi="Arial" w:cs="Arial"/>
                <w:b/>
                <w:bCs/>
                <w:color w:val="000000"/>
                <w:sz w:val="16"/>
                <w:szCs w:val="16"/>
              </w:rPr>
            </w:pPr>
            <w:r w:rsidRPr="001A417B">
              <w:rPr>
                <w:rFonts w:ascii="Arial" w:hAnsi="Arial" w:cs="Arial"/>
                <w:b/>
                <w:bCs/>
                <w:color w:val="000000"/>
                <w:sz w:val="16"/>
                <w:szCs w:val="16"/>
              </w:rPr>
              <w:t>Уменьшение прочих остатков средств бюджетов</w:t>
            </w:r>
          </w:p>
        </w:tc>
        <w:tc>
          <w:tcPr>
            <w:tcW w:w="485" w:type="pct"/>
            <w:tcBorders>
              <w:top w:val="nil"/>
              <w:left w:val="nil"/>
              <w:bottom w:val="single" w:sz="4" w:space="0" w:color="auto"/>
              <w:right w:val="single" w:sz="4" w:space="0" w:color="auto"/>
            </w:tcBorders>
            <w:shd w:val="clear" w:color="auto" w:fill="auto"/>
            <w:noWrap/>
            <w:vAlign w:val="center"/>
            <w:hideMark/>
          </w:tcPr>
          <w:p w:rsidR="001A417B" w:rsidRPr="001A417B" w:rsidRDefault="001A417B" w:rsidP="001A417B">
            <w:pPr>
              <w:jc w:val="right"/>
              <w:rPr>
                <w:rFonts w:ascii="Arial" w:hAnsi="Arial" w:cs="Arial"/>
                <w:b/>
                <w:bCs/>
                <w:sz w:val="16"/>
                <w:szCs w:val="16"/>
              </w:rPr>
            </w:pPr>
            <w:r w:rsidRPr="001A417B">
              <w:rPr>
                <w:rFonts w:ascii="Arial" w:hAnsi="Arial" w:cs="Arial"/>
                <w:b/>
                <w:bCs/>
                <w:sz w:val="16"/>
                <w:szCs w:val="16"/>
              </w:rPr>
              <w:t>198509,8</w:t>
            </w:r>
          </w:p>
        </w:tc>
        <w:tc>
          <w:tcPr>
            <w:tcW w:w="463" w:type="pct"/>
            <w:tcBorders>
              <w:top w:val="nil"/>
              <w:left w:val="nil"/>
              <w:bottom w:val="single" w:sz="4" w:space="0" w:color="auto"/>
              <w:right w:val="single" w:sz="4" w:space="0" w:color="auto"/>
            </w:tcBorders>
            <w:shd w:val="clear" w:color="auto" w:fill="auto"/>
            <w:noWrap/>
            <w:vAlign w:val="center"/>
            <w:hideMark/>
          </w:tcPr>
          <w:p w:rsidR="001A417B" w:rsidRPr="001A417B" w:rsidRDefault="001A417B" w:rsidP="001A417B">
            <w:pPr>
              <w:jc w:val="right"/>
              <w:rPr>
                <w:rFonts w:ascii="Arial" w:hAnsi="Arial" w:cs="Arial"/>
                <w:b/>
                <w:bCs/>
                <w:sz w:val="16"/>
                <w:szCs w:val="16"/>
              </w:rPr>
            </w:pPr>
            <w:r w:rsidRPr="001A417B">
              <w:rPr>
                <w:rFonts w:ascii="Arial" w:hAnsi="Arial" w:cs="Arial"/>
                <w:b/>
                <w:bCs/>
                <w:sz w:val="16"/>
                <w:szCs w:val="16"/>
              </w:rPr>
              <w:t>79559,3</w:t>
            </w:r>
          </w:p>
        </w:tc>
        <w:tc>
          <w:tcPr>
            <w:tcW w:w="597" w:type="pct"/>
            <w:tcBorders>
              <w:top w:val="nil"/>
              <w:left w:val="nil"/>
              <w:bottom w:val="single" w:sz="4" w:space="0" w:color="auto"/>
              <w:right w:val="single" w:sz="4" w:space="0" w:color="auto"/>
            </w:tcBorders>
            <w:shd w:val="clear" w:color="auto" w:fill="auto"/>
            <w:noWrap/>
            <w:vAlign w:val="center"/>
            <w:hideMark/>
          </w:tcPr>
          <w:p w:rsidR="001A417B" w:rsidRPr="001A417B" w:rsidRDefault="001A417B" w:rsidP="001A417B">
            <w:pPr>
              <w:jc w:val="right"/>
              <w:rPr>
                <w:rFonts w:ascii="Arial" w:hAnsi="Arial" w:cs="Arial"/>
                <w:b/>
                <w:bCs/>
                <w:sz w:val="16"/>
                <w:szCs w:val="16"/>
              </w:rPr>
            </w:pPr>
            <w:r w:rsidRPr="001A417B">
              <w:rPr>
                <w:rFonts w:ascii="Arial" w:hAnsi="Arial" w:cs="Arial"/>
                <w:b/>
                <w:bCs/>
                <w:sz w:val="16"/>
                <w:szCs w:val="16"/>
              </w:rPr>
              <w:t>92125,4</w:t>
            </w:r>
          </w:p>
        </w:tc>
      </w:tr>
      <w:tr w:rsidR="001A417B" w:rsidRPr="001A417B" w:rsidTr="001A417B">
        <w:trPr>
          <w:trHeight w:val="735"/>
        </w:trPr>
        <w:tc>
          <w:tcPr>
            <w:tcW w:w="1201" w:type="pct"/>
            <w:tcBorders>
              <w:top w:val="nil"/>
              <w:left w:val="single" w:sz="4" w:space="0" w:color="auto"/>
              <w:bottom w:val="single" w:sz="4" w:space="0" w:color="auto"/>
              <w:right w:val="single" w:sz="4" w:space="0" w:color="auto"/>
            </w:tcBorders>
            <w:shd w:val="clear" w:color="auto" w:fill="auto"/>
            <w:noWrap/>
            <w:vAlign w:val="bottom"/>
            <w:hideMark/>
          </w:tcPr>
          <w:p w:rsidR="001A417B" w:rsidRPr="001A417B" w:rsidRDefault="001A417B" w:rsidP="001A417B">
            <w:pPr>
              <w:rPr>
                <w:rFonts w:ascii="Arial" w:hAnsi="Arial" w:cs="Arial"/>
                <w:sz w:val="16"/>
                <w:szCs w:val="16"/>
              </w:rPr>
            </w:pPr>
            <w:r w:rsidRPr="001A417B">
              <w:rPr>
                <w:rFonts w:ascii="Arial" w:hAnsi="Arial" w:cs="Arial"/>
                <w:sz w:val="16"/>
                <w:szCs w:val="16"/>
              </w:rPr>
              <w:t>886 01 05 02 01 13 0000 610</w:t>
            </w:r>
          </w:p>
        </w:tc>
        <w:tc>
          <w:tcPr>
            <w:tcW w:w="2254" w:type="pct"/>
            <w:tcBorders>
              <w:top w:val="nil"/>
              <w:left w:val="nil"/>
              <w:bottom w:val="single" w:sz="4" w:space="0" w:color="auto"/>
              <w:right w:val="single" w:sz="4" w:space="0" w:color="auto"/>
            </w:tcBorders>
            <w:shd w:val="clear" w:color="auto" w:fill="auto"/>
            <w:hideMark/>
          </w:tcPr>
          <w:p w:rsidR="001A417B" w:rsidRPr="001A417B" w:rsidRDefault="001A417B" w:rsidP="001A417B">
            <w:pPr>
              <w:rPr>
                <w:rFonts w:ascii="Arial" w:hAnsi="Arial" w:cs="Arial"/>
                <w:color w:val="000000"/>
                <w:sz w:val="16"/>
                <w:szCs w:val="16"/>
              </w:rPr>
            </w:pPr>
            <w:r w:rsidRPr="001A417B">
              <w:rPr>
                <w:rFonts w:ascii="Arial" w:hAnsi="Arial" w:cs="Arial"/>
                <w:color w:val="000000"/>
                <w:sz w:val="16"/>
                <w:szCs w:val="16"/>
              </w:rPr>
              <w:t>Уменьшение прочих остатков денежных средств бюджетов городских поселений</w:t>
            </w:r>
          </w:p>
        </w:tc>
        <w:tc>
          <w:tcPr>
            <w:tcW w:w="485" w:type="pct"/>
            <w:tcBorders>
              <w:top w:val="nil"/>
              <w:left w:val="nil"/>
              <w:bottom w:val="single" w:sz="4" w:space="0" w:color="auto"/>
              <w:right w:val="single" w:sz="4" w:space="0" w:color="auto"/>
            </w:tcBorders>
            <w:shd w:val="clear" w:color="auto" w:fill="auto"/>
            <w:noWrap/>
            <w:vAlign w:val="center"/>
            <w:hideMark/>
          </w:tcPr>
          <w:p w:rsidR="001A417B" w:rsidRPr="001A417B" w:rsidRDefault="001A417B" w:rsidP="001A417B">
            <w:pPr>
              <w:jc w:val="right"/>
              <w:rPr>
                <w:rFonts w:ascii="Arial" w:hAnsi="Arial" w:cs="Arial"/>
                <w:sz w:val="16"/>
                <w:szCs w:val="16"/>
              </w:rPr>
            </w:pPr>
            <w:r w:rsidRPr="001A417B">
              <w:rPr>
                <w:rFonts w:ascii="Arial" w:hAnsi="Arial" w:cs="Arial"/>
                <w:sz w:val="16"/>
                <w:szCs w:val="16"/>
              </w:rPr>
              <w:t>198509,8</w:t>
            </w:r>
          </w:p>
        </w:tc>
        <w:tc>
          <w:tcPr>
            <w:tcW w:w="463" w:type="pct"/>
            <w:tcBorders>
              <w:top w:val="nil"/>
              <w:left w:val="nil"/>
              <w:bottom w:val="single" w:sz="4" w:space="0" w:color="auto"/>
              <w:right w:val="single" w:sz="4" w:space="0" w:color="auto"/>
            </w:tcBorders>
            <w:shd w:val="clear" w:color="auto" w:fill="auto"/>
            <w:noWrap/>
            <w:vAlign w:val="center"/>
            <w:hideMark/>
          </w:tcPr>
          <w:p w:rsidR="001A417B" w:rsidRPr="001A417B" w:rsidRDefault="001A417B" w:rsidP="001A417B">
            <w:pPr>
              <w:jc w:val="right"/>
              <w:rPr>
                <w:rFonts w:ascii="Arial" w:hAnsi="Arial" w:cs="Arial"/>
                <w:sz w:val="16"/>
                <w:szCs w:val="16"/>
              </w:rPr>
            </w:pPr>
            <w:r w:rsidRPr="001A417B">
              <w:rPr>
                <w:rFonts w:ascii="Arial" w:hAnsi="Arial" w:cs="Arial"/>
                <w:sz w:val="16"/>
                <w:szCs w:val="16"/>
              </w:rPr>
              <w:t>79559,3</w:t>
            </w:r>
          </w:p>
        </w:tc>
        <w:tc>
          <w:tcPr>
            <w:tcW w:w="597" w:type="pct"/>
            <w:tcBorders>
              <w:top w:val="nil"/>
              <w:left w:val="nil"/>
              <w:bottom w:val="single" w:sz="4" w:space="0" w:color="auto"/>
              <w:right w:val="single" w:sz="4" w:space="0" w:color="auto"/>
            </w:tcBorders>
            <w:shd w:val="clear" w:color="auto" w:fill="auto"/>
            <w:noWrap/>
            <w:vAlign w:val="center"/>
            <w:hideMark/>
          </w:tcPr>
          <w:p w:rsidR="001A417B" w:rsidRPr="001A417B" w:rsidRDefault="001A417B" w:rsidP="001A417B">
            <w:pPr>
              <w:jc w:val="right"/>
              <w:rPr>
                <w:rFonts w:ascii="Arial" w:hAnsi="Arial" w:cs="Arial"/>
                <w:sz w:val="16"/>
                <w:szCs w:val="16"/>
              </w:rPr>
            </w:pPr>
            <w:r w:rsidRPr="001A417B">
              <w:rPr>
                <w:rFonts w:ascii="Arial" w:hAnsi="Arial" w:cs="Arial"/>
                <w:sz w:val="16"/>
                <w:szCs w:val="16"/>
              </w:rPr>
              <w:t>92125,4</w:t>
            </w:r>
          </w:p>
        </w:tc>
      </w:tr>
    </w:tbl>
    <w:p w:rsidR="001A417B" w:rsidRDefault="001A417B" w:rsidP="000C3992">
      <w:pPr>
        <w:ind w:firstLine="454"/>
        <w:jc w:val="both"/>
        <w:rPr>
          <w:rFonts w:ascii="Arial" w:hAnsi="Arial" w:cs="Arial"/>
          <w:color w:val="000000"/>
          <w:sz w:val="16"/>
          <w:szCs w:val="16"/>
        </w:rPr>
      </w:pPr>
    </w:p>
    <w:p w:rsidR="001A417B" w:rsidRPr="001A417B" w:rsidRDefault="001A417B" w:rsidP="000C3992">
      <w:pPr>
        <w:ind w:firstLine="454"/>
        <w:jc w:val="both"/>
        <w:rPr>
          <w:rFonts w:ascii="Arial" w:hAnsi="Arial" w:cs="Arial"/>
          <w:color w:val="000000"/>
          <w:sz w:val="16"/>
          <w:szCs w:val="16"/>
        </w:rPr>
      </w:pPr>
    </w:p>
    <w:tbl>
      <w:tblPr>
        <w:tblW w:w="7017" w:type="dxa"/>
        <w:tblInd w:w="93" w:type="dxa"/>
        <w:tblLook w:val="04A0" w:firstRow="1" w:lastRow="0" w:firstColumn="1" w:lastColumn="0" w:noHBand="0" w:noVBand="1"/>
      </w:tblPr>
      <w:tblGrid>
        <w:gridCol w:w="2284"/>
        <w:gridCol w:w="2168"/>
        <w:gridCol w:w="2565"/>
      </w:tblGrid>
      <w:tr w:rsidR="001A417B" w:rsidRPr="001A417B" w:rsidTr="001A417B">
        <w:trPr>
          <w:trHeight w:val="326"/>
        </w:trPr>
        <w:tc>
          <w:tcPr>
            <w:tcW w:w="2284" w:type="dxa"/>
            <w:tcBorders>
              <w:top w:val="nil"/>
              <w:left w:val="nil"/>
              <w:bottom w:val="nil"/>
              <w:right w:val="nil"/>
            </w:tcBorders>
            <w:shd w:val="clear" w:color="auto" w:fill="auto"/>
            <w:noWrap/>
            <w:vAlign w:val="bottom"/>
            <w:hideMark/>
          </w:tcPr>
          <w:p w:rsidR="001A417B" w:rsidRPr="001A417B" w:rsidRDefault="001A417B" w:rsidP="001A417B">
            <w:pPr>
              <w:rPr>
                <w:rFonts w:ascii="Arial" w:hAnsi="Arial" w:cs="Arial"/>
                <w:sz w:val="16"/>
                <w:szCs w:val="16"/>
              </w:rPr>
            </w:pPr>
          </w:p>
        </w:tc>
        <w:tc>
          <w:tcPr>
            <w:tcW w:w="2168" w:type="dxa"/>
            <w:tcBorders>
              <w:top w:val="nil"/>
              <w:left w:val="nil"/>
              <w:bottom w:val="nil"/>
              <w:right w:val="nil"/>
            </w:tcBorders>
            <w:shd w:val="clear" w:color="auto" w:fill="auto"/>
            <w:noWrap/>
            <w:vAlign w:val="bottom"/>
            <w:hideMark/>
          </w:tcPr>
          <w:p w:rsidR="001A417B" w:rsidRPr="001A417B" w:rsidRDefault="001A417B" w:rsidP="001A417B">
            <w:pPr>
              <w:rPr>
                <w:rFonts w:ascii="Arial" w:hAnsi="Arial" w:cs="Arial"/>
                <w:sz w:val="16"/>
                <w:szCs w:val="16"/>
              </w:rPr>
            </w:pPr>
          </w:p>
        </w:tc>
        <w:tc>
          <w:tcPr>
            <w:tcW w:w="2564" w:type="dxa"/>
            <w:tcBorders>
              <w:top w:val="nil"/>
              <w:left w:val="nil"/>
              <w:bottom w:val="nil"/>
              <w:right w:val="nil"/>
            </w:tcBorders>
            <w:shd w:val="clear" w:color="auto" w:fill="auto"/>
            <w:noWrap/>
            <w:vAlign w:val="bottom"/>
            <w:hideMark/>
          </w:tcPr>
          <w:p w:rsidR="001A417B" w:rsidRPr="001A417B" w:rsidRDefault="001A417B" w:rsidP="001A417B">
            <w:pPr>
              <w:jc w:val="right"/>
              <w:rPr>
                <w:rFonts w:ascii="Arial" w:hAnsi="Arial" w:cs="Arial"/>
                <w:b/>
                <w:bCs/>
                <w:color w:val="000000"/>
                <w:sz w:val="16"/>
                <w:szCs w:val="16"/>
              </w:rPr>
            </w:pPr>
            <w:r w:rsidRPr="001A417B">
              <w:rPr>
                <w:rFonts w:ascii="Arial" w:hAnsi="Arial" w:cs="Arial"/>
                <w:b/>
                <w:bCs/>
                <w:color w:val="000000"/>
                <w:sz w:val="16"/>
                <w:szCs w:val="16"/>
              </w:rPr>
              <w:t>Приложение № 12</w:t>
            </w:r>
          </w:p>
        </w:tc>
      </w:tr>
      <w:tr w:rsidR="001A417B" w:rsidRPr="001A417B" w:rsidTr="001A417B">
        <w:trPr>
          <w:trHeight w:val="14"/>
        </w:trPr>
        <w:tc>
          <w:tcPr>
            <w:tcW w:w="2284" w:type="dxa"/>
            <w:tcBorders>
              <w:top w:val="nil"/>
              <w:left w:val="nil"/>
              <w:bottom w:val="nil"/>
              <w:right w:val="nil"/>
            </w:tcBorders>
            <w:shd w:val="clear" w:color="auto" w:fill="auto"/>
            <w:noWrap/>
            <w:vAlign w:val="bottom"/>
            <w:hideMark/>
          </w:tcPr>
          <w:p w:rsidR="001A417B" w:rsidRPr="001A417B" w:rsidRDefault="001A417B" w:rsidP="001A417B">
            <w:pPr>
              <w:rPr>
                <w:rFonts w:ascii="Arial" w:hAnsi="Arial" w:cs="Arial"/>
                <w:sz w:val="16"/>
                <w:szCs w:val="16"/>
              </w:rPr>
            </w:pPr>
          </w:p>
        </w:tc>
        <w:tc>
          <w:tcPr>
            <w:tcW w:w="2168" w:type="dxa"/>
            <w:tcBorders>
              <w:top w:val="nil"/>
              <w:left w:val="nil"/>
              <w:bottom w:val="nil"/>
              <w:right w:val="nil"/>
            </w:tcBorders>
            <w:shd w:val="clear" w:color="auto" w:fill="auto"/>
            <w:noWrap/>
            <w:vAlign w:val="bottom"/>
            <w:hideMark/>
          </w:tcPr>
          <w:p w:rsidR="001A417B" w:rsidRPr="001A417B" w:rsidRDefault="001A417B" w:rsidP="001A417B">
            <w:pPr>
              <w:rPr>
                <w:rFonts w:ascii="Arial" w:hAnsi="Arial" w:cs="Arial"/>
                <w:sz w:val="16"/>
                <w:szCs w:val="16"/>
              </w:rPr>
            </w:pPr>
          </w:p>
        </w:tc>
        <w:tc>
          <w:tcPr>
            <w:tcW w:w="2564" w:type="dxa"/>
            <w:tcBorders>
              <w:top w:val="nil"/>
              <w:left w:val="nil"/>
              <w:bottom w:val="nil"/>
              <w:right w:val="nil"/>
            </w:tcBorders>
            <w:shd w:val="clear" w:color="auto" w:fill="auto"/>
            <w:noWrap/>
            <w:vAlign w:val="center"/>
            <w:hideMark/>
          </w:tcPr>
          <w:p w:rsidR="001A417B" w:rsidRPr="001A417B" w:rsidRDefault="001A417B" w:rsidP="001A417B">
            <w:pPr>
              <w:jc w:val="right"/>
              <w:rPr>
                <w:rFonts w:ascii="Arial" w:hAnsi="Arial" w:cs="Arial"/>
                <w:sz w:val="16"/>
                <w:szCs w:val="16"/>
              </w:rPr>
            </w:pPr>
          </w:p>
        </w:tc>
      </w:tr>
      <w:tr w:rsidR="001A417B" w:rsidRPr="001A417B" w:rsidTr="001A417B">
        <w:trPr>
          <w:trHeight w:val="1531"/>
        </w:trPr>
        <w:tc>
          <w:tcPr>
            <w:tcW w:w="7017" w:type="dxa"/>
            <w:gridSpan w:val="3"/>
            <w:tcBorders>
              <w:top w:val="nil"/>
              <w:left w:val="nil"/>
              <w:bottom w:val="nil"/>
              <w:right w:val="nil"/>
            </w:tcBorders>
            <w:shd w:val="clear" w:color="auto" w:fill="auto"/>
            <w:vAlign w:val="center"/>
            <w:hideMark/>
          </w:tcPr>
          <w:p w:rsidR="001A417B" w:rsidRPr="001A417B" w:rsidRDefault="001A417B" w:rsidP="001A417B">
            <w:pPr>
              <w:jc w:val="right"/>
              <w:rPr>
                <w:rFonts w:ascii="Arial" w:hAnsi="Arial" w:cs="Arial"/>
                <w:color w:val="000000"/>
                <w:sz w:val="16"/>
                <w:szCs w:val="16"/>
              </w:rPr>
            </w:pPr>
            <w:r w:rsidRPr="001A417B">
              <w:rPr>
                <w:rFonts w:ascii="Arial" w:hAnsi="Arial" w:cs="Arial"/>
                <w:color w:val="000000"/>
                <w:sz w:val="16"/>
                <w:szCs w:val="16"/>
              </w:rPr>
              <w:t>к Решению № 248 двадцать пятой сессии Совета депутатов                                                   рабочего поселка Маслянино от 31 июля 2024 года                                                    "О внесении изменений  в решение № 212 двадцатой сессии                                      от 25 декабря 2023 года "О бюджете рабочего поселка Маслянино                                                                     Маслянинского района Новосибирской области                                                             на 2024 год и плановый период 2025 и 2026 годов"</w:t>
            </w:r>
          </w:p>
        </w:tc>
      </w:tr>
    </w:tbl>
    <w:p w:rsidR="001A417B" w:rsidRPr="001A417B" w:rsidRDefault="001A417B" w:rsidP="000C3992">
      <w:pPr>
        <w:ind w:firstLine="454"/>
        <w:jc w:val="both"/>
        <w:rPr>
          <w:rFonts w:ascii="Arial" w:hAnsi="Arial" w:cs="Arial"/>
          <w:color w:val="000000"/>
          <w:sz w:val="16"/>
          <w:szCs w:val="16"/>
        </w:rPr>
      </w:pPr>
    </w:p>
    <w:p w:rsidR="001A417B" w:rsidRPr="001A417B" w:rsidRDefault="001A417B" w:rsidP="001A417B">
      <w:pPr>
        <w:jc w:val="both"/>
        <w:rPr>
          <w:rFonts w:ascii="Arial" w:hAnsi="Arial" w:cs="Arial"/>
          <w:b/>
          <w:bCs/>
          <w:sz w:val="16"/>
          <w:szCs w:val="16"/>
        </w:rPr>
      </w:pPr>
      <w:r w:rsidRPr="001A417B">
        <w:rPr>
          <w:rFonts w:ascii="Arial" w:hAnsi="Arial" w:cs="Arial"/>
          <w:b/>
          <w:bCs/>
          <w:sz w:val="16"/>
          <w:szCs w:val="16"/>
        </w:rPr>
        <w:t>Перечень муниципальных  программ рабочего поселка Маслянино, предусмотренных к финансированию в 2024 году и плановом периоде 2025 и 2026 годов</w:t>
      </w:r>
    </w:p>
    <w:p w:rsidR="001A417B" w:rsidRPr="001A417B" w:rsidRDefault="001A417B" w:rsidP="000C3992">
      <w:pPr>
        <w:ind w:firstLine="454"/>
        <w:jc w:val="both"/>
        <w:rPr>
          <w:rFonts w:ascii="Arial" w:hAnsi="Arial" w:cs="Arial"/>
          <w:color w:val="000000"/>
          <w:sz w:val="16"/>
          <w:szCs w:val="16"/>
        </w:rPr>
      </w:pPr>
    </w:p>
    <w:tbl>
      <w:tblPr>
        <w:tblW w:w="5000" w:type="pct"/>
        <w:tblLook w:val="04A0" w:firstRow="1" w:lastRow="0" w:firstColumn="1" w:lastColumn="0" w:noHBand="0" w:noVBand="1"/>
      </w:tblPr>
      <w:tblGrid>
        <w:gridCol w:w="3008"/>
        <w:gridCol w:w="1214"/>
        <w:gridCol w:w="1152"/>
        <w:gridCol w:w="1362"/>
      </w:tblGrid>
      <w:tr w:rsidR="001A417B" w:rsidRPr="001A417B" w:rsidTr="001A417B">
        <w:trPr>
          <w:trHeight w:val="300"/>
        </w:trPr>
        <w:tc>
          <w:tcPr>
            <w:tcW w:w="2233" w:type="pct"/>
            <w:tcBorders>
              <w:top w:val="nil"/>
              <w:left w:val="nil"/>
              <w:bottom w:val="nil"/>
              <w:right w:val="nil"/>
            </w:tcBorders>
            <w:shd w:val="clear" w:color="auto" w:fill="auto"/>
            <w:noWrap/>
            <w:vAlign w:val="bottom"/>
            <w:hideMark/>
          </w:tcPr>
          <w:p w:rsidR="001A417B" w:rsidRPr="001A417B" w:rsidRDefault="001A417B" w:rsidP="001A417B">
            <w:pPr>
              <w:rPr>
                <w:rFonts w:ascii="Arial" w:hAnsi="Arial" w:cs="Arial"/>
                <w:sz w:val="16"/>
                <w:szCs w:val="16"/>
              </w:rPr>
            </w:pPr>
          </w:p>
        </w:tc>
        <w:tc>
          <w:tcPr>
            <w:tcW w:w="901" w:type="pct"/>
            <w:tcBorders>
              <w:top w:val="nil"/>
              <w:left w:val="nil"/>
              <w:bottom w:val="nil"/>
              <w:right w:val="nil"/>
            </w:tcBorders>
            <w:shd w:val="clear" w:color="auto" w:fill="auto"/>
            <w:noWrap/>
            <w:vAlign w:val="bottom"/>
            <w:hideMark/>
          </w:tcPr>
          <w:p w:rsidR="001A417B" w:rsidRPr="001A417B" w:rsidRDefault="001A417B" w:rsidP="001A417B">
            <w:pPr>
              <w:rPr>
                <w:rFonts w:ascii="Arial" w:hAnsi="Arial" w:cs="Arial"/>
                <w:sz w:val="16"/>
                <w:szCs w:val="16"/>
              </w:rPr>
            </w:pPr>
          </w:p>
        </w:tc>
        <w:tc>
          <w:tcPr>
            <w:tcW w:w="855" w:type="pct"/>
            <w:tcBorders>
              <w:top w:val="nil"/>
              <w:left w:val="nil"/>
              <w:bottom w:val="nil"/>
              <w:right w:val="nil"/>
            </w:tcBorders>
            <w:shd w:val="clear" w:color="auto" w:fill="auto"/>
            <w:noWrap/>
            <w:vAlign w:val="bottom"/>
            <w:hideMark/>
          </w:tcPr>
          <w:p w:rsidR="001A417B" w:rsidRPr="001A417B" w:rsidRDefault="001A417B" w:rsidP="001A417B">
            <w:pPr>
              <w:jc w:val="right"/>
              <w:rPr>
                <w:rFonts w:ascii="Arial" w:hAnsi="Arial" w:cs="Arial"/>
                <w:sz w:val="16"/>
                <w:szCs w:val="16"/>
              </w:rPr>
            </w:pPr>
          </w:p>
        </w:tc>
        <w:tc>
          <w:tcPr>
            <w:tcW w:w="1011" w:type="pct"/>
            <w:tcBorders>
              <w:top w:val="nil"/>
              <w:left w:val="nil"/>
              <w:bottom w:val="nil"/>
              <w:right w:val="nil"/>
            </w:tcBorders>
            <w:shd w:val="clear" w:color="auto" w:fill="auto"/>
            <w:noWrap/>
            <w:vAlign w:val="bottom"/>
            <w:hideMark/>
          </w:tcPr>
          <w:p w:rsidR="001A417B" w:rsidRPr="001A417B" w:rsidRDefault="001A417B" w:rsidP="001A417B">
            <w:pPr>
              <w:jc w:val="right"/>
              <w:rPr>
                <w:rFonts w:ascii="Arial" w:hAnsi="Arial" w:cs="Arial"/>
                <w:sz w:val="16"/>
                <w:szCs w:val="16"/>
              </w:rPr>
            </w:pPr>
            <w:proofErr w:type="spellStart"/>
            <w:r w:rsidRPr="001A417B">
              <w:rPr>
                <w:rFonts w:ascii="Arial" w:hAnsi="Arial" w:cs="Arial"/>
                <w:sz w:val="16"/>
                <w:szCs w:val="16"/>
              </w:rPr>
              <w:t>тыс</w:t>
            </w:r>
            <w:proofErr w:type="gramStart"/>
            <w:r w:rsidRPr="001A417B">
              <w:rPr>
                <w:rFonts w:ascii="Arial" w:hAnsi="Arial" w:cs="Arial"/>
                <w:sz w:val="16"/>
                <w:szCs w:val="16"/>
              </w:rPr>
              <w:t>.р</w:t>
            </w:r>
            <w:proofErr w:type="gramEnd"/>
            <w:r w:rsidRPr="001A417B">
              <w:rPr>
                <w:rFonts w:ascii="Arial" w:hAnsi="Arial" w:cs="Arial"/>
                <w:sz w:val="16"/>
                <w:szCs w:val="16"/>
              </w:rPr>
              <w:t>уб</w:t>
            </w:r>
            <w:proofErr w:type="spellEnd"/>
            <w:r w:rsidRPr="001A417B">
              <w:rPr>
                <w:rFonts w:ascii="Arial" w:hAnsi="Arial" w:cs="Arial"/>
                <w:sz w:val="16"/>
                <w:szCs w:val="16"/>
              </w:rPr>
              <w:t>.</w:t>
            </w:r>
          </w:p>
        </w:tc>
      </w:tr>
      <w:tr w:rsidR="001A417B" w:rsidRPr="001A417B" w:rsidTr="001A417B">
        <w:trPr>
          <w:trHeight w:val="375"/>
        </w:trPr>
        <w:tc>
          <w:tcPr>
            <w:tcW w:w="223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417B" w:rsidRPr="001A417B" w:rsidRDefault="001A417B" w:rsidP="001A417B">
            <w:pPr>
              <w:jc w:val="center"/>
              <w:rPr>
                <w:rFonts w:ascii="Arial" w:hAnsi="Arial" w:cs="Arial"/>
                <w:b/>
                <w:bCs/>
                <w:sz w:val="16"/>
                <w:szCs w:val="16"/>
              </w:rPr>
            </w:pPr>
            <w:r w:rsidRPr="001A417B">
              <w:rPr>
                <w:rFonts w:ascii="Arial" w:hAnsi="Arial" w:cs="Arial"/>
                <w:b/>
                <w:bCs/>
                <w:sz w:val="16"/>
                <w:szCs w:val="16"/>
              </w:rPr>
              <w:t>Наименование</w:t>
            </w:r>
          </w:p>
        </w:tc>
        <w:tc>
          <w:tcPr>
            <w:tcW w:w="90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A417B" w:rsidRPr="001A417B" w:rsidRDefault="001A417B" w:rsidP="001A417B">
            <w:pPr>
              <w:jc w:val="center"/>
              <w:rPr>
                <w:rFonts w:ascii="Arial" w:hAnsi="Arial" w:cs="Arial"/>
                <w:b/>
                <w:bCs/>
                <w:sz w:val="16"/>
                <w:szCs w:val="16"/>
              </w:rPr>
            </w:pPr>
            <w:r w:rsidRPr="001A417B">
              <w:rPr>
                <w:rFonts w:ascii="Arial" w:hAnsi="Arial" w:cs="Arial"/>
                <w:b/>
                <w:bCs/>
                <w:sz w:val="16"/>
                <w:szCs w:val="16"/>
              </w:rPr>
              <w:t>Сумма на        2024 год</w:t>
            </w:r>
          </w:p>
        </w:tc>
        <w:tc>
          <w:tcPr>
            <w:tcW w:w="85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A417B" w:rsidRPr="001A417B" w:rsidRDefault="001A417B" w:rsidP="001A417B">
            <w:pPr>
              <w:jc w:val="center"/>
              <w:rPr>
                <w:rFonts w:ascii="Arial" w:hAnsi="Arial" w:cs="Arial"/>
                <w:b/>
                <w:bCs/>
                <w:sz w:val="16"/>
                <w:szCs w:val="16"/>
              </w:rPr>
            </w:pPr>
            <w:r w:rsidRPr="001A417B">
              <w:rPr>
                <w:rFonts w:ascii="Arial" w:hAnsi="Arial" w:cs="Arial"/>
                <w:b/>
                <w:bCs/>
                <w:sz w:val="16"/>
                <w:szCs w:val="16"/>
              </w:rPr>
              <w:t>Сумма на        2025 год</w:t>
            </w:r>
          </w:p>
        </w:tc>
        <w:tc>
          <w:tcPr>
            <w:tcW w:w="101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A417B" w:rsidRPr="001A417B" w:rsidRDefault="001A417B" w:rsidP="001A417B">
            <w:pPr>
              <w:jc w:val="center"/>
              <w:rPr>
                <w:rFonts w:ascii="Arial" w:hAnsi="Arial" w:cs="Arial"/>
                <w:b/>
                <w:bCs/>
                <w:sz w:val="16"/>
                <w:szCs w:val="16"/>
              </w:rPr>
            </w:pPr>
            <w:r w:rsidRPr="001A417B">
              <w:rPr>
                <w:rFonts w:ascii="Arial" w:hAnsi="Arial" w:cs="Arial"/>
                <w:b/>
                <w:bCs/>
                <w:sz w:val="16"/>
                <w:szCs w:val="16"/>
              </w:rPr>
              <w:t>Сумма на             2026  год</w:t>
            </w:r>
          </w:p>
        </w:tc>
      </w:tr>
      <w:tr w:rsidR="001A417B" w:rsidRPr="001A417B" w:rsidTr="001A417B">
        <w:trPr>
          <w:trHeight w:val="360"/>
        </w:trPr>
        <w:tc>
          <w:tcPr>
            <w:tcW w:w="2233" w:type="pct"/>
            <w:vMerge/>
            <w:tcBorders>
              <w:top w:val="single" w:sz="4" w:space="0" w:color="auto"/>
              <w:left w:val="single" w:sz="4" w:space="0" w:color="auto"/>
              <w:bottom w:val="single" w:sz="4" w:space="0" w:color="auto"/>
              <w:right w:val="single" w:sz="4" w:space="0" w:color="auto"/>
            </w:tcBorders>
            <w:vAlign w:val="center"/>
            <w:hideMark/>
          </w:tcPr>
          <w:p w:rsidR="001A417B" w:rsidRPr="001A417B" w:rsidRDefault="001A417B" w:rsidP="001A417B">
            <w:pPr>
              <w:rPr>
                <w:rFonts w:ascii="Arial" w:hAnsi="Arial" w:cs="Arial"/>
                <w:b/>
                <w:bCs/>
                <w:sz w:val="16"/>
                <w:szCs w:val="16"/>
              </w:rPr>
            </w:pPr>
          </w:p>
        </w:tc>
        <w:tc>
          <w:tcPr>
            <w:tcW w:w="901" w:type="pct"/>
            <w:vMerge/>
            <w:tcBorders>
              <w:top w:val="single" w:sz="4" w:space="0" w:color="auto"/>
              <w:left w:val="single" w:sz="4" w:space="0" w:color="auto"/>
              <w:bottom w:val="single" w:sz="4" w:space="0" w:color="auto"/>
              <w:right w:val="single" w:sz="4" w:space="0" w:color="auto"/>
            </w:tcBorders>
            <w:vAlign w:val="center"/>
            <w:hideMark/>
          </w:tcPr>
          <w:p w:rsidR="001A417B" w:rsidRPr="001A417B" w:rsidRDefault="001A417B" w:rsidP="001A417B">
            <w:pPr>
              <w:rPr>
                <w:rFonts w:ascii="Arial" w:hAnsi="Arial" w:cs="Arial"/>
                <w:b/>
                <w:bCs/>
                <w:sz w:val="16"/>
                <w:szCs w:val="16"/>
              </w:rPr>
            </w:pPr>
          </w:p>
        </w:tc>
        <w:tc>
          <w:tcPr>
            <w:tcW w:w="855" w:type="pct"/>
            <w:vMerge/>
            <w:tcBorders>
              <w:top w:val="single" w:sz="4" w:space="0" w:color="auto"/>
              <w:left w:val="single" w:sz="4" w:space="0" w:color="auto"/>
              <w:bottom w:val="single" w:sz="4" w:space="0" w:color="auto"/>
              <w:right w:val="single" w:sz="4" w:space="0" w:color="auto"/>
            </w:tcBorders>
            <w:vAlign w:val="center"/>
            <w:hideMark/>
          </w:tcPr>
          <w:p w:rsidR="001A417B" w:rsidRPr="001A417B" w:rsidRDefault="001A417B" w:rsidP="001A417B">
            <w:pPr>
              <w:rPr>
                <w:rFonts w:ascii="Arial" w:hAnsi="Arial" w:cs="Arial"/>
                <w:b/>
                <w:bCs/>
                <w:sz w:val="16"/>
                <w:szCs w:val="16"/>
              </w:rPr>
            </w:pPr>
          </w:p>
        </w:tc>
        <w:tc>
          <w:tcPr>
            <w:tcW w:w="1011" w:type="pct"/>
            <w:vMerge/>
            <w:tcBorders>
              <w:top w:val="single" w:sz="4" w:space="0" w:color="auto"/>
              <w:left w:val="single" w:sz="4" w:space="0" w:color="auto"/>
              <w:bottom w:val="single" w:sz="4" w:space="0" w:color="auto"/>
              <w:right w:val="single" w:sz="4" w:space="0" w:color="auto"/>
            </w:tcBorders>
            <w:vAlign w:val="center"/>
            <w:hideMark/>
          </w:tcPr>
          <w:p w:rsidR="001A417B" w:rsidRPr="001A417B" w:rsidRDefault="001A417B" w:rsidP="001A417B">
            <w:pPr>
              <w:rPr>
                <w:rFonts w:ascii="Arial" w:hAnsi="Arial" w:cs="Arial"/>
                <w:b/>
                <w:bCs/>
                <w:sz w:val="16"/>
                <w:szCs w:val="16"/>
              </w:rPr>
            </w:pPr>
          </w:p>
        </w:tc>
      </w:tr>
      <w:tr w:rsidR="001A417B" w:rsidRPr="001A417B" w:rsidTr="001A417B">
        <w:trPr>
          <w:trHeight w:val="300"/>
        </w:trPr>
        <w:tc>
          <w:tcPr>
            <w:tcW w:w="2233" w:type="pct"/>
            <w:tcBorders>
              <w:top w:val="nil"/>
              <w:left w:val="single" w:sz="4" w:space="0" w:color="auto"/>
              <w:bottom w:val="single" w:sz="4" w:space="0" w:color="auto"/>
              <w:right w:val="single" w:sz="4" w:space="0" w:color="auto"/>
            </w:tcBorders>
            <w:shd w:val="clear" w:color="auto" w:fill="auto"/>
            <w:noWrap/>
            <w:vAlign w:val="center"/>
            <w:hideMark/>
          </w:tcPr>
          <w:p w:rsidR="001A417B" w:rsidRPr="001A417B" w:rsidRDefault="001A417B" w:rsidP="001A417B">
            <w:pPr>
              <w:jc w:val="center"/>
              <w:rPr>
                <w:rFonts w:ascii="Arial" w:hAnsi="Arial" w:cs="Arial"/>
                <w:b/>
                <w:bCs/>
                <w:sz w:val="16"/>
                <w:szCs w:val="16"/>
              </w:rPr>
            </w:pPr>
            <w:r w:rsidRPr="001A417B">
              <w:rPr>
                <w:rFonts w:ascii="Arial" w:hAnsi="Arial" w:cs="Arial"/>
                <w:b/>
                <w:bCs/>
                <w:sz w:val="16"/>
                <w:szCs w:val="16"/>
              </w:rPr>
              <w:t>2</w:t>
            </w:r>
          </w:p>
        </w:tc>
        <w:tc>
          <w:tcPr>
            <w:tcW w:w="901" w:type="pct"/>
            <w:tcBorders>
              <w:top w:val="nil"/>
              <w:left w:val="nil"/>
              <w:bottom w:val="single" w:sz="4" w:space="0" w:color="auto"/>
              <w:right w:val="single" w:sz="4" w:space="0" w:color="auto"/>
            </w:tcBorders>
            <w:shd w:val="clear" w:color="auto" w:fill="auto"/>
            <w:noWrap/>
            <w:vAlign w:val="center"/>
            <w:hideMark/>
          </w:tcPr>
          <w:p w:rsidR="001A417B" w:rsidRPr="001A417B" w:rsidRDefault="001A417B" w:rsidP="001A417B">
            <w:pPr>
              <w:jc w:val="center"/>
              <w:rPr>
                <w:rFonts w:ascii="Arial" w:hAnsi="Arial" w:cs="Arial"/>
                <w:b/>
                <w:bCs/>
                <w:sz w:val="16"/>
                <w:szCs w:val="16"/>
              </w:rPr>
            </w:pPr>
            <w:r w:rsidRPr="001A417B">
              <w:rPr>
                <w:rFonts w:ascii="Arial" w:hAnsi="Arial" w:cs="Arial"/>
                <w:b/>
                <w:bCs/>
                <w:sz w:val="16"/>
                <w:szCs w:val="16"/>
              </w:rPr>
              <w:t>3</w:t>
            </w:r>
          </w:p>
        </w:tc>
        <w:tc>
          <w:tcPr>
            <w:tcW w:w="855" w:type="pct"/>
            <w:tcBorders>
              <w:top w:val="nil"/>
              <w:left w:val="nil"/>
              <w:bottom w:val="single" w:sz="4" w:space="0" w:color="auto"/>
              <w:right w:val="single" w:sz="4" w:space="0" w:color="auto"/>
            </w:tcBorders>
            <w:shd w:val="clear" w:color="auto" w:fill="auto"/>
            <w:vAlign w:val="center"/>
            <w:hideMark/>
          </w:tcPr>
          <w:p w:rsidR="001A417B" w:rsidRPr="001A417B" w:rsidRDefault="001A417B" w:rsidP="001A417B">
            <w:pPr>
              <w:jc w:val="center"/>
              <w:rPr>
                <w:rFonts w:ascii="Arial" w:hAnsi="Arial" w:cs="Arial"/>
                <w:b/>
                <w:bCs/>
                <w:sz w:val="16"/>
                <w:szCs w:val="16"/>
              </w:rPr>
            </w:pPr>
            <w:r w:rsidRPr="001A417B">
              <w:rPr>
                <w:rFonts w:ascii="Arial" w:hAnsi="Arial" w:cs="Arial"/>
                <w:b/>
                <w:bCs/>
                <w:sz w:val="16"/>
                <w:szCs w:val="16"/>
              </w:rPr>
              <w:t>4</w:t>
            </w:r>
          </w:p>
        </w:tc>
        <w:tc>
          <w:tcPr>
            <w:tcW w:w="1011" w:type="pct"/>
            <w:tcBorders>
              <w:top w:val="nil"/>
              <w:left w:val="nil"/>
              <w:bottom w:val="single" w:sz="4" w:space="0" w:color="auto"/>
              <w:right w:val="single" w:sz="4" w:space="0" w:color="auto"/>
            </w:tcBorders>
            <w:shd w:val="clear" w:color="auto" w:fill="auto"/>
            <w:vAlign w:val="center"/>
            <w:hideMark/>
          </w:tcPr>
          <w:p w:rsidR="001A417B" w:rsidRPr="001A417B" w:rsidRDefault="001A417B" w:rsidP="001A417B">
            <w:pPr>
              <w:jc w:val="center"/>
              <w:rPr>
                <w:rFonts w:ascii="Arial" w:hAnsi="Arial" w:cs="Arial"/>
                <w:b/>
                <w:bCs/>
                <w:sz w:val="16"/>
                <w:szCs w:val="16"/>
              </w:rPr>
            </w:pPr>
            <w:r w:rsidRPr="001A417B">
              <w:rPr>
                <w:rFonts w:ascii="Arial" w:hAnsi="Arial" w:cs="Arial"/>
                <w:b/>
                <w:bCs/>
                <w:sz w:val="16"/>
                <w:szCs w:val="16"/>
              </w:rPr>
              <w:t>5</w:t>
            </w:r>
          </w:p>
        </w:tc>
      </w:tr>
      <w:tr w:rsidR="001A417B" w:rsidRPr="001A417B" w:rsidTr="001A417B">
        <w:trPr>
          <w:trHeight w:val="1920"/>
        </w:trPr>
        <w:tc>
          <w:tcPr>
            <w:tcW w:w="2233" w:type="pct"/>
            <w:tcBorders>
              <w:top w:val="nil"/>
              <w:left w:val="single" w:sz="4" w:space="0" w:color="auto"/>
              <w:bottom w:val="single" w:sz="4" w:space="0" w:color="auto"/>
              <w:right w:val="nil"/>
            </w:tcBorders>
            <w:shd w:val="clear" w:color="auto" w:fill="auto"/>
            <w:hideMark/>
          </w:tcPr>
          <w:p w:rsidR="001A417B" w:rsidRPr="001A417B" w:rsidRDefault="001A417B" w:rsidP="001A417B">
            <w:pPr>
              <w:rPr>
                <w:rFonts w:ascii="Arial" w:hAnsi="Arial" w:cs="Arial"/>
                <w:b/>
                <w:bCs/>
                <w:sz w:val="16"/>
                <w:szCs w:val="16"/>
              </w:rPr>
            </w:pPr>
            <w:r w:rsidRPr="001A417B">
              <w:rPr>
                <w:rFonts w:ascii="Arial" w:hAnsi="Arial" w:cs="Arial"/>
                <w:b/>
                <w:bCs/>
                <w:sz w:val="16"/>
                <w:szCs w:val="16"/>
              </w:rPr>
              <w:lastRenderedPageBreak/>
              <w:t>Муниципальная программа "Комплексные меры противодействия злоупотреблению наркотиками и их незаконному обороту на территории рабочего поселка Маслянино Маслянинского района Новосибирской области</w:t>
            </w:r>
          </w:p>
        </w:tc>
        <w:tc>
          <w:tcPr>
            <w:tcW w:w="901" w:type="pct"/>
            <w:tcBorders>
              <w:top w:val="nil"/>
              <w:left w:val="nil"/>
              <w:bottom w:val="single" w:sz="4" w:space="0" w:color="auto"/>
              <w:right w:val="single" w:sz="4" w:space="0" w:color="auto"/>
            </w:tcBorders>
            <w:shd w:val="clear" w:color="auto" w:fill="auto"/>
            <w:noWrap/>
            <w:vAlign w:val="center"/>
            <w:hideMark/>
          </w:tcPr>
          <w:p w:rsidR="001A417B" w:rsidRPr="001A417B" w:rsidRDefault="001A417B" w:rsidP="001A417B">
            <w:pPr>
              <w:jc w:val="center"/>
              <w:rPr>
                <w:rFonts w:ascii="Arial" w:hAnsi="Arial" w:cs="Arial"/>
                <w:b/>
                <w:bCs/>
                <w:sz w:val="16"/>
                <w:szCs w:val="16"/>
              </w:rPr>
            </w:pPr>
            <w:r w:rsidRPr="001A417B">
              <w:rPr>
                <w:rFonts w:ascii="Arial" w:hAnsi="Arial" w:cs="Arial"/>
                <w:b/>
                <w:bCs/>
                <w:sz w:val="16"/>
                <w:szCs w:val="16"/>
              </w:rPr>
              <w:t>10,0</w:t>
            </w:r>
          </w:p>
        </w:tc>
        <w:tc>
          <w:tcPr>
            <w:tcW w:w="855" w:type="pct"/>
            <w:tcBorders>
              <w:top w:val="nil"/>
              <w:left w:val="nil"/>
              <w:bottom w:val="single" w:sz="4" w:space="0" w:color="auto"/>
              <w:right w:val="single" w:sz="4" w:space="0" w:color="auto"/>
            </w:tcBorders>
            <w:shd w:val="clear" w:color="auto" w:fill="auto"/>
            <w:noWrap/>
            <w:vAlign w:val="center"/>
            <w:hideMark/>
          </w:tcPr>
          <w:p w:rsidR="001A417B" w:rsidRPr="001A417B" w:rsidRDefault="001A417B" w:rsidP="001A417B">
            <w:pPr>
              <w:jc w:val="center"/>
              <w:rPr>
                <w:rFonts w:ascii="Arial" w:hAnsi="Arial" w:cs="Arial"/>
                <w:b/>
                <w:bCs/>
                <w:sz w:val="16"/>
                <w:szCs w:val="16"/>
              </w:rPr>
            </w:pPr>
            <w:r w:rsidRPr="001A417B">
              <w:rPr>
                <w:rFonts w:ascii="Arial" w:hAnsi="Arial" w:cs="Arial"/>
                <w:b/>
                <w:bCs/>
                <w:sz w:val="16"/>
                <w:szCs w:val="16"/>
              </w:rPr>
              <w:t>10,0</w:t>
            </w:r>
          </w:p>
        </w:tc>
        <w:tc>
          <w:tcPr>
            <w:tcW w:w="1011" w:type="pct"/>
            <w:tcBorders>
              <w:top w:val="nil"/>
              <w:left w:val="nil"/>
              <w:bottom w:val="single" w:sz="4" w:space="0" w:color="auto"/>
              <w:right w:val="single" w:sz="4" w:space="0" w:color="auto"/>
            </w:tcBorders>
            <w:shd w:val="clear" w:color="auto" w:fill="auto"/>
            <w:noWrap/>
            <w:vAlign w:val="center"/>
            <w:hideMark/>
          </w:tcPr>
          <w:p w:rsidR="001A417B" w:rsidRPr="001A417B" w:rsidRDefault="001A417B" w:rsidP="001A417B">
            <w:pPr>
              <w:jc w:val="center"/>
              <w:rPr>
                <w:rFonts w:ascii="Arial" w:hAnsi="Arial" w:cs="Arial"/>
                <w:b/>
                <w:bCs/>
                <w:sz w:val="16"/>
                <w:szCs w:val="16"/>
              </w:rPr>
            </w:pPr>
            <w:r w:rsidRPr="001A417B">
              <w:rPr>
                <w:rFonts w:ascii="Arial" w:hAnsi="Arial" w:cs="Arial"/>
                <w:b/>
                <w:bCs/>
                <w:sz w:val="16"/>
                <w:szCs w:val="16"/>
              </w:rPr>
              <w:t>10,0</w:t>
            </w:r>
          </w:p>
        </w:tc>
      </w:tr>
      <w:tr w:rsidR="001A417B" w:rsidRPr="001A417B" w:rsidTr="001A417B">
        <w:trPr>
          <w:trHeight w:val="1605"/>
        </w:trPr>
        <w:tc>
          <w:tcPr>
            <w:tcW w:w="2233" w:type="pct"/>
            <w:tcBorders>
              <w:top w:val="nil"/>
              <w:left w:val="single" w:sz="4" w:space="0" w:color="auto"/>
              <w:bottom w:val="single" w:sz="4" w:space="0" w:color="auto"/>
              <w:right w:val="nil"/>
            </w:tcBorders>
            <w:shd w:val="clear" w:color="auto" w:fill="auto"/>
            <w:hideMark/>
          </w:tcPr>
          <w:p w:rsidR="001A417B" w:rsidRPr="001A417B" w:rsidRDefault="001A417B" w:rsidP="001A417B">
            <w:pPr>
              <w:rPr>
                <w:rFonts w:ascii="Arial" w:hAnsi="Arial" w:cs="Arial"/>
                <w:b/>
                <w:bCs/>
                <w:sz w:val="16"/>
                <w:szCs w:val="16"/>
              </w:rPr>
            </w:pPr>
            <w:r w:rsidRPr="001A417B">
              <w:rPr>
                <w:rFonts w:ascii="Arial" w:hAnsi="Arial" w:cs="Arial"/>
                <w:b/>
                <w:bCs/>
                <w:sz w:val="16"/>
                <w:szCs w:val="16"/>
              </w:rPr>
              <w:t xml:space="preserve">Реализация мероприятий муниципальной программы развития субъектов малого и среднего </w:t>
            </w:r>
            <w:proofErr w:type="spellStart"/>
            <w:r w:rsidRPr="001A417B">
              <w:rPr>
                <w:rFonts w:ascii="Arial" w:hAnsi="Arial" w:cs="Arial"/>
                <w:b/>
                <w:bCs/>
                <w:sz w:val="16"/>
                <w:szCs w:val="16"/>
              </w:rPr>
              <w:t>препринимательства</w:t>
            </w:r>
            <w:proofErr w:type="spellEnd"/>
            <w:r w:rsidRPr="001A417B">
              <w:rPr>
                <w:rFonts w:ascii="Arial" w:hAnsi="Arial" w:cs="Arial"/>
                <w:b/>
                <w:bCs/>
                <w:sz w:val="16"/>
                <w:szCs w:val="16"/>
              </w:rPr>
              <w:t xml:space="preserve"> на территории рабочего поселка Маслянино Маслянинского района Новосибирской области</w:t>
            </w:r>
          </w:p>
        </w:tc>
        <w:tc>
          <w:tcPr>
            <w:tcW w:w="901" w:type="pct"/>
            <w:tcBorders>
              <w:top w:val="nil"/>
              <w:left w:val="nil"/>
              <w:bottom w:val="single" w:sz="4" w:space="0" w:color="auto"/>
              <w:right w:val="single" w:sz="4" w:space="0" w:color="auto"/>
            </w:tcBorders>
            <w:shd w:val="clear" w:color="auto" w:fill="auto"/>
            <w:noWrap/>
            <w:vAlign w:val="center"/>
            <w:hideMark/>
          </w:tcPr>
          <w:p w:rsidR="001A417B" w:rsidRPr="001A417B" w:rsidRDefault="001A417B" w:rsidP="001A417B">
            <w:pPr>
              <w:jc w:val="center"/>
              <w:rPr>
                <w:rFonts w:ascii="Arial" w:hAnsi="Arial" w:cs="Arial"/>
                <w:b/>
                <w:bCs/>
                <w:sz w:val="16"/>
                <w:szCs w:val="16"/>
              </w:rPr>
            </w:pPr>
            <w:r w:rsidRPr="001A417B">
              <w:rPr>
                <w:rFonts w:ascii="Arial" w:hAnsi="Arial" w:cs="Arial"/>
                <w:b/>
                <w:bCs/>
                <w:sz w:val="16"/>
                <w:szCs w:val="16"/>
              </w:rPr>
              <w:t>10,0</w:t>
            </w:r>
          </w:p>
        </w:tc>
        <w:tc>
          <w:tcPr>
            <w:tcW w:w="855" w:type="pct"/>
            <w:tcBorders>
              <w:top w:val="nil"/>
              <w:left w:val="nil"/>
              <w:bottom w:val="single" w:sz="4" w:space="0" w:color="auto"/>
              <w:right w:val="single" w:sz="4" w:space="0" w:color="auto"/>
            </w:tcBorders>
            <w:shd w:val="clear" w:color="auto" w:fill="auto"/>
            <w:noWrap/>
            <w:vAlign w:val="center"/>
            <w:hideMark/>
          </w:tcPr>
          <w:p w:rsidR="001A417B" w:rsidRPr="001A417B" w:rsidRDefault="001A417B" w:rsidP="001A417B">
            <w:pPr>
              <w:jc w:val="center"/>
              <w:rPr>
                <w:rFonts w:ascii="Arial" w:hAnsi="Arial" w:cs="Arial"/>
                <w:b/>
                <w:bCs/>
                <w:sz w:val="16"/>
                <w:szCs w:val="16"/>
              </w:rPr>
            </w:pPr>
            <w:r w:rsidRPr="001A417B">
              <w:rPr>
                <w:rFonts w:ascii="Arial" w:hAnsi="Arial" w:cs="Arial"/>
                <w:b/>
                <w:bCs/>
                <w:sz w:val="16"/>
                <w:szCs w:val="16"/>
              </w:rPr>
              <w:t>10,0</w:t>
            </w:r>
          </w:p>
        </w:tc>
        <w:tc>
          <w:tcPr>
            <w:tcW w:w="1011" w:type="pct"/>
            <w:tcBorders>
              <w:top w:val="nil"/>
              <w:left w:val="nil"/>
              <w:bottom w:val="single" w:sz="4" w:space="0" w:color="auto"/>
              <w:right w:val="single" w:sz="4" w:space="0" w:color="auto"/>
            </w:tcBorders>
            <w:shd w:val="clear" w:color="auto" w:fill="auto"/>
            <w:noWrap/>
            <w:vAlign w:val="center"/>
            <w:hideMark/>
          </w:tcPr>
          <w:p w:rsidR="001A417B" w:rsidRPr="001A417B" w:rsidRDefault="001A417B" w:rsidP="001A417B">
            <w:pPr>
              <w:jc w:val="center"/>
              <w:rPr>
                <w:rFonts w:ascii="Arial" w:hAnsi="Arial" w:cs="Arial"/>
                <w:b/>
                <w:bCs/>
                <w:sz w:val="16"/>
                <w:szCs w:val="16"/>
              </w:rPr>
            </w:pPr>
            <w:r w:rsidRPr="001A417B">
              <w:rPr>
                <w:rFonts w:ascii="Arial" w:hAnsi="Arial" w:cs="Arial"/>
                <w:b/>
                <w:bCs/>
                <w:sz w:val="16"/>
                <w:szCs w:val="16"/>
              </w:rPr>
              <w:t>10,0</w:t>
            </w:r>
          </w:p>
        </w:tc>
      </w:tr>
      <w:tr w:rsidR="001A417B" w:rsidRPr="001A417B" w:rsidTr="001A417B">
        <w:trPr>
          <w:trHeight w:val="1650"/>
        </w:trPr>
        <w:tc>
          <w:tcPr>
            <w:tcW w:w="2233" w:type="pct"/>
            <w:tcBorders>
              <w:top w:val="nil"/>
              <w:left w:val="single" w:sz="4" w:space="0" w:color="auto"/>
              <w:bottom w:val="single" w:sz="4" w:space="0" w:color="auto"/>
              <w:right w:val="nil"/>
            </w:tcBorders>
            <w:shd w:val="clear" w:color="auto" w:fill="auto"/>
            <w:hideMark/>
          </w:tcPr>
          <w:p w:rsidR="001A417B" w:rsidRPr="001A417B" w:rsidRDefault="001A417B" w:rsidP="001A417B">
            <w:pPr>
              <w:rPr>
                <w:rFonts w:ascii="Arial" w:hAnsi="Arial" w:cs="Arial"/>
                <w:b/>
                <w:bCs/>
                <w:sz w:val="16"/>
                <w:szCs w:val="16"/>
              </w:rPr>
            </w:pPr>
            <w:r w:rsidRPr="001A417B">
              <w:rPr>
                <w:rFonts w:ascii="Arial" w:hAnsi="Arial" w:cs="Arial"/>
                <w:b/>
                <w:bCs/>
                <w:sz w:val="16"/>
                <w:szCs w:val="16"/>
              </w:rPr>
              <w:t>Реализация мероприятий муниципальной программы профилактики правонарушений и борьбы с преступностью на территории рабочего поселка Маслянино Маслянинского района Новосибирской области</w:t>
            </w:r>
          </w:p>
        </w:tc>
        <w:tc>
          <w:tcPr>
            <w:tcW w:w="901" w:type="pct"/>
            <w:tcBorders>
              <w:top w:val="nil"/>
              <w:left w:val="nil"/>
              <w:bottom w:val="single" w:sz="4" w:space="0" w:color="auto"/>
              <w:right w:val="single" w:sz="4" w:space="0" w:color="auto"/>
            </w:tcBorders>
            <w:shd w:val="clear" w:color="auto" w:fill="auto"/>
            <w:noWrap/>
            <w:vAlign w:val="center"/>
            <w:hideMark/>
          </w:tcPr>
          <w:p w:rsidR="001A417B" w:rsidRPr="001A417B" w:rsidRDefault="001A417B" w:rsidP="001A417B">
            <w:pPr>
              <w:jc w:val="center"/>
              <w:rPr>
                <w:rFonts w:ascii="Arial" w:hAnsi="Arial" w:cs="Arial"/>
                <w:b/>
                <w:bCs/>
                <w:sz w:val="16"/>
                <w:szCs w:val="16"/>
              </w:rPr>
            </w:pPr>
            <w:r w:rsidRPr="001A417B">
              <w:rPr>
                <w:rFonts w:ascii="Arial" w:hAnsi="Arial" w:cs="Arial"/>
                <w:b/>
                <w:bCs/>
                <w:sz w:val="16"/>
                <w:szCs w:val="16"/>
              </w:rPr>
              <w:t>10,0</w:t>
            </w:r>
          </w:p>
        </w:tc>
        <w:tc>
          <w:tcPr>
            <w:tcW w:w="855" w:type="pct"/>
            <w:tcBorders>
              <w:top w:val="nil"/>
              <w:left w:val="nil"/>
              <w:bottom w:val="single" w:sz="4" w:space="0" w:color="auto"/>
              <w:right w:val="single" w:sz="4" w:space="0" w:color="auto"/>
            </w:tcBorders>
            <w:shd w:val="clear" w:color="auto" w:fill="auto"/>
            <w:noWrap/>
            <w:vAlign w:val="center"/>
            <w:hideMark/>
          </w:tcPr>
          <w:p w:rsidR="001A417B" w:rsidRPr="001A417B" w:rsidRDefault="001A417B" w:rsidP="001A417B">
            <w:pPr>
              <w:jc w:val="center"/>
              <w:rPr>
                <w:rFonts w:ascii="Arial" w:hAnsi="Arial" w:cs="Arial"/>
                <w:b/>
                <w:bCs/>
                <w:sz w:val="16"/>
                <w:szCs w:val="16"/>
              </w:rPr>
            </w:pPr>
            <w:r w:rsidRPr="001A417B">
              <w:rPr>
                <w:rFonts w:ascii="Arial" w:hAnsi="Arial" w:cs="Arial"/>
                <w:b/>
                <w:bCs/>
                <w:sz w:val="16"/>
                <w:szCs w:val="16"/>
              </w:rPr>
              <w:t>0,0</w:t>
            </w:r>
          </w:p>
        </w:tc>
        <w:tc>
          <w:tcPr>
            <w:tcW w:w="1011" w:type="pct"/>
            <w:tcBorders>
              <w:top w:val="nil"/>
              <w:left w:val="nil"/>
              <w:bottom w:val="single" w:sz="4" w:space="0" w:color="auto"/>
              <w:right w:val="single" w:sz="4" w:space="0" w:color="auto"/>
            </w:tcBorders>
            <w:shd w:val="clear" w:color="auto" w:fill="auto"/>
            <w:noWrap/>
            <w:vAlign w:val="center"/>
            <w:hideMark/>
          </w:tcPr>
          <w:p w:rsidR="001A417B" w:rsidRPr="001A417B" w:rsidRDefault="001A417B" w:rsidP="001A417B">
            <w:pPr>
              <w:jc w:val="center"/>
              <w:rPr>
                <w:rFonts w:ascii="Arial" w:hAnsi="Arial" w:cs="Arial"/>
                <w:b/>
                <w:bCs/>
                <w:sz w:val="16"/>
                <w:szCs w:val="16"/>
              </w:rPr>
            </w:pPr>
            <w:r w:rsidRPr="001A417B">
              <w:rPr>
                <w:rFonts w:ascii="Arial" w:hAnsi="Arial" w:cs="Arial"/>
                <w:b/>
                <w:bCs/>
                <w:sz w:val="16"/>
                <w:szCs w:val="16"/>
              </w:rPr>
              <w:t>0,0</w:t>
            </w:r>
          </w:p>
        </w:tc>
      </w:tr>
      <w:tr w:rsidR="001A417B" w:rsidRPr="001A417B" w:rsidTr="001A417B">
        <w:trPr>
          <w:trHeight w:val="1635"/>
        </w:trPr>
        <w:tc>
          <w:tcPr>
            <w:tcW w:w="2233" w:type="pct"/>
            <w:tcBorders>
              <w:top w:val="nil"/>
              <w:left w:val="single" w:sz="4" w:space="0" w:color="auto"/>
              <w:bottom w:val="single" w:sz="4" w:space="0" w:color="auto"/>
              <w:right w:val="nil"/>
            </w:tcBorders>
            <w:shd w:val="clear" w:color="auto" w:fill="auto"/>
            <w:hideMark/>
          </w:tcPr>
          <w:p w:rsidR="001A417B" w:rsidRPr="001A417B" w:rsidRDefault="001A417B" w:rsidP="001A417B">
            <w:pPr>
              <w:rPr>
                <w:rFonts w:ascii="Arial" w:hAnsi="Arial" w:cs="Arial"/>
                <w:b/>
                <w:bCs/>
                <w:sz w:val="16"/>
                <w:szCs w:val="16"/>
              </w:rPr>
            </w:pPr>
            <w:r w:rsidRPr="001A417B">
              <w:rPr>
                <w:rFonts w:ascii="Arial" w:hAnsi="Arial" w:cs="Arial"/>
                <w:b/>
                <w:bCs/>
                <w:sz w:val="16"/>
                <w:szCs w:val="16"/>
              </w:rPr>
              <w:t>Реализация мероприятий муниципальной программы по обеспечению первичных мер пожарной безопасности на территории рабочего поселка Маслянино Маслянинского района Новосибирской области</w:t>
            </w:r>
          </w:p>
        </w:tc>
        <w:tc>
          <w:tcPr>
            <w:tcW w:w="901" w:type="pct"/>
            <w:tcBorders>
              <w:top w:val="nil"/>
              <w:left w:val="nil"/>
              <w:bottom w:val="single" w:sz="4" w:space="0" w:color="auto"/>
              <w:right w:val="single" w:sz="4" w:space="0" w:color="auto"/>
            </w:tcBorders>
            <w:shd w:val="clear" w:color="auto" w:fill="auto"/>
            <w:noWrap/>
            <w:vAlign w:val="center"/>
            <w:hideMark/>
          </w:tcPr>
          <w:p w:rsidR="001A417B" w:rsidRPr="001A417B" w:rsidRDefault="001A417B" w:rsidP="001A417B">
            <w:pPr>
              <w:jc w:val="center"/>
              <w:rPr>
                <w:rFonts w:ascii="Arial" w:hAnsi="Arial" w:cs="Arial"/>
                <w:b/>
                <w:bCs/>
                <w:sz w:val="16"/>
                <w:szCs w:val="16"/>
              </w:rPr>
            </w:pPr>
            <w:r w:rsidRPr="001A417B">
              <w:rPr>
                <w:rFonts w:ascii="Arial" w:hAnsi="Arial" w:cs="Arial"/>
                <w:b/>
                <w:bCs/>
                <w:sz w:val="16"/>
                <w:szCs w:val="16"/>
              </w:rPr>
              <w:t>130,0</w:t>
            </w:r>
          </w:p>
        </w:tc>
        <w:tc>
          <w:tcPr>
            <w:tcW w:w="855" w:type="pct"/>
            <w:tcBorders>
              <w:top w:val="nil"/>
              <w:left w:val="nil"/>
              <w:bottom w:val="single" w:sz="4" w:space="0" w:color="auto"/>
              <w:right w:val="single" w:sz="4" w:space="0" w:color="auto"/>
            </w:tcBorders>
            <w:shd w:val="clear" w:color="auto" w:fill="auto"/>
            <w:noWrap/>
            <w:vAlign w:val="center"/>
            <w:hideMark/>
          </w:tcPr>
          <w:p w:rsidR="001A417B" w:rsidRPr="001A417B" w:rsidRDefault="001A417B" w:rsidP="001A417B">
            <w:pPr>
              <w:jc w:val="center"/>
              <w:rPr>
                <w:rFonts w:ascii="Arial" w:hAnsi="Arial" w:cs="Arial"/>
                <w:b/>
                <w:bCs/>
                <w:sz w:val="16"/>
                <w:szCs w:val="16"/>
              </w:rPr>
            </w:pPr>
            <w:r w:rsidRPr="001A417B">
              <w:rPr>
                <w:rFonts w:ascii="Arial" w:hAnsi="Arial" w:cs="Arial"/>
                <w:b/>
                <w:bCs/>
                <w:sz w:val="16"/>
                <w:szCs w:val="16"/>
              </w:rPr>
              <w:t>0,0</w:t>
            </w:r>
          </w:p>
        </w:tc>
        <w:tc>
          <w:tcPr>
            <w:tcW w:w="1011" w:type="pct"/>
            <w:tcBorders>
              <w:top w:val="nil"/>
              <w:left w:val="nil"/>
              <w:bottom w:val="single" w:sz="4" w:space="0" w:color="auto"/>
              <w:right w:val="single" w:sz="4" w:space="0" w:color="auto"/>
            </w:tcBorders>
            <w:shd w:val="clear" w:color="auto" w:fill="auto"/>
            <w:noWrap/>
            <w:vAlign w:val="center"/>
            <w:hideMark/>
          </w:tcPr>
          <w:p w:rsidR="001A417B" w:rsidRPr="001A417B" w:rsidRDefault="001A417B" w:rsidP="001A417B">
            <w:pPr>
              <w:jc w:val="center"/>
              <w:rPr>
                <w:rFonts w:ascii="Arial" w:hAnsi="Arial" w:cs="Arial"/>
                <w:b/>
                <w:bCs/>
                <w:sz w:val="16"/>
                <w:szCs w:val="16"/>
              </w:rPr>
            </w:pPr>
            <w:r w:rsidRPr="001A417B">
              <w:rPr>
                <w:rFonts w:ascii="Arial" w:hAnsi="Arial" w:cs="Arial"/>
                <w:b/>
                <w:bCs/>
                <w:sz w:val="16"/>
                <w:szCs w:val="16"/>
              </w:rPr>
              <w:t>0,0</w:t>
            </w:r>
          </w:p>
        </w:tc>
      </w:tr>
      <w:tr w:rsidR="001A417B" w:rsidRPr="001A417B" w:rsidTr="001A417B">
        <w:trPr>
          <w:trHeight w:val="1575"/>
        </w:trPr>
        <w:tc>
          <w:tcPr>
            <w:tcW w:w="2233" w:type="pct"/>
            <w:tcBorders>
              <w:top w:val="nil"/>
              <w:left w:val="single" w:sz="4" w:space="0" w:color="auto"/>
              <w:bottom w:val="single" w:sz="4" w:space="0" w:color="auto"/>
              <w:right w:val="nil"/>
            </w:tcBorders>
            <w:shd w:val="clear" w:color="auto" w:fill="auto"/>
            <w:hideMark/>
          </w:tcPr>
          <w:p w:rsidR="001A417B" w:rsidRPr="001A417B" w:rsidRDefault="001A417B" w:rsidP="001A417B">
            <w:pPr>
              <w:rPr>
                <w:rFonts w:ascii="Arial" w:hAnsi="Arial" w:cs="Arial"/>
                <w:b/>
                <w:bCs/>
                <w:sz w:val="16"/>
                <w:szCs w:val="16"/>
              </w:rPr>
            </w:pPr>
            <w:r w:rsidRPr="001A417B">
              <w:rPr>
                <w:rFonts w:ascii="Arial" w:hAnsi="Arial" w:cs="Arial"/>
                <w:b/>
                <w:bCs/>
                <w:sz w:val="16"/>
                <w:szCs w:val="16"/>
              </w:rPr>
              <w:t>Реализация мероприятий муниципальной программы Профилактики терроризма и экстремизма на территории рабочего поселка Маслянино Маслянинского района Новосибирской области</w:t>
            </w:r>
          </w:p>
        </w:tc>
        <w:tc>
          <w:tcPr>
            <w:tcW w:w="901" w:type="pct"/>
            <w:tcBorders>
              <w:top w:val="nil"/>
              <w:left w:val="nil"/>
              <w:bottom w:val="single" w:sz="4" w:space="0" w:color="auto"/>
              <w:right w:val="single" w:sz="4" w:space="0" w:color="auto"/>
            </w:tcBorders>
            <w:shd w:val="clear" w:color="auto" w:fill="auto"/>
            <w:noWrap/>
            <w:vAlign w:val="center"/>
            <w:hideMark/>
          </w:tcPr>
          <w:p w:rsidR="001A417B" w:rsidRPr="001A417B" w:rsidRDefault="001A417B" w:rsidP="001A417B">
            <w:pPr>
              <w:jc w:val="center"/>
              <w:rPr>
                <w:rFonts w:ascii="Arial" w:hAnsi="Arial" w:cs="Arial"/>
                <w:b/>
                <w:bCs/>
                <w:sz w:val="16"/>
                <w:szCs w:val="16"/>
              </w:rPr>
            </w:pPr>
            <w:r w:rsidRPr="001A417B">
              <w:rPr>
                <w:rFonts w:ascii="Arial" w:hAnsi="Arial" w:cs="Arial"/>
                <w:b/>
                <w:bCs/>
                <w:sz w:val="16"/>
                <w:szCs w:val="16"/>
              </w:rPr>
              <w:t>10,0</w:t>
            </w:r>
          </w:p>
        </w:tc>
        <w:tc>
          <w:tcPr>
            <w:tcW w:w="855" w:type="pct"/>
            <w:tcBorders>
              <w:top w:val="nil"/>
              <w:left w:val="nil"/>
              <w:bottom w:val="single" w:sz="4" w:space="0" w:color="auto"/>
              <w:right w:val="single" w:sz="4" w:space="0" w:color="auto"/>
            </w:tcBorders>
            <w:shd w:val="clear" w:color="auto" w:fill="auto"/>
            <w:noWrap/>
            <w:vAlign w:val="center"/>
            <w:hideMark/>
          </w:tcPr>
          <w:p w:rsidR="001A417B" w:rsidRPr="001A417B" w:rsidRDefault="001A417B" w:rsidP="001A417B">
            <w:pPr>
              <w:jc w:val="center"/>
              <w:rPr>
                <w:rFonts w:ascii="Arial" w:hAnsi="Arial" w:cs="Arial"/>
                <w:b/>
                <w:bCs/>
                <w:sz w:val="16"/>
                <w:szCs w:val="16"/>
              </w:rPr>
            </w:pPr>
            <w:r w:rsidRPr="001A417B">
              <w:rPr>
                <w:rFonts w:ascii="Arial" w:hAnsi="Arial" w:cs="Arial"/>
                <w:b/>
                <w:bCs/>
                <w:sz w:val="16"/>
                <w:szCs w:val="16"/>
              </w:rPr>
              <w:t>0,0</w:t>
            </w:r>
          </w:p>
        </w:tc>
        <w:tc>
          <w:tcPr>
            <w:tcW w:w="1011" w:type="pct"/>
            <w:tcBorders>
              <w:top w:val="nil"/>
              <w:left w:val="nil"/>
              <w:bottom w:val="single" w:sz="4" w:space="0" w:color="auto"/>
              <w:right w:val="single" w:sz="4" w:space="0" w:color="auto"/>
            </w:tcBorders>
            <w:shd w:val="clear" w:color="auto" w:fill="auto"/>
            <w:noWrap/>
            <w:vAlign w:val="center"/>
            <w:hideMark/>
          </w:tcPr>
          <w:p w:rsidR="001A417B" w:rsidRPr="001A417B" w:rsidRDefault="001A417B" w:rsidP="001A417B">
            <w:pPr>
              <w:jc w:val="center"/>
              <w:rPr>
                <w:rFonts w:ascii="Arial" w:hAnsi="Arial" w:cs="Arial"/>
                <w:b/>
                <w:bCs/>
                <w:sz w:val="16"/>
                <w:szCs w:val="16"/>
              </w:rPr>
            </w:pPr>
            <w:r w:rsidRPr="001A417B">
              <w:rPr>
                <w:rFonts w:ascii="Arial" w:hAnsi="Arial" w:cs="Arial"/>
                <w:b/>
                <w:bCs/>
                <w:sz w:val="16"/>
                <w:szCs w:val="16"/>
              </w:rPr>
              <w:t>0,0</w:t>
            </w:r>
          </w:p>
        </w:tc>
      </w:tr>
      <w:tr w:rsidR="001A417B" w:rsidRPr="001A417B" w:rsidTr="001A417B">
        <w:trPr>
          <w:trHeight w:val="1275"/>
        </w:trPr>
        <w:tc>
          <w:tcPr>
            <w:tcW w:w="2233" w:type="pct"/>
            <w:tcBorders>
              <w:top w:val="nil"/>
              <w:left w:val="single" w:sz="4" w:space="0" w:color="auto"/>
              <w:bottom w:val="single" w:sz="4" w:space="0" w:color="auto"/>
              <w:right w:val="nil"/>
            </w:tcBorders>
            <w:shd w:val="clear" w:color="auto" w:fill="auto"/>
            <w:hideMark/>
          </w:tcPr>
          <w:p w:rsidR="001A417B" w:rsidRPr="001A417B" w:rsidRDefault="001A417B" w:rsidP="001A417B">
            <w:pPr>
              <w:rPr>
                <w:rFonts w:ascii="Arial" w:hAnsi="Arial" w:cs="Arial"/>
                <w:b/>
                <w:bCs/>
                <w:sz w:val="16"/>
                <w:szCs w:val="16"/>
              </w:rPr>
            </w:pPr>
            <w:r w:rsidRPr="001A417B">
              <w:rPr>
                <w:rFonts w:ascii="Arial" w:hAnsi="Arial" w:cs="Arial"/>
                <w:b/>
                <w:bCs/>
                <w:sz w:val="16"/>
                <w:szCs w:val="16"/>
              </w:rPr>
              <w:t>Муниципальная программа "Формирование современной городской среды на территории рабочего поселка Маслянино Маслянинского района Новосибирской области"</w:t>
            </w:r>
          </w:p>
        </w:tc>
        <w:tc>
          <w:tcPr>
            <w:tcW w:w="901" w:type="pct"/>
            <w:tcBorders>
              <w:top w:val="nil"/>
              <w:left w:val="nil"/>
              <w:bottom w:val="single" w:sz="4" w:space="0" w:color="auto"/>
              <w:right w:val="single" w:sz="4" w:space="0" w:color="auto"/>
            </w:tcBorders>
            <w:shd w:val="clear" w:color="auto" w:fill="auto"/>
            <w:noWrap/>
            <w:vAlign w:val="center"/>
            <w:hideMark/>
          </w:tcPr>
          <w:p w:rsidR="001A417B" w:rsidRPr="001A417B" w:rsidRDefault="001A417B" w:rsidP="001A417B">
            <w:pPr>
              <w:jc w:val="center"/>
              <w:rPr>
                <w:rFonts w:ascii="Arial" w:hAnsi="Arial" w:cs="Arial"/>
                <w:b/>
                <w:bCs/>
                <w:sz w:val="16"/>
                <w:szCs w:val="16"/>
              </w:rPr>
            </w:pPr>
            <w:r w:rsidRPr="001A417B">
              <w:rPr>
                <w:rFonts w:ascii="Arial" w:hAnsi="Arial" w:cs="Arial"/>
                <w:b/>
                <w:bCs/>
                <w:sz w:val="16"/>
                <w:szCs w:val="16"/>
              </w:rPr>
              <w:t>14441,9</w:t>
            </w:r>
          </w:p>
        </w:tc>
        <w:tc>
          <w:tcPr>
            <w:tcW w:w="855" w:type="pct"/>
            <w:tcBorders>
              <w:top w:val="nil"/>
              <w:left w:val="nil"/>
              <w:bottom w:val="single" w:sz="4" w:space="0" w:color="auto"/>
              <w:right w:val="single" w:sz="4" w:space="0" w:color="auto"/>
            </w:tcBorders>
            <w:shd w:val="clear" w:color="auto" w:fill="auto"/>
            <w:noWrap/>
            <w:vAlign w:val="center"/>
            <w:hideMark/>
          </w:tcPr>
          <w:p w:rsidR="001A417B" w:rsidRPr="001A417B" w:rsidRDefault="001A417B" w:rsidP="001A417B">
            <w:pPr>
              <w:jc w:val="center"/>
              <w:rPr>
                <w:rFonts w:ascii="Arial" w:hAnsi="Arial" w:cs="Arial"/>
                <w:b/>
                <w:bCs/>
                <w:sz w:val="16"/>
                <w:szCs w:val="16"/>
              </w:rPr>
            </w:pPr>
            <w:r w:rsidRPr="001A417B">
              <w:rPr>
                <w:rFonts w:ascii="Arial" w:hAnsi="Arial" w:cs="Arial"/>
                <w:b/>
                <w:bCs/>
                <w:sz w:val="16"/>
                <w:szCs w:val="16"/>
              </w:rPr>
              <w:t>550,0</w:t>
            </w:r>
          </w:p>
        </w:tc>
        <w:tc>
          <w:tcPr>
            <w:tcW w:w="1011" w:type="pct"/>
            <w:tcBorders>
              <w:top w:val="nil"/>
              <w:left w:val="nil"/>
              <w:bottom w:val="single" w:sz="4" w:space="0" w:color="auto"/>
              <w:right w:val="single" w:sz="4" w:space="0" w:color="auto"/>
            </w:tcBorders>
            <w:shd w:val="clear" w:color="auto" w:fill="auto"/>
            <w:noWrap/>
            <w:vAlign w:val="center"/>
            <w:hideMark/>
          </w:tcPr>
          <w:p w:rsidR="001A417B" w:rsidRPr="001A417B" w:rsidRDefault="001A417B" w:rsidP="001A417B">
            <w:pPr>
              <w:jc w:val="center"/>
              <w:rPr>
                <w:rFonts w:ascii="Arial" w:hAnsi="Arial" w:cs="Arial"/>
                <w:b/>
                <w:bCs/>
                <w:sz w:val="16"/>
                <w:szCs w:val="16"/>
              </w:rPr>
            </w:pPr>
            <w:r w:rsidRPr="001A417B">
              <w:rPr>
                <w:rFonts w:ascii="Arial" w:hAnsi="Arial" w:cs="Arial"/>
                <w:b/>
                <w:bCs/>
                <w:sz w:val="16"/>
                <w:szCs w:val="16"/>
              </w:rPr>
              <w:t>550,0</w:t>
            </w:r>
          </w:p>
        </w:tc>
      </w:tr>
      <w:tr w:rsidR="001A417B" w:rsidRPr="001A417B" w:rsidTr="001A417B">
        <w:trPr>
          <w:trHeight w:val="1635"/>
        </w:trPr>
        <w:tc>
          <w:tcPr>
            <w:tcW w:w="2233" w:type="pct"/>
            <w:tcBorders>
              <w:top w:val="nil"/>
              <w:left w:val="single" w:sz="4" w:space="0" w:color="auto"/>
              <w:bottom w:val="single" w:sz="4" w:space="0" w:color="auto"/>
              <w:right w:val="nil"/>
            </w:tcBorders>
            <w:shd w:val="clear" w:color="auto" w:fill="auto"/>
            <w:hideMark/>
          </w:tcPr>
          <w:p w:rsidR="001A417B" w:rsidRPr="001A417B" w:rsidRDefault="001A417B" w:rsidP="001A417B">
            <w:pPr>
              <w:rPr>
                <w:rFonts w:ascii="Arial" w:hAnsi="Arial" w:cs="Arial"/>
                <w:b/>
                <w:bCs/>
                <w:sz w:val="16"/>
                <w:szCs w:val="16"/>
              </w:rPr>
            </w:pPr>
            <w:r w:rsidRPr="001A417B">
              <w:rPr>
                <w:rFonts w:ascii="Arial" w:hAnsi="Arial" w:cs="Arial"/>
                <w:b/>
                <w:bCs/>
                <w:sz w:val="16"/>
                <w:szCs w:val="16"/>
              </w:rPr>
              <w:lastRenderedPageBreak/>
              <w:t xml:space="preserve">Муниципальная </w:t>
            </w:r>
            <w:proofErr w:type="gramStart"/>
            <w:r w:rsidRPr="001A417B">
              <w:rPr>
                <w:rFonts w:ascii="Arial" w:hAnsi="Arial" w:cs="Arial"/>
                <w:b/>
                <w:bCs/>
                <w:sz w:val="16"/>
                <w:szCs w:val="16"/>
              </w:rPr>
              <w:t>программа</w:t>
            </w:r>
            <w:proofErr w:type="gramEnd"/>
            <w:r w:rsidRPr="001A417B">
              <w:rPr>
                <w:rFonts w:ascii="Arial" w:hAnsi="Arial" w:cs="Arial"/>
                <w:b/>
                <w:bCs/>
                <w:sz w:val="16"/>
                <w:szCs w:val="16"/>
              </w:rPr>
              <w:t xml:space="preserve"> направленная на реализацию инициативных проектов в сфере дорожного хозяйства на территории рабочего поселка Маслянино Маслянинского района Новосибирской области</w:t>
            </w:r>
          </w:p>
        </w:tc>
        <w:tc>
          <w:tcPr>
            <w:tcW w:w="901" w:type="pct"/>
            <w:tcBorders>
              <w:top w:val="nil"/>
              <w:left w:val="nil"/>
              <w:bottom w:val="single" w:sz="4" w:space="0" w:color="auto"/>
              <w:right w:val="single" w:sz="4" w:space="0" w:color="auto"/>
            </w:tcBorders>
            <w:shd w:val="clear" w:color="auto" w:fill="auto"/>
            <w:noWrap/>
            <w:vAlign w:val="center"/>
            <w:hideMark/>
          </w:tcPr>
          <w:p w:rsidR="001A417B" w:rsidRPr="001A417B" w:rsidRDefault="001A417B" w:rsidP="001A417B">
            <w:pPr>
              <w:jc w:val="center"/>
              <w:rPr>
                <w:rFonts w:ascii="Arial" w:hAnsi="Arial" w:cs="Arial"/>
                <w:b/>
                <w:bCs/>
                <w:sz w:val="16"/>
                <w:szCs w:val="16"/>
              </w:rPr>
            </w:pPr>
            <w:r w:rsidRPr="001A417B">
              <w:rPr>
                <w:rFonts w:ascii="Arial" w:hAnsi="Arial" w:cs="Arial"/>
                <w:b/>
                <w:bCs/>
                <w:sz w:val="16"/>
                <w:szCs w:val="16"/>
              </w:rPr>
              <w:t>3262,5</w:t>
            </w:r>
          </w:p>
        </w:tc>
        <w:tc>
          <w:tcPr>
            <w:tcW w:w="855" w:type="pct"/>
            <w:tcBorders>
              <w:top w:val="nil"/>
              <w:left w:val="nil"/>
              <w:bottom w:val="single" w:sz="4" w:space="0" w:color="auto"/>
              <w:right w:val="single" w:sz="4" w:space="0" w:color="auto"/>
            </w:tcBorders>
            <w:shd w:val="clear" w:color="auto" w:fill="auto"/>
            <w:noWrap/>
            <w:vAlign w:val="center"/>
            <w:hideMark/>
          </w:tcPr>
          <w:p w:rsidR="001A417B" w:rsidRPr="001A417B" w:rsidRDefault="001A417B" w:rsidP="001A417B">
            <w:pPr>
              <w:jc w:val="center"/>
              <w:rPr>
                <w:rFonts w:ascii="Arial" w:hAnsi="Arial" w:cs="Arial"/>
                <w:b/>
                <w:bCs/>
                <w:sz w:val="16"/>
                <w:szCs w:val="16"/>
              </w:rPr>
            </w:pPr>
            <w:r w:rsidRPr="001A417B">
              <w:rPr>
                <w:rFonts w:ascii="Arial" w:hAnsi="Arial" w:cs="Arial"/>
                <w:b/>
                <w:bCs/>
                <w:sz w:val="16"/>
                <w:szCs w:val="16"/>
              </w:rPr>
              <w:t>0,0</w:t>
            </w:r>
          </w:p>
        </w:tc>
        <w:tc>
          <w:tcPr>
            <w:tcW w:w="1011" w:type="pct"/>
            <w:tcBorders>
              <w:top w:val="nil"/>
              <w:left w:val="nil"/>
              <w:bottom w:val="single" w:sz="4" w:space="0" w:color="auto"/>
              <w:right w:val="single" w:sz="4" w:space="0" w:color="auto"/>
            </w:tcBorders>
            <w:shd w:val="clear" w:color="auto" w:fill="auto"/>
            <w:noWrap/>
            <w:vAlign w:val="center"/>
            <w:hideMark/>
          </w:tcPr>
          <w:p w:rsidR="001A417B" w:rsidRPr="001A417B" w:rsidRDefault="001A417B" w:rsidP="001A417B">
            <w:pPr>
              <w:jc w:val="center"/>
              <w:rPr>
                <w:rFonts w:ascii="Arial" w:hAnsi="Arial" w:cs="Arial"/>
                <w:b/>
                <w:bCs/>
                <w:sz w:val="16"/>
                <w:szCs w:val="16"/>
              </w:rPr>
            </w:pPr>
            <w:r w:rsidRPr="001A417B">
              <w:rPr>
                <w:rFonts w:ascii="Arial" w:hAnsi="Arial" w:cs="Arial"/>
                <w:b/>
                <w:bCs/>
                <w:sz w:val="16"/>
                <w:szCs w:val="16"/>
              </w:rPr>
              <w:t>0,0</w:t>
            </w:r>
          </w:p>
        </w:tc>
      </w:tr>
      <w:tr w:rsidR="001A417B" w:rsidRPr="001A417B" w:rsidTr="001A417B">
        <w:trPr>
          <w:trHeight w:val="1635"/>
        </w:trPr>
        <w:tc>
          <w:tcPr>
            <w:tcW w:w="2233" w:type="pct"/>
            <w:tcBorders>
              <w:top w:val="nil"/>
              <w:left w:val="single" w:sz="4" w:space="0" w:color="auto"/>
              <w:bottom w:val="single" w:sz="4" w:space="0" w:color="auto"/>
              <w:right w:val="nil"/>
            </w:tcBorders>
            <w:shd w:val="clear" w:color="auto" w:fill="auto"/>
            <w:hideMark/>
          </w:tcPr>
          <w:p w:rsidR="001A417B" w:rsidRPr="001A417B" w:rsidRDefault="001A417B" w:rsidP="001A417B">
            <w:pPr>
              <w:rPr>
                <w:rFonts w:ascii="Arial" w:hAnsi="Arial" w:cs="Arial"/>
                <w:b/>
                <w:bCs/>
                <w:sz w:val="16"/>
                <w:szCs w:val="16"/>
              </w:rPr>
            </w:pPr>
            <w:r w:rsidRPr="001A417B">
              <w:rPr>
                <w:rFonts w:ascii="Arial" w:hAnsi="Arial" w:cs="Arial"/>
                <w:b/>
                <w:bCs/>
                <w:sz w:val="16"/>
                <w:szCs w:val="16"/>
              </w:rPr>
              <w:t>Муниципальная программа "Использование и охрана земель рабочего поселка Маслянино Маслянинского района Новосибирской области"</w:t>
            </w:r>
          </w:p>
        </w:tc>
        <w:tc>
          <w:tcPr>
            <w:tcW w:w="901" w:type="pct"/>
            <w:tcBorders>
              <w:top w:val="nil"/>
              <w:left w:val="nil"/>
              <w:bottom w:val="single" w:sz="4" w:space="0" w:color="auto"/>
              <w:right w:val="single" w:sz="4" w:space="0" w:color="auto"/>
            </w:tcBorders>
            <w:shd w:val="clear" w:color="auto" w:fill="auto"/>
            <w:noWrap/>
            <w:vAlign w:val="center"/>
            <w:hideMark/>
          </w:tcPr>
          <w:p w:rsidR="001A417B" w:rsidRPr="001A417B" w:rsidRDefault="001A417B" w:rsidP="001A417B">
            <w:pPr>
              <w:jc w:val="center"/>
              <w:rPr>
                <w:rFonts w:ascii="Arial" w:hAnsi="Arial" w:cs="Arial"/>
                <w:b/>
                <w:bCs/>
                <w:sz w:val="16"/>
                <w:szCs w:val="16"/>
              </w:rPr>
            </w:pPr>
            <w:r w:rsidRPr="001A417B">
              <w:rPr>
                <w:rFonts w:ascii="Arial" w:hAnsi="Arial" w:cs="Arial"/>
                <w:b/>
                <w:bCs/>
                <w:sz w:val="16"/>
                <w:szCs w:val="16"/>
              </w:rPr>
              <w:t>10,0</w:t>
            </w:r>
          </w:p>
        </w:tc>
        <w:tc>
          <w:tcPr>
            <w:tcW w:w="855" w:type="pct"/>
            <w:tcBorders>
              <w:top w:val="nil"/>
              <w:left w:val="nil"/>
              <w:bottom w:val="single" w:sz="4" w:space="0" w:color="auto"/>
              <w:right w:val="single" w:sz="4" w:space="0" w:color="auto"/>
            </w:tcBorders>
            <w:shd w:val="clear" w:color="auto" w:fill="auto"/>
            <w:noWrap/>
            <w:vAlign w:val="center"/>
            <w:hideMark/>
          </w:tcPr>
          <w:p w:rsidR="001A417B" w:rsidRPr="001A417B" w:rsidRDefault="001A417B" w:rsidP="001A417B">
            <w:pPr>
              <w:jc w:val="center"/>
              <w:rPr>
                <w:rFonts w:ascii="Arial" w:hAnsi="Arial" w:cs="Arial"/>
                <w:b/>
                <w:bCs/>
                <w:sz w:val="16"/>
                <w:szCs w:val="16"/>
              </w:rPr>
            </w:pPr>
            <w:r w:rsidRPr="001A417B">
              <w:rPr>
                <w:rFonts w:ascii="Arial" w:hAnsi="Arial" w:cs="Arial"/>
                <w:b/>
                <w:bCs/>
                <w:sz w:val="16"/>
                <w:szCs w:val="16"/>
              </w:rPr>
              <w:t>10,0</w:t>
            </w:r>
          </w:p>
        </w:tc>
        <w:tc>
          <w:tcPr>
            <w:tcW w:w="1011" w:type="pct"/>
            <w:tcBorders>
              <w:top w:val="nil"/>
              <w:left w:val="nil"/>
              <w:bottom w:val="single" w:sz="4" w:space="0" w:color="auto"/>
              <w:right w:val="single" w:sz="4" w:space="0" w:color="auto"/>
            </w:tcBorders>
            <w:shd w:val="clear" w:color="auto" w:fill="auto"/>
            <w:noWrap/>
            <w:vAlign w:val="center"/>
            <w:hideMark/>
          </w:tcPr>
          <w:p w:rsidR="001A417B" w:rsidRPr="001A417B" w:rsidRDefault="001A417B" w:rsidP="001A417B">
            <w:pPr>
              <w:jc w:val="center"/>
              <w:rPr>
                <w:rFonts w:ascii="Arial" w:hAnsi="Arial" w:cs="Arial"/>
                <w:b/>
                <w:bCs/>
                <w:sz w:val="16"/>
                <w:szCs w:val="16"/>
              </w:rPr>
            </w:pPr>
            <w:r w:rsidRPr="001A417B">
              <w:rPr>
                <w:rFonts w:ascii="Arial" w:hAnsi="Arial" w:cs="Arial"/>
                <w:b/>
                <w:bCs/>
                <w:sz w:val="16"/>
                <w:szCs w:val="16"/>
              </w:rPr>
              <w:t>10,0</w:t>
            </w:r>
          </w:p>
        </w:tc>
      </w:tr>
      <w:tr w:rsidR="001A417B" w:rsidRPr="001A417B" w:rsidTr="001A417B">
        <w:trPr>
          <w:trHeight w:val="405"/>
        </w:trPr>
        <w:tc>
          <w:tcPr>
            <w:tcW w:w="2233" w:type="pct"/>
            <w:tcBorders>
              <w:top w:val="nil"/>
              <w:left w:val="single" w:sz="4" w:space="0" w:color="auto"/>
              <w:bottom w:val="single" w:sz="4" w:space="0" w:color="auto"/>
              <w:right w:val="single" w:sz="4" w:space="0" w:color="auto"/>
            </w:tcBorders>
            <w:shd w:val="clear" w:color="auto" w:fill="auto"/>
            <w:noWrap/>
            <w:vAlign w:val="bottom"/>
            <w:hideMark/>
          </w:tcPr>
          <w:p w:rsidR="001A417B" w:rsidRPr="001A417B" w:rsidRDefault="001A417B" w:rsidP="001A417B">
            <w:pPr>
              <w:rPr>
                <w:rFonts w:ascii="Arial" w:hAnsi="Arial" w:cs="Arial"/>
                <w:b/>
                <w:bCs/>
                <w:sz w:val="16"/>
                <w:szCs w:val="16"/>
              </w:rPr>
            </w:pPr>
            <w:r w:rsidRPr="001A417B">
              <w:rPr>
                <w:rFonts w:ascii="Arial" w:hAnsi="Arial" w:cs="Arial"/>
                <w:b/>
                <w:bCs/>
                <w:sz w:val="16"/>
                <w:szCs w:val="16"/>
              </w:rPr>
              <w:t>Итого расходов:</w:t>
            </w:r>
          </w:p>
        </w:tc>
        <w:tc>
          <w:tcPr>
            <w:tcW w:w="901" w:type="pct"/>
            <w:tcBorders>
              <w:top w:val="nil"/>
              <w:left w:val="nil"/>
              <w:bottom w:val="single" w:sz="4" w:space="0" w:color="auto"/>
              <w:right w:val="single" w:sz="4" w:space="0" w:color="auto"/>
            </w:tcBorders>
            <w:shd w:val="clear" w:color="auto" w:fill="auto"/>
            <w:noWrap/>
            <w:vAlign w:val="bottom"/>
            <w:hideMark/>
          </w:tcPr>
          <w:p w:rsidR="001A417B" w:rsidRPr="001A417B" w:rsidRDefault="001A417B" w:rsidP="001A417B">
            <w:pPr>
              <w:jc w:val="center"/>
              <w:rPr>
                <w:rFonts w:ascii="Arial" w:hAnsi="Arial" w:cs="Arial"/>
                <w:b/>
                <w:bCs/>
                <w:sz w:val="16"/>
                <w:szCs w:val="16"/>
              </w:rPr>
            </w:pPr>
            <w:r w:rsidRPr="001A417B">
              <w:rPr>
                <w:rFonts w:ascii="Arial" w:hAnsi="Arial" w:cs="Arial"/>
                <w:b/>
                <w:bCs/>
                <w:sz w:val="16"/>
                <w:szCs w:val="16"/>
              </w:rPr>
              <w:t>17884,4</w:t>
            </w:r>
          </w:p>
        </w:tc>
        <w:tc>
          <w:tcPr>
            <w:tcW w:w="855" w:type="pct"/>
            <w:tcBorders>
              <w:top w:val="nil"/>
              <w:left w:val="nil"/>
              <w:bottom w:val="single" w:sz="4" w:space="0" w:color="auto"/>
              <w:right w:val="single" w:sz="4" w:space="0" w:color="auto"/>
            </w:tcBorders>
            <w:shd w:val="clear" w:color="auto" w:fill="auto"/>
            <w:noWrap/>
            <w:vAlign w:val="bottom"/>
            <w:hideMark/>
          </w:tcPr>
          <w:p w:rsidR="001A417B" w:rsidRPr="001A417B" w:rsidRDefault="001A417B" w:rsidP="001A417B">
            <w:pPr>
              <w:jc w:val="center"/>
              <w:rPr>
                <w:rFonts w:ascii="Arial" w:hAnsi="Arial" w:cs="Arial"/>
                <w:b/>
                <w:bCs/>
                <w:sz w:val="16"/>
                <w:szCs w:val="16"/>
              </w:rPr>
            </w:pPr>
            <w:r w:rsidRPr="001A417B">
              <w:rPr>
                <w:rFonts w:ascii="Arial" w:hAnsi="Arial" w:cs="Arial"/>
                <w:b/>
                <w:bCs/>
                <w:sz w:val="16"/>
                <w:szCs w:val="16"/>
              </w:rPr>
              <w:t>580,0</w:t>
            </w:r>
          </w:p>
        </w:tc>
        <w:tc>
          <w:tcPr>
            <w:tcW w:w="1011" w:type="pct"/>
            <w:tcBorders>
              <w:top w:val="nil"/>
              <w:left w:val="nil"/>
              <w:bottom w:val="single" w:sz="4" w:space="0" w:color="auto"/>
              <w:right w:val="single" w:sz="4" w:space="0" w:color="auto"/>
            </w:tcBorders>
            <w:shd w:val="clear" w:color="auto" w:fill="auto"/>
            <w:noWrap/>
            <w:vAlign w:val="bottom"/>
            <w:hideMark/>
          </w:tcPr>
          <w:p w:rsidR="001A417B" w:rsidRPr="001A417B" w:rsidRDefault="001A417B" w:rsidP="001A417B">
            <w:pPr>
              <w:jc w:val="center"/>
              <w:rPr>
                <w:rFonts w:ascii="Arial" w:hAnsi="Arial" w:cs="Arial"/>
                <w:b/>
                <w:bCs/>
                <w:sz w:val="16"/>
                <w:szCs w:val="16"/>
              </w:rPr>
            </w:pPr>
            <w:r w:rsidRPr="001A417B">
              <w:rPr>
                <w:rFonts w:ascii="Arial" w:hAnsi="Arial" w:cs="Arial"/>
                <w:b/>
                <w:bCs/>
                <w:sz w:val="16"/>
                <w:szCs w:val="16"/>
              </w:rPr>
              <w:t>580,0</w:t>
            </w:r>
          </w:p>
        </w:tc>
      </w:tr>
    </w:tbl>
    <w:p w:rsidR="001A417B" w:rsidRDefault="001A417B" w:rsidP="000C3992">
      <w:pPr>
        <w:ind w:firstLine="454"/>
        <w:jc w:val="both"/>
        <w:rPr>
          <w:rFonts w:ascii="Arial" w:hAnsi="Arial" w:cs="Arial"/>
          <w:color w:val="000000"/>
          <w:sz w:val="16"/>
          <w:szCs w:val="16"/>
        </w:rPr>
      </w:pPr>
    </w:p>
    <w:p w:rsidR="00D81914" w:rsidRDefault="00D81914" w:rsidP="000C3992">
      <w:pPr>
        <w:ind w:firstLine="454"/>
        <w:jc w:val="both"/>
        <w:rPr>
          <w:rFonts w:ascii="Arial" w:hAnsi="Arial" w:cs="Arial"/>
          <w:color w:val="000000"/>
          <w:sz w:val="16"/>
          <w:szCs w:val="16"/>
        </w:rPr>
      </w:pPr>
    </w:p>
    <w:p w:rsidR="00D81914" w:rsidRPr="00D81914" w:rsidRDefault="00D81914" w:rsidP="00D81914">
      <w:pPr>
        <w:jc w:val="center"/>
        <w:rPr>
          <w:rFonts w:ascii="Arial" w:hAnsi="Arial" w:cs="Arial"/>
          <w:b/>
          <w:sz w:val="20"/>
          <w:szCs w:val="20"/>
        </w:rPr>
      </w:pPr>
      <w:r w:rsidRPr="00D81914">
        <w:rPr>
          <w:rFonts w:ascii="Arial" w:hAnsi="Arial" w:cs="Arial"/>
          <w:b/>
          <w:sz w:val="20"/>
          <w:szCs w:val="20"/>
        </w:rPr>
        <w:t>СОВЕТ ДЕПУТАТОВ  РАБОЧЕГО ПОСЕЛКА МАСЛЯНИНО</w:t>
      </w:r>
    </w:p>
    <w:p w:rsidR="00D81914" w:rsidRPr="00D81914" w:rsidRDefault="00D81914" w:rsidP="00D81914">
      <w:pPr>
        <w:jc w:val="center"/>
        <w:rPr>
          <w:rFonts w:ascii="Arial" w:hAnsi="Arial" w:cs="Arial"/>
          <w:b/>
          <w:sz w:val="20"/>
          <w:szCs w:val="20"/>
        </w:rPr>
      </w:pPr>
      <w:r w:rsidRPr="00D81914">
        <w:rPr>
          <w:rFonts w:ascii="Arial" w:hAnsi="Arial" w:cs="Arial"/>
          <w:b/>
          <w:sz w:val="20"/>
          <w:szCs w:val="20"/>
        </w:rPr>
        <w:t>МАСЛЯНИНСКОГО  РАЙОНА НОВОСИБИРСКОЙ  ОБЛАСТИ</w:t>
      </w:r>
    </w:p>
    <w:p w:rsidR="00D81914" w:rsidRPr="00D81914" w:rsidRDefault="00D81914" w:rsidP="00D81914">
      <w:pPr>
        <w:jc w:val="center"/>
        <w:rPr>
          <w:rFonts w:ascii="Arial" w:hAnsi="Arial" w:cs="Arial"/>
          <w:b/>
          <w:sz w:val="20"/>
          <w:szCs w:val="20"/>
        </w:rPr>
      </w:pPr>
    </w:p>
    <w:p w:rsidR="00D81914" w:rsidRPr="00D81914" w:rsidRDefault="00D81914" w:rsidP="00D81914">
      <w:pPr>
        <w:jc w:val="center"/>
        <w:rPr>
          <w:rFonts w:ascii="Arial" w:hAnsi="Arial" w:cs="Arial"/>
          <w:sz w:val="20"/>
          <w:szCs w:val="20"/>
        </w:rPr>
      </w:pPr>
      <w:r w:rsidRPr="00D81914">
        <w:rPr>
          <w:rFonts w:ascii="Arial" w:hAnsi="Arial" w:cs="Arial"/>
          <w:sz w:val="20"/>
          <w:szCs w:val="20"/>
        </w:rPr>
        <w:t>(ШЕСТОГО СОЗЫВА)</w:t>
      </w:r>
    </w:p>
    <w:p w:rsidR="00D81914" w:rsidRPr="00D81914" w:rsidRDefault="00D81914" w:rsidP="00D81914">
      <w:pPr>
        <w:jc w:val="both"/>
        <w:rPr>
          <w:rFonts w:ascii="Arial" w:hAnsi="Arial" w:cs="Arial"/>
          <w:b/>
          <w:sz w:val="20"/>
          <w:szCs w:val="20"/>
        </w:rPr>
      </w:pPr>
    </w:p>
    <w:p w:rsidR="00D81914" w:rsidRPr="00D81914" w:rsidRDefault="00D81914" w:rsidP="00D81914">
      <w:pPr>
        <w:jc w:val="center"/>
        <w:rPr>
          <w:rFonts w:ascii="Arial" w:hAnsi="Arial" w:cs="Arial"/>
          <w:b/>
          <w:sz w:val="20"/>
          <w:szCs w:val="20"/>
        </w:rPr>
      </w:pPr>
      <w:r w:rsidRPr="00D81914">
        <w:rPr>
          <w:rFonts w:ascii="Arial" w:hAnsi="Arial" w:cs="Arial"/>
          <w:b/>
          <w:sz w:val="20"/>
          <w:szCs w:val="20"/>
        </w:rPr>
        <w:t>РЕШЕНИЕ</w:t>
      </w:r>
    </w:p>
    <w:p w:rsidR="00D81914" w:rsidRPr="00D81914" w:rsidRDefault="00D81914" w:rsidP="00D81914">
      <w:pPr>
        <w:jc w:val="center"/>
        <w:rPr>
          <w:rFonts w:ascii="Arial" w:hAnsi="Arial" w:cs="Arial"/>
          <w:b/>
          <w:sz w:val="20"/>
          <w:szCs w:val="20"/>
        </w:rPr>
      </w:pPr>
      <w:r w:rsidRPr="00D81914">
        <w:rPr>
          <w:rFonts w:ascii="Arial" w:hAnsi="Arial" w:cs="Arial"/>
          <w:b/>
          <w:sz w:val="20"/>
          <w:szCs w:val="20"/>
        </w:rPr>
        <w:t>ДВАДЦАТЬ ПЯТОЙ СЕССИИ</w:t>
      </w:r>
    </w:p>
    <w:p w:rsidR="00D81914" w:rsidRPr="00D81914" w:rsidRDefault="00D81914" w:rsidP="00D81914">
      <w:pPr>
        <w:spacing w:after="120"/>
        <w:jc w:val="center"/>
        <w:rPr>
          <w:rFonts w:ascii="Arial" w:hAnsi="Arial" w:cs="Arial"/>
          <w:sz w:val="20"/>
          <w:szCs w:val="20"/>
        </w:rPr>
      </w:pPr>
    </w:p>
    <w:p w:rsidR="00D81914" w:rsidRPr="00D81914" w:rsidRDefault="00D81914" w:rsidP="00D81914">
      <w:pPr>
        <w:jc w:val="both"/>
        <w:rPr>
          <w:rFonts w:ascii="Arial" w:hAnsi="Arial" w:cs="Arial"/>
          <w:sz w:val="20"/>
          <w:szCs w:val="20"/>
        </w:rPr>
      </w:pPr>
      <w:r w:rsidRPr="00D81914">
        <w:rPr>
          <w:rFonts w:ascii="Arial" w:hAnsi="Arial" w:cs="Arial"/>
          <w:sz w:val="20"/>
          <w:szCs w:val="20"/>
        </w:rPr>
        <w:t xml:space="preserve">от 31 июля 2024 года                                                 </w:t>
      </w:r>
      <w:r>
        <w:rPr>
          <w:rFonts w:ascii="Arial" w:hAnsi="Arial" w:cs="Arial"/>
          <w:sz w:val="20"/>
          <w:szCs w:val="20"/>
        </w:rPr>
        <w:t xml:space="preserve">               </w:t>
      </w:r>
      <w:r w:rsidRPr="00D81914">
        <w:rPr>
          <w:rFonts w:ascii="Arial" w:hAnsi="Arial" w:cs="Arial"/>
          <w:sz w:val="20"/>
          <w:szCs w:val="20"/>
        </w:rPr>
        <w:t xml:space="preserve">     № 249</w:t>
      </w:r>
    </w:p>
    <w:p w:rsidR="00D81914" w:rsidRPr="00D81914" w:rsidRDefault="00D81914" w:rsidP="00D81914">
      <w:pPr>
        <w:autoSpaceDE w:val="0"/>
        <w:autoSpaceDN w:val="0"/>
        <w:adjustRightInd w:val="0"/>
        <w:jc w:val="both"/>
        <w:rPr>
          <w:rFonts w:ascii="Arial" w:hAnsi="Arial" w:cs="Arial"/>
          <w:bCs/>
          <w:sz w:val="20"/>
          <w:szCs w:val="20"/>
        </w:rPr>
      </w:pPr>
    </w:p>
    <w:p w:rsidR="00D81914" w:rsidRPr="00D81914" w:rsidRDefault="00D81914" w:rsidP="00D81914">
      <w:pPr>
        <w:ind w:firstLine="567"/>
        <w:jc w:val="center"/>
        <w:rPr>
          <w:rFonts w:ascii="Arial" w:eastAsia="Calibri" w:hAnsi="Arial" w:cs="Arial"/>
          <w:sz w:val="20"/>
          <w:szCs w:val="20"/>
        </w:rPr>
      </w:pPr>
      <w:r w:rsidRPr="00D81914">
        <w:rPr>
          <w:rFonts w:ascii="Arial" w:eastAsia="Calibri" w:hAnsi="Arial" w:cs="Arial"/>
          <w:sz w:val="20"/>
          <w:szCs w:val="20"/>
        </w:rPr>
        <w:t xml:space="preserve">О внесении изменений в решение Совета депутатов рабочего поселка Маслянино Маслянинского района Новосибирской области </w:t>
      </w:r>
      <w:r w:rsidRPr="00D81914">
        <w:rPr>
          <w:rFonts w:ascii="Arial" w:eastAsia="Calibri" w:hAnsi="Arial" w:cs="Arial"/>
          <w:sz w:val="20"/>
          <w:szCs w:val="20"/>
          <w:lang w:eastAsia="en-US"/>
        </w:rPr>
        <w:t xml:space="preserve">от 22.09.2021 г. № 65 </w:t>
      </w:r>
      <w:r w:rsidRPr="00D81914">
        <w:rPr>
          <w:rFonts w:ascii="Arial" w:eastAsia="Calibri" w:hAnsi="Arial" w:cs="Arial"/>
          <w:sz w:val="20"/>
          <w:szCs w:val="20"/>
        </w:rPr>
        <w:t>«</w:t>
      </w:r>
      <w:r w:rsidRPr="00D81914">
        <w:rPr>
          <w:rFonts w:ascii="Arial" w:eastAsia="Calibri" w:hAnsi="Arial" w:cs="Arial"/>
          <w:bCs/>
          <w:color w:val="000000"/>
          <w:sz w:val="20"/>
          <w:szCs w:val="20"/>
          <w:lang w:eastAsia="en-US"/>
        </w:rPr>
        <w:t>Об утверждении Положения о муниципальном контроле в сфере благоустройства на территории рабочего поселка Маслянино Маслянинского района Новосибирской области»</w:t>
      </w:r>
    </w:p>
    <w:p w:rsidR="00D81914" w:rsidRPr="00D81914" w:rsidRDefault="00D81914" w:rsidP="00D81914">
      <w:pPr>
        <w:widowControl w:val="0"/>
        <w:autoSpaceDE w:val="0"/>
        <w:autoSpaceDN w:val="0"/>
        <w:adjustRightInd w:val="0"/>
        <w:ind w:firstLine="567"/>
        <w:rPr>
          <w:rFonts w:ascii="Arial" w:eastAsia="Calibri" w:hAnsi="Arial" w:cs="Arial"/>
          <w:color w:val="000000"/>
          <w:sz w:val="20"/>
          <w:szCs w:val="20"/>
          <w:lang w:eastAsia="en-US"/>
        </w:rPr>
      </w:pPr>
    </w:p>
    <w:p w:rsidR="00D81914" w:rsidRPr="00D81914" w:rsidRDefault="00D81914" w:rsidP="00D81914">
      <w:pPr>
        <w:autoSpaceDE w:val="0"/>
        <w:autoSpaceDN w:val="0"/>
        <w:adjustRightInd w:val="0"/>
        <w:ind w:firstLine="709"/>
        <w:jc w:val="both"/>
        <w:outlineLvl w:val="0"/>
        <w:rPr>
          <w:rFonts w:ascii="Arial" w:hAnsi="Arial" w:cs="Arial"/>
          <w:sz w:val="20"/>
          <w:szCs w:val="20"/>
        </w:rPr>
      </w:pPr>
    </w:p>
    <w:p w:rsidR="00D81914" w:rsidRPr="00D81914" w:rsidRDefault="00D81914" w:rsidP="00D81914">
      <w:pPr>
        <w:ind w:firstLine="709"/>
        <w:jc w:val="both"/>
        <w:rPr>
          <w:rFonts w:ascii="Arial" w:eastAsia="Calibri" w:hAnsi="Arial" w:cs="Arial"/>
          <w:sz w:val="20"/>
          <w:szCs w:val="20"/>
          <w:lang w:eastAsia="en-US"/>
        </w:rPr>
      </w:pPr>
      <w:r w:rsidRPr="00D81914">
        <w:rPr>
          <w:rFonts w:ascii="Arial" w:eastAsia="Calibri" w:hAnsi="Arial" w:cs="Arial"/>
          <w:sz w:val="20"/>
          <w:szCs w:val="20"/>
          <w:lang w:eastAsia="en-US"/>
        </w:rPr>
        <w:t>В соответствии с Федеральным законом от 06.10.2003г № 131-ФЗ «Об общих принципах организации местного самоуправления в Российской Федерации», Совет депутатов рабочего поселка Маслянино Маслянинского района Новосибирской области</w:t>
      </w:r>
    </w:p>
    <w:p w:rsidR="00D81914" w:rsidRPr="00D81914" w:rsidRDefault="00D81914" w:rsidP="00D81914">
      <w:pPr>
        <w:ind w:firstLine="709"/>
        <w:jc w:val="both"/>
        <w:rPr>
          <w:rFonts w:ascii="Arial" w:eastAsia="Calibri" w:hAnsi="Arial" w:cs="Arial"/>
          <w:sz w:val="20"/>
          <w:szCs w:val="20"/>
          <w:lang w:eastAsia="en-US"/>
        </w:rPr>
      </w:pPr>
      <w:r w:rsidRPr="00D81914">
        <w:rPr>
          <w:rFonts w:ascii="Arial" w:eastAsia="Calibri" w:hAnsi="Arial" w:cs="Arial"/>
          <w:sz w:val="20"/>
          <w:szCs w:val="20"/>
          <w:lang w:eastAsia="en-US"/>
        </w:rPr>
        <w:t>РЕШИЛ:</w:t>
      </w:r>
    </w:p>
    <w:p w:rsidR="00D81914" w:rsidRPr="00D81914" w:rsidRDefault="00D81914" w:rsidP="00D81914">
      <w:pPr>
        <w:numPr>
          <w:ilvl w:val="0"/>
          <w:numId w:val="25"/>
        </w:numPr>
        <w:spacing w:after="200" w:line="276" w:lineRule="auto"/>
        <w:ind w:left="0" w:firstLine="709"/>
        <w:jc w:val="both"/>
        <w:rPr>
          <w:rFonts w:ascii="Arial" w:eastAsia="Calibri" w:hAnsi="Arial" w:cs="Arial"/>
          <w:sz w:val="20"/>
          <w:szCs w:val="20"/>
          <w:lang w:eastAsia="en-US"/>
        </w:rPr>
      </w:pPr>
      <w:r w:rsidRPr="00D81914">
        <w:rPr>
          <w:rFonts w:ascii="Arial" w:eastAsia="Calibri" w:hAnsi="Arial" w:cs="Arial"/>
          <w:sz w:val="20"/>
          <w:szCs w:val="20"/>
          <w:lang w:eastAsia="en-US"/>
        </w:rPr>
        <w:t xml:space="preserve">Внести в </w:t>
      </w:r>
      <w:r w:rsidRPr="00D81914">
        <w:rPr>
          <w:rFonts w:ascii="Arial" w:eastAsia="Calibri" w:hAnsi="Arial" w:cs="Arial"/>
          <w:sz w:val="20"/>
          <w:szCs w:val="20"/>
        </w:rPr>
        <w:t xml:space="preserve">решение Совета депутатов </w:t>
      </w:r>
      <w:r w:rsidRPr="00D81914">
        <w:rPr>
          <w:rFonts w:ascii="Arial" w:eastAsia="Calibri" w:hAnsi="Arial" w:cs="Arial"/>
          <w:sz w:val="20"/>
          <w:szCs w:val="20"/>
          <w:lang w:eastAsia="en-US"/>
        </w:rPr>
        <w:t xml:space="preserve">рабочего поселка Маслянино </w:t>
      </w:r>
      <w:r w:rsidRPr="00D81914">
        <w:rPr>
          <w:rFonts w:ascii="Arial" w:eastAsia="Calibri" w:hAnsi="Arial" w:cs="Arial"/>
          <w:sz w:val="20"/>
          <w:szCs w:val="20"/>
        </w:rPr>
        <w:t xml:space="preserve">Маслянинского района Новосибирской области </w:t>
      </w:r>
      <w:r w:rsidRPr="00D81914">
        <w:rPr>
          <w:rFonts w:ascii="Arial" w:eastAsia="Calibri" w:hAnsi="Arial" w:cs="Arial"/>
          <w:sz w:val="20"/>
          <w:szCs w:val="20"/>
        </w:rPr>
        <w:lastRenderedPageBreak/>
        <w:t xml:space="preserve">от </w:t>
      </w:r>
      <w:r w:rsidRPr="00D81914">
        <w:rPr>
          <w:rFonts w:ascii="Arial" w:eastAsia="Calibri" w:hAnsi="Arial" w:cs="Arial"/>
          <w:sz w:val="20"/>
          <w:szCs w:val="20"/>
          <w:lang w:eastAsia="en-US"/>
        </w:rPr>
        <w:t xml:space="preserve"> 22.09.2021 г. № 65 </w:t>
      </w:r>
      <w:r w:rsidRPr="00D81914">
        <w:rPr>
          <w:rFonts w:ascii="Arial" w:eastAsia="Calibri" w:hAnsi="Arial" w:cs="Arial"/>
          <w:sz w:val="20"/>
          <w:szCs w:val="20"/>
        </w:rPr>
        <w:t>«</w:t>
      </w:r>
      <w:r w:rsidRPr="00D81914">
        <w:rPr>
          <w:rFonts w:ascii="Arial" w:eastAsia="Calibri" w:hAnsi="Arial" w:cs="Arial"/>
          <w:bCs/>
          <w:sz w:val="20"/>
          <w:szCs w:val="20"/>
        </w:rPr>
        <w:t xml:space="preserve">Об утверждении Положения о муниципальном контроле в сфере благоустройства на территории </w:t>
      </w:r>
      <w:r w:rsidRPr="00D81914">
        <w:rPr>
          <w:rFonts w:ascii="Arial" w:eastAsia="Calibri" w:hAnsi="Arial" w:cs="Arial"/>
          <w:bCs/>
          <w:color w:val="000000"/>
          <w:sz w:val="20"/>
          <w:szCs w:val="20"/>
          <w:lang w:eastAsia="en-US"/>
        </w:rPr>
        <w:t xml:space="preserve">рабочего поселка Маслянино </w:t>
      </w:r>
      <w:r w:rsidRPr="00D81914">
        <w:rPr>
          <w:rFonts w:ascii="Arial" w:eastAsia="Calibri" w:hAnsi="Arial" w:cs="Arial"/>
          <w:bCs/>
          <w:sz w:val="20"/>
          <w:szCs w:val="20"/>
        </w:rPr>
        <w:t>Маслянинского района Новосибирской области</w:t>
      </w:r>
      <w:r w:rsidRPr="00D81914">
        <w:rPr>
          <w:rFonts w:ascii="Arial" w:eastAsia="Calibri" w:hAnsi="Arial" w:cs="Arial"/>
          <w:sz w:val="20"/>
          <w:szCs w:val="20"/>
        </w:rPr>
        <w:t>» следующие изменения:</w:t>
      </w:r>
    </w:p>
    <w:p w:rsidR="00D81914" w:rsidRPr="00D81914" w:rsidRDefault="00D81914" w:rsidP="00D81914">
      <w:pPr>
        <w:numPr>
          <w:ilvl w:val="1"/>
          <w:numId w:val="25"/>
        </w:numPr>
        <w:spacing w:after="200" w:line="276" w:lineRule="auto"/>
        <w:ind w:firstLine="709"/>
        <w:jc w:val="both"/>
        <w:rPr>
          <w:rFonts w:ascii="Arial" w:eastAsia="Calibri" w:hAnsi="Arial" w:cs="Arial"/>
          <w:sz w:val="20"/>
          <w:szCs w:val="20"/>
          <w:lang w:eastAsia="en-US"/>
        </w:rPr>
      </w:pPr>
      <w:r w:rsidRPr="00D81914">
        <w:rPr>
          <w:rFonts w:ascii="Arial" w:eastAsia="Calibri" w:hAnsi="Arial" w:cs="Arial"/>
          <w:sz w:val="20"/>
          <w:szCs w:val="20"/>
          <w:lang w:eastAsia="en-US"/>
        </w:rPr>
        <w:t xml:space="preserve">В Положении </w:t>
      </w:r>
      <w:r w:rsidRPr="00D81914">
        <w:rPr>
          <w:rFonts w:ascii="Arial" w:eastAsia="Calibri" w:hAnsi="Arial" w:cs="Arial"/>
          <w:bCs/>
          <w:color w:val="000000"/>
          <w:sz w:val="20"/>
          <w:szCs w:val="20"/>
          <w:lang w:eastAsia="en-US"/>
        </w:rPr>
        <w:t>о муниципальном контроле в сфере благоустройства на территории рабочего поселка Маслянино Маслянинского района Новосибирской области:</w:t>
      </w:r>
    </w:p>
    <w:p w:rsidR="00D81914" w:rsidRPr="00D81914" w:rsidRDefault="00D81914" w:rsidP="00D81914">
      <w:pPr>
        <w:numPr>
          <w:ilvl w:val="2"/>
          <w:numId w:val="25"/>
        </w:numPr>
        <w:shd w:val="clear" w:color="auto" w:fill="FFFFFF"/>
        <w:tabs>
          <w:tab w:val="left" w:pos="0"/>
          <w:tab w:val="left" w:pos="1701"/>
        </w:tabs>
        <w:spacing w:after="200" w:line="276" w:lineRule="auto"/>
        <w:ind w:left="0" w:firstLine="709"/>
        <w:jc w:val="both"/>
        <w:rPr>
          <w:rFonts w:ascii="Arial" w:hAnsi="Arial" w:cs="Arial"/>
          <w:sz w:val="20"/>
          <w:szCs w:val="20"/>
        </w:rPr>
      </w:pPr>
      <w:r w:rsidRPr="00D81914">
        <w:rPr>
          <w:rFonts w:ascii="Arial" w:hAnsi="Arial" w:cs="Arial"/>
          <w:sz w:val="20"/>
          <w:szCs w:val="20"/>
        </w:rPr>
        <w:t>В приложении № 3:</w:t>
      </w:r>
    </w:p>
    <w:p w:rsidR="00D81914" w:rsidRPr="00D81914" w:rsidRDefault="00D81914" w:rsidP="00D81914">
      <w:pPr>
        <w:numPr>
          <w:ilvl w:val="3"/>
          <w:numId w:val="25"/>
        </w:numPr>
        <w:shd w:val="clear" w:color="auto" w:fill="FFFFFF"/>
        <w:tabs>
          <w:tab w:val="left" w:pos="0"/>
          <w:tab w:val="left" w:pos="1701"/>
        </w:tabs>
        <w:spacing w:after="200" w:line="276" w:lineRule="auto"/>
        <w:ind w:left="0" w:firstLine="709"/>
        <w:jc w:val="both"/>
        <w:rPr>
          <w:rFonts w:ascii="Arial" w:hAnsi="Arial" w:cs="Arial"/>
          <w:bCs/>
          <w:sz w:val="20"/>
          <w:szCs w:val="20"/>
        </w:rPr>
      </w:pPr>
      <w:r w:rsidRPr="00D81914">
        <w:rPr>
          <w:rFonts w:ascii="Arial" w:hAnsi="Arial" w:cs="Arial"/>
          <w:sz w:val="20"/>
          <w:szCs w:val="20"/>
        </w:rPr>
        <w:t xml:space="preserve">В перечне </w:t>
      </w:r>
      <w:r w:rsidRPr="00D81914">
        <w:rPr>
          <w:rFonts w:ascii="Arial" w:hAnsi="Arial" w:cs="Arial"/>
          <w:bCs/>
          <w:sz w:val="20"/>
          <w:szCs w:val="20"/>
        </w:rPr>
        <w:t xml:space="preserve">индикаторов риска нарушения обязательных требований, проверяемых в рамках осуществления муниципального контроля в сфере благоустройства на территории </w:t>
      </w:r>
      <w:r w:rsidRPr="00D81914">
        <w:rPr>
          <w:rFonts w:ascii="Arial" w:hAnsi="Arial" w:cs="Arial"/>
          <w:bCs/>
          <w:color w:val="000000"/>
          <w:sz w:val="20"/>
          <w:szCs w:val="20"/>
        </w:rPr>
        <w:t xml:space="preserve">рабочего поселка Маслянино </w:t>
      </w:r>
      <w:r w:rsidRPr="00D81914">
        <w:rPr>
          <w:rFonts w:ascii="Arial" w:hAnsi="Arial" w:cs="Arial"/>
          <w:bCs/>
          <w:sz w:val="20"/>
          <w:szCs w:val="20"/>
        </w:rPr>
        <w:t>Маслянинского района Новосибирской области»:</w:t>
      </w:r>
    </w:p>
    <w:p w:rsidR="00D81914" w:rsidRPr="00D81914" w:rsidRDefault="00D81914" w:rsidP="00D81914">
      <w:pPr>
        <w:numPr>
          <w:ilvl w:val="4"/>
          <w:numId w:val="25"/>
        </w:numPr>
        <w:shd w:val="clear" w:color="auto" w:fill="FFFFFF"/>
        <w:tabs>
          <w:tab w:val="left" w:pos="0"/>
          <w:tab w:val="left" w:pos="1701"/>
        </w:tabs>
        <w:spacing w:after="200" w:line="276" w:lineRule="auto"/>
        <w:ind w:left="0" w:firstLine="709"/>
        <w:jc w:val="both"/>
        <w:rPr>
          <w:rFonts w:ascii="Arial" w:hAnsi="Arial" w:cs="Arial"/>
          <w:sz w:val="20"/>
          <w:szCs w:val="20"/>
        </w:rPr>
      </w:pPr>
      <w:r w:rsidRPr="00D81914">
        <w:rPr>
          <w:rFonts w:ascii="Arial" w:hAnsi="Arial" w:cs="Arial"/>
          <w:bCs/>
          <w:sz w:val="20"/>
          <w:szCs w:val="20"/>
        </w:rPr>
        <w:t>Пункт 2 исключить.</w:t>
      </w:r>
    </w:p>
    <w:p w:rsidR="00D81914" w:rsidRPr="00D81914" w:rsidRDefault="00D81914" w:rsidP="00D81914">
      <w:pPr>
        <w:numPr>
          <w:ilvl w:val="0"/>
          <w:numId w:val="25"/>
        </w:numPr>
        <w:spacing w:after="200" w:line="276" w:lineRule="auto"/>
        <w:ind w:left="0" w:firstLine="709"/>
        <w:jc w:val="both"/>
        <w:rPr>
          <w:rFonts w:ascii="Arial" w:eastAsia="Calibri" w:hAnsi="Arial" w:cs="Arial"/>
          <w:sz w:val="20"/>
          <w:szCs w:val="20"/>
          <w:lang w:eastAsia="en-US"/>
        </w:rPr>
      </w:pPr>
      <w:r w:rsidRPr="00D81914">
        <w:rPr>
          <w:rFonts w:ascii="Arial" w:eastAsia="Calibri" w:hAnsi="Arial" w:cs="Arial"/>
          <w:sz w:val="20"/>
          <w:szCs w:val="20"/>
        </w:rPr>
        <w:t xml:space="preserve">Опубликовать настоящее решение </w:t>
      </w:r>
      <w:r w:rsidRPr="00D81914">
        <w:rPr>
          <w:rFonts w:ascii="Arial" w:eastAsia="Calibri" w:hAnsi="Arial" w:cs="Arial"/>
          <w:color w:val="000000"/>
          <w:sz w:val="20"/>
          <w:szCs w:val="20"/>
          <w:lang w:eastAsia="en-US"/>
        </w:rPr>
        <w:t>в периодическом печатном издании «Вестник Маслянино»</w:t>
      </w:r>
      <w:r w:rsidRPr="00D81914">
        <w:rPr>
          <w:rFonts w:ascii="Arial" w:eastAsia="Calibri" w:hAnsi="Arial" w:cs="Arial"/>
          <w:sz w:val="20"/>
          <w:szCs w:val="20"/>
          <w:lang w:eastAsia="en-US"/>
        </w:rPr>
        <w:t xml:space="preserve"> и разместить на официальном сайте администрации </w:t>
      </w:r>
      <w:r w:rsidRPr="00D81914">
        <w:rPr>
          <w:rFonts w:ascii="Arial" w:eastAsia="Calibri" w:hAnsi="Arial" w:cs="Arial"/>
          <w:bCs/>
          <w:color w:val="000000"/>
          <w:sz w:val="20"/>
          <w:szCs w:val="20"/>
          <w:lang w:eastAsia="en-US"/>
        </w:rPr>
        <w:t xml:space="preserve">рабочего поселка Маслянино </w:t>
      </w:r>
      <w:r w:rsidRPr="00D81914">
        <w:rPr>
          <w:rFonts w:ascii="Arial" w:eastAsia="Calibri" w:hAnsi="Arial" w:cs="Arial"/>
          <w:sz w:val="20"/>
          <w:szCs w:val="20"/>
          <w:lang w:eastAsia="en-US"/>
        </w:rPr>
        <w:t>Маслянинского района Новосибирской области.</w:t>
      </w:r>
    </w:p>
    <w:p w:rsidR="00D81914" w:rsidRPr="00D81914" w:rsidRDefault="00D81914" w:rsidP="00D81914">
      <w:pPr>
        <w:jc w:val="both"/>
        <w:rPr>
          <w:rFonts w:ascii="Arial" w:eastAsia="Calibri" w:hAnsi="Arial" w:cs="Arial"/>
          <w:sz w:val="20"/>
          <w:szCs w:val="20"/>
          <w:lang w:eastAsia="en-US"/>
        </w:rPr>
      </w:pPr>
    </w:p>
    <w:p w:rsidR="00D81914" w:rsidRPr="00D81914" w:rsidRDefault="00D81914" w:rsidP="00D81914">
      <w:pPr>
        <w:ind w:left="360"/>
        <w:jc w:val="both"/>
        <w:rPr>
          <w:rFonts w:ascii="Arial" w:hAnsi="Arial" w:cs="Arial"/>
          <w:sz w:val="20"/>
          <w:szCs w:val="20"/>
        </w:rPr>
      </w:pPr>
      <w:r w:rsidRPr="00D81914">
        <w:rPr>
          <w:rFonts w:ascii="Arial" w:hAnsi="Arial" w:cs="Arial"/>
          <w:sz w:val="20"/>
          <w:szCs w:val="20"/>
        </w:rPr>
        <w:t>Глава рабочего посел</w:t>
      </w:r>
      <w:r>
        <w:rPr>
          <w:rFonts w:ascii="Arial" w:hAnsi="Arial" w:cs="Arial"/>
          <w:sz w:val="20"/>
          <w:szCs w:val="20"/>
        </w:rPr>
        <w:t xml:space="preserve">ка    </w:t>
      </w:r>
      <w:r w:rsidRPr="00D81914">
        <w:rPr>
          <w:rFonts w:ascii="Arial" w:hAnsi="Arial" w:cs="Arial"/>
          <w:sz w:val="20"/>
          <w:szCs w:val="20"/>
        </w:rPr>
        <w:t xml:space="preserve">  Председатель Совета депутатов</w:t>
      </w:r>
    </w:p>
    <w:p w:rsidR="00D81914" w:rsidRPr="00D81914" w:rsidRDefault="00D81914" w:rsidP="00D81914">
      <w:pPr>
        <w:ind w:left="360"/>
        <w:jc w:val="both"/>
        <w:rPr>
          <w:rFonts w:ascii="Arial" w:hAnsi="Arial" w:cs="Arial"/>
          <w:sz w:val="20"/>
          <w:szCs w:val="20"/>
        </w:rPr>
      </w:pPr>
      <w:r w:rsidRPr="00D81914">
        <w:rPr>
          <w:rFonts w:ascii="Arial" w:hAnsi="Arial" w:cs="Arial"/>
          <w:sz w:val="20"/>
          <w:szCs w:val="20"/>
        </w:rPr>
        <w:t xml:space="preserve">Маслянино                      </w:t>
      </w:r>
      <w:r>
        <w:rPr>
          <w:rFonts w:ascii="Arial" w:hAnsi="Arial" w:cs="Arial"/>
          <w:sz w:val="20"/>
          <w:szCs w:val="20"/>
        </w:rPr>
        <w:t xml:space="preserve">      </w:t>
      </w:r>
      <w:r w:rsidRPr="00D81914">
        <w:rPr>
          <w:rFonts w:ascii="Arial" w:hAnsi="Arial" w:cs="Arial"/>
          <w:sz w:val="20"/>
          <w:szCs w:val="20"/>
        </w:rPr>
        <w:t xml:space="preserve"> рабочего поселка Маслянино</w:t>
      </w:r>
    </w:p>
    <w:p w:rsidR="00D81914" w:rsidRPr="00D81914" w:rsidRDefault="00D81914" w:rsidP="00D81914">
      <w:pPr>
        <w:ind w:left="360"/>
        <w:jc w:val="both"/>
        <w:rPr>
          <w:rFonts w:ascii="Arial" w:hAnsi="Arial" w:cs="Arial"/>
          <w:sz w:val="20"/>
          <w:szCs w:val="20"/>
        </w:rPr>
      </w:pPr>
    </w:p>
    <w:p w:rsidR="00D81914" w:rsidRPr="00D81914" w:rsidRDefault="00D81914" w:rsidP="00D81914">
      <w:pPr>
        <w:ind w:left="360"/>
        <w:jc w:val="both"/>
        <w:rPr>
          <w:rFonts w:ascii="Arial" w:hAnsi="Arial" w:cs="Arial"/>
          <w:sz w:val="20"/>
          <w:szCs w:val="20"/>
        </w:rPr>
      </w:pPr>
    </w:p>
    <w:p w:rsidR="00D81914" w:rsidRDefault="00D81914" w:rsidP="00D81914">
      <w:pPr>
        <w:ind w:firstLine="454"/>
        <w:jc w:val="both"/>
        <w:rPr>
          <w:rFonts w:ascii="Arial" w:hAnsi="Arial" w:cs="Arial"/>
          <w:sz w:val="20"/>
          <w:szCs w:val="20"/>
        </w:rPr>
      </w:pPr>
      <w:r w:rsidRPr="00D81914">
        <w:rPr>
          <w:rFonts w:ascii="Arial" w:hAnsi="Arial" w:cs="Arial"/>
          <w:sz w:val="20"/>
          <w:szCs w:val="20"/>
        </w:rPr>
        <w:t xml:space="preserve">                   М.А. Рахманов                          </w:t>
      </w:r>
      <w:r>
        <w:rPr>
          <w:rFonts w:ascii="Arial" w:hAnsi="Arial" w:cs="Arial"/>
          <w:sz w:val="20"/>
          <w:szCs w:val="20"/>
        </w:rPr>
        <w:t xml:space="preserve">       </w:t>
      </w:r>
      <w:r w:rsidRPr="00D81914">
        <w:rPr>
          <w:rFonts w:ascii="Arial" w:hAnsi="Arial" w:cs="Arial"/>
          <w:sz w:val="20"/>
          <w:szCs w:val="20"/>
        </w:rPr>
        <w:t xml:space="preserve"> Н. Н. Житникова   </w:t>
      </w:r>
    </w:p>
    <w:p w:rsidR="00A66600" w:rsidRDefault="00A66600" w:rsidP="00D81914">
      <w:pPr>
        <w:ind w:firstLine="454"/>
        <w:jc w:val="both"/>
        <w:rPr>
          <w:rFonts w:ascii="Arial" w:hAnsi="Arial" w:cs="Arial"/>
          <w:sz w:val="20"/>
          <w:szCs w:val="20"/>
        </w:rPr>
      </w:pPr>
    </w:p>
    <w:p w:rsidR="00A66600" w:rsidRDefault="00A66600" w:rsidP="00D81914">
      <w:pPr>
        <w:ind w:firstLine="454"/>
        <w:jc w:val="both"/>
        <w:rPr>
          <w:rFonts w:ascii="Arial" w:hAnsi="Arial" w:cs="Arial"/>
          <w:sz w:val="20"/>
          <w:szCs w:val="20"/>
        </w:rPr>
      </w:pPr>
    </w:p>
    <w:p w:rsidR="00A66600" w:rsidRDefault="00A66600" w:rsidP="00D81914">
      <w:pPr>
        <w:ind w:firstLine="454"/>
        <w:jc w:val="both"/>
        <w:rPr>
          <w:rFonts w:ascii="Arial" w:hAnsi="Arial" w:cs="Arial"/>
          <w:sz w:val="20"/>
          <w:szCs w:val="20"/>
        </w:rPr>
      </w:pPr>
    </w:p>
    <w:p w:rsidR="00A66600" w:rsidRPr="00A66600" w:rsidRDefault="00A66600" w:rsidP="00A66600">
      <w:pPr>
        <w:jc w:val="center"/>
        <w:rPr>
          <w:rFonts w:ascii="Arial" w:hAnsi="Arial" w:cs="Arial"/>
          <w:b/>
          <w:sz w:val="20"/>
          <w:szCs w:val="20"/>
        </w:rPr>
      </w:pPr>
      <w:r w:rsidRPr="00A66600">
        <w:rPr>
          <w:rFonts w:ascii="Arial" w:hAnsi="Arial" w:cs="Arial"/>
          <w:b/>
          <w:sz w:val="20"/>
          <w:szCs w:val="20"/>
        </w:rPr>
        <w:t>СОВЕТ ДЕПУТАТОВ  РАБОЧЕГО ПОСЕЛКА МАСЛЯНИНО</w:t>
      </w:r>
    </w:p>
    <w:p w:rsidR="00A66600" w:rsidRPr="00A66600" w:rsidRDefault="00A66600" w:rsidP="00A66600">
      <w:pPr>
        <w:jc w:val="center"/>
        <w:rPr>
          <w:rFonts w:ascii="Arial" w:hAnsi="Arial" w:cs="Arial"/>
          <w:b/>
          <w:sz w:val="20"/>
          <w:szCs w:val="20"/>
        </w:rPr>
      </w:pPr>
      <w:r w:rsidRPr="00A66600">
        <w:rPr>
          <w:rFonts w:ascii="Arial" w:hAnsi="Arial" w:cs="Arial"/>
          <w:b/>
          <w:sz w:val="20"/>
          <w:szCs w:val="20"/>
        </w:rPr>
        <w:t>МАСЛЯНИНСКОГО  РАЙОНА НОВОСИБИРСКОЙ  ОБЛАСТИ</w:t>
      </w:r>
    </w:p>
    <w:p w:rsidR="00A66600" w:rsidRPr="00A66600" w:rsidRDefault="00A66600" w:rsidP="00A66600">
      <w:pPr>
        <w:jc w:val="center"/>
        <w:rPr>
          <w:rFonts w:ascii="Arial" w:hAnsi="Arial" w:cs="Arial"/>
          <w:b/>
          <w:sz w:val="20"/>
          <w:szCs w:val="20"/>
        </w:rPr>
      </w:pPr>
    </w:p>
    <w:p w:rsidR="00A66600" w:rsidRPr="00A66600" w:rsidRDefault="00A66600" w:rsidP="00A66600">
      <w:pPr>
        <w:jc w:val="center"/>
        <w:rPr>
          <w:rFonts w:ascii="Arial" w:hAnsi="Arial" w:cs="Arial"/>
          <w:sz w:val="20"/>
          <w:szCs w:val="20"/>
        </w:rPr>
      </w:pPr>
      <w:r w:rsidRPr="00A66600">
        <w:rPr>
          <w:rFonts w:ascii="Arial" w:hAnsi="Arial" w:cs="Arial"/>
          <w:sz w:val="20"/>
          <w:szCs w:val="20"/>
        </w:rPr>
        <w:t>(ШЕСТОГО СОЗЫВА)</w:t>
      </w:r>
    </w:p>
    <w:p w:rsidR="00A66600" w:rsidRPr="00A66600" w:rsidRDefault="00A66600" w:rsidP="00A66600">
      <w:pPr>
        <w:jc w:val="both"/>
        <w:rPr>
          <w:rFonts w:ascii="Arial" w:hAnsi="Arial" w:cs="Arial"/>
          <w:b/>
          <w:sz w:val="20"/>
          <w:szCs w:val="20"/>
        </w:rPr>
      </w:pPr>
    </w:p>
    <w:p w:rsidR="00A66600" w:rsidRPr="00A66600" w:rsidRDefault="00A66600" w:rsidP="00A66600">
      <w:pPr>
        <w:jc w:val="center"/>
        <w:rPr>
          <w:rFonts w:ascii="Arial" w:hAnsi="Arial" w:cs="Arial"/>
          <w:b/>
          <w:sz w:val="20"/>
          <w:szCs w:val="20"/>
        </w:rPr>
      </w:pPr>
      <w:r w:rsidRPr="00A66600">
        <w:rPr>
          <w:rFonts w:ascii="Arial" w:hAnsi="Arial" w:cs="Arial"/>
          <w:b/>
          <w:sz w:val="20"/>
          <w:szCs w:val="20"/>
        </w:rPr>
        <w:t>РЕШЕНИЕ</w:t>
      </w:r>
    </w:p>
    <w:p w:rsidR="00A66600" w:rsidRPr="00A66600" w:rsidRDefault="00A66600" w:rsidP="00A66600">
      <w:pPr>
        <w:jc w:val="center"/>
        <w:rPr>
          <w:rFonts w:ascii="Arial" w:hAnsi="Arial" w:cs="Arial"/>
          <w:b/>
          <w:sz w:val="20"/>
          <w:szCs w:val="20"/>
        </w:rPr>
      </w:pPr>
      <w:r w:rsidRPr="00A66600">
        <w:rPr>
          <w:rFonts w:ascii="Arial" w:hAnsi="Arial" w:cs="Arial"/>
          <w:b/>
          <w:sz w:val="20"/>
          <w:szCs w:val="20"/>
        </w:rPr>
        <w:t>ДВАДЦАТЬ ПЯТОЙ СЕССИИ</w:t>
      </w:r>
    </w:p>
    <w:p w:rsidR="00A66600" w:rsidRPr="00A66600" w:rsidRDefault="00A66600" w:rsidP="00A66600">
      <w:pPr>
        <w:spacing w:after="120"/>
        <w:jc w:val="center"/>
        <w:rPr>
          <w:rFonts w:ascii="Arial" w:hAnsi="Arial" w:cs="Arial"/>
          <w:sz w:val="20"/>
          <w:szCs w:val="20"/>
        </w:rPr>
      </w:pPr>
    </w:p>
    <w:p w:rsidR="00A66600" w:rsidRPr="00A66600" w:rsidRDefault="00A66600" w:rsidP="00A66600">
      <w:pPr>
        <w:jc w:val="both"/>
        <w:rPr>
          <w:rFonts w:ascii="Arial" w:hAnsi="Arial" w:cs="Arial"/>
          <w:sz w:val="20"/>
          <w:szCs w:val="20"/>
        </w:rPr>
      </w:pPr>
      <w:r w:rsidRPr="00A66600">
        <w:rPr>
          <w:rFonts w:ascii="Arial" w:hAnsi="Arial" w:cs="Arial"/>
          <w:sz w:val="20"/>
          <w:szCs w:val="20"/>
        </w:rPr>
        <w:lastRenderedPageBreak/>
        <w:t xml:space="preserve">от 31 июля 2024 года                                                 </w:t>
      </w:r>
      <w:r>
        <w:rPr>
          <w:rFonts w:ascii="Arial" w:hAnsi="Arial" w:cs="Arial"/>
          <w:sz w:val="20"/>
          <w:szCs w:val="20"/>
        </w:rPr>
        <w:t xml:space="preserve">            </w:t>
      </w:r>
      <w:r w:rsidRPr="00A66600">
        <w:rPr>
          <w:rFonts w:ascii="Arial" w:hAnsi="Arial" w:cs="Arial"/>
          <w:sz w:val="20"/>
          <w:szCs w:val="20"/>
        </w:rPr>
        <w:t xml:space="preserve">    № 250</w:t>
      </w:r>
    </w:p>
    <w:p w:rsidR="00A66600" w:rsidRPr="00A66600" w:rsidRDefault="00A66600" w:rsidP="00A66600">
      <w:pPr>
        <w:widowControl w:val="0"/>
        <w:tabs>
          <w:tab w:val="left" w:pos="250"/>
          <w:tab w:val="left" w:leader="underscore" w:pos="3375"/>
        </w:tabs>
        <w:ind w:firstLine="567"/>
        <w:jc w:val="both"/>
        <w:rPr>
          <w:rFonts w:ascii="Arial" w:hAnsi="Arial" w:cs="Arial"/>
          <w:sz w:val="20"/>
          <w:szCs w:val="20"/>
        </w:rPr>
      </w:pPr>
    </w:p>
    <w:p w:rsidR="00A66600" w:rsidRPr="00A66600" w:rsidRDefault="00A66600" w:rsidP="00A66600">
      <w:pPr>
        <w:rPr>
          <w:rFonts w:ascii="Arial" w:hAnsi="Arial" w:cs="Arial"/>
          <w:sz w:val="20"/>
          <w:szCs w:val="20"/>
        </w:rPr>
      </w:pPr>
    </w:p>
    <w:p w:rsidR="00A66600" w:rsidRPr="00A66600" w:rsidRDefault="00A66600" w:rsidP="00A66600">
      <w:pPr>
        <w:ind w:firstLine="567"/>
        <w:jc w:val="center"/>
        <w:rPr>
          <w:rFonts w:ascii="Arial" w:hAnsi="Arial" w:cs="Arial"/>
          <w:sz w:val="20"/>
          <w:szCs w:val="20"/>
        </w:rPr>
      </w:pPr>
      <w:r w:rsidRPr="00A66600">
        <w:rPr>
          <w:rFonts w:ascii="Arial" w:hAnsi="Arial" w:cs="Arial"/>
          <w:sz w:val="20"/>
          <w:szCs w:val="20"/>
        </w:rPr>
        <w:t>О внесении изменений в решение Совета депутатов рабочего поселка Маслянино Маслянинского района Новосибирской области от 23.12.2022 г.  № 163 «Об определении налоговых ставок и порядка уплаты земельного налога»</w:t>
      </w:r>
    </w:p>
    <w:p w:rsidR="00A66600" w:rsidRPr="00A66600" w:rsidRDefault="00A66600" w:rsidP="00A66600">
      <w:pPr>
        <w:ind w:firstLine="567"/>
        <w:jc w:val="center"/>
        <w:rPr>
          <w:rFonts w:ascii="Arial" w:hAnsi="Arial" w:cs="Arial"/>
          <w:sz w:val="20"/>
          <w:szCs w:val="20"/>
        </w:rPr>
      </w:pPr>
    </w:p>
    <w:p w:rsidR="00A66600" w:rsidRPr="00A66600" w:rsidRDefault="00A66600" w:rsidP="00A66600">
      <w:pPr>
        <w:ind w:firstLine="567"/>
        <w:jc w:val="center"/>
        <w:rPr>
          <w:rFonts w:ascii="Arial" w:hAnsi="Arial" w:cs="Arial"/>
          <w:sz w:val="20"/>
          <w:szCs w:val="20"/>
        </w:rPr>
      </w:pPr>
    </w:p>
    <w:p w:rsidR="00A66600" w:rsidRPr="00A66600" w:rsidRDefault="00A66600" w:rsidP="00A66600">
      <w:pPr>
        <w:ind w:firstLine="567"/>
        <w:jc w:val="both"/>
        <w:rPr>
          <w:rFonts w:ascii="Arial" w:hAnsi="Arial" w:cs="Arial"/>
          <w:sz w:val="20"/>
          <w:szCs w:val="20"/>
        </w:rPr>
      </w:pPr>
      <w:r w:rsidRPr="00A66600">
        <w:rPr>
          <w:rFonts w:ascii="Arial" w:hAnsi="Arial" w:cs="Arial"/>
          <w:sz w:val="20"/>
          <w:szCs w:val="20"/>
        </w:rPr>
        <w:t xml:space="preserve">В соответствии с Федеральным законом от 06.10.2003 № 131-ФЗ " Об общих принципах организации местного самоуправления в Российской Федерации", Совет депутатов рабочего поселка Маслянино Маслянинского района Новосибирской области </w:t>
      </w:r>
    </w:p>
    <w:p w:rsidR="00A66600" w:rsidRPr="00A66600" w:rsidRDefault="00A66600" w:rsidP="00A66600">
      <w:pPr>
        <w:jc w:val="both"/>
        <w:rPr>
          <w:rFonts w:ascii="Arial" w:hAnsi="Arial" w:cs="Arial"/>
          <w:b/>
          <w:sz w:val="20"/>
          <w:szCs w:val="20"/>
        </w:rPr>
      </w:pPr>
      <w:r w:rsidRPr="00A66600">
        <w:rPr>
          <w:rFonts w:ascii="Arial" w:hAnsi="Arial" w:cs="Arial"/>
          <w:b/>
          <w:sz w:val="20"/>
          <w:szCs w:val="20"/>
        </w:rPr>
        <w:t>РЕШИЛ:</w:t>
      </w:r>
    </w:p>
    <w:p w:rsidR="00A66600" w:rsidRPr="00A66600" w:rsidRDefault="00A66600" w:rsidP="00A66600">
      <w:pPr>
        <w:ind w:firstLine="567"/>
        <w:jc w:val="both"/>
        <w:rPr>
          <w:rFonts w:ascii="Arial" w:hAnsi="Arial" w:cs="Arial"/>
          <w:sz w:val="20"/>
          <w:szCs w:val="20"/>
        </w:rPr>
      </w:pPr>
      <w:r w:rsidRPr="00A66600">
        <w:rPr>
          <w:rFonts w:ascii="Arial" w:hAnsi="Arial" w:cs="Arial"/>
          <w:sz w:val="20"/>
          <w:szCs w:val="20"/>
        </w:rPr>
        <w:t>1. Внести в решение Совета депутатов рабочего поселка Маслянино Маслянинского района Новосибирской области от 23.12.2022 г.  № 163 «Об определении налоговых ставок   и порядка уплаты земельного налога» следующие изменения:</w:t>
      </w:r>
    </w:p>
    <w:p w:rsidR="00A66600" w:rsidRPr="00A66600" w:rsidRDefault="00A66600" w:rsidP="00A66600">
      <w:pPr>
        <w:spacing w:before="100" w:beforeAutospacing="1" w:after="100" w:afterAutospacing="1"/>
        <w:ind w:firstLine="567"/>
        <w:jc w:val="both"/>
        <w:rPr>
          <w:rFonts w:ascii="Arial" w:hAnsi="Arial" w:cs="Arial"/>
          <w:sz w:val="20"/>
          <w:szCs w:val="20"/>
          <w:shd w:val="clear" w:color="auto" w:fill="FFFFFF"/>
        </w:rPr>
      </w:pPr>
      <w:r w:rsidRPr="00A66600">
        <w:rPr>
          <w:rFonts w:ascii="Arial" w:hAnsi="Arial" w:cs="Arial"/>
          <w:sz w:val="20"/>
          <w:szCs w:val="20"/>
        </w:rPr>
        <w:t xml:space="preserve">1.1. </w:t>
      </w:r>
      <w:proofErr w:type="gramStart"/>
      <w:r w:rsidRPr="00A66600">
        <w:rPr>
          <w:rFonts w:ascii="Arial" w:hAnsi="Arial" w:cs="Arial"/>
          <w:sz w:val="20"/>
          <w:szCs w:val="20"/>
        </w:rPr>
        <w:t>В пункте 1 слова "</w:t>
      </w:r>
      <w:r w:rsidRPr="00A66600">
        <w:rPr>
          <w:rFonts w:ascii="Arial" w:hAnsi="Arial" w:cs="Arial"/>
          <w:sz w:val="20"/>
          <w:szCs w:val="20"/>
          <w:shd w:val="clear" w:color="auto" w:fill="FFFFFF"/>
        </w:rPr>
        <w:t xml:space="preserve"> занятых </w:t>
      </w:r>
      <w:hyperlink r:id="rId9" w:anchor="dst100149" w:history="1">
        <w:r w:rsidRPr="00A66600">
          <w:rPr>
            <w:rFonts w:ascii="Arial" w:hAnsi="Arial" w:cs="Arial"/>
            <w:sz w:val="20"/>
            <w:szCs w:val="20"/>
            <w:u w:val="single"/>
            <w:shd w:val="clear" w:color="auto" w:fill="FFFFFF"/>
          </w:rPr>
          <w:t>жилищным фондом</w:t>
        </w:r>
      </w:hyperlink>
      <w:r w:rsidRPr="00A66600">
        <w:rPr>
          <w:rFonts w:ascii="Arial" w:hAnsi="Arial" w:cs="Arial"/>
          <w:sz w:val="20"/>
          <w:szCs w:val="20"/>
          <w:shd w:val="clear" w:color="auto" w:fill="FFFFFF"/>
        </w:rPr>
        <w:t> и </w:t>
      </w:r>
      <w:hyperlink r:id="rId10" w:anchor="dst100041" w:history="1">
        <w:r w:rsidRPr="00A66600">
          <w:rPr>
            <w:rFonts w:ascii="Arial" w:hAnsi="Arial" w:cs="Arial"/>
            <w:sz w:val="20"/>
            <w:szCs w:val="20"/>
            <w:u w:val="single"/>
            <w:shd w:val="clear" w:color="auto" w:fill="FFFFFF"/>
          </w:rPr>
          <w:t>объектами инженерной инфраструктуры</w:t>
        </w:r>
      </w:hyperlink>
      <w:r w:rsidRPr="00A66600">
        <w:rPr>
          <w:rFonts w:ascii="Arial" w:hAnsi="Arial" w:cs="Arial"/>
          <w:sz w:val="20"/>
          <w:szCs w:val="20"/>
          <w:shd w:val="clear" w:color="auto" w:fill="FFFFFF"/>
        </w:rPr>
        <w:t> жилищно-коммунального комплекса (за исключением доли в праве на земельный участок, приходящейся на объект, не относящийся к жилищному фонду и к объектам инженерной инфраструктуры жилищно-коммунального комплекса) или приобретенных (предоставленных) для жилищного строительства (за исключением земельных участков, приобретенных (предоставленных) для индивидуального жилищного строительства</w:t>
      </w:r>
      <w:r w:rsidRPr="00A66600">
        <w:rPr>
          <w:rFonts w:ascii="Arial" w:hAnsi="Arial" w:cs="Arial"/>
          <w:sz w:val="20"/>
          <w:szCs w:val="20"/>
        </w:rPr>
        <w:t xml:space="preserve">, используемых в предпринимательской деятельности) </w:t>
      </w:r>
      <w:r w:rsidRPr="00A66600">
        <w:rPr>
          <w:rFonts w:ascii="Arial" w:hAnsi="Arial" w:cs="Arial"/>
          <w:i/>
          <w:sz w:val="20"/>
          <w:szCs w:val="20"/>
        </w:rPr>
        <w:t>заменить на слова</w:t>
      </w:r>
      <w:r w:rsidRPr="00A66600">
        <w:rPr>
          <w:rFonts w:ascii="Arial" w:hAnsi="Arial" w:cs="Arial"/>
          <w:sz w:val="20"/>
          <w:szCs w:val="20"/>
        </w:rPr>
        <w:t xml:space="preserve"> " занятых</w:t>
      </w:r>
      <w:proofErr w:type="gramEnd"/>
      <w:r w:rsidRPr="00A66600">
        <w:rPr>
          <w:rFonts w:ascii="Arial" w:hAnsi="Arial" w:cs="Arial"/>
          <w:sz w:val="20"/>
          <w:szCs w:val="20"/>
        </w:rPr>
        <w:t xml:space="preserve"> </w:t>
      </w:r>
      <w:proofErr w:type="gramStart"/>
      <w:r w:rsidRPr="00A66600">
        <w:rPr>
          <w:rFonts w:ascii="Arial" w:hAnsi="Arial" w:cs="Arial"/>
          <w:sz w:val="20"/>
          <w:szCs w:val="20"/>
        </w:rPr>
        <w:t>жилищным фондом и (или) объектами инженерной инфраструктуры жилищно-коммунального комплекса (за исключением части земельного участка, приходящейся на объект недвижимого имущества, не относящийся к жилищному фонду и (или) к объектам инженерной инфраструктуры жилищно-коммунального комплекса) или приобретенных (предоставленных) для жилищного строительства, за исключением указанных в настоящем абзаце земельных участков, приобретенных (предоставленных) для индивидуального жилищного строительства, используемых в предпринимательской деятельности, и земельных участков, кадастровая</w:t>
      </w:r>
      <w:proofErr w:type="gramEnd"/>
      <w:r w:rsidRPr="00A66600">
        <w:rPr>
          <w:rFonts w:ascii="Arial" w:hAnsi="Arial" w:cs="Arial"/>
          <w:sz w:val="20"/>
          <w:szCs w:val="20"/>
        </w:rPr>
        <w:t xml:space="preserve"> стоимость </w:t>
      </w:r>
      <w:proofErr w:type="gramStart"/>
      <w:r w:rsidRPr="00A66600">
        <w:rPr>
          <w:rFonts w:ascii="Arial" w:hAnsi="Arial" w:cs="Arial"/>
          <w:sz w:val="20"/>
          <w:szCs w:val="20"/>
        </w:rPr>
        <w:t>каждого</w:t>
      </w:r>
      <w:proofErr w:type="gramEnd"/>
      <w:r w:rsidRPr="00A66600">
        <w:rPr>
          <w:rFonts w:ascii="Arial" w:hAnsi="Arial" w:cs="Arial"/>
          <w:sz w:val="20"/>
          <w:szCs w:val="20"/>
        </w:rPr>
        <w:t xml:space="preserve"> из которых превышает 300 миллионов рублей</w:t>
      </w:r>
      <w:r w:rsidRPr="00A66600">
        <w:rPr>
          <w:rFonts w:ascii="Arial" w:hAnsi="Arial" w:cs="Arial"/>
          <w:sz w:val="20"/>
          <w:szCs w:val="20"/>
          <w:shd w:val="clear" w:color="auto" w:fill="FFFFFF"/>
        </w:rPr>
        <w:t>".</w:t>
      </w:r>
    </w:p>
    <w:p w:rsidR="00A66600" w:rsidRPr="00A66600" w:rsidRDefault="00A66600" w:rsidP="00A66600">
      <w:pPr>
        <w:spacing w:before="100" w:beforeAutospacing="1" w:after="100" w:afterAutospacing="1"/>
        <w:ind w:firstLine="567"/>
        <w:jc w:val="both"/>
        <w:rPr>
          <w:rFonts w:ascii="Arial" w:hAnsi="Arial" w:cs="Arial"/>
          <w:sz w:val="20"/>
          <w:szCs w:val="20"/>
          <w:shd w:val="clear" w:color="auto" w:fill="FFFFFF"/>
        </w:rPr>
      </w:pPr>
      <w:r w:rsidRPr="00A66600">
        <w:rPr>
          <w:rFonts w:ascii="Arial" w:hAnsi="Arial" w:cs="Arial"/>
          <w:sz w:val="20"/>
          <w:szCs w:val="20"/>
          <w:shd w:val="clear" w:color="auto" w:fill="FFFFFF"/>
        </w:rPr>
        <w:t xml:space="preserve">1.2. </w:t>
      </w:r>
      <w:proofErr w:type="gramStart"/>
      <w:r w:rsidRPr="00A66600">
        <w:rPr>
          <w:rFonts w:ascii="Arial" w:hAnsi="Arial" w:cs="Arial"/>
          <w:sz w:val="20"/>
          <w:szCs w:val="20"/>
        </w:rPr>
        <w:t>В пункте 1 слова "</w:t>
      </w:r>
      <w:r w:rsidRPr="00A66600">
        <w:rPr>
          <w:rFonts w:ascii="Arial" w:hAnsi="Arial" w:cs="Arial"/>
          <w:sz w:val="20"/>
          <w:szCs w:val="20"/>
          <w:shd w:val="clear" w:color="auto" w:fill="FFFFFF"/>
        </w:rPr>
        <w:t xml:space="preserve">не используемых в предпринимательской деятельности, приобретенных </w:t>
      </w:r>
      <w:r w:rsidRPr="00A66600">
        <w:rPr>
          <w:rFonts w:ascii="Arial" w:hAnsi="Arial" w:cs="Arial"/>
          <w:sz w:val="20"/>
          <w:szCs w:val="20"/>
          <w:shd w:val="clear" w:color="auto" w:fill="FFFFFF"/>
        </w:rPr>
        <w:lastRenderedPageBreak/>
        <w:t>(предоставленных) для ведения </w:t>
      </w:r>
      <w:hyperlink r:id="rId11" w:anchor="dst100022" w:history="1">
        <w:r w:rsidRPr="00A66600">
          <w:rPr>
            <w:rFonts w:ascii="Arial" w:hAnsi="Arial" w:cs="Arial"/>
            <w:sz w:val="20"/>
            <w:szCs w:val="20"/>
            <w:u w:val="single"/>
            <w:shd w:val="clear" w:color="auto" w:fill="FFFFFF"/>
          </w:rPr>
          <w:t>личного подсобного хозяйства</w:t>
        </w:r>
      </w:hyperlink>
      <w:r w:rsidRPr="00A66600">
        <w:rPr>
          <w:rFonts w:ascii="Arial" w:hAnsi="Arial" w:cs="Arial"/>
          <w:sz w:val="20"/>
          <w:szCs w:val="20"/>
          <w:shd w:val="clear" w:color="auto" w:fill="FFFFFF"/>
        </w:rPr>
        <w:t>, садоводства или огородничества, а также земельных участков общего назначения, предусмотренных Федеральным </w:t>
      </w:r>
      <w:hyperlink r:id="rId12" w:anchor="dst0" w:history="1">
        <w:r w:rsidRPr="00A66600">
          <w:rPr>
            <w:rFonts w:ascii="Arial" w:hAnsi="Arial" w:cs="Arial"/>
            <w:sz w:val="20"/>
            <w:szCs w:val="20"/>
            <w:u w:val="single"/>
            <w:shd w:val="clear" w:color="auto" w:fill="FFFFFF"/>
          </w:rPr>
          <w:t>законом</w:t>
        </w:r>
      </w:hyperlink>
      <w:r w:rsidRPr="00A66600">
        <w:rPr>
          <w:rFonts w:ascii="Arial" w:hAnsi="Arial" w:cs="Arial"/>
          <w:sz w:val="20"/>
          <w:szCs w:val="20"/>
          <w:shd w:val="clear" w:color="auto" w:fill="FFFFFF"/>
        </w:rPr>
        <w:t xml:space="preserve"> от 29 июля 2017 года N 217-ФЗ "О ведении гражданами садоводства и огородничества для собственных нужд и о внесении изменений в отдельные законодательные акты Российской Федерации" </w:t>
      </w:r>
      <w:r w:rsidRPr="00A66600">
        <w:rPr>
          <w:rFonts w:ascii="Arial" w:hAnsi="Arial" w:cs="Arial"/>
          <w:i/>
          <w:sz w:val="20"/>
          <w:szCs w:val="20"/>
          <w:shd w:val="clear" w:color="auto" w:fill="FFFFFF"/>
        </w:rPr>
        <w:t xml:space="preserve">заменить на слова </w:t>
      </w:r>
      <w:r w:rsidRPr="00A66600">
        <w:rPr>
          <w:rFonts w:ascii="Arial" w:hAnsi="Arial" w:cs="Arial"/>
          <w:sz w:val="20"/>
          <w:szCs w:val="20"/>
        </w:rPr>
        <w:t>"не используемых в</w:t>
      </w:r>
      <w:proofErr w:type="gramEnd"/>
      <w:r w:rsidRPr="00A66600">
        <w:rPr>
          <w:rFonts w:ascii="Arial" w:hAnsi="Arial" w:cs="Arial"/>
          <w:sz w:val="20"/>
          <w:szCs w:val="20"/>
        </w:rPr>
        <w:t xml:space="preserve"> </w:t>
      </w:r>
      <w:proofErr w:type="gramStart"/>
      <w:r w:rsidRPr="00A66600">
        <w:rPr>
          <w:rFonts w:ascii="Arial" w:hAnsi="Arial" w:cs="Arial"/>
          <w:sz w:val="20"/>
          <w:szCs w:val="20"/>
        </w:rPr>
        <w:t>предпринимательской деятельности, приобретенных (предоставленных) для ведения личного подсобного хозяйства, садоводства или огородничества, а также земельных участков общего назначения, предусмотренных </w:t>
      </w:r>
      <w:hyperlink r:id="rId13" w:anchor="/document/71732780/entry/306" w:history="1">
        <w:r w:rsidRPr="00A66600">
          <w:rPr>
            <w:rFonts w:ascii="Arial" w:hAnsi="Arial" w:cs="Arial"/>
            <w:sz w:val="20"/>
            <w:szCs w:val="20"/>
            <w:u w:val="single"/>
          </w:rPr>
          <w:t>Федеральным законом</w:t>
        </w:r>
      </w:hyperlink>
      <w:r w:rsidRPr="00A66600">
        <w:rPr>
          <w:rFonts w:ascii="Arial" w:hAnsi="Arial" w:cs="Arial"/>
          <w:sz w:val="20"/>
          <w:szCs w:val="20"/>
        </w:rPr>
        <w:t> от 29 июля 2017 года N 217-ФЗ "О ведении гражданами садоводства и огородничества для собственных нужд и о внесении изменений в отдельные законодательные акты Российской Федерации", за исключением указанных в настоящем абзаце земельных участков, кадастровая стоимость каждого из которых</w:t>
      </w:r>
      <w:proofErr w:type="gramEnd"/>
      <w:r w:rsidRPr="00A66600">
        <w:rPr>
          <w:rFonts w:ascii="Arial" w:hAnsi="Arial" w:cs="Arial"/>
          <w:sz w:val="20"/>
          <w:szCs w:val="20"/>
        </w:rPr>
        <w:t xml:space="preserve"> превышает 300 миллионов рублей".</w:t>
      </w:r>
    </w:p>
    <w:p w:rsidR="00A66600" w:rsidRPr="00A66600" w:rsidRDefault="00A66600" w:rsidP="00A66600">
      <w:pPr>
        <w:ind w:firstLine="567"/>
        <w:contextualSpacing/>
        <w:jc w:val="both"/>
        <w:rPr>
          <w:rFonts w:ascii="Arial" w:eastAsia="Calibri" w:hAnsi="Arial" w:cs="Arial"/>
          <w:bCs/>
          <w:sz w:val="20"/>
          <w:szCs w:val="20"/>
          <w:lang w:eastAsia="en-US"/>
        </w:rPr>
      </w:pPr>
      <w:r w:rsidRPr="00A66600">
        <w:rPr>
          <w:rFonts w:ascii="Arial" w:eastAsia="Calibri" w:hAnsi="Arial" w:cs="Arial"/>
          <w:bCs/>
          <w:sz w:val="20"/>
          <w:szCs w:val="20"/>
          <w:lang w:eastAsia="en-US"/>
        </w:rPr>
        <w:t>2. Опубликовать настоящее решение в периодическом  печатном издании «Вестник Маслянино» и разместить  на официальном сайте администрации рабочего поселка Маслянино Маслянинского района Новосибирской области в сети "Интернет".</w:t>
      </w:r>
    </w:p>
    <w:p w:rsidR="00A66600" w:rsidRPr="00A66600" w:rsidRDefault="00A66600" w:rsidP="00A66600">
      <w:pPr>
        <w:numPr>
          <w:ilvl w:val="0"/>
          <w:numId w:val="26"/>
        </w:numPr>
        <w:spacing w:after="200" w:line="276" w:lineRule="auto"/>
        <w:ind w:left="0" w:firstLine="567"/>
        <w:contextualSpacing/>
        <w:jc w:val="both"/>
        <w:rPr>
          <w:rFonts w:ascii="Arial" w:eastAsia="Calibri" w:hAnsi="Arial" w:cs="Arial"/>
          <w:sz w:val="20"/>
          <w:szCs w:val="20"/>
          <w:lang w:eastAsia="en-US"/>
        </w:rPr>
      </w:pPr>
      <w:r w:rsidRPr="00A66600">
        <w:rPr>
          <w:rFonts w:ascii="Arial" w:eastAsia="Calibri" w:hAnsi="Arial" w:cs="Arial"/>
          <w:sz w:val="20"/>
          <w:szCs w:val="20"/>
          <w:lang w:eastAsia="en-US"/>
        </w:rPr>
        <w:t xml:space="preserve"> Настоящее решение вступает в силу по истечении одного месяца с момента официального опубликования, но не ранее  </w:t>
      </w:r>
      <w:r w:rsidRPr="00A66600">
        <w:rPr>
          <w:rFonts w:ascii="Arial" w:eastAsia="Calibri" w:hAnsi="Arial" w:cs="Arial"/>
          <w:sz w:val="20"/>
          <w:szCs w:val="20"/>
          <w:shd w:val="clear" w:color="auto" w:fill="FFFFFF"/>
          <w:lang w:eastAsia="en-US"/>
        </w:rPr>
        <w:t xml:space="preserve">  1-го числа очередного налогового периода (01.01.2025 года)</w:t>
      </w:r>
      <w:r w:rsidRPr="00A66600">
        <w:rPr>
          <w:rFonts w:ascii="Arial" w:eastAsia="Calibri" w:hAnsi="Arial" w:cs="Arial"/>
          <w:sz w:val="20"/>
          <w:szCs w:val="20"/>
          <w:lang w:eastAsia="en-US"/>
        </w:rPr>
        <w:t>.</w:t>
      </w:r>
    </w:p>
    <w:p w:rsidR="00A66600" w:rsidRPr="00A66600" w:rsidRDefault="00A66600" w:rsidP="00A66600">
      <w:pPr>
        <w:ind w:firstLine="567"/>
        <w:contextualSpacing/>
        <w:jc w:val="both"/>
        <w:rPr>
          <w:rFonts w:ascii="Arial" w:eastAsia="Calibri" w:hAnsi="Arial" w:cs="Arial"/>
          <w:bCs/>
          <w:sz w:val="20"/>
          <w:szCs w:val="20"/>
          <w:lang w:eastAsia="en-US"/>
        </w:rPr>
      </w:pPr>
    </w:p>
    <w:p w:rsidR="00A66600" w:rsidRPr="00A66600" w:rsidRDefault="00A66600" w:rsidP="00A66600">
      <w:pPr>
        <w:jc w:val="both"/>
        <w:rPr>
          <w:rFonts w:ascii="Arial" w:hAnsi="Arial" w:cs="Arial"/>
          <w:sz w:val="20"/>
          <w:szCs w:val="20"/>
        </w:rPr>
      </w:pPr>
    </w:p>
    <w:p w:rsidR="00A66600" w:rsidRPr="00A66600" w:rsidRDefault="00A66600" w:rsidP="00A66600">
      <w:pPr>
        <w:ind w:left="360"/>
        <w:jc w:val="both"/>
        <w:rPr>
          <w:rFonts w:ascii="Arial" w:hAnsi="Arial" w:cs="Arial"/>
          <w:sz w:val="20"/>
          <w:szCs w:val="20"/>
        </w:rPr>
      </w:pPr>
      <w:r w:rsidRPr="00A66600">
        <w:rPr>
          <w:rFonts w:ascii="Arial" w:hAnsi="Arial" w:cs="Arial"/>
          <w:sz w:val="20"/>
          <w:szCs w:val="20"/>
        </w:rPr>
        <w:t xml:space="preserve">Глава рабочего поселка  </w:t>
      </w:r>
      <w:r>
        <w:rPr>
          <w:rFonts w:ascii="Arial" w:hAnsi="Arial" w:cs="Arial"/>
          <w:sz w:val="20"/>
          <w:szCs w:val="20"/>
        </w:rPr>
        <w:t xml:space="preserve">   </w:t>
      </w:r>
      <w:r w:rsidRPr="00A66600">
        <w:rPr>
          <w:rFonts w:ascii="Arial" w:hAnsi="Arial" w:cs="Arial"/>
          <w:sz w:val="20"/>
          <w:szCs w:val="20"/>
        </w:rPr>
        <w:t xml:space="preserve">  Председатель Совета депутатов</w:t>
      </w:r>
    </w:p>
    <w:p w:rsidR="00A66600" w:rsidRPr="00A66600" w:rsidRDefault="00A66600" w:rsidP="00A66600">
      <w:pPr>
        <w:ind w:left="360"/>
        <w:jc w:val="both"/>
        <w:rPr>
          <w:rFonts w:ascii="Arial" w:hAnsi="Arial" w:cs="Arial"/>
          <w:sz w:val="20"/>
          <w:szCs w:val="20"/>
        </w:rPr>
      </w:pPr>
      <w:r w:rsidRPr="00A66600">
        <w:rPr>
          <w:rFonts w:ascii="Arial" w:hAnsi="Arial" w:cs="Arial"/>
          <w:sz w:val="20"/>
          <w:szCs w:val="20"/>
        </w:rPr>
        <w:t xml:space="preserve">Маслянино                       </w:t>
      </w:r>
      <w:r>
        <w:rPr>
          <w:rFonts w:ascii="Arial" w:hAnsi="Arial" w:cs="Arial"/>
          <w:sz w:val="20"/>
          <w:szCs w:val="20"/>
        </w:rPr>
        <w:t xml:space="preserve">       </w:t>
      </w:r>
      <w:r w:rsidRPr="00A66600">
        <w:rPr>
          <w:rFonts w:ascii="Arial" w:hAnsi="Arial" w:cs="Arial"/>
          <w:sz w:val="20"/>
          <w:szCs w:val="20"/>
        </w:rPr>
        <w:t>рабочего поселка Маслянино</w:t>
      </w:r>
    </w:p>
    <w:p w:rsidR="00A66600" w:rsidRPr="00A66600" w:rsidRDefault="00A66600" w:rsidP="00A66600">
      <w:pPr>
        <w:ind w:left="360"/>
        <w:jc w:val="both"/>
        <w:rPr>
          <w:rFonts w:ascii="Arial" w:hAnsi="Arial" w:cs="Arial"/>
          <w:sz w:val="20"/>
          <w:szCs w:val="20"/>
        </w:rPr>
      </w:pPr>
    </w:p>
    <w:p w:rsidR="00A66600" w:rsidRPr="00A66600" w:rsidRDefault="00A66600" w:rsidP="00A66600">
      <w:pPr>
        <w:ind w:left="360"/>
        <w:jc w:val="both"/>
        <w:rPr>
          <w:rFonts w:ascii="Arial" w:hAnsi="Arial" w:cs="Arial"/>
          <w:sz w:val="20"/>
          <w:szCs w:val="20"/>
        </w:rPr>
      </w:pPr>
    </w:p>
    <w:p w:rsidR="00A66600" w:rsidRPr="00A66600" w:rsidRDefault="00A66600" w:rsidP="00A66600">
      <w:pPr>
        <w:rPr>
          <w:rFonts w:ascii="Arial" w:hAnsi="Arial" w:cs="Arial"/>
          <w:sz w:val="20"/>
          <w:szCs w:val="20"/>
        </w:rPr>
      </w:pPr>
      <w:r w:rsidRPr="00A66600">
        <w:rPr>
          <w:rFonts w:ascii="Arial" w:hAnsi="Arial" w:cs="Arial"/>
          <w:sz w:val="20"/>
          <w:szCs w:val="20"/>
        </w:rPr>
        <w:t xml:space="preserve">                   М.А. Рахманов                      </w:t>
      </w:r>
      <w:r>
        <w:rPr>
          <w:rFonts w:ascii="Arial" w:hAnsi="Arial" w:cs="Arial"/>
          <w:sz w:val="20"/>
          <w:szCs w:val="20"/>
        </w:rPr>
        <w:t xml:space="preserve">                    </w:t>
      </w:r>
      <w:r w:rsidRPr="00A66600">
        <w:rPr>
          <w:rFonts w:ascii="Arial" w:hAnsi="Arial" w:cs="Arial"/>
          <w:sz w:val="20"/>
          <w:szCs w:val="20"/>
        </w:rPr>
        <w:t xml:space="preserve">  Н. Н. Житникова      </w:t>
      </w:r>
    </w:p>
    <w:p w:rsidR="00A66600" w:rsidRPr="00A66600" w:rsidRDefault="00A66600" w:rsidP="00A66600">
      <w:pPr>
        <w:spacing w:after="200" w:line="276" w:lineRule="auto"/>
        <w:rPr>
          <w:rFonts w:ascii="Arial" w:hAnsi="Arial" w:cs="Arial"/>
          <w:sz w:val="20"/>
          <w:szCs w:val="20"/>
        </w:rPr>
      </w:pPr>
    </w:p>
    <w:p w:rsidR="006E6BC8" w:rsidRPr="006E6BC8" w:rsidRDefault="006E6BC8" w:rsidP="006E6BC8">
      <w:pPr>
        <w:jc w:val="center"/>
        <w:rPr>
          <w:rFonts w:ascii="Arial" w:hAnsi="Arial" w:cs="Arial"/>
          <w:b/>
          <w:sz w:val="20"/>
          <w:szCs w:val="20"/>
        </w:rPr>
      </w:pPr>
      <w:r w:rsidRPr="006E6BC8">
        <w:rPr>
          <w:rFonts w:ascii="Arial" w:hAnsi="Arial" w:cs="Arial"/>
          <w:b/>
          <w:sz w:val="20"/>
          <w:szCs w:val="20"/>
        </w:rPr>
        <w:t>СОВЕТ ДЕПУТАТОВ  РАБОЧЕГО ПОСЕЛКА МАСЛЯНИНО</w:t>
      </w:r>
    </w:p>
    <w:p w:rsidR="006E6BC8" w:rsidRPr="006E6BC8" w:rsidRDefault="006E6BC8" w:rsidP="006E6BC8">
      <w:pPr>
        <w:jc w:val="center"/>
        <w:rPr>
          <w:rFonts w:ascii="Arial" w:hAnsi="Arial" w:cs="Arial"/>
          <w:b/>
          <w:sz w:val="20"/>
          <w:szCs w:val="20"/>
        </w:rPr>
      </w:pPr>
      <w:r w:rsidRPr="006E6BC8">
        <w:rPr>
          <w:rFonts w:ascii="Arial" w:hAnsi="Arial" w:cs="Arial"/>
          <w:b/>
          <w:sz w:val="20"/>
          <w:szCs w:val="20"/>
        </w:rPr>
        <w:t>МАСЛЯНИНСКОГО  РАЙОНА НОВОСИБИРСКОЙ  ОБЛАСТИ</w:t>
      </w:r>
    </w:p>
    <w:p w:rsidR="006E6BC8" w:rsidRPr="006E6BC8" w:rsidRDefault="006E6BC8" w:rsidP="006E6BC8">
      <w:pPr>
        <w:jc w:val="center"/>
        <w:rPr>
          <w:rFonts w:ascii="Arial" w:hAnsi="Arial" w:cs="Arial"/>
          <w:sz w:val="20"/>
          <w:szCs w:val="20"/>
        </w:rPr>
      </w:pPr>
      <w:r w:rsidRPr="006E6BC8">
        <w:rPr>
          <w:rFonts w:ascii="Arial" w:hAnsi="Arial" w:cs="Arial"/>
          <w:sz w:val="20"/>
          <w:szCs w:val="20"/>
        </w:rPr>
        <w:t>(ШЕСТОГО СОЗЫВА)</w:t>
      </w:r>
    </w:p>
    <w:p w:rsidR="006E6BC8" w:rsidRPr="006E6BC8" w:rsidRDefault="006E6BC8" w:rsidP="006E6BC8">
      <w:pPr>
        <w:jc w:val="both"/>
        <w:rPr>
          <w:rFonts w:ascii="Arial" w:hAnsi="Arial" w:cs="Arial"/>
          <w:b/>
          <w:sz w:val="20"/>
          <w:szCs w:val="20"/>
        </w:rPr>
      </w:pPr>
    </w:p>
    <w:p w:rsidR="006E6BC8" w:rsidRPr="006E6BC8" w:rsidRDefault="006E6BC8" w:rsidP="006E6BC8">
      <w:pPr>
        <w:jc w:val="center"/>
        <w:rPr>
          <w:rFonts w:ascii="Arial" w:hAnsi="Arial" w:cs="Arial"/>
          <w:b/>
          <w:sz w:val="20"/>
          <w:szCs w:val="20"/>
        </w:rPr>
      </w:pPr>
      <w:r w:rsidRPr="006E6BC8">
        <w:rPr>
          <w:rFonts w:ascii="Arial" w:hAnsi="Arial" w:cs="Arial"/>
          <w:b/>
          <w:sz w:val="20"/>
          <w:szCs w:val="20"/>
        </w:rPr>
        <w:t>РЕШЕНИЕ</w:t>
      </w:r>
    </w:p>
    <w:p w:rsidR="006E6BC8" w:rsidRPr="006E6BC8" w:rsidRDefault="006E6BC8" w:rsidP="006E6BC8">
      <w:pPr>
        <w:jc w:val="center"/>
        <w:rPr>
          <w:rFonts w:ascii="Arial" w:hAnsi="Arial" w:cs="Arial"/>
          <w:b/>
          <w:sz w:val="20"/>
          <w:szCs w:val="20"/>
        </w:rPr>
      </w:pPr>
      <w:r w:rsidRPr="006E6BC8">
        <w:rPr>
          <w:rFonts w:ascii="Arial" w:hAnsi="Arial" w:cs="Arial"/>
          <w:b/>
          <w:sz w:val="20"/>
          <w:szCs w:val="20"/>
        </w:rPr>
        <w:t>ДВАДЦАТЬ ПЯТОЙ СЕССИИ</w:t>
      </w:r>
    </w:p>
    <w:p w:rsidR="006E6BC8" w:rsidRPr="006E6BC8" w:rsidRDefault="006E6BC8" w:rsidP="006E6BC8">
      <w:pPr>
        <w:spacing w:after="120"/>
        <w:jc w:val="center"/>
        <w:rPr>
          <w:rFonts w:ascii="Arial" w:hAnsi="Arial" w:cs="Arial"/>
          <w:sz w:val="20"/>
          <w:szCs w:val="20"/>
        </w:rPr>
      </w:pPr>
    </w:p>
    <w:p w:rsidR="006E6BC8" w:rsidRPr="006E6BC8" w:rsidRDefault="006E6BC8" w:rsidP="006E6BC8">
      <w:pPr>
        <w:jc w:val="both"/>
        <w:rPr>
          <w:rFonts w:ascii="Arial" w:hAnsi="Arial" w:cs="Arial"/>
          <w:sz w:val="20"/>
          <w:szCs w:val="20"/>
        </w:rPr>
      </w:pPr>
      <w:r w:rsidRPr="006E6BC8">
        <w:rPr>
          <w:rFonts w:ascii="Arial" w:hAnsi="Arial" w:cs="Arial"/>
          <w:sz w:val="20"/>
          <w:szCs w:val="20"/>
        </w:rPr>
        <w:t xml:space="preserve">от 31 июля 2024 года                                                 </w:t>
      </w:r>
      <w:r>
        <w:rPr>
          <w:rFonts w:ascii="Arial" w:hAnsi="Arial" w:cs="Arial"/>
          <w:sz w:val="20"/>
          <w:szCs w:val="20"/>
        </w:rPr>
        <w:t xml:space="preserve">      </w:t>
      </w:r>
      <w:r w:rsidRPr="006E6BC8">
        <w:rPr>
          <w:rFonts w:ascii="Arial" w:hAnsi="Arial" w:cs="Arial"/>
          <w:sz w:val="20"/>
          <w:szCs w:val="20"/>
        </w:rPr>
        <w:t xml:space="preserve">       № 251</w:t>
      </w:r>
    </w:p>
    <w:p w:rsidR="006E6BC8" w:rsidRPr="006E6BC8" w:rsidRDefault="006E6BC8" w:rsidP="006E6BC8">
      <w:pPr>
        <w:widowControl w:val="0"/>
        <w:tabs>
          <w:tab w:val="left" w:pos="250"/>
          <w:tab w:val="left" w:leader="underscore" w:pos="3375"/>
        </w:tabs>
        <w:ind w:firstLine="567"/>
        <w:jc w:val="both"/>
        <w:rPr>
          <w:rFonts w:ascii="Arial" w:hAnsi="Arial" w:cs="Arial"/>
          <w:sz w:val="20"/>
          <w:szCs w:val="20"/>
        </w:rPr>
      </w:pPr>
    </w:p>
    <w:p w:rsidR="006E6BC8" w:rsidRPr="006E6BC8" w:rsidRDefault="006E6BC8" w:rsidP="006E6BC8">
      <w:pPr>
        <w:jc w:val="center"/>
        <w:rPr>
          <w:rFonts w:ascii="Arial" w:hAnsi="Arial" w:cs="Arial"/>
          <w:sz w:val="20"/>
          <w:szCs w:val="20"/>
        </w:rPr>
      </w:pPr>
      <w:r w:rsidRPr="006E6BC8">
        <w:rPr>
          <w:rFonts w:ascii="Arial" w:hAnsi="Arial" w:cs="Arial"/>
          <w:sz w:val="20"/>
          <w:szCs w:val="20"/>
        </w:rPr>
        <w:lastRenderedPageBreak/>
        <w:t xml:space="preserve">О внесении изменений в решение Совета депутатов рабочего поселка Маслянино Маслянинского района Новосибирской области </w:t>
      </w:r>
    </w:p>
    <w:p w:rsidR="006E6BC8" w:rsidRPr="006E6BC8" w:rsidRDefault="006E6BC8" w:rsidP="006E6BC8">
      <w:pPr>
        <w:jc w:val="center"/>
        <w:rPr>
          <w:rFonts w:ascii="Arial" w:hAnsi="Arial" w:cs="Arial"/>
          <w:sz w:val="20"/>
          <w:szCs w:val="20"/>
        </w:rPr>
      </w:pPr>
      <w:r w:rsidRPr="006E6BC8">
        <w:rPr>
          <w:rFonts w:ascii="Arial" w:hAnsi="Arial" w:cs="Arial"/>
          <w:sz w:val="20"/>
          <w:szCs w:val="20"/>
        </w:rPr>
        <w:t xml:space="preserve">от 28.11.2014 № 258 "Об установлении на территории рабочего поселка Маслянино Маслянинского района Новосибирской области налога на имущество физических лиц" </w:t>
      </w:r>
    </w:p>
    <w:p w:rsidR="006E6BC8" w:rsidRPr="006E6BC8" w:rsidRDefault="006E6BC8" w:rsidP="006E6BC8">
      <w:pPr>
        <w:rPr>
          <w:rFonts w:ascii="Arial" w:hAnsi="Arial" w:cs="Arial"/>
          <w:sz w:val="20"/>
          <w:szCs w:val="20"/>
        </w:rPr>
      </w:pPr>
    </w:p>
    <w:p w:rsidR="006E6BC8" w:rsidRPr="006E6BC8" w:rsidRDefault="006E6BC8" w:rsidP="006E6BC8">
      <w:pPr>
        <w:autoSpaceDE w:val="0"/>
        <w:autoSpaceDN w:val="0"/>
        <w:adjustRightInd w:val="0"/>
        <w:ind w:firstLine="720"/>
        <w:jc w:val="both"/>
        <w:rPr>
          <w:rFonts w:ascii="Arial" w:hAnsi="Arial" w:cs="Arial"/>
          <w:b/>
          <w:sz w:val="20"/>
          <w:szCs w:val="20"/>
        </w:rPr>
      </w:pPr>
      <w:r w:rsidRPr="006E6BC8">
        <w:rPr>
          <w:rFonts w:ascii="Arial" w:hAnsi="Arial" w:cs="Arial"/>
          <w:sz w:val="20"/>
          <w:szCs w:val="20"/>
        </w:rPr>
        <w:t xml:space="preserve">В соответствии с Федеральными законами от 06.03.2003 № 131-ФЗ «Об общих принципах организации местного самоуправления в Российской Федерации», Совет депутатов рабочего поселка Маслянино Маслянинского района Новосибирской области  </w:t>
      </w:r>
      <w:r w:rsidRPr="006E6BC8">
        <w:rPr>
          <w:rFonts w:ascii="Arial" w:hAnsi="Arial" w:cs="Arial"/>
          <w:b/>
          <w:sz w:val="20"/>
          <w:szCs w:val="20"/>
        </w:rPr>
        <w:t>РЕШИЛ:</w:t>
      </w:r>
    </w:p>
    <w:p w:rsidR="006E6BC8" w:rsidRPr="006E6BC8" w:rsidRDefault="006E6BC8" w:rsidP="006E6BC8">
      <w:pPr>
        <w:autoSpaceDE w:val="0"/>
        <w:autoSpaceDN w:val="0"/>
        <w:adjustRightInd w:val="0"/>
        <w:ind w:firstLine="567"/>
        <w:jc w:val="both"/>
        <w:rPr>
          <w:rFonts w:ascii="Arial" w:hAnsi="Arial" w:cs="Arial"/>
          <w:sz w:val="20"/>
          <w:szCs w:val="20"/>
        </w:rPr>
      </w:pPr>
      <w:r w:rsidRPr="006E6BC8">
        <w:rPr>
          <w:rFonts w:ascii="Arial" w:hAnsi="Arial" w:cs="Arial"/>
          <w:sz w:val="20"/>
          <w:szCs w:val="20"/>
        </w:rPr>
        <w:t>1. Внести в решение Совета депутатов рабочего поселка Маслянино Маслянинского района Новосибирской области от 28.11.2014 № 258 "Об установлении на территории рабочего поселка Маслянино Маслянинского района Новосибирской области налога на имущество физических лиц" следующие изменения:</w:t>
      </w:r>
    </w:p>
    <w:p w:rsidR="006E6BC8" w:rsidRPr="006E6BC8" w:rsidRDefault="006E6BC8" w:rsidP="006E6BC8">
      <w:pPr>
        <w:ind w:firstLine="567"/>
        <w:jc w:val="both"/>
        <w:rPr>
          <w:rFonts w:ascii="Arial" w:hAnsi="Arial" w:cs="Arial"/>
          <w:sz w:val="20"/>
          <w:szCs w:val="20"/>
        </w:rPr>
      </w:pPr>
      <w:r w:rsidRPr="006E6BC8">
        <w:rPr>
          <w:rFonts w:ascii="Arial" w:hAnsi="Arial" w:cs="Arial"/>
          <w:sz w:val="20"/>
          <w:szCs w:val="20"/>
        </w:rPr>
        <w:t xml:space="preserve">1.1. Пункт </w:t>
      </w:r>
      <w:r w:rsidRPr="006E6BC8">
        <w:rPr>
          <w:rFonts w:ascii="Arial" w:hAnsi="Arial" w:cs="Arial"/>
          <w:color w:val="FF0000"/>
          <w:sz w:val="20"/>
          <w:szCs w:val="20"/>
        </w:rPr>
        <w:t>2.6.</w:t>
      </w:r>
      <w:r w:rsidRPr="006E6BC8">
        <w:rPr>
          <w:rFonts w:ascii="Arial" w:hAnsi="Arial" w:cs="Arial"/>
          <w:sz w:val="20"/>
          <w:szCs w:val="20"/>
        </w:rPr>
        <w:t xml:space="preserve"> изложить в следующей редакции:</w:t>
      </w:r>
    </w:p>
    <w:p w:rsidR="006E6BC8" w:rsidRPr="006E6BC8" w:rsidRDefault="006E6BC8" w:rsidP="006E6BC8">
      <w:pPr>
        <w:ind w:firstLine="567"/>
        <w:jc w:val="both"/>
        <w:rPr>
          <w:rFonts w:ascii="Arial" w:hAnsi="Arial" w:cs="Arial"/>
          <w:sz w:val="20"/>
          <w:szCs w:val="20"/>
        </w:rPr>
      </w:pPr>
      <w:r w:rsidRPr="006E6BC8">
        <w:rPr>
          <w:rFonts w:ascii="Arial" w:hAnsi="Arial" w:cs="Arial"/>
          <w:sz w:val="20"/>
          <w:szCs w:val="20"/>
        </w:rPr>
        <w:t xml:space="preserve"> </w:t>
      </w:r>
      <w:r w:rsidRPr="006E6BC8">
        <w:rPr>
          <w:rFonts w:ascii="Arial" w:hAnsi="Arial" w:cs="Arial"/>
          <w:color w:val="FF0000"/>
          <w:sz w:val="20"/>
          <w:szCs w:val="20"/>
        </w:rPr>
        <w:t>2.6.</w:t>
      </w:r>
      <w:r w:rsidRPr="006E6BC8">
        <w:rPr>
          <w:rFonts w:ascii="Arial" w:hAnsi="Arial" w:cs="Arial"/>
          <w:sz w:val="20"/>
          <w:szCs w:val="20"/>
        </w:rPr>
        <w:t xml:space="preserve"> 2</w:t>
      </w:r>
      <w:r w:rsidRPr="006E6BC8">
        <w:rPr>
          <w:rFonts w:ascii="Arial" w:hAnsi="Arial" w:cs="Arial"/>
          <w:i/>
          <w:sz w:val="20"/>
          <w:szCs w:val="20"/>
        </w:rPr>
        <w:t xml:space="preserve"> </w:t>
      </w:r>
      <w:r w:rsidRPr="006E6BC8">
        <w:rPr>
          <w:rFonts w:ascii="Arial" w:hAnsi="Arial" w:cs="Arial"/>
          <w:sz w:val="20"/>
          <w:szCs w:val="20"/>
        </w:rPr>
        <w:t>процента в отношении объектов налогообложения, включенных в перечень, определяемый в соответствии с пунктом 7 статьи 378.2 Налогового кодекса Российской Федерации, в отношении объектов налогообложения, предусмотренных абзацем вторым пункта 10 статьи 378.2 Налогового кодекса Российской Федерации</w:t>
      </w:r>
      <w:proofErr w:type="gramStart"/>
      <w:r w:rsidRPr="006E6BC8">
        <w:rPr>
          <w:rFonts w:ascii="Arial" w:hAnsi="Arial" w:cs="Arial"/>
          <w:sz w:val="20"/>
          <w:szCs w:val="20"/>
        </w:rPr>
        <w:t>.;</w:t>
      </w:r>
    </w:p>
    <w:p w:rsidR="006E6BC8" w:rsidRPr="006E6BC8" w:rsidRDefault="006E6BC8" w:rsidP="006E6BC8">
      <w:pPr>
        <w:ind w:firstLine="567"/>
        <w:jc w:val="both"/>
        <w:rPr>
          <w:rFonts w:ascii="Arial" w:hAnsi="Arial" w:cs="Arial"/>
          <w:sz w:val="20"/>
          <w:szCs w:val="20"/>
        </w:rPr>
      </w:pPr>
      <w:proofErr w:type="gramEnd"/>
      <w:r w:rsidRPr="006E6BC8">
        <w:rPr>
          <w:rFonts w:ascii="Arial" w:hAnsi="Arial" w:cs="Arial"/>
          <w:sz w:val="20"/>
          <w:szCs w:val="20"/>
        </w:rPr>
        <w:t xml:space="preserve">1.2. Дополнить пунктом </w:t>
      </w:r>
      <w:r w:rsidRPr="006E6BC8">
        <w:rPr>
          <w:rFonts w:ascii="Arial" w:hAnsi="Arial" w:cs="Arial"/>
          <w:color w:val="FF0000"/>
          <w:sz w:val="20"/>
          <w:szCs w:val="20"/>
        </w:rPr>
        <w:t>2.6.1.</w:t>
      </w:r>
      <w:r w:rsidRPr="006E6BC8">
        <w:rPr>
          <w:rFonts w:ascii="Arial" w:hAnsi="Arial" w:cs="Arial"/>
          <w:sz w:val="20"/>
          <w:szCs w:val="20"/>
        </w:rPr>
        <w:t xml:space="preserve"> следующего содержания:</w:t>
      </w:r>
    </w:p>
    <w:p w:rsidR="006E6BC8" w:rsidRPr="006E6BC8" w:rsidRDefault="006E6BC8" w:rsidP="006E6BC8">
      <w:pPr>
        <w:ind w:firstLine="567"/>
        <w:jc w:val="both"/>
        <w:rPr>
          <w:rFonts w:ascii="Arial" w:hAnsi="Arial" w:cs="Arial"/>
          <w:color w:val="000000"/>
          <w:sz w:val="20"/>
          <w:szCs w:val="20"/>
        </w:rPr>
      </w:pPr>
      <w:r w:rsidRPr="006E6BC8">
        <w:rPr>
          <w:rFonts w:ascii="Arial" w:hAnsi="Arial" w:cs="Arial"/>
          <w:color w:val="FF0000"/>
          <w:sz w:val="20"/>
          <w:szCs w:val="20"/>
        </w:rPr>
        <w:t>2.6.1.</w:t>
      </w:r>
      <w:r w:rsidRPr="006E6BC8">
        <w:rPr>
          <w:rFonts w:ascii="Arial" w:hAnsi="Arial" w:cs="Arial"/>
          <w:color w:val="000000"/>
          <w:sz w:val="20"/>
          <w:szCs w:val="20"/>
        </w:rPr>
        <w:t xml:space="preserve"> 2,5 процента в отношении объектов налогообложения, кадастровая стоимость каждого из которых превышает 300 миллионов рублей.</w:t>
      </w:r>
    </w:p>
    <w:p w:rsidR="006E6BC8" w:rsidRPr="006E6BC8" w:rsidRDefault="006E6BC8" w:rsidP="006E6BC8">
      <w:pPr>
        <w:ind w:firstLine="567"/>
        <w:jc w:val="both"/>
        <w:rPr>
          <w:rFonts w:ascii="Arial" w:hAnsi="Arial" w:cs="Arial"/>
          <w:sz w:val="20"/>
          <w:szCs w:val="20"/>
        </w:rPr>
      </w:pPr>
      <w:r w:rsidRPr="006E6BC8">
        <w:rPr>
          <w:rFonts w:ascii="Arial" w:hAnsi="Arial" w:cs="Arial"/>
          <w:color w:val="000000"/>
          <w:sz w:val="20"/>
          <w:szCs w:val="20"/>
        </w:rPr>
        <w:t>2. Опубликовать настоящее решение  в периодическом</w:t>
      </w:r>
      <w:r w:rsidRPr="006E6BC8">
        <w:rPr>
          <w:rFonts w:ascii="Arial" w:hAnsi="Arial" w:cs="Arial"/>
          <w:sz w:val="20"/>
          <w:szCs w:val="20"/>
        </w:rPr>
        <w:t xml:space="preserve">  печатном издании «Вестник Маслянино» и разместить на официальном сайте администрации рабочего поселка Маслянино Маслянинского района Новосибирской области. </w:t>
      </w:r>
    </w:p>
    <w:p w:rsidR="006E6BC8" w:rsidRPr="006E6BC8" w:rsidRDefault="006E6BC8" w:rsidP="006E6BC8">
      <w:pPr>
        <w:numPr>
          <w:ilvl w:val="0"/>
          <w:numId w:val="27"/>
        </w:numPr>
        <w:ind w:left="0" w:firstLine="567"/>
        <w:contextualSpacing/>
        <w:jc w:val="both"/>
        <w:rPr>
          <w:rFonts w:ascii="Arial" w:hAnsi="Arial" w:cs="Arial"/>
          <w:sz w:val="20"/>
          <w:szCs w:val="20"/>
        </w:rPr>
      </w:pPr>
      <w:r w:rsidRPr="006E6BC8">
        <w:rPr>
          <w:rFonts w:ascii="Arial" w:hAnsi="Arial" w:cs="Arial"/>
          <w:sz w:val="20"/>
          <w:szCs w:val="20"/>
        </w:rPr>
        <w:t xml:space="preserve"> Настоящее решение вступает в силу по истечении одного месяца с момента официального опубликования, но не ранее  </w:t>
      </w:r>
      <w:r w:rsidRPr="006E6BC8">
        <w:rPr>
          <w:rFonts w:ascii="Arial" w:hAnsi="Arial" w:cs="Arial"/>
          <w:sz w:val="20"/>
          <w:szCs w:val="20"/>
          <w:shd w:val="clear" w:color="auto" w:fill="FFFFFF"/>
        </w:rPr>
        <w:t xml:space="preserve">  1-го числа очередного налогового периода (01.01.2025 года)</w:t>
      </w:r>
      <w:r w:rsidRPr="006E6BC8">
        <w:rPr>
          <w:rFonts w:ascii="Arial" w:hAnsi="Arial" w:cs="Arial"/>
          <w:sz w:val="20"/>
          <w:szCs w:val="20"/>
        </w:rPr>
        <w:t>.</w:t>
      </w:r>
    </w:p>
    <w:p w:rsidR="006E6BC8" w:rsidRPr="006E6BC8" w:rsidRDefault="006E6BC8" w:rsidP="006E6BC8">
      <w:pPr>
        <w:ind w:firstLine="567"/>
        <w:jc w:val="both"/>
        <w:rPr>
          <w:rFonts w:ascii="Arial" w:hAnsi="Arial" w:cs="Arial"/>
          <w:sz w:val="20"/>
          <w:szCs w:val="20"/>
        </w:rPr>
      </w:pPr>
    </w:p>
    <w:p w:rsidR="006E6BC8" w:rsidRPr="006E6BC8" w:rsidRDefault="006E6BC8" w:rsidP="006E6BC8">
      <w:pPr>
        <w:jc w:val="both"/>
        <w:rPr>
          <w:rFonts w:ascii="Arial" w:hAnsi="Arial" w:cs="Arial"/>
          <w:sz w:val="20"/>
          <w:szCs w:val="20"/>
        </w:rPr>
      </w:pPr>
      <w:r w:rsidRPr="006E6BC8">
        <w:rPr>
          <w:rFonts w:ascii="Arial" w:hAnsi="Arial" w:cs="Arial"/>
          <w:sz w:val="20"/>
          <w:szCs w:val="20"/>
        </w:rPr>
        <w:t xml:space="preserve"> Глава рабочего поселка </w:t>
      </w:r>
      <w:r>
        <w:rPr>
          <w:rFonts w:ascii="Arial" w:hAnsi="Arial" w:cs="Arial"/>
          <w:sz w:val="20"/>
          <w:szCs w:val="20"/>
        </w:rPr>
        <w:t xml:space="preserve">           </w:t>
      </w:r>
      <w:r w:rsidRPr="006E6BC8">
        <w:rPr>
          <w:rFonts w:ascii="Arial" w:hAnsi="Arial" w:cs="Arial"/>
          <w:sz w:val="20"/>
          <w:szCs w:val="20"/>
        </w:rPr>
        <w:t>Председатель Совета депутатов</w:t>
      </w:r>
    </w:p>
    <w:p w:rsidR="006E6BC8" w:rsidRPr="006E6BC8" w:rsidRDefault="006E6BC8" w:rsidP="006E6BC8">
      <w:pPr>
        <w:ind w:left="360"/>
        <w:jc w:val="both"/>
        <w:rPr>
          <w:rFonts w:ascii="Arial" w:hAnsi="Arial" w:cs="Arial"/>
          <w:sz w:val="20"/>
          <w:szCs w:val="20"/>
        </w:rPr>
      </w:pPr>
      <w:r w:rsidRPr="006E6BC8">
        <w:rPr>
          <w:rFonts w:ascii="Arial" w:hAnsi="Arial" w:cs="Arial"/>
          <w:sz w:val="20"/>
          <w:szCs w:val="20"/>
        </w:rPr>
        <w:t xml:space="preserve">Маслянино                 </w:t>
      </w:r>
      <w:r>
        <w:rPr>
          <w:rFonts w:ascii="Arial" w:hAnsi="Arial" w:cs="Arial"/>
          <w:sz w:val="20"/>
          <w:szCs w:val="20"/>
        </w:rPr>
        <w:t xml:space="preserve">          </w:t>
      </w:r>
      <w:r w:rsidRPr="006E6BC8">
        <w:rPr>
          <w:rFonts w:ascii="Arial" w:hAnsi="Arial" w:cs="Arial"/>
          <w:sz w:val="20"/>
          <w:szCs w:val="20"/>
        </w:rPr>
        <w:t xml:space="preserve"> рабочего поселка Маслянино</w:t>
      </w:r>
    </w:p>
    <w:p w:rsidR="006E6BC8" w:rsidRPr="006E6BC8" w:rsidRDefault="006E6BC8" w:rsidP="006E6BC8">
      <w:pPr>
        <w:ind w:left="360"/>
        <w:jc w:val="both"/>
        <w:rPr>
          <w:rFonts w:ascii="Arial" w:hAnsi="Arial" w:cs="Arial"/>
          <w:sz w:val="20"/>
          <w:szCs w:val="20"/>
        </w:rPr>
      </w:pPr>
    </w:p>
    <w:p w:rsidR="006E6BC8" w:rsidRPr="006E6BC8" w:rsidRDefault="006E6BC8" w:rsidP="006E6BC8">
      <w:pPr>
        <w:ind w:left="360"/>
        <w:jc w:val="both"/>
        <w:rPr>
          <w:rFonts w:ascii="Arial" w:hAnsi="Arial" w:cs="Arial"/>
          <w:sz w:val="20"/>
          <w:szCs w:val="20"/>
        </w:rPr>
      </w:pPr>
    </w:p>
    <w:p w:rsidR="00A66600" w:rsidRPr="00A66600" w:rsidRDefault="006E6BC8" w:rsidP="006E6BC8">
      <w:pPr>
        <w:spacing w:after="200" w:line="276" w:lineRule="auto"/>
        <w:rPr>
          <w:rFonts w:ascii="Arial" w:hAnsi="Arial" w:cs="Arial"/>
          <w:sz w:val="20"/>
          <w:szCs w:val="20"/>
        </w:rPr>
      </w:pPr>
      <w:r w:rsidRPr="002B5B13">
        <w:rPr>
          <w:rFonts w:ascii="Arial" w:hAnsi="Arial" w:cs="Arial"/>
          <w:sz w:val="20"/>
          <w:szCs w:val="20"/>
        </w:rPr>
        <w:t xml:space="preserve">                   М.А. Рахманов                          </w:t>
      </w:r>
      <w:r w:rsidRPr="002B5B13">
        <w:rPr>
          <w:rFonts w:ascii="Arial" w:hAnsi="Arial" w:cs="Arial"/>
          <w:sz w:val="20"/>
          <w:szCs w:val="20"/>
        </w:rPr>
        <w:t xml:space="preserve">           </w:t>
      </w:r>
      <w:r w:rsidRPr="002B5B13">
        <w:rPr>
          <w:rFonts w:ascii="Arial" w:hAnsi="Arial" w:cs="Arial"/>
          <w:sz w:val="20"/>
          <w:szCs w:val="20"/>
        </w:rPr>
        <w:t xml:space="preserve"> Н. Н. Житникова      </w:t>
      </w:r>
    </w:p>
    <w:p w:rsidR="002B5B13" w:rsidRDefault="002B5B13" w:rsidP="002B5B13">
      <w:pPr>
        <w:jc w:val="center"/>
        <w:rPr>
          <w:rFonts w:ascii="Arial" w:hAnsi="Arial" w:cs="Arial"/>
          <w:b/>
          <w:sz w:val="20"/>
          <w:szCs w:val="20"/>
        </w:rPr>
      </w:pPr>
    </w:p>
    <w:p w:rsidR="002B5B13" w:rsidRDefault="002B5B13" w:rsidP="002B5B13">
      <w:pPr>
        <w:jc w:val="center"/>
        <w:rPr>
          <w:rFonts w:ascii="Arial" w:hAnsi="Arial" w:cs="Arial"/>
          <w:b/>
          <w:sz w:val="20"/>
          <w:szCs w:val="20"/>
        </w:rPr>
      </w:pPr>
    </w:p>
    <w:p w:rsidR="002B5B13" w:rsidRDefault="002B5B13" w:rsidP="002B5B13">
      <w:pPr>
        <w:jc w:val="center"/>
        <w:rPr>
          <w:rFonts w:ascii="Arial" w:hAnsi="Arial" w:cs="Arial"/>
          <w:b/>
          <w:sz w:val="20"/>
          <w:szCs w:val="20"/>
        </w:rPr>
      </w:pPr>
    </w:p>
    <w:p w:rsidR="002B5B13" w:rsidRPr="002B5B13" w:rsidRDefault="002B5B13" w:rsidP="002B5B13">
      <w:pPr>
        <w:jc w:val="center"/>
        <w:rPr>
          <w:rFonts w:ascii="Arial" w:hAnsi="Arial" w:cs="Arial"/>
          <w:b/>
          <w:sz w:val="20"/>
          <w:szCs w:val="20"/>
        </w:rPr>
      </w:pPr>
      <w:r w:rsidRPr="002B5B13">
        <w:rPr>
          <w:rFonts w:ascii="Arial" w:hAnsi="Arial" w:cs="Arial"/>
          <w:b/>
          <w:sz w:val="20"/>
          <w:szCs w:val="20"/>
        </w:rPr>
        <w:lastRenderedPageBreak/>
        <w:t>СОВЕТ ДЕПУТАТОВ  РАБОЧЕГО ПОСЕЛКА МАСЛЯНИНО</w:t>
      </w:r>
    </w:p>
    <w:p w:rsidR="002B5B13" w:rsidRPr="002B5B13" w:rsidRDefault="002B5B13" w:rsidP="002B5B13">
      <w:pPr>
        <w:jc w:val="center"/>
        <w:rPr>
          <w:rFonts w:ascii="Arial" w:hAnsi="Arial" w:cs="Arial"/>
          <w:b/>
          <w:sz w:val="20"/>
          <w:szCs w:val="20"/>
        </w:rPr>
      </w:pPr>
      <w:r w:rsidRPr="002B5B13">
        <w:rPr>
          <w:rFonts w:ascii="Arial" w:hAnsi="Arial" w:cs="Arial"/>
          <w:b/>
          <w:sz w:val="20"/>
          <w:szCs w:val="20"/>
        </w:rPr>
        <w:t>МАСЛЯНИНСКОГО  РАЙОНА НОВОСИБИРСКОЙ  ОБЛАСТИ</w:t>
      </w:r>
    </w:p>
    <w:p w:rsidR="002B5B13" w:rsidRPr="002B5B13" w:rsidRDefault="002B5B13" w:rsidP="002B5B13">
      <w:pPr>
        <w:jc w:val="center"/>
        <w:rPr>
          <w:rFonts w:ascii="Arial" w:hAnsi="Arial" w:cs="Arial"/>
          <w:b/>
          <w:sz w:val="20"/>
          <w:szCs w:val="20"/>
        </w:rPr>
      </w:pPr>
    </w:p>
    <w:p w:rsidR="002B5B13" w:rsidRPr="002B5B13" w:rsidRDefault="002B5B13" w:rsidP="002B5B13">
      <w:pPr>
        <w:jc w:val="center"/>
        <w:rPr>
          <w:rFonts w:ascii="Arial" w:hAnsi="Arial" w:cs="Arial"/>
          <w:sz w:val="20"/>
          <w:szCs w:val="20"/>
        </w:rPr>
      </w:pPr>
      <w:r w:rsidRPr="002B5B13">
        <w:rPr>
          <w:rFonts w:ascii="Arial" w:hAnsi="Arial" w:cs="Arial"/>
          <w:sz w:val="20"/>
          <w:szCs w:val="20"/>
        </w:rPr>
        <w:t>(ШЕСТОГО СОЗЫВА)</w:t>
      </w:r>
    </w:p>
    <w:p w:rsidR="002B5B13" w:rsidRPr="002B5B13" w:rsidRDefault="002B5B13" w:rsidP="002B5B13">
      <w:pPr>
        <w:jc w:val="both"/>
        <w:rPr>
          <w:rFonts w:ascii="Arial" w:hAnsi="Arial" w:cs="Arial"/>
          <w:b/>
          <w:sz w:val="20"/>
          <w:szCs w:val="20"/>
        </w:rPr>
      </w:pPr>
    </w:p>
    <w:p w:rsidR="002B5B13" w:rsidRPr="002B5B13" w:rsidRDefault="002B5B13" w:rsidP="002B5B13">
      <w:pPr>
        <w:jc w:val="center"/>
        <w:rPr>
          <w:rFonts w:ascii="Arial" w:hAnsi="Arial" w:cs="Arial"/>
          <w:b/>
          <w:sz w:val="20"/>
          <w:szCs w:val="20"/>
        </w:rPr>
      </w:pPr>
      <w:r w:rsidRPr="002B5B13">
        <w:rPr>
          <w:rFonts w:ascii="Arial" w:hAnsi="Arial" w:cs="Arial"/>
          <w:b/>
          <w:sz w:val="20"/>
          <w:szCs w:val="20"/>
        </w:rPr>
        <w:t>РЕШЕНИЕ</w:t>
      </w:r>
    </w:p>
    <w:p w:rsidR="002B5B13" w:rsidRPr="002B5B13" w:rsidRDefault="002B5B13" w:rsidP="002B5B13">
      <w:pPr>
        <w:jc w:val="center"/>
        <w:rPr>
          <w:rFonts w:ascii="Arial" w:hAnsi="Arial" w:cs="Arial"/>
          <w:b/>
          <w:sz w:val="20"/>
          <w:szCs w:val="20"/>
        </w:rPr>
      </w:pPr>
      <w:r w:rsidRPr="002B5B13">
        <w:rPr>
          <w:rFonts w:ascii="Arial" w:hAnsi="Arial" w:cs="Arial"/>
          <w:b/>
          <w:sz w:val="20"/>
          <w:szCs w:val="20"/>
        </w:rPr>
        <w:t>ДВАДЦАТЬ ПЯТОЙ СЕССИИ</w:t>
      </w:r>
    </w:p>
    <w:p w:rsidR="002B5B13" w:rsidRPr="002B5B13" w:rsidRDefault="002B5B13" w:rsidP="002B5B13">
      <w:pPr>
        <w:spacing w:after="120"/>
        <w:jc w:val="center"/>
        <w:rPr>
          <w:rFonts w:ascii="Arial" w:hAnsi="Arial" w:cs="Arial"/>
          <w:sz w:val="20"/>
          <w:szCs w:val="20"/>
        </w:rPr>
      </w:pPr>
    </w:p>
    <w:p w:rsidR="002B5B13" w:rsidRPr="002B5B13" w:rsidRDefault="002B5B13" w:rsidP="002B5B13">
      <w:pPr>
        <w:jc w:val="both"/>
        <w:rPr>
          <w:rFonts w:ascii="Arial" w:hAnsi="Arial" w:cs="Arial"/>
          <w:sz w:val="20"/>
          <w:szCs w:val="20"/>
        </w:rPr>
      </w:pPr>
      <w:r w:rsidRPr="002B5B13">
        <w:rPr>
          <w:rFonts w:ascii="Arial" w:hAnsi="Arial" w:cs="Arial"/>
          <w:sz w:val="20"/>
          <w:szCs w:val="20"/>
        </w:rPr>
        <w:t xml:space="preserve">от 31 июля 2024 года                                                 </w:t>
      </w:r>
      <w:r>
        <w:rPr>
          <w:rFonts w:ascii="Arial" w:hAnsi="Arial" w:cs="Arial"/>
          <w:sz w:val="20"/>
          <w:szCs w:val="20"/>
        </w:rPr>
        <w:t xml:space="preserve">       </w:t>
      </w:r>
      <w:r w:rsidRPr="002B5B13">
        <w:rPr>
          <w:rFonts w:ascii="Arial" w:hAnsi="Arial" w:cs="Arial"/>
          <w:sz w:val="20"/>
          <w:szCs w:val="20"/>
        </w:rPr>
        <w:t xml:space="preserve">        № 252</w:t>
      </w:r>
    </w:p>
    <w:p w:rsidR="002B5B13" w:rsidRPr="002B5B13" w:rsidRDefault="002B5B13" w:rsidP="002B5B13">
      <w:pPr>
        <w:shd w:val="clear" w:color="auto" w:fill="FFFFFF"/>
        <w:spacing w:line="214" w:lineRule="atLeast"/>
        <w:rPr>
          <w:rFonts w:ascii="Arial" w:eastAsia="Calibri" w:hAnsi="Arial" w:cs="Arial"/>
          <w:sz w:val="20"/>
          <w:szCs w:val="20"/>
          <w:lang w:eastAsia="en-US"/>
        </w:rPr>
      </w:pPr>
    </w:p>
    <w:p w:rsidR="002B5B13" w:rsidRPr="002B5B13" w:rsidRDefault="002B5B13" w:rsidP="002B5B13">
      <w:pPr>
        <w:shd w:val="clear" w:color="auto" w:fill="FFFFFF"/>
        <w:spacing w:line="214" w:lineRule="atLeast"/>
        <w:rPr>
          <w:rFonts w:ascii="Arial" w:eastAsia="Calibri" w:hAnsi="Arial" w:cs="Arial"/>
          <w:sz w:val="20"/>
          <w:szCs w:val="20"/>
          <w:lang w:eastAsia="en-US"/>
        </w:rPr>
      </w:pPr>
      <w:r w:rsidRPr="002B5B13">
        <w:rPr>
          <w:rFonts w:ascii="Arial" w:eastAsia="Calibri" w:hAnsi="Arial" w:cs="Arial"/>
          <w:sz w:val="20"/>
          <w:szCs w:val="20"/>
          <w:lang w:eastAsia="en-US"/>
        </w:rPr>
        <w:t xml:space="preserve">О проекте внесения изменений </w:t>
      </w:r>
    </w:p>
    <w:p w:rsidR="002B5B13" w:rsidRPr="002B5B13" w:rsidRDefault="002B5B13" w:rsidP="002B5B13">
      <w:pPr>
        <w:shd w:val="clear" w:color="auto" w:fill="FFFFFF"/>
        <w:spacing w:line="214" w:lineRule="atLeast"/>
        <w:rPr>
          <w:rFonts w:ascii="Arial" w:eastAsia="Calibri" w:hAnsi="Arial" w:cs="Arial"/>
          <w:sz w:val="20"/>
          <w:szCs w:val="20"/>
          <w:lang w:eastAsia="en-US"/>
        </w:rPr>
      </w:pPr>
      <w:r w:rsidRPr="002B5B13">
        <w:rPr>
          <w:rFonts w:ascii="Arial" w:eastAsia="Calibri" w:hAnsi="Arial" w:cs="Arial"/>
          <w:sz w:val="20"/>
          <w:szCs w:val="20"/>
          <w:lang w:eastAsia="en-US"/>
        </w:rPr>
        <w:t xml:space="preserve">в генеральный план рабочего поселка Маслянино </w:t>
      </w:r>
    </w:p>
    <w:p w:rsidR="002B5B13" w:rsidRPr="002B5B13" w:rsidRDefault="002B5B13" w:rsidP="002B5B13">
      <w:pPr>
        <w:shd w:val="clear" w:color="auto" w:fill="FFFFFF"/>
        <w:spacing w:line="214" w:lineRule="atLeast"/>
        <w:rPr>
          <w:rFonts w:ascii="Arial" w:eastAsia="Calibri" w:hAnsi="Arial" w:cs="Arial"/>
          <w:sz w:val="20"/>
          <w:szCs w:val="20"/>
          <w:lang w:eastAsia="en-US"/>
        </w:rPr>
      </w:pPr>
      <w:r w:rsidRPr="002B5B13">
        <w:rPr>
          <w:rFonts w:ascii="Arial" w:eastAsia="Calibri" w:hAnsi="Arial" w:cs="Arial"/>
          <w:sz w:val="20"/>
          <w:szCs w:val="20"/>
          <w:lang w:eastAsia="en-US"/>
        </w:rPr>
        <w:t xml:space="preserve">Маслянинского района Новосибирской области </w:t>
      </w:r>
    </w:p>
    <w:p w:rsidR="002B5B13" w:rsidRPr="002B5B13" w:rsidRDefault="002B5B13" w:rsidP="002B5B13">
      <w:pPr>
        <w:shd w:val="clear" w:color="auto" w:fill="FFFFFF"/>
        <w:spacing w:line="214" w:lineRule="atLeast"/>
        <w:ind w:firstLine="567"/>
        <w:jc w:val="both"/>
        <w:rPr>
          <w:rFonts w:ascii="Arial" w:eastAsia="Calibri" w:hAnsi="Arial" w:cs="Arial"/>
          <w:sz w:val="20"/>
          <w:szCs w:val="20"/>
          <w:lang w:eastAsia="en-US"/>
        </w:rPr>
      </w:pPr>
    </w:p>
    <w:p w:rsidR="002B5B13" w:rsidRPr="002B5B13" w:rsidRDefault="002B5B13" w:rsidP="002B5B13">
      <w:pPr>
        <w:shd w:val="clear" w:color="auto" w:fill="FFFFFF"/>
        <w:spacing w:line="214" w:lineRule="atLeast"/>
        <w:ind w:firstLine="567"/>
        <w:jc w:val="both"/>
        <w:rPr>
          <w:rFonts w:ascii="Arial" w:hAnsi="Arial" w:cs="Arial"/>
          <w:b/>
          <w:color w:val="000000"/>
          <w:sz w:val="20"/>
          <w:szCs w:val="20"/>
        </w:rPr>
      </w:pPr>
      <w:r w:rsidRPr="002B5B13">
        <w:rPr>
          <w:rFonts w:ascii="Arial" w:eastAsia="Calibri" w:hAnsi="Arial" w:cs="Arial"/>
          <w:sz w:val="20"/>
          <w:szCs w:val="20"/>
          <w:lang w:eastAsia="en-US"/>
        </w:rPr>
        <w:t xml:space="preserve">В соответствии с Градостроительным </w:t>
      </w:r>
      <w:hyperlink r:id="rId14" w:history="1">
        <w:r w:rsidRPr="002B5B13">
          <w:rPr>
            <w:rFonts w:ascii="Arial" w:eastAsia="Calibri" w:hAnsi="Arial" w:cs="Arial"/>
            <w:sz w:val="20"/>
            <w:szCs w:val="20"/>
            <w:lang w:eastAsia="en-US"/>
          </w:rPr>
          <w:t>кодексом</w:t>
        </w:r>
      </w:hyperlink>
      <w:r w:rsidRPr="002B5B13">
        <w:rPr>
          <w:rFonts w:ascii="Arial" w:eastAsia="Calibri" w:hAnsi="Arial" w:cs="Arial"/>
          <w:sz w:val="20"/>
          <w:szCs w:val="20"/>
          <w:lang w:eastAsia="en-US"/>
        </w:rPr>
        <w:t xml:space="preserve"> Российской Федерации, Федеральным </w:t>
      </w:r>
      <w:hyperlink r:id="rId15" w:history="1">
        <w:r w:rsidRPr="002B5B13">
          <w:rPr>
            <w:rFonts w:ascii="Arial" w:eastAsia="Calibri" w:hAnsi="Arial" w:cs="Arial"/>
            <w:sz w:val="20"/>
            <w:szCs w:val="20"/>
            <w:lang w:eastAsia="en-US"/>
          </w:rPr>
          <w:t>законом</w:t>
        </w:r>
      </w:hyperlink>
      <w:r w:rsidRPr="002B5B13">
        <w:rPr>
          <w:rFonts w:ascii="Arial" w:eastAsia="Calibri" w:hAnsi="Arial" w:cs="Arial"/>
          <w:sz w:val="20"/>
          <w:szCs w:val="20"/>
          <w:lang w:eastAsia="en-US"/>
        </w:rPr>
        <w:t xml:space="preserve"> от 06.10.2003 № 131-ФЗ «Об общих принципах организации местного самоуправления в Российской Федерации»,</w:t>
      </w:r>
      <w:r w:rsidRPr="002B5B13">
        <w:rPr>
          <w:rFonts w:ascii="Arial" w:eastAsia="Calibri" w:hAnsi="Arial" w:cs="Arial"/>
          <w:b/>
          <w:bCs/>
          <w:sz w:val="20"/>
          <w:szCs w:val="20"/>
          <w:lang w:eastAsia="en-US"/>
        </w:rPr>
        <w:t xml:space="preserve"> </w:t>
      </w:r>
      <w:r w:rsidRPr="002B5B13">
        <w:rPr>
          <w:rFonts w:ascii="Arial" w:eastAsia="Calibri" w:hAnsi="Arial" w:cs="Arial"/>
          <w:bCs/>
          <w:sz w:val="20"/>
          <w:szCs w:val="20"/>
          <w:lang w:eastAsia="en-US"/>
        </w:rPr>
        <w:t>руководствуясь Уставом рабочего поселка Маслянино Маслянинского района Новосибирской области, Совет депутатов рабочего поселка Маслянино Маслянинского района Новосибирской области</w:t>
      </w:r>
      <w:r w:rsidRPr="002B5B13">
        <w:rPr>
          <w:rFonts w:ascii="Arial" w:hAnsi="Arial" w:cs="Arial"/>
          <w:color w:val="000000"/>
          <w:sz w:val="20"/>
          <w:szCs w:val="20"/>
        </w:rPr>
        <w:t xml:space="preserve">, </w:t>
      </w:r>
      <w:r w:rsidRPr="002B5B13">
        <w:rPr>
          <w:rFonts w:ascii="Arial" w:hAnsi="Arial" w:cs="Arial"/>
          <w:b/>
          <w:bCs/>
          <w:color w:val="000000"/>
          <w:sz w:val="20"/>
          <w:szCs w:val="20"/>
        </w:rPr>
        <w:t>РЕШИЛ:</w:t>
      </w:r>
    </w:p>
    <w:p w:rsidR="002B5B13" w:rsidRPr="002B5B13" w:rsidRDefault="002B5B13" w:rsidP="002B5B13">
      <w:pPr>
        <w:numPr>
          <w:ilvl w:val="0"/>
          <w:numId w:val="10"/>
        </w:numPr>
        <w:shd w:val="clear" w:color="auto" w:fill="FFFFFF"/>
        <w:tabs>
          <w:tab w:val="left" w:pos="1134"/>
        </w:tabs>
        <w:spacing w:after="200" w:line="0" w:lineRule="atLeast"/>
        <w:jc w:val="both"/>
        <w:rPr>
          <w:rFonts w:ascii="Arial" w:hAnsi="Arial" w:cs="Arial"/>
          <w:color w:val="000000"/>
          <w:sz w:val="20"/>
          <w:szCs w:val="20"/>
        </w:rPr>
      </w:pPr>
      <w:proofErr w:type="gramStart"/>
      <w:r w:rsidRPr="002B5B13">
        <w:rPr>
          <w:rFonts w:ascii="Arial" w:hAnsi="Arial" w:cs="Arial"/>
          <w:color w:val="000000"/>
          <w:sz w:val="20"/>
          <w:szCs w:val="20"/>
        </w:rPr>
        <w:t>Принять проект реше</w:t>
      </w:r>
      <w:r w:rsidRPr="002B5B13">
        <w:rPr>
          <w:rFonts w:ascii="Arial" w:hAnsi="Arial" w:cs="Arial"/>
          <w:color w:val="000000"/>
          <w:sz w:val="20"/>
          <w:szCs w:val="20"/>
          <w:u w:val="single"/>
        </w:rPr>
        <w:t xml:space="preserve">ния о внесении изменений в </w:t>
      </w:r>
      <w:r w:rsidRPr="002B5B13">
        <w:rPr>
          <w:rFonts w:ascii="Arial" w:hAnsi="Arial" w:cs="Arial"/>
          <w:color w:val="000000"/>
          <w:sz w:val="20"/>
          <w:szCs w:val="20"/>
        </w:rPr>
        <w:t>генеральный план рабочего поселка Маслянино Маслянинского района Новосибирской области,</w:t>
      </w:r>
      <w:r w:rsidRPr="002B5B13">
        <w:rPr>
          <w:rFonts w:ascii="Arial" w:eastAsia="Calibri" w:hAnsi="Arial" w:cs="Arial"/>
          <w:sz w:val="20"/>
          <w:szCs w:val="20"/>
          <w:lang w:eastAsia="en-US"/>
        </w:rPr>
        <w:t xml:space="preserve"> утвержденный решением Совета депутатов рабочего поселка Маслянино Маслянинского района Новосибирской области от 23.04.2013 № 179, в соответствии с прилагаемым проектом</w:t>
      </w:r>
      <w:r w:rsidRPr="002B5B13">
        <w:rPr>
          <w:rFonts w:ascii="Arial" w:hAnsi="Arial" w:cs="Arial"/>
          <w:color w:val="000000"/>
          <w:sz w:val="20"/>
          <w:szCs w:val="20"/>
        </w:rPr>
        <w:t xml:space="preserve"> (опубликован на официальном сайте администрации рабочего поселка Маслянино Маслянинского района Новосибирской области –</w:t>
      </w:r>
      <w:proofErr w:type="gramEnd"/>
    </w:p>
    <w:p w:rsidR="002B5B13" w:rsidRPr="002B5B13" w:rsidRDefault="002B5B13" w:rsidP="002B5B13">
      <w:pPr>
        <w:shd w:val="clear" w:color="auto" w:fill="FFFFFF"/>
        <w:tabs>
          <w:tab w:val="left" w:pos="1134"/>
        </w:tabs>
        <w:spacing w:line="0" w:lineRule="atLeast"/>
        <w:ind w:left="720"/>
        <w:jc w:val="both"/>
        <w:rPr>
          <w:rFonts w:ascii="Arial" w:hAnsi="Arial" w:cs="Arial"/>
          <w:color w:val="000000"/>
          <w:sz w:val="20"/>
          <w:szCs w:val="20"/>
        </w:rPr>
      </w:pPr>
      <w:r w:rsidRPr="002B5B13">
        <w:rPr>
          <w:rFonts w:ascii="Arial" w:hAnsi="Arial" w:cs="Arial"/>
          <w:color w:val="000000"/>
          <w:sz w:val="20"/>
          <w:szCs w:val="20"/>
        </w:rPr>
        <w:t>https://admpmasl.nso.ru/page/265</w:t>
      </w:r>
    </w:p>
    <w:p w:rsidR="002B5B13" w:rsidRPr="002B5B13" w:rsidRDefault="002B5B13" w:rsidP="002B5B13">
      <w:pPr>
        <w:numPr>
          <w:ilvl w:val="0"/>
          <w:numId w:val="10"/>
        </w:numPr>
        <w:shd w:val="clear" w:color="auto" w:fill="FFFFFF"/>
        <w:tabs>
          <w:tab w:val="left" w:pos="1134"/>
        </w:tabs>
        <w:spacing w:after="200" w:line="0" w:lineRule="atLeast"/>
        <w:jc w:val="both"/>
        <w:rPr>
          <w:rFonts w:ascii="Arial" w:hAnsi="Arial" w:cs="Arial"/>
          <w:color w:val="000000"/>
          <w:sz w:val="20"/>
          <w:szCs w:val="20"/>
        </w:rPr>
      </w:pPr>
      <w:r w:rsidRPr="002B5B13">
        <w:rPr>
          <w:rFonts w:ascii="Arial" w:eastAsia="Calibri" w:hAnsi="Arial" w:cs="Arial"/>
          <w:sz w:val="20"/>
          <w:szCs w:val="20"/>
          <w:lang w:eastAsia="en-US"/>
        </w:rPr>
        <w:t>Провести публичные слушания по проекту</w:t>
      </w:r>
      <w:r w:rsidRPr="002B5B13">
        <w:rPr>
          <w:rFonts w:ascii="Arial" w:eastAsia="Calibri" w:hAnsi="Arial" w:cs="Arial"/>
          <w:color w:val="000000"/>
          <w:sz w:val="20"/>
          <w:szCs w:val="20"/>
          <w:lang w:eastAsia="en-US"/>
        </w:rPr>
        <w:t xml:space="preserve"> решения о внесении изменений </w:t>
      </w:r>
      <w:r w:rsidRPr="002B5B13">
        <w:rPr>
          <w:rFonts w:ascii="Arial" w:eastAsia="Calibri" w:hAnsi="Arial" w:cs="Arial"/>
          <w:color w:val="000000"/>
          <w:sz w:val="20"/>
          <w:szCs w:val="20"/>
        </w:rPr>
        <w:t xml:space="preserve">в генеральный план </w:t>
      </w:r>
      <w:r w:rsidRPr="002B5B13">
        <w:rPr>
          <w:rFonts w:ascii="Arial" w:eastAsia="Calibri" w:hAnsi="Arial" w:cs="Arial"/>
          <w:color w:val="000000"/>
          <w:sz w:val="20"/>
          <w:szCs w:val="20"/>
          <w:lang w:eastAsia="en-US"/>
        </w:rPr>
        <w:t xml:space="preserve">рабочего поселка Маслянино Маслянинского района Новосибирской области, утвержденный решением Советом депутатов рабочего поселка Маслянино Маслянинского района Новосибирской области </w:t>
      </w:r>
      <w:r w:rsidRPr="002B5B13">
        <w:rPr>
          <w:rFonts w:ascii="Arial" w:eastAsia="Calibri" w:hAnsi="Arial" w:cs="Arial"/>
          <w:sz w:val="20"/>
          <w:szCs w:val="20"/>
          <w:lang w:eastAsia="en-US"/>
        </w:rPr>
        <w:t>от 23.04.2013 № 179.</w:t>
      </w:r>
    </w:p>
    <w:p w:rsidR="002B5B13" w:rsidRPr="002B5B13" w:rsidRDefault="002B5B13" w:rsidP="002B5B13">
      <w:pPr>
        <w:numPr>
          <w:ilvl w:val="0"/>
          <w:numId w:val="10"/>
        </w:numPr>
        <w:tabs>
          <w:tab w:val="left" w:pos="1134"/>
        </w:tabs>
        <w:spacing w:after="200" w:line="276" w:lineRule="auto"/>
        <w:jc w:val="both"/>
        <w:rPr>
          <w:rFonts w:ascii="Arial" w:hAnsi="Arial" w:cs="Arial"/>
          <w:sz w:val="20"/>
          <w:szCs w:val="20"/>
          <w:lang w:val="x-none" w:eastAsia="x-none"/>
        </w:rPr>
      </w:pPr>
      <w:r w:rsidRPr="002B5B13">
        <w:rPr>
          <w:rFonts w:ascii="Arial" w:hAnsi="Arial" w:cs="Arial"/>
          <w:sz w:val="20"/>
          <w:szCs w:val="20"/>
          <w:lang w:val="x-none" w:eastAsia="x-none"/>
        </w:rPr>
        <w:t>Опубликовать настоящее решение в печатном издании рабочего поселка Маслянино</w:t>
      </w:r>
      <w:r w:rsidRPr="002B5B13">
        <w:rPr>
          <w:rFonts w:ascii="Arial" w:hAnsi="Arial" w:cs="Arial"/>
          <w:b/>
          <w:sz w:val="20"/>
          <w:szCs w:val="20"/>
          <w:lang w:val="x-none" w:eastAsia="x-none"/>
        </w:rPr>
        <w:t xml:space="preserve"> </w:t>
      </w:r>
      <w:r w:rsidRPr="002B5B13">
        <w:rPr>
          <w:rFonts w:ascii="Arial" w:hAnsi="Arial" w:cs="Arial"/>
          <w:sz w:val="20"/>
          <w:szCs w:val="20"/>
          <w:lang w:val="x-none" w:eastAsia="x-none"/>
        </w:rPr>
        <w:t>Маслянинского района Новосибирской области «Вестник Маслянино» и разместить на официальном сайте рабочего поселка Маслянино</w:t>
      </w:r>
      <w:r w:rsidRPr="002B5B13">
        <w:rPr>
          <w:rFonts w:ascii="Arial" w:hAnsi="Arial" w:cs="Arial"/>
          <w:b/>
          <w:sz w:val="20"/>
          <w:szCs w:val="20"/>
          <w:lang w:val="x-none" w:eastAsia="x-none"/>
        </w:rPr>
        <w:t xml:space="preserve"> </w:t>
      </w:r>
      <w:r w:rsidRPr="002B5B13">
        <w:rPr>
          <w:rFonts w:ascii="Arial" w:hAnsi="Arial" w:cs="Arial"/>
          <w:sz w:val="20"/>
          <w:szCs w:val="20"/>
          <w:lang w:val="x-none" w:eastAsia="x-none"/>
        </w:rPr>
        <w:t>Маслянинского района Новосибирской области.</w:t>
      </w:r>
    </w:p>
    <w:p w:rsidR="002B5B13" w:rsidRPr="002B5B13" w:rsidRDefault="002B5B13" w:rsidP="002B5B13">
      <w:pPr>
        <w:numPr>
          <w:ilvl w:val="0"/>
          <w:numId w:val="10"/>
        </w:numPr>
        <w:tabs>
          <w:tab w:val="left" w:pos="1134"/>
        </w:tabs>
        <w:spacing w:after="200" w:line="276" w:lineRule="auto"/>
        <w:jc w:val="both"/>
        <w:rPr>
          <w:rFonts w:ascii="Arial" w:hAnsi="Arial" w:cs="Arial"/>
          <w:sz w:val="20"/>
          <w:szCs w:val="20"/>
          <w:lang w:val="x-none" w:eastAsia="x-none"/>
        </w:rPr>
      </w:pPr>
      <w:r w:rsidRPr="002B5B13">
        <w:rPr>
          <w:rFonts w:ascii="Arial" w:hAnsi="Arial" w:cs="Arial"/>
          <w:sz w:val="20"/>
          <w:szCs w:val="20"/>
          <w:lang w:val="x-none" w:eastAsia="x-none"/>
        </w:rPr>
        <w:lastRenderedPageBreak/>
        <w:t>Настоящее решение вступает в силу со дня его официального опубликования.</w:t>
      </w:r>
    </w:p>
    <w:p w:rsidR="002B5B13" w:rsidRPr="002B5B13" w:rsidRDefault="002B5B13" w:rsidP="002B5B13">
      <w:pPr>
        <w:jc w:val="both"/>
        <w:rPr>
          <w:rFonts w:ascii="Arial" w:hAnsi="Arial" w:cs="Arial"/>
          <w:sz w:val="20"/>
          <w:szCs w:val="20"/>
          <w:lang w:val="x-none" w:eastAsia="x-none"/>
        </w:rPr>
      </w:pPr>
    </w:p>
    <w:p w:rsidR="002B5B13" w:rsidRPr="002B5B13" w:rsidRDefault="002B5B13" w:rsidP="002B5B13">
      <w:pPr>
        <w:jc w:val="both"/>
        <w:rPr>
          <w:rFonts w:ascii="Arial" w:hAnsi="Arial" w:cs="Arial"/>
          <w:sz w:val="20"/>
          <w:szCs w:val="20"/>
        </w:rPr>
      </w:pPr>
      <w:r w:rsidRPr="002B5B13">
        <w:rPr>
          <w:rFonts w:ascii="Arial" w:hAnsi="Arial" w:cs="Arial"/>
          <w:sz w:val="20"/>
          <w:szCs w:val="20"/>
        </w:rPr>
        <w:t>Глава рабочего посел</w:t>
      </w:r>
      <w:r>
        <w:rPr>
          <w:rFonts w:ascii="Arial" w:hAnsi="Arial" w:cs="Arial"/>
          <w:sz w:val="20"/>
          <w:szCs w:val="20"/>
        </w:rPr>
        <w:t>ка Маслянино</w:t>
      </w:r>
      <w:r w:rsidRPr="002B5B13">
        <w:rPr>
          <w:rFonts w:ascii="Arial" w:hAnsi="Arial" w:cs="Arial"/>
          <w:sz w:val="20"/>
          <w:szCs w:val="20"/>
        </w:rPr>
        <w:t xml:space="preserve"> Председатель Совета депутатов</w:t>
      </w:r>
    </w:p>
    <w:p w:rsidR="002B5B13" w:rsidRPr="002B5B13" w:rsidRDefault="002B5B13" w:rsidP="002B5B13">
      <w:pPr>
        <w:jc w:val="both"/>
        <w:rPr>
          <w:rFonts w:ascii="Arial" w:hAnsi="Arial" w:cs="Arial"/>
          <w:sz w:val="20"/>
          <w:szCs w:val="20"/>
        </w:rPr>
      </w:pPr>
      <w:r w:rsidRPr="002B5B13">
        <w:rPr>
          <w:rFonts w:ascii="Arial" w:hAnsi="Arial" w:cs="Arial"/>
          <w:sz w:val="20"/>
          <w:szCs w:val="20"/>
        </w:rPr>
        <w:t xml:space="preserve">Маслянинского района       </w:t>
      </w:r>
      <w:r>
        <w:rPr>
          <w:rFonts w:ascii="Arial" w:hAnsi="Arial" w:cs="Arial"/>
          <w:sz w:val="20"/>
          <w:szCs w:val="20"/>
        </w:rPr>
        <w:t xml:space="preserve">              </w:t>
      </w:r>
      <w:r w:rsidRPr="002B5B13">
        <w:rPr>
          <w:rFonts w:ascii="Arial" w:hAnsi="Arial" w:cs="Arial"/>
          <w:sz w:val="20"/>
          <w:szCs w:val="20"/>
        </w:rPr>
        <w:t xml:space="preserve">  рабочего поселка Маслянино</w:t>
      </w:r>
    </w:p>
    <w:p w:rsidR="002B5B13" w:rsidRPr="002B5B13" w:rsidRDefault="002B5B13" w:rsidP="002B5B13">
      <w:pPr>
        <w:jc w:val="both"/>
        <w:rPr>
          <w:rFonts w:ascii="Arial" w:hAnsi="Arial" w:cs="Arial"/>
          <w:sz w:val="20"/>
          <w:szCs w:val="20"/>
        </w:rPr>
      </w:pPr>
      <w:r w:rsidRPr="002B5B13">
        <w:rPr>
          <w:rFonts w:ascii="Arial" w:hAnsi="Arial" w:cs="Arial"/>
          <w:sz w:val="20"/>
          <w:szCs w:val="20"/>
        </w:rPr>
        <w:t>Новосибирской обл</w:t>
      </w:r>
      <w:r>
        <w:rPr>
          <w:rFonts w:ascii="Arial" w:hAnsi="Arial" w:cs="Arial"/>
          <w:sz w:val="20"/>
          <w:szCs w:val="20"/>
        </w:rPr>
        <w:t xml:space="preserve">асти                    </w:t>
      </w:r>
      <w:r w:rsidRPr="002B5B13">
        <w:rPr>
          <w:rFonts w:ascii="Arial" w:hAnsi="Arial" w:cs="Arial"/>
          <w:sz w:val="20"/>
          <w:szCs w:val="20"/>
        </w:rPr>
        <w:t xml:space="preserve"> Маслянинского района</w:t>
      </w:r>
    </w:p>
    <w:p w:rsidR="002B5B13" w:rsidRPr="002B5B13" w:rsidRDefault="002B5B13" w:rsidP="002B5B13">
      <w:pPr>
        <w:rPr>
          <w:rFonts w:ascii="Arial" w:hAnsi="Arial" w:cs="Arial"/>
          <w:sz w:val="20"/>
          <w:szCs w:val="20"/>
        </w:rPr>
      </w:pPr>
      <w:r w:rsidRPr="002B5B13">
        <w:rPr>
          <w:rFonts w:ascii="Arial" w:hAnsi="Arial" w:cs="Arial"/>
          <w:sz w:val="20"/>
          <w:szCs w:val="20"/>
        </w:rPr>
        <w:t xml:space="preserve">                                                </w:t>
      </w:r>
      <w:r>
        <w:rPr>
          <w:rFonts w:ascii="Arial" w:hAnsi="Arial" w:cs="Arial"/>
          <w:sz w:val="20"/>
          <w:szCs w:val="20"/>
        </w:rPr>
        <w:t xml:space="preserve">             </w:t>
      </w:r>
      <w:r w:rsidRPr="002B5B13">
        <w:rPr>
          <w:rFonts w:ascii="Arial" w:hAnsi="Arial" w:cs="Arial"/>
          <w:sz w:val="20"/>
          <w:szCs w:val="20"/>
        </w:rPr>
        <w:t xml:space="preserve">  Новосибирской области                                  </w:t>
      </w:r>
    </w:p>
    <w:p w:rsidR="002B5B13" w:rsidRPr="002B5B13" w:rsidRDefault="002B5B13" w:rsidP="002B5B13">
      <w:pPr>
        <w:jc w:val="both"/>
        <w:rPr>
          <w:rFonts w:ascii="Arial" w:hAnsi="Arial" w:cs="Arial"/>
          <w:sz w:val="20"/>
          <w:szCs w:val="20"/>
        </w:rPr>
      </w:pPr>
    </w:p>
    <w:p w:rsidR="002B5B13" w:rsidRDefault="002B5B13" w:rsidP="002B5B13">
      <w:pPr>
        <w:jc w:val="both"/>
        <w:rPr>
          <w:rFonts w:ascii="Arial" w:hAnsi="Arial" w:cs="Arial"/>
          <w:sz w:val="20"/>
          <w:szCs w:val="20"/>
        </w:rPr>
      </w:pPr>
      <w:r w:rsidRPr="002B5B13">
        <w:rPr>
          <w:rFonts w:ascii="Arial" w:hAnsi="Arial" w:cs="Arial"/>
          <w:sz w:val="20"/>
          <w:szCs w:val="20"/>
        </w:rPr>
        <w:t>_________________ М</w:t>
      </w:r>
      <w:r>
        <w:rPr>
          <w:rFonts w:ascii="Arial" w:hAnsi="Arial" w:cs="Arial"/>
          <w:sz w:val="20"/>
          <w:szCs w:val="20"/>
        </w:rPr>
        <w:t>.А. Рахманов             ________</w:t>
      </w:r>
      <w:r w:rsidRPr="002B5B13">
        <w:rPr>
          <w:rFonts w:ascii="Arial" w:hAnsi="Arial" w:cs="Arial"/>
          <w:sz w:val="20"/>
          <w:szCs w:val="20"/>
        </w:rPr>
        <w:t>Н.Н. Житникова</w:t>
      </w:r>
    </w:p>
    <w:p w:rsidR="002E14EF" w:rsidRDefault="002E14EF" w:rsidP="002B5B13">
      <w:pPr>
        <w:jc w:val="both"/>
        <w:rPr>
          <w:rFonts w:ascii="Arial" w:hAnsi="Arial" w:cs="Arial"/>
          <w:sz w:val="20"/>
          <w:szCs w:val="20"/>
        </w:rPr>
      </w:pPr>
    </w:p>
    <w:p w:rsidR="002E14EF" w:rsidRPr="002B5B13" w:rsidRDefault="002E14EF" w:rsidP="002B5B13">
      <w:pPr>
        <w:jc w:val="both"/>
        <w:rPr>
          <w:rFonts w:ascii="Arial" w:hAnsi="Arial" w:cs="Arial"/>
          <w:color w:val="000000"/>
          <w:sz w:val="20"/>
          <w:szCs w:val="20"/>
        </w:rPr>
      </w:pPr>
    </w:p>
    <w:p w:rsidR="002E14EF" w:rsidRPr="002E14EF" w:rsidRDefault="002E14EF" w:rsidP="002E14EF">
      <w:pPr>
        <w:jc w:val="center"/>
        <w:rPr>
          <w:rFonts w:ascii="Arial" w:hAnsi="Arial" w:cs="Arial"/>
          <w:b/>
          <w:sz w:val="20"/>
          <w:szCs w:val="20"/>
        </w:rPr>
      </w:pPr>
      <w:r w:rsidRPr="002E14EF">
        <w:rPr>
          <w:rFonts w:ascii="Arial" w:hAnsi="Arial" w:cs="Arial"/>
          <w:b/>
          <w:sz w:val="20"/>
          <w:szCs w:val="20"/>
        </w:rPr>
        <w:t>СОВЕТ ДЕПУТАТОВ  РАБОЧЕГО ПОСЕЛКА МАСЛЯНИНО</w:t>
      </w:r>
    </w:p>
    <w:p w:rsidR="002E14EF" w:rsidRPr="002E14EF" w:rsidRDefault="002E14EF" w:rsidP="002E14EF">
      <w:pPr>
        <w:jc w:val="center"/>
        <w:rPr>
          <w:rFonts w:ascii="Arial" w:hAnsi="Arial" w:cs="Arial"/>
          <w:b/>
          <w:sz w:val="20"/>
          <w:szCs w:val="20"/>
        </w:rPr>
      </w:pPr>
      <w:r w:rsidRPr="002E14EF">
        <w:rPr>
          <w:rFonts w:ascii="Arial" w:hAnsi="Arial" w:cs="Arial"/>
          <w:b/>
          <w:sz w:val="20"/>
          <w:szCs w:val="20"/>
        </w:rPr>
        <w:t>МАСЛЯНИНСКОГО  РАЙОНА НОВОСИБИРСКОЙ  ОБЛАСТИ</w:t>
      </w:r>
    </w:p>
    <w:p w:rsidR="002E14EF" w:rsidRPr="002E14EF" w:rsidRDefault="002E14EF" w:rsidP="002E14EF">
      <w:pPr>
        <w:jc w:val="center"/>
        <w:rPr>
          <w:rFonts w:ascii="Arial" w:hAnsi="Arial" w:cs="Arial"/>
          <w:b/>
          <w:sz w:val="20"/>
          <w:szCs w:val="20"/>
        </w:rPr>
      </w:pPr>
    </w:p>
    <w:p w:rsidR="002E14EF" w:rsidRPr="002E14EF" w:rsidRDefault="002E14EF" w:rsidP="002E14EF">
      <w:pPr>
        <w:jc w:val="center"/>
        <w:rPr>
          <w:rFonts w:ascii="Arial" w:hAnsi="Arial" w:cs="Arial"/>
          <w:sz w:val="20"/>
          <w:szCs w:val="20"/>
        </w:rPr>
      </w:pPr>
      <w:r w:rsidRPr="002E14EF">
        <w:rPr>
          <w:rFonts w:ascii="Arial" w:hAnsi="Arial" w:cs="Arial"/>
          <w:sz w:val="20"/>
          <w:szCs w:val="20"/>
        </w:rPr>
        <w:t>(ШЕСТОГО СОЗЫВА)</w:t>
      </w:r>
    </w:p>
    <w:p w:rsidR="002E14EF" w:rsidRPr="002E14EF" w:rsidRDefault="002E14EF" w:rsidP="002E14EF">
      <w:pPr>
        <w:jc w:val="both"/>
        <w:rPr>
          <w:rFonts w:ascii="Arial" w:hAnsi="Arial" w:cs="Arial"/>
          <w:b/>
          <w:sz w:val="20"/>
          <w:szCs w:val="20"/>
        </w:rPr>
      </w:pPr>
    </w:p>
    <w:p w:rsidR="002E14EF" w:rsidRPr="002E14EF" w:rsidRDefault="002E14EF" w:rsidP="002E14EF">
      <w:pPr>
        <w:jc w:val="center"/>
        <w:rPr>
          <w:rFonts w:ascii="Arial" w:hAnsi="Arial" w:cs="Arial"/>
          <w:b/>
          <w:sz w:val="20"/>
          <w:szCs w:val="20"/>
        </w:rPr>
      </w:pPr>
      <w:r w:rsidRPr="002E14EF">
        <w:rPr>
          <w:rFonts w:ascii="Arial" w:hAnsi="Arial" w:cs="Arial"/>
          <w:b/>
          <w:sz w:val="20"/>
          <w:szCs w:val="20"/>
        </w:rPr>
        <w:t>РЕШЕНИЕ</w:t>
      </w:r>
    </w:p>
    <w:p w:rsidR="002E14EF" w:rsidRPr="002E14EF" w:rsidRDefault="002E14EF" w:rsidP="002E14EF">
      <w:pPr>
        <w:jc w:val="center"/>
        <w:rPr>
          <w:rFonts w:ascii="Arial" w:hAnsi="Arial" w:cs="Arial"/>
          <w:b/>
          <w:sz w:val="20"/>
          <w:szCs w:val="20"/>
        </w:rPr>
      </w:pPr>
      <w:r w:rsidRPr="002E14EF">
        <w:rPr>
          <w:rFonts w:ascii="Arial" w:hAnsi="Arial" w:cs="Arial"/>
          <w:b/>
          <w:sz w:val="20"/>
          <w:szCs w:val="20"/>
        </w:rPr>
        <w:t>ДВАДЦАТЬ ПЯТОЙ СЕССИИ</w:t>
      </w:r>
    </w:p>
    <w:p w:rsidR="002E14EF" w:rsidRPr="002E14EF" w:rsidRDefault="002E14EF" w:rsidP="002E14EF">
      <w:pPr>
        <w:spacing w:after="120"/>
        <w:jc w:val="center"/>
        <w:rPr>
          <w:rFonts w:ascii="Arial" w:hAnsi="Arial" w:cs="Arial"/>
          <w:sz w:val="20"/>
          <w:szCs w:val="20"/>
        </w:rPr>
      </w:pPr>
    </w:p>
    <w:p w:rsidR="002E14EF" w:rsidRPr="002E14EF" w:rsidRDefault="002E14EF" w:rsidP="002E14EF">
      <w:pPr>
        <w:jc w:val="both"/>
        <w:rPr>
          <w:rFonts w:ascii="Arial" w:hAnsi="Arial" w:cs="Arial"/>
          <w:sz w:val="20"/>
          <w:szCs w:val="20"/>
        </w:rPr>
      </w:pPr>
      <w:r w:rsidRPr="002E14EF">
        <w:rPr>
          <w:rFonts w:ascii="Arial" w:hAnsi="Arial" w:cs="Arial"/>
          <w:sz w:val="20"/>
          <w:szCs w:val="20"/>
        </w:rPr>
        <w:t xml:space="preserve">от 31 июля 2024 года                                                 </w:t>
      </w:r>
      <w:r>
        <w:rPr>
          <w:rFonts w:ascii="Arial" w:hAnsi="Arial" w:cs="Arial"/>
          <w:sz w:val="20"/>
          <w:szCs w:val="20"/>
        </w:rPr>
        <w:t xml:space="preserve">       </w:t>
      </w:r>
      <w:r w:rsidRPr="002E14EF">
        <w:rPr>
          <w:rFonts w:ascii="Arial" w:hAnsi="Arial" w:cs="Arial"/>
          <w:sz w:val="20"/>
          <w:szCs w:val="20"/>
        </w:rPr>
        <w:t xml:space="preserve">       № 253</w:t>
      </w:r>
    </w:p>
    <w:p w:rsidR="002E14EF" w:rsidRPr="002E14EF" w:rsidRDefault="002E14EF" w:rsidP="002E14EF">
      <w:pPr>
        <w:shd w:val="clear" w:color="auto" w:fill="FFFFFF"/>
        <w:spacing w:line="214" w:lineRule="atLeast"/>
        <w:jc w:val="center"/>
        <w:rPr>
          <w:rFonts w:ascii="Arial" w:eastAsia="Calibri" w:hAnsi="Arial" w:cs="Arial"/>
          <w:sz w:val="20"/>
          <w:szCs w:val="20"/>
          <w:lang w:eastAsia="en-US"/>
        </w:rPr>
      </w:pPr>
    </w:p>
    <w:p w:rsidR="002E14EF" w:rsidRPr="002E14EF" w:rsidRDefault="002E14EF" w:rsidP="002E14EF">
      <w:pPr>
        <w:shd w:val="clear" w:color="auto" w:fill="FFFFFF"/>
        <w:spacing w:line="214" w:lineRule="atLeast"/>
        <w:rPr>
          <w:rFonts w:ascii="Arial" w:eastAsia="Calibri" w:hAnsi="Arial" w:cs="Arial"/>
          <w:sz w:val="20"/>
          <w:szCs w:val="20"/>
          <w:lang w:eastAsia="en-US"/>
        </w:rPr>
      </w:pPr>
      <w:r w:rsidRPr="002E14EF">
        <w:rPr>
          <w:rFonts w:ascii="Arial" w:eastAsia="Calibri" w:hAnsi="Arial" w:cs="Arial"/>
          <w:sz w:val="20"/>
          <w:szCs w:val="20"/>
          <w:lang w:eastAsia="en-US"/>
        </w:rPr>
        <w:t>О проекте внесения изменений</w:t>
      </w:r>
    </w:p>
    <w:p w:rsidR="002E14EF" w:rsidRPr="002E14EF" w:rsidRDefault="002E14EF" w:rsidP="002E14EF">
      <w:pPr>
        <w:shd w:val="clear" w:color="auto" w:fill="FFFFFF"/>
        <w:spacing w:line="214" w:lineRule="atLeast"/>
        <w:rPr>
          <w:rFonts w:ascii="Arial" w:eastAsia="Calibri" w:hAnsi="Arial" w:cs="Arial"/>
          <w:sz w:val="20"/>
          <w:szCs w:val="20"/>
          <w:lang w:eastAsia="en-US"/>
        </w:rPr>
      </w:pPr>
      <w:r w:rsidRPr="002E14EF">
        <w:rPr>
          <w:rFonts w:ascii="Arial" w:eastAsia="Calibri" w:hAnsi="Arial" w:cs="Arial"/>
          <w:sz w:val="20"/>
          <w:szCs w:val="20"/>
          <w:lang w:eastAsia="en-US"/>
        </w:rPr>
        <w:t>в Правила землепользования и застройки</w:t>
      </w:r>
    </w:p>
    <w:p w:rsidR="002E14EF" w:rsidRPr="002E14EF" w:rsidRDefault="002E14EF" w:rsidP="002E14EF">
      <w:pPr>
        <w:shd w:val="clear" w:color="auto" w:fill="FFFFFF"/>
        <w:spacing w:line="214" w:lineRule="atLeast"/>
        <w:rPr>
          <w:rFonts w:ascii="Arial" w:eastAsia="Calibri" w:hAnsi="Arial" w:cs="Arial"/>
          <w:sz w:val="20"/>
          <w:szCs w:val="20"/>
          <w:lang w:eastAsia="en-US"/>
        </w:rPr>
      </w:pPr>
      <w:r w:rsidRPr="002E14EF">
        <w:rPr>
          <w:rFonts w:ascii="Arial" w:eastAsia="Calibri" w:hAnsi="Arial" w:cs="Arial"/>
          <w:sz w:val="20"/>
          <w:szCs w:val="20"/>
          <w:lang w:eastAsia="en-US"/>
        </w:rPr>
        <w:t>рабочего поселка Маслянино</w:t>
      </w:r>
    </w:p>
    <w:p w:rsidR="002E14EF" w:rsidRPr="002E14EF" w:rsidRDefault="002E14EF" w:rsidP="002E14EF">
      <w:pPr>
        <w:shd w:val="clear" w:color="auto" w:fill="FFFFFF"/>
        <w:spacing w:line="214" w:lineRule="atLeast"/>
        <w:rPr>
          <w:rFonts w:ascii="Arial" w:eastAsia="Calibri" w:hAnsi="Arial" w:cs="Arial"/>
          <w:sz w:val="20"/>
          <w:szCs w:val="20"/>
          <w:lang w:eastAsia="en-US"/>
        </w:rPr>
      </w:pPr>
      <w:r w:rsidRPr="002E14EF">
        <w:rPr>
          <w:rFonts w:ascii="Arial" w:eastAsia="Calibri" w:hAnsi="Arial" w:cs="Arial"/>
          <w:sz w:val="20"/>
          <w:szCs w:val="20"/>
          <w:lang w:eastAsia="en-US"/>
        </w:rPr>
        <w:t>Маслянинского района Новосибирской области,</w:t>
      </w:r>
    </w:p>
    <w:p w:rsidR="002E14EF" w:rsidRPr="002E14EF" w:rsidRDefault="002E14EF" w:rsidP="002E14EF">
      <w:pPr>
        <w:shd w:val="clear" w:color="auto" w:fill="FFFFFF"/>
        <w:spacing w:line="214" w:lineRule="atLeast"/>
        <w:rPr>
          <w:rFonts w:ascii="Arial" w:eastAsia="Calibri" w:hAnsi="Arial" w:cs="Arial"/>
          <w:sz w:val="20"/>
          <w:szCs w:val="20"/>
          <w:lang w:eastAsia="en-US"/>
        </w:rPr>
      </w:pPr>
      <w:proofErr w:type="gramStart"/>
      <w:r w:rsidRPr="002E14EF">
        <w:rPr>
          <w:rFonts w:ascii="Arial" w:eastAsia="Calibri" w:hAnsi="Arial" w:cs="Arial"/>
          <w:sz w:val="20"/>
          <w:szCs w:val="20"/>
          <w:lang w:eastAsia="en-US"/>
        </w:rPr>
        <w:t>утвержденные</w:t>
      </w:r>
      <w:proofErr w:type="gramEnd"/>
      <w:r w:rsidRPr="002E14EF">
        <w:rPr>
          <w:rFonts w:ascii="Arial" w:eastAsia="Calibri" w:hAnsi="Arial" w:cs="Arial"/>
          <w:sz w:val="20"/>
          <w:szCs w:val="20"/>
          <w:lang w:eastAsia="en-US"/>
        </w:rPr>
        <w:t xml:space="preserve"> решением Совета депутатов </w:t>
      </w:r>
    </w:p>
    <w:p w:rsidR="002E14EF" w:rsidRPr="002E14EF" w:rsidRDefault="002E14EF" w:rsidP="002E14EF">
      <w:pPr>
        <w:shd w:val="clear" w:color="auto" w:fill="FFFFFF"/>
        <w:spacing w:line="214" w:lineRule="atLeast"/>
        <w:rPr>
          <w:rFonts w:ascii="Arial" w:eastAsia="Calibri" w:hAnsi="Arial" w:cs="Arial"/>
          <w:sz w:val="20"/>
          <w:szCs w:val="20"/>
          <w:lang w:eastAsia="en-US"/>
        </w:rPr>
      </w:pPr>
      <w:r w:rsidRPr="002E14EF">
        <w:rPr>
          <w:rFonts w:ascii="Arial" w:eastAsia="Calibri" w:hAnsi="Arial" w:cs="Arial"/>
          <w:sz w:val="20"/>
          <w:szCs w:val="20"/>
          <w:lang w:eastAsia="en-US"/>
        </w:rPr>
        <w:t xml:space="preserve">рабочего поселка Маслянино </w:t>
      </w:r>
    </w:p>
    <w:p w:rsidR="002E14EF" w:rsidRPr="002E14EF" w:rsidRDefault="002E14EF" w:rsidP="002E14EF">
      <w:pPr>
        <w:shd w:val="clear" w:color="auto" w:fill="FFFFFF"/>
        <w:spacing w:line="214" w:lineRule="atLeast"/>
        <w:rPr>
          <w:rFonts w:ascii="Arial" w:eastAsia="Calibri" w:hAnsi="Arial" w:cs="Arial"/>
          <w:sz w:val="20"/>
          <w:szCs w:val="20"/>
          <w:lang w:eastAsia="en-US"/>
        </w:rPr>
      </w:pPr>
      <w:r w:rsidRPr="002E14EF">
        <w:rPr>
          <w:rFonts w:ascii="Arial" w:eastAsia="Calibri" w:hAnsi="Arial" w:cs="Arial"/>
          <w:sz w:val="20"/>
          <w:szCs w:val="20"/>
          <w:lang w:eastAsia="en-US"/>
        </w:rPr>
        <w:t>Маслянинского района Новосибирской области</w:t>
      </w:r>
    </w:p>
    <w:p w:rsidR="002E14EF" w:rsidRPr="002E14EF" w:rsidRDefault="002E14EF" w:rsidP="002E14EF">
      <w:pPr>
        <w:shd w:val="clear" w:color="auto" w:fill="FFFFFF"/>
        <w:spacing w:line="214" w:lineRule="atLeast"/>
        <w:rPr>
          <w:rFonts w:ascii="Arial" w:hAnsi="Arial" w:cs="Arial"/>
          <w:color w:val="000000"/>
          <w:sz w:val="20"/>
          <w:szCs w:val="20"/>
        </w:rPr>
      </w:pPr>
      <w:r w:rsidRPr="002E14EF">
        <w:rPr>
          <w:rFonts w:ascii="Arial" w:eastAsia="Calibri" w:hAnsi="Arial" w:cs="Arial"/>
          <w:sz w:val="20"/>
          <w:szCs w:val="20"/>
          <w:lang w:eastAsia="en-US"/>
        </w:rPr>
        <w:t>от 02.04.2014 № 224</w:t>
      </w:r>
      <w:r w:rsidRPr="002E14EF">
        <w:rPr>
          <w:rFonts w:ascii="Arial" w:hAnsi="Arial" w:cs="Arial"/>
          <w:b/>
          <w:bCs/>
          <w:color w:val="000000"/>
          <w:sz w:val="20"/>
          <w:szCs w:val="20"/>
        </w:rPr>
        <w:t> </w:t>
      </w:r>
    </w:p>
    <w:p w:rsidR="002E14EF" w:rsidRPr="002E14EF" w:rsidRDefault="002E14EF" w:rsidP="002E14EF">
      <w:pPr>
        <w:shd w:val="clear" w:color="auto" w:fill="FFFFFF"/>
        <w:spacing w:line="214" w:lineRule="atLeast"/>
        <w:ind w:firstLine="567"/>
        <w:jc w:val="both"/>
        <w:rPr>
          <w:rFonts w:ascii="Arial" w:eastAsia="Calibri" w:hAnsi="Arial" w:cs="Arial"/>
          <w:sz w:val="20"/>
          <w:szCs w:val="20"/>
          <w:lang w:eastAsia="en-US"/>
        </w:rPr>
      </w:pPr>
    </w:p>
    <w:p w:rsidR="002E14EF" w:rsidRPr="002E14EF" w:rsidRDefault="002E14EF" w:rsidP="002E14EF">
      <w:pPr>
        <w:shd w:val="clear" w:color="auto" w:fill="FFFFFF"/>
        <w:spacing w:line="214" w:lineRule="atLeast"/>
        <w:ind w:firstLine="567"/>
        <w:jc w:val="both"/>
        <w:rPr>
          <w:rFonts w:ascii="Arial" w:eastAsia="Calibri" w:hAnsi="Arial" w:cs="Arial"/>
          <w:sz w:val="20"/>
          <w:szCs w:val="20"/>
          <w:lang w:eastAsia="en-US"/>
        </w:rPr>
      </w:pPr>
    </w:p>
    <w:p w:rsidR="002E14EF" w:rsidRPr="002E14EF" w:rsidRDefault="002E14EF" w:rsidP="002E14EF">
      <w:pPr>
        <w:shd w:val="clear" w:color="auto" w:fill="FFFFFF"/>
        <w:ind w:firstLine="567"/>
        <w:jc w:val="both"/>
        <w:rPr>
          <w:rFonts w:ascii="Arial" w:hAnsi="Arial" w:cs="Arial"/>
          <w:color w:val="000000"/>
          <w:sz w:val="20"/>
          <w:szCs w:val="20"/>
        </w:rPr>
      </w:pPr>
      <w:r w:rsidRPr="002E14EF">
        <w:rPr>
          <w:rFonts w:ascii="Arial" w:eastAsia="Calibri" w:hAnsi="Arial" w:cs="Arial"/>
          <w:sz w:val="20"/>
          <w:szCs w:val="20"/>
          <w:lang w:eastAsia="en-US"/>
        </w:rPr>
        <w:t xml:space="preserve">В соответствии с Градостроительным </w:t>
      </w:r>
      <w:hyperlink r:id="rId16" w:history="1">
        <w:r w:rsidRPr="002E14EF">
          <w:rPr>
            <w:rFonts w:ascii="Arial" w:eastAsia="Calibri" w:hAnsi="Arial" w:cs="Arial"/>
            <w:sz w:val="20"/>
            <w:szCs w:val="20"/>
            <w:lang w:eastAsia="en-US"/>
          </w:rPr>
          <w:t>кодексом</w:t>
        </w:r>
      </w:hyperlink>
      <w:r w:rsidRPr="002E14EF">
        <w:rPr>
          <w:rFonts w:ascii="Arial" w:eastAsia="Calibri" w:hAnsi="Arial" w:cs="Arial"/>
          <w:sz w:val="20"/>
          <w:szCs w:val="20"/>
          <w:lang w:eastAsia="en-US"/>
        </w:rPr>
        <w:t xml:space="preserve"> Российской Федерации, Федеральным </w:t>
      </w:r>
      <w:hyperlink r:id="rId17" w:history="1">
        <w:r w:rsidRPr="002E14EF">
          <w:rPr>
            <w:rFonts w:ascii="Arial" w:eastAsia="Calibri" w:hAnsi="Arial" w:cs="Arial"/>
            <w:sz w:val="20"/>
            <w:szCs w:val="20"/>
            <w:lang w:eastAsia="en-US"/>
          </w:rPr>
          <w:t>законом</w:t>
        </w:r>
      </w:hyperlink>
      <w:r w:rsidRPr="002E14EF">
        <w:rPr>
          <w:rFonts w:ascii="Arial" w:eastAsia="Calibri" w:hAnsi="Arial" w:cs="Arial"/>
          <w:sz w:val="20"/>
          <w:szCs w:val="20"/>
          <w:lang w:eastAsia="en-US"/>
        </w:rPr>
        <w:t xml:space="preserve"> от 06.10.2003 № 131-ФЗ «Об общих принципах организации местного самоуправления в Российской Федерации»,</w:t>
      </w:r>
      <w:r w:rsidRPr="002E14EF">
        <w:rPr>
          <w:rFonts w:ascii="Arial" w:eastAsia="Calibri" w:hAnsi="Arial" w:cs="Arial"/>
          <w:b/>
          <w:bCs/>
          <w:sz w:val="20"/>
          <w:szCs w:val="20"/>
          <w:lang w:eastAsia="en-US"/>
        </w:rPr>
        <w:t xml:space="preserve"> </w:t>
      </w:r>
      <w:r w:rsidRPr="002E14EF">
        <w:rPr>
          <w:rFonts w:ascii="Arial" w:eastAsia="Calibri" w:hAnsi="Arial" w:cs="Arial"/>
          <w:bCs/>
          <w:sz w:val="20"/>
          <w:szCs w:val="20"/>
          <w:lang w:eastAsia="en-US"/>
        </w:rPr>
        <w:t>руководствуясь Уставом рабочего поселка Маслянино Маслянинского района Новосибирской области, Совет депутатов рабочего поселка Маслянино Маслянинского  района Новосибирской области</w:t>
      </w:r>
      <w:r w:rsidRPr="002E14EF">
        <w:rPr>
          <w:rFonts w:ascii="Arial" w:hAnsi="Arial" w:cs="Arial"/>
          <w:color w:val="000000"/>
          <w:sz w:val="20"/>
          <w:szCs w:val="20"/>
        </w:rPr>
        <w:t xml:space="preserve"> </w:t>
      </w:r>
    </w:p>
    <w:p w:rsidR="002E14EF" w:rsidRPr="002E14EF" w:rsidRDefault="002E14EF" w:rsidP="002E14EF">
      <w:pPr>
        <w:shd w:val="clear" w:color="auto" w:fill="FFFFFF"/>
        <w:ind w:firstLine="567"/>
        <w:jc w:val="both"/>
        <w:rPr>
          <w:rFonts w:ascii="Arial" w:hAnsi="Arial" w:cs="Arial"/>
          <w:color w:val="000000"/>
          <w:sz w:val="20"/>
          <w:szCs w:val="20"/>
        </w:rPr>
      </w:pPr>
    </w:p>
    <w:p w:rsidR="002E14EF" w:rsidRPr="002E14EF" w:rsidRDefault="002E14EF" w:rsidP="002E14EF">
      <w:pPr>
        <w:shd w:val="clear" w:color="auto" w:fill="FFFFFF"/>
        <w:spacing w:line="214" w:lineRule="atLeast"/>
        <w:ind w:firstLine="567"/>
        <w:jc w:val="both"/>
        <w:rPr>
          <w:rFonts w:ascii="Arial" w:hAnsi="Arial" w:cs="Arial"/>
          <w:b/>
          <w:bCs/>
          <w:color w:val="000000"/>
          <w:sz w:val="20"/>
          <w:szCs w:val="20"/>
        </w:rPr>
      </w:pPr>
      <w:r w:rsidRPr="002E14EF">
        <w:rPr>
          <w:rFonts w:ascii="Arial" w:hAnsi="Arial" w:cs="Arial"/>
          <w:b/>
          <w:bCs/>
          <w:color w:val="000000"/>
          <w:sz w:val="20"/>
          <w:szCs w:val="20"/>
        </w:rPr>
        <w:t>РЕШИЛ:</w:t>
      </w:r>
    </w:p>
    <w:p w:rsidR="002E14EF" w:rsidRPr="002E14EF" w:rsidRDefault="002E14EF" w:rsidP="002E14EF">
      <w:pPr>
        <w:numPr>
          <w:ilvl w:val="0"/>
          <w:numId w:val="28"/>
        </w:numPr>
        <w:spacing w:after="200" w:line="276" w:lineRule="auto"/>
        <w:ind w:left="0" w:firstLine="567"/>
        <w:jc w:val="both"/>
        <w:rPr>
          <w:rFonts w:ascii="Arial" w:hAnsi="Arial" w:cs="Arial"/>
          <w:color w:val="000000"/>
          <w:sz w:val="20"/>
          <w:szCs w:val="20"/>
        </w:rPr>
      </w:pPr>
      <w:r w:rsidRPr="002E14EF">
        <w:rPr>
          <w:rFonts w:ascii="Arial" w:hAnsi="Arial" w:cs="Arial"/>
          <w:sz w:val="20"/>
          <w:szCs w:val="20"/>
        </w:rPr>
        <w:t xml:space="preserve">В </w:t>
      </w:r>
      <w:r w:rsidRPr="002E14EF">
        <w:rPr>
          <w:rFonts w:ascii="Arial" w:hAnsi="Arial" w:cs="Arial"/>
          <w:color w:val="000000"/>
          <w:sz w:val="20"/>
          <w:szCs w:val="20"/>
        </w:rPr>
        <w:t xml:space="preserve">Правила землепользования и застройки рабочего поселка Маслянино Маслянинского района Новосибирской области, </w:t>
      </w:r>
      <w:r w:rsidRPr="002E14EF">
        <w:rPr>
          <w:rFonts w:ascii="Arial" w:hAnsi="Arial" w:cs="Arial"/>
          <w:color w:val="000000"/>
          <w:sz w:val="20"/>
          <w:szCs w:val="20"/>
        </w:rPr>
        <w:lastRenderedPageBreak/>
        <w:t>утвержденные решением Советом депутатов рабочего поселка Маслянино Маслянинского района Новосибирской области 02.04.2014 № 224</w:t>
      </w:r>
      <w:r w:rsidRPr="002E14EF">
        <w:rPr>
          <w:rFonts w:ascii="Arial" w:eastAsia="Calibri" w:hAnsi="Arial" w:cs="Arial"/>
          <w:sz w:val="20"/>
          <w:szCs w:val="20"/>
          <w:lang w:eastAsia="en-US"/>
        </w:rPr>
        <w:t>, следующие изменения:</w:t>
      </w:r>
    </w:p>
    <w:p w:rsidR="002E14EF" w:rsidRPr="002E14EF" w:rsidRDefault="002E14EF" w:rsidP="002E14EF">
      <w:pPr>
        <w:numPr>
          <w:ilvl w:val="1"/>
          <w:numId w:val="29"/>
        </w:numPr>
        <w:spacing w:after="200" w:line="276" w:lineRule="auto"/>
        <w:ind w:left="0" w:firstLine="567"/>
        <w:jc w:val="both"/>
        <w:rPr>
          <w:rFonts w:ascii="Arial" w:hAnsi="Arial" w:cs="Arial"/>
          <w:sz w:val="20"/>
          <w:szCs w:val="20"/>
        </w:rPr>
      </w:pPr>
      <w:r w:rsidRPr="002E14EF">
        <w:rPr>
          <w:rFonts w:ascii="Arial" w:hAnsi="Arial" w:cs="Arial"/>
          <w:sz w:val="20"/>
          <w:szCs w:val="20"/>
        </w:rPr>
        <w:t>В отношении территориальных зон в границах следующих территорий:</w:t>
      </w:r>
    </w:p>
    <w:p w:rsidR="002E14EF" w:rsidRPr="002E14EF" w:rsidRDefault="002E14EF" w:rsidP="002E14EF">
      <w:pPr>
        <w:ind w:firstLine="567"/>
        <w:jc w:val="both"/>
        <w:rPr>
          <w:rFonts w:ascii="Arial" w:hAnsi="Arial" w:cs="Arial"/>
          <w:sz w:val="20"/>
          <w:szCs w:val="20"/>
        </w:rPr>
      </w:pPr>
      <w:r w:rsidRPr="002E14EF">
        <w:rPr>
          <w:rFonts w:ascii="Arial" w:hAnsi="Arial" w:cs="Arial"/>
          <w:sz w:val="20"/>
          <w:szCs w:val="20"/>
        </w:rPr>
        <w:t>1) Территории в границах земельного участка с кадастровым номером 54:17:010208:512</w:t>
      </w:r>
      <w:r w:rsidRPr="002E14EF">
        <w:rPr>
          <w:rFonts w:ascii="Arial" w:eastAsia="Calibri" w:hAnsi="Arial" w:cs="Arial"/>
          <w:sz w:val="20"/>
          <w:szCs w:val="20"/>
          <w:lang w:eastAsia="en-US"/>
        </w:rPr>
        <w:t xml:space="preserve"> изменить «зону транспортной инфраструктуры (Т)» на «многофункциональную общественно-деловую зону (Ом)»</w:t>
      </w:r>
      <w:r w:rsidRPr="002E14EF">
        <w:rPr>
          <w:rFonts w:ascii="Arial" w:hAnsi="Arial" w:cs="Arial"/>
          <w:sz w:val="20"/>
          <w:szCs w:val="20"/>
        </w:rPr>
        <w:t>;</w:t>
      </w:r>
    </w:p>
    <w:p w:rsidR="002E14EF" w:rsidRPr="002E14EF" w:rsidRDefault="002E14EF" w:rsidP="002E14EF">
      <w:pPr>
        <w:ind w:firstLine="567"/>
        <w:jc w:val="both"/>
        <w:rPr>
          <w:rFonts w:ascii="Arial" w:hAnsi="Arial" w:cs="Arial"/>
          <w:sz w:val="20"/>
          <w:szCs w:val="20"/>
        </w:rPr>
      </w:pPr>
      <w:r w:rsidRPr="002E14EF">
        <w:rPr>
          <w:rFonts w:ascii="Arial" w:hAnsi="Arial" w:cs="Arial"/>
          <w:sz w:val="20"/>
          <w:szCs w:val="20"/>
        </w:rPr>
        <w:t xml:space="preserve">2) Территории в границах земельного участка с кадастровым номером 54:17:010202:327 </w:t>
      </w:r>
      <w:r w:rsidRPr="002E14EF">
        <w:rPr>
          <w:rFonts w:ascii="Arial" w:eastAsia="Calibri" w:hAnsi="Arial" w:cs="Arial"/>
          <w:sz w:val="20"/>
          <w:szCs w:val="20"/>
          <w:lang w:eastAsia="en-US"/>
        </w:rPr>
        <w:t>изменить «зону застройки индивидуальными жилыми домами (</w:t>
      </w:r>
      <w:proofErr w:type="spellStart"/>
      <w:r w:rsidRPr="002E14EF">
        <w:rPr>
          <w:rFonts w:ascii="Arial" w:eastAsia="Calibri" w:hAnsi="Arial" w:cs="Arial"/>
          <w:sz w:val="20"/>
          <w:szCs w:val="20"/>
          <w:lang w:eastAsia="en-US"/>
        </w:rPr>
        <w:t>Жин</w:t>
      </w:r>
      <w:proofErr w:type="spellEnd"/>
      <w:r w:rsidRPr="002E14EF">
        <w:rPr>
          <w:rFonts w:ascii="Arial" w:eastAsia="Calibri" w:hAnsi="Arial" w:cs="Arial"/>
          <w:sz w:val="20"/>
          <w:szCs w:val="20"/>
          <w:lang w:eastAsia="en-US"/>
        </w:rPr>
        <w:t>)» на «зону ведения садового хозяйства (</w:t>
      </w:r>
      <w:proofErr w:type="spellStart"/>
      <w:r w:rsidRPr="002E14EF">
        <w:rPr>
          <w:rFonts w:ascii="Arial" w:eastAsia="Calibri" w:hAnsi="Arial" w:cs="Arial"/>
          <w:sz w:val="20"/>
          <w:szCs w:val="20"/>
          <w:lang w:eastAsia="en-US"/>
        </w:rPr>
        <w:t>Ссх</w:t>
      </w:r>
      <w:proofErr w:type="spellEnd"/>
      <w:r w:rsidRPr="002E14EF">
        <w:rPr>
          <w:rFonts w:ascii="Arial" w:eastAsia="Calibri" w:hAnsi="Arial" w:cs="Arial"/>
          <w:sz w:val="20"/>
          <w:szCs w:val="20"/>
          <w:lang w:eastAsia="en-US"/>
        </w:rPr>
        <w:t>)»</w:t>
      </w:r>
      <w:r w:rsidRPr="002E14EF">
        <w:rPr>
          <w:rFonts w:ascii="Arial" w:hAnsi="Arial" w:cs="Arial"/>
          <w:sz w:val="20"/>
          <w:szCs w:val="20"/>
        </w:rPr>
        <w:t>;</w:t>
      </w:r>
    </w:p>
    <w:p w:rsidR="002E14EF" w:rsidRPr="002E14EF" w:rsidRDefault="002E14EF" w:rsidP="002E14EF">
      <w:pPr>
        <w:ind w:firstLine="567"/>
        <w:jc w:val="both"/>
        <w:rPr>
          <w:rFonts w:ascii="Arial" w:hAnsi="Arial" w:cs="Arial"/>
          <w:sz w:val="20"/>
          <w:szCs w:val="20"/>
        </w:rPr>
      </w:pPr>
      <w:r w:rsidRPr="002E14EF">
        <w:rPr>
          <w:rFonts w:ascii="Arial" w:hAnsi="Arial" w:cs="Arial"/>
          <w:sz w:val="20"/>
          <w:szCs w:val="20"/>
        </w:rPr>
        <w:t xml:space="preserve">3) Территории в границах земельного участка с кадастровыми номерами </w:t>
      </w:r>
      <w:r w:rsidRPr="002E14EF">
        <w:rPr>
          <w:rFonts w:ascii="Arial" w:eastAsia="Calibri" w:hAnsi="Arial" w:cs="Arial"/>
          <w:sz w:val="20"/>
          <w:szCs w:val="20"/>
          <w:lang w:eastAsia="en-US"/>
        </w:rPr>
        <w:t xml:space="preserve">54:17:010603:79 </w:t>
      </w:r>
      <w:r w:rsidRPr="002E14EF">
        <w:rPr>
          <w:rFonts w:ascii="Arial" w:hAnsi="Arial" w:cs="Arial"/>
          <w:sz w:val="20"/>
          <w:szCs w:val="20"/>
        </w:rPr>
        <w:t xml:space="preserve">изменить часть земельного участка, </w:t>
      </w:r>
      <w:proofErr w:type="gramStart"/>
      <w:r w:rsidRPr="002E14EF">
        <w:rPr>
          <w:rFonts w:ascii="Arial" w:hAnsi="Arial" w:cs="Arial"/>
          <w:sz w:val="20"/>
          <w:szCs w:val="20"/>
        </w:rPr>
        <w:t>находящийся</w:t>
      </w:r>
      <w:proofErr w:type="gramEnd"/>
      <w:r w:rsidRPr="002E14EF">
        <w:rPr>
          <w:rFonts w:ascii="Arial" w:hAnsi="Arial" w:cs="Arial"/>
          <w:sz w:val="20"/>
          <w:szCs w:val="20"/>
        </w:rPr>
        <w:t xml:space="preserve"> в «зоне уличной и дорожной сети» на зону застройки индивидуальными жилыми домами (</w:t>
      </w:r>
      <w:proofErr w:type="spellStart"/>
      <w:r w:rsidRPr="002E14EF">
        <w:rPr>
          <w:rFonts w:ascii="Arial" w:hAnsi="Arial" w:cs="Arial"/>
          <w:sz w:val="20"/>
          <w:szCs w:val="20"/>
        </w:rPr>
        <w:t>Жин</w:t>
      </w:r>
      <w:proofErr w:type="spellEnd"/>
      <w:r w:rsidRPr="002E14EF">
        <w:rPr>
          <w:rFonts w:ascii="Arial" w:hAnsi="Arial" w:cs="Arial"/>
          <w:sz w:val="20"/>
          <w:szCs w:val="20"/>
        </w:rPr>
        <w:t>)»;</w:t>
      </w:r>
    </w:p>
    <w:p w:rsidR="002E14EF" w:rsidRPr="002E14EF" w:rsidRDefault="002E14EF" w:rsidP="002E14EF">
      <w:pPr>
        <w:ind w:firstLine="709"/>
        <w:jc w:val="both"/>
        <w:rPr>
          <w:rFonts w:ascii="Arial" w:hAnsi="Arial" w:cs="Arial"/>
          <w:sz w:val="20"/>
          <w:szCs w:val="20"/>
        </w:rPr>
      </w:pPr>
      <w:r w:rsidRPr="002E14EF">
        <w:rPr>
          <w:rFonts w:ascii="Arial" w:hAnsi="Arial" w:cs="Arial"/>
          <w:sz w:val="20"/>
          <w:szCs w:val="20"/>
        </w:rPr>
        <w:t>4) Территории в границах земельного участка с кадастровым номером 54:17:010505:ЗУ</w:t>
      </w:r>
      <w:proofErr w:type="gramStart"/>
      <w:r w:rsidRPr="002E14EF">
        <w:rPr>
          <w:rFonts w:ascii="Arial" w:hAnsi="Arial" w:cs="Arial"/>
          <w:sz w:val="20"/>
          <w:szCs w:val="20"/>
        </w:rPr>
        <w:t>1</w:t>
      </w:r>
      <w:proofErr w:type="gramEnd"/>
      <w:r w:rsidRPr="002E14EF">
        <w:rPr>
          <w:rFonts w:ascii="Arial" w:hAnsi="Arial" w:cs="Arial"/>
          <w:sz w:val="20"/>
          <w:szCs w:val="20"/>
        </w:rPr>
        <w:t xml:space="preserve"> изменить зону «Лесопарковая зона (ЛП)» на «зону застройки индивидуальными жилыми домами (</w:t>
      </w:r>
      <w:proofErr w:type="spellStart"/>
      <w:r w:rsidRPr="002E14EF">
        <w:rPr>
          <w:rFonts w:ascii="Arial" w:hAnsi="Arial" w:cs="Arial"/>
          <w:sz w:val="20"/>
          <w:szCs w:val="20"/>
        </w:rPr>
        <w:t>Жин</w:t>
      </w:r>
      <w:proofErr w:type="spellEnd"/>
      <w:r w:rsidRPr="002E14EF">
        <w:rPr>
          <w:rFonts w:ascii="Arial" w:hAnsi="Arial" w:cs="Arial"/>
          <w:sz w:val="20"/>
          <w:szCs w:val="20"/>
        </w:rPr>
        <w:t>)»;</w:t>
      </w:r>
    </w:p>
    <w:p w:rsidR="002E14EF" w:rsidRPr="002E14EF" w:rsidRDefault="002E14EF" w:rsidP="002E14EF">
      <w:pPr>
        <w:ind w:firstLine="709"/>
        <w:jc w:val="both"/>
        <w:rPr>
          <w:rFonts w:ascii="Arial" w:hAnsi="Arial" w:cs="Arial"/>
          <w:sz w:val="20"/>
          <w:szCs w:val="20"/>
        </w:rPr>
      </w:pPr>
      <w:r w:rsidRPr="002E14EF">
        <w:rPr>
          <w:rFonts w:ascii="Arial" w:hAnsi="Arial" w:cs="Arial"/>
          <w:sz w:val="20"/>
          <w:szCs w:val="20"/>
        </w:rPr>
        <w:t>5) Территории в границах земельного участка с кадастровым номером 54:17:010310:508 изменить «зону застройки индивидуальными жилыми домами (</w:t>
      </w:r>
      <w:proofErr w:type="spellStart"/>
      <w:r w:rsidRPr="002E14EF">
        <w:rPr>
          <w:rFonts w:ascii="Arial" w:hAnsi="Arial" w:cs="Arial"/>
          <w:sz w:val="20"/>
          <w:szCs w:val="20"/>
        </w:rPr>
        <w:t>Жин</w:t>
      </w:r>
      <w:proofErr w:type="spellEnd"/>
      <w:r w:rsidRPr="002E14EF">
        <w:rPr>
          <w:rFonts w:ascii="Arial" w:hAnsi="Arial" w:cs="Arial"/>
          <w:sz w:val="20"/>
          <w:szCs w:val="20"/>
        </w:rPr>
        <w:t>)» на «многофункциональную общественно-деловую зону (Ом)»;</w:t>
      </w:r>
    </w:p>
    <w:p w:rsidR="002E14EF" w:rsidRPr="002E14EF" w:rsidRDefault="002E14EF" w:rsidP="002E14EF">
      <w:pPr>
        <w:ind w:firstLine="709"/>
        <w:jc w:val="both"/>
        <w:rPr>
          <w:rFonts w:ascii="Arial" w:hAnsi="Arial" w:cs="Arial"/>
          <w:sz w:val="20"/>
          <w:szCs w:val="20"/>
        </w:rPr>
      </w:pPr>
      <w:proofErr w:type="gramStart"/>
      <w:r w:rsidRPr="002E14EF">
        <w:rPr>
          <w:rFonts w:ascii="Arial" w:hAnsi="Arial" w:cs="Arial"/>
          <w:sz w:val="20"/>
          <w:szCs w:val="20"/>
        </w:rPr>
        <w:t xml:space="preserve">6) Дополнить таблицу 16 по «предельным (минимальным и (или) максимальным) размером земельных участков и предельными параметрами разрешенного строительства, реконструкции объектов капитального строительства» видами разрешенного использования </w:t>
      </w:r>
      <w:r w:rsidRPr="002E14EF">
        <w:rPr>
          <w:rFonts w:ascii="Arial" w:hAnsi="Arial" w:cs="Arial"/>
          <w:i/>
          <w:sz w:val="20"/>
          <w:szCs w:val="20"/>
        </w:rPr>
        <w:t>Обслуживание жилой застройки (2.7) и Объекты гаражного назначения (2.7.1)</w:t>
      </w:r>
      <w:r w:rsidRPr="002E14EF">
        <w:rPr>
          <w:rFonts w:ascii="Arial" w:hAnsi="Arial" w:cs="Arial"/>
          <w:sz w:val="20"/>
          <w:szCs w:val="20"/>
        </w:rPr>
        <w:t>.</w:t>
      </w:r>
      <w:proofErr w:type="gramEnd"/>
    </w:p>
    <w:p w:rsidR="002E14EF" w:rsidRPr="002E14EF" w:rsidRDefault="002E14EF" w:rsidP="002E14EF">
      <w:pPr>
        <w:ind w:firstLine="709"/>
        <w:jc w:val="both"/>
        <w:rPr>
          <w:rFonts w:ascii="Arial" w:hAnsi="Arial" w:cs="Arial"/>
          <w:sz w:val="20"/>
          <w:szCs w:val="20"/>
        </w:rPr>
      </w:pPr>
      <w:r w:rsidRPr="002E14EF">
        <w:rPr>
          <w:rFonts w:ascii="Arial" w:hAnsi="Arial" w:cs="Arial"/>
          <w:sz w:val="20"/>
          <w:szCs w:val="20"/>
        </w:rPr>
        <w:t xml:space="preserve">7) </w:t>
      </w:r>
      <w:r w:rsidRPr="002E14EF">
        <w:rPr>
          <w:rFonts w:ascii="Arial" w:eastAsia="Calibri" w:hAnsi="Arial" w:cs="Arial"/>
          <w:sz w:val="20"/>
          <w:szCs w:val="20"/>
          <w:lang w:eastAsia="en-US"/>
        </w:rPr>
        <w:t xml:space="preserve">Установить минимальную площадь предоставления земельного участка для видов разрешенного использования </w:t>
      </w:r>
      <w:r w:rsidRPr="002E14EF">
        <w:rPr>
          <w:rFonts w:ascii="Arial" w:eastAsia="Calibri" w:hAnsi="Arial" w:cs="Arial"/>
          <w:i/>
          <w:sz w:val="20"/>
          <w:szCs w:val="20"/>
          <w:lang w:eastAsia="en-US"/>
        </w:rPr>
        <w:t xml:space="preserve">Обслуживание жилой застройки (2.7) и Объекты гаражного назначения (2.7.1) - </w:t>
      </w:r>
      <w:r w:rsidRPr="002E14EF">
        <w:rPr>
          <w:rFonts w:ascii="Arial" w:eastAsia="Calibri" w:hAnsi="Arial" w:cs="Arial"/>
          <w:sz w:val="20"/>
          <w:szCs w:val="20"/>
          <w:lang w:eastAsia="en-US"/>
        </w:rPr>
        <w:t>0,01 га</w:t>
      </w:r>
      <w:r w:rsidRPr="002E14EF">
        <w:rPr>
          <w:rFonts w:ascii="Arial" w:hAnsi="Arial" w:cs="Arial"/>
          <w:sz w:val="20"/>
          <w:szCs w:val="20"/>
        </w:rPr>
        <w:t>.</w:t>
      </w:r>
    </w:p>
    <w:p w:rsidR="002E14EF" w:rsidRPr="002E14EF" w:rsidRDefault="002E14EF" w:rsidP="002E14EF">
      <w:pPr>
        <w:ind w:firstLine="709"/>
        <w:jc w:val="both"/>
        <w:rPr>
          <w:rFonts w:ascii="Arial" w:hAnsi="Arial" w:cs="Arial"/>
          <w:sz w:val="20"/>
          <w:szCs w:val="20"/>
        </w:rPr>
      </w:pPr>
      <w:r w:rsidRPr="002E14EF">
        <w:rPr>
          <w:rFonts w:ascii="Arial" w:hAnsi="Arial" w:cs="Arial"/>
          <w:sz w:val="20"/>
          <w:szCs w:val="20"/>
        </w:rPr>
        <w:t xml:space="preserve">8) </w:t>
      </w:r>
      <w:r w:rsidRPr="002E14EF">
        <w:rPr>
          <w:rFonts w:ascii="Arial" w:eastAsia="Calibri" w:hAnsi="Arial" w:cs="Arial"/>
          <w:sz w:val="20"/>
          <w:szCs w:val="20"/>
          <w:lang w:eastAsia="en-US"/>
        </w:rPr>
        <w:t xml:space="preserve">Установить максимальную площадь предоставления земельного участка для вида разрешенного </w:t>
      </w:r>
      <w:proofErr w:type="gramStart"/>
      <w:r w:rsidRPr="002E14EF">
        <w:rPr>
          <w:rFonts w:ascii="Arial" w:eastAsia="Calibri" w:hAnsi="Arial" w:cs="Arial"/>
          <w:sz w:val="20"/>
          <w:szCs w:val="20"/>
          <w:lang w:eastAsia="en-US"/>
        </w:rPr>
        <w:t>использования</w:t>
      </w:r>
      <w:proofErr w:type="gramEnd"/>
      <w:r w:rsidRPr="002E14EF">
        <w:rPr>
          <w:rFonts w:ascii="Arial" w:eastAsia="Calibri" w:hAnsi="Arial" w:cs="Arial"/>
          <w:sz w:val="20"/>
          <w:szCs w:val="20"/>
          <w:lang w:eastAsia="en-US"/>
        </w:rPr>
        <w:t xml:space="preserve"> </w:t>
      </w:r>
      <w:r w:rsidRPr="002E14EF">
        <w:rPr>
          <w:rFonts w:ascii="Arial" w:eastAsia="Calibri" w:hAnsi="Arial" w:cs="Arial"/>
          <w:i/>
          <w:sz w:val="20"/>
          <w:szCs w:val="20"/>
          <w:lang w:eastAsia="en-US"/>
        </w:rPr>
        <w:t xml:space="preserve">Блокированная жилая застройка (2.3) - </w:t>
      </w:r>
      <w:r w:rsidRPr="002E14EF">
        <w:rPr>
          <w:rFonts w:ascii="Arial" w:eastAsia="Calibri" w:hAnsi="Arial" w:cs="Arial"/>
          <w:sz w:val="20"/>
          <w:szCs w:val="20"/>
          <w:lang w:eastAsia="en-US"/>
        </w:rPr>
        <w:t>0,25 га</w:t>
      </w:r>
      <w:r w:rsidRPr="002E14EF">
        <w:rPr>
          <w:rFonts w:ascii="Arial" w:hAnsi="Arial" w:cs="Arial"/>
          <w:sz w:val="20"/>
          <w:szCs w:val="20"/>
        </w:rPr>
        <w:t>.</w:t>
      </w:r>
    </w:p>
    <w:p w:rsidR="002E14EF" w:rsidRPr="002E14EF" w:rsidRDefault="002E14EF" w:rsidP="002E14EF">
      <w:pPr>
        <w:numPr>
          <w:ilvl w:val="0"/>
          <w:numId w:val="28"/>
        </w:numPr>
        <w:tabs>
          <w:tab w:val="left" w:pos="1134"/>
        </w:tabs>
        <w:spacing w:after="200" w:line="276" w:lineRule="auto"/>
        <w:ind w:left="0" w:firstLine="720"/>
        <w:jc w:val="both"/>
        <w:rPr>
          <w:rFonts w:ascii="Arial" w:eastAsia="Calibri" w:hAnsi="Arial" w:cs="Arial"/>
          <w:sz w:val="20"/>
          <w:szCs w:val="20"/>
          <w:lang w:eastAsia="en-US"/>
        </w:rPr>
      </w:pPr>
      <w:r w:rsidRPr="002E14EF">
        <w:rPr>
          <w:rFonts w:ascii="Arial" w:eastAsia="Calibri" w:hAnsi="Arial" w:cs="Arial"/>
          <w:sz w:val="20"/>
          <w:szCs w:val="20"/>
          <w:lang w:eastAsia="en-US"/>
        </w:rPr>
        <w:t xml:space="preserve">Опубликовать настоящее решение в периодическом печатном издании рабочего поселка Маслянино Маслянинского района Новосибирской области «Вестник Маслянино» и разместить </w:t>
      </w:r>
      <w:r w:rsidRPr="002E14EF">
        <w:rPr>
          <w:rFonts w:ascii="Arial" w:eastAsia="Calibri" w:hAnsi="Arial" w:cs="Arial"/>
          <w:sz w:val="20"/>
          <w:szCs w:val="20"/>
          <w:lang w:eastAsia="en-US"/>
        </w:rPr>
        <w:lastRenderedPageBreak/>
        <w:t>на официальном сайте администрации рабочего поселка Маслянино Маслянинского района Новосибирской области.</w:t>
      </w:r>
    </w:p>
    <w:p w:rsidR="002E14EF" w:rsidRPr="002E14EF" w:rsidRDefault="002E14EF" w:rsidP="002E14EF">
      <w:pPr>
        <w:numPr>
          <w:ilvl w:val="0"/>
          <w:numId w:val="28"/>
        </w:numPr>
        <w:tabs>
          <w:tab w:val="left" w:pos="1134"/>
        </w:tabs>
        <w:spacing w:after="200" w:line="276" w:lineRule="auto"/>
        <w:ind w:left="0" w:firstLine="720"/>
        <w:jc w:val="both"/>
        <w:rPr>
          <w:rFonts w:ascii="Arial" w:eastAsia="Calibri" w:hAnsi="Arial" w:cs="Arial"/>
          <w:sz w:val="20"/>
          <w:szCs w:val="20"/>
          <w:lang w:eastAsia="en-US"/>
        </w:rPr>
      </w:pPr>
      <w:r w:rsidRPr="002E14EF">
        <w:rPr>
          <w:rFonts w:ascii="Arial" w:eastAsia="Calibri" w:hAnsi="Arial" w:cs="Arial"/>
          <w:sz w:val="20"/>
          <w:szCs w:val="20"/>
          <w:lang w:eastAsia="en-US"/>
        </w:rPr>
        <w:t>Настоящее решение вступает в силу со дня его официального опубликования.</w:t>
      </w:r>
    </w:p>
    <w:p w:rsidR="002E14EF" w:rsidRPr="002E14EF" w:rsidRDefault="002E14EF" w:rsidP="002E14EF">
      <w:pPr>
        <w:numPr>
          <w:ilvl w:val="0"/>
          <w:numId w:val="28"/>
        </w:numPr>
        <w:tabs>
          <w:tab w:val="left" w:pos="1134"/>
        </w:tabs>
        <w:spacing w:after="200" w:line="276" w:lineRule="auto"/>
        <w:ind w:left="0" w:firstLine="720"/>
        <w:jc w:val="both"/>
        <w:rPr>
          <w:rFonts w:ascii="Arial" w:eastAsia="Calibri" w:hAnsi="Arial" w:cs="Arial"/>
          <w:sz w:val="20"/>
          <w:szCs w:val="20"/>
          <w:lang w:eastAsia="en-US"/>
        </w:rPr>
      </w:pPr>
      <w:r w:rsidRPr="002E14EF">
        <w:rPr>
          <w:rFonts w:ascii="Arial" w:eastAsia="Calibri" w:hAnsi="Arial" w:cs="Arial"/>
          <w:sz w:val="20"/>
          <w:szCs w:val="20"/>
          <w:lang w:eastAsia="en-US"/>
        </w:rPr>
        <w:t>Контроль исполнения настоящего решения возложить на заместителя главы администрации рабочего поселка Маслянино Маслянинского района Но</w:t>
      </w:r>
      <w:r>
        <w:rPr>
          <w:rFonts w:ascii="Arial" w:eastAsia="Calibri" w:hAnsi="Arial" w:cs="Arial"/>
          <w:sz w:val="20"/>
          <w:szCs w:val="20"/>
          <w:lang w:eastAsia="en-US"/>
        </w:rPr>
        <w:t>восибирской области Фогель А.А.</w:t>
      </w:r>
      <w:bookmarkStart w:id="1" w:name="_GoBack"/>
      <w:bookmarkEnd w:id="1"/>
    </w:p>
    <w:p w:rsidR="002E14EF" w:rsidRPr="002E14EF" w:rsidRDefault="002E14EF" w:rsidP="002E14EF">
      <w:pPr>
        <w:ind w:firstLine="709"/>
        <w:jc w:val="both"/>
        <w:rPr>
          <w:rFonts w:ascii="Arial" w:hAnsi="Arial" w:cs="Arial"/>
          <w:sz w:val="20"/>
          <w:szCs w:val="20"/>
          <w:lang w:val="x-none" w:eastAsia="x-none"/>
        </w:rPr>
      </w:pPr>
    </w:p>
    <w:tbl>
      <w:tblPr>
        <w:tblpPr w:leftFromText="180" w:rightFromText="180" w:vertAnchor="text" w:horzAnchor="margin" w:tblpY="163"/>
        <w:tblW w:w="5000" w:type="pct"/>
        <w:tblLook w:val="04A0" w:firstRow="1" w:lastRow="0" w:firstColumn="1" w:lastColumn="0" w:noHBand="0" w:noVBand="1"/>
      </w:tblPr>
      <w:tblGrid>
        <w:gridCol w:w="3058"/>
        <w:gridCol w:w="674"/>
        <w:gridCol w:w="3004"/>
      </w:tblGrid>
      <w:tr w:rsidR="002E14EF" w:rsidRPr="002E14EF" w:rsidTr="002E14EF">
        <w:tc>
          <w:tcPr>
            <w:tcW w:w="2270" w:type="pct"/>
            <w:shd w:val="clear" w:color="auto" w:fill="auto"/>
          </w:tcPr>
          <w:p w:rsidR="002E14EF" w:rsidRPr="002E14EF" w:rsidRDefault="002E14EF" w:rsidP="002E14EF">
            <w:pPr>
              <w:jc w:val="both"/>
              <w:rPr>
                <w:rFonts w:ascii="Arial" w:hAnsi="Arial" w:cs="Arial"/>
                <w:sz w:val="20"/>
                <w:szCs w:val="20"/>
                <w:lang w:val="x-none" w:eastAsia="x-none"/>
              </w:rPr>
            </w:pPr>
            <w:r w:rsidRPr="002E14EF">
              <w:rPr>
                <w:rFonts w:ascii="Arial" w:hAnsi="Arial" w:cs="Arial"/>
                <w:sz w:val="20"/>
                <w:szCs w:val="20"/>
                <w:lang w:val="x-none" w:eastAsia="x-none"/>
              </w:rPr>
              <w:t>Глава рабочего поселка Маслянино</w:t>
            </w:r>
          </w:p>
          <w:p w:rsidR="002E14EF" w:rsidRPr="002E14EF" w:rsidRDefault="002E14EF" w:rsidP="002E14EF">
            <w:pPr>
              <w:jc w:val="both"/>
              <w:rPr>
                <w:rFonts w:ascii="Arial" w:hAnsi="Arial" w:cs="Arial"/>
                <w:sz w:val="20"/>
                <w:szCs w:val="20"/>
                <w:lang w:val="x-none" w:eastAsia="x-none"/>
              </w:rPr>
            </w:pPr>
            <w:r w:rsidRPr="002E14EF">
              <w:rPr>
                <w:rFonts w:ascii="Arial" w:hAnsi="Arial" w:cs="Arial"/>
                <w:sz w:val="20"/>
                <w:szCs w:val="20"/>
                <w:lang w:val="x-none" w:eastAsia="x-none"/>
              </w:rPr>
              <w:t>Маслянинского района</w:t>
            </w:r>
          </w:p>
          <w:p w:rsidR="002E14EF" w:rsidRPr="002E14EF" w:rsidRDefault="002E14EF" w:rsidP="002E14EF">
            <w:pPr>
              <w:jc w:val="both"/>
              <w:rPr>
                <w:rFonts w:ascii="Arial" w:hAnsi="Arial" w:cs="Arial"/>
                <w:sz w:val="20"/>
                <w:szCs w:val="20"/>
                <w:lang w:eastAsia="x-none"/>
              </w:rPr>
            </w:pPr>
            <w:r>
              <w:rPr>
                <w:rFonts w:ascii="Arial" w:hAnsi="Arial" w:cs="Arial"/>
                <w:sz w:val="20"/>
                <w:szCs w:val="20"/>
                <w:lang w:val="x-none" w:eastAsia="x-none"/>
              </w:rPr>
              <w:t xml:space="preserve">Новосибирской </w:t>
            </w:r>
            <w:proofErr w:type="spellStart"/>
            <w:r>
              <w:rPr>
                <w:rFonts w:ascii="Arial" w:hAnsi="Arial" w:cs="Arial"/>
                <w:sz w:val="20"/>
                <w:szCs w:val="20"/>
                <w:lang w:val="x-none" w:eastAsia="x-none"/>
              </w:rPr>
              <w:t>област</w:t>
            </w:r>
            <w:proofErr w:type="spellEnd"/>
          </w:p>
          <w:p w:rsidR="002E14EF" w:rsidRPr="002E14EF" w:rsidRDefault="002E14EF" w:rsidP="002E14EF">
            <w:pPr>
              <w:jc w:val="both"/>
              <w:rPr>
                <w:rFonts w:ascii="Arial" w:hAnsi="Arial" w:cs="Arial"/>
                <w:sz w:val="20"/>
                <w:szCs w:val="20"/>
                <w:lang w:val="x-none" w:eastAsia="x-none"/>
              </w:rPr>
            </w:pPr>
          </w:p>
          <w:p w:rsidR="002E14EF" w:rsidRPr="002E14EF" w:rsidRDefault="002E14EF" w:rsidP="002E14EF">
            <w:pPr>
              <w:rPr>
                <w:rFonts w:ascii="Arial" w:hAnsi="Arial" w:cs="Arial"/>
                <w:sz w:val="20"/>
                <w:szCs w:val="20"/>
                <w:lang w:val="x-none" w:eastAsia="x-none"/>
              </w:rPr>
            </w:pPr>
            <w:r>
              <w:rPr>
                <w:rFonts w:ascii="Arial" w:hAnsi="Arial" w:cs="Arial"/>
                <w:sz w:val="20"/>
                <w:szCs w:val="20"/>
                <w:lang w:val="x-none" w:eastAsia="x-none"/>
              </w:rPr>
              <w:t>____________</w:t>
            </w:r>
            <w:r w:rsidRPr="002E14EF">
              <w:rPr>
                <w:rFonts w:ascii="Arial" w:hAnsi="Arial" w:cs="Arial"/>
                <w:sz w:val="20"/>
                <w:szCs w:val="20"/>
                <w:lang w:val="x-none" w:eastAsia="x-none"/>
              </w:rPr>
              <w:t xml:space="preserve"> М.А. Рахманов</w:t>
            </w:r>
          </w:p>
        </w:tc>
        <w:tc>
          <w:tcPr>
            <w:tcW w:w="500" w:type="pct"/>
            <w:shd w:val="clear" w:color="auto" w:fill="auto"/>
          </w:tcPr>
          <w:p w:rsidR="002E14EF" w:rsidRPr="002E14EF" w:rsidRDefault="002E14EF" w:rsidP="002E14EF">
            <w:pPr>
              <w:rPr>
                <w:rFonts w:ascii="Arial" w:hAnsi="Arial" w:cs="Arial"/>
                <w:sz w:val="20"/>
                <w:szCs w:val="20"/>
                <w:lang w:val="x-none" w:eastAsia="x-none"/>
              </w:rPr>
            </w:pPr>
          </w:p>
          <w:p w:rsidR="002E14EF" w:rsidRPr="002E14EF" w:rsidRDefault="002E14EF" w:rsidP="002E14EF">
            <w:pPr>
              <w:rPr>
                <w:rFonts w:ascii="Arial" w:hAnsi="Arial" w:cs="Arial"/>
                <w:sz w:val="20"/>
                <w:szCs w:val="20"/>
                <w:lang w:val="x-none" w:eastAsia="x-none"/>
              </w:rPr>
            </w:pPr>
          </w:p>
          <w:p w:rsidR="002E14EF" w:rsidRPr="002E14EF" w:rsidRDefault="002E14EF" w:rsidP="002E14EF">
            <w:pPr>
              <w:rPr>
                <w:rFonts w:ascii="Arial" w:hAnsi="Arial" w:cs="Arial"/>
                <w:sz w:val="20"/>
                <w:szCs w:val="20"/>
                <w:lang w:val="x-none" w:eastAsia="x-none"/>
              </w:rPr>
            </w:pPr>
          </w:p>
          <w:p w:rsidR="002E14EF" w:rsidRPr="002E14EF" w:rsidRDefault="002E14EF" w:rsidP="002E14EF">
            <w:pPr>
              <w:rPr>
                <w:rFonts w:ascii="Arial" w:hAnsi="Arial" w:cs="Arial"/>
                <w:sz w:val="20"/>
                <w:szCs w:val="20"/>
                <w:lang w:val="x-none" w:eastAsia="x-none"/>
              </w:rPr>
            </w:pPr>
          </w:p>
          <w:p w:rsidR="002E14EF" w:rsidRPr="002E14EF" w:rsidRDefault="002E14EF" w:rsidP="002E14EF">
            <w:pPr>
              <w:rPr>
                <w:rFonts w:ascii="Arial" w:hAnsi="Arial" w:cs="Arial"/>
                <w:sz w:val="20"/>
                <w:szCs w:val="20"/>
                <w:lang w:val="x-none" w:eastAsia="x-none"/>
              </w:rPr>
            </w:pPr>
          </w:p>
          <w:p w:rsidR="002E14EF" w:rsidRPr="002E14EF" w:rsidRDefault="002E14EF" w:rsidP="002E14EF">
            <w:pPr>
              <w:jc w:val="right"/>
              <w:rPr>
                <w:rFonts w:ascii="Arial" w:hAnsi="Arial" w:cs="Arial"/>
                <w:sz w:val="20"/>
                <w:szCs w:val="20"/>
                <w:lang w:val="x-none" w:eastAsia="x-none"/>
              </w:rPr>
            </w:pPr>
          </w:p>
        </w:tc>
        <w:tc>
          <w:tcPr>
            <w:tcW w:w="2230" w:type="pct"/>
            <w:shd w:val="clear" w:color="auto" w:fill="auto"/>
          </w:tcPr>
          <w:p w:rsidR="002E14EF" w:rsidRPr="002E14EF" w:rsidRDefault="002E14EF" w:rsidP="002E14EF">
            <w:pPr>
              <w:jc w:val="both"/>
              <w:rPr>
                <w:rFonts w:ascii="Arial" w:hAnsi="Arial" w:cs="Arial"/>
                <w:sz w:val="20"/>
                <w:szCs w:val="20"/>
                <w:lang w:eastAsia="x-none"/>
              </w:rPr>
            </w:pPr>
            <w:r>
              <w:rPr>
                <w:rFonts w:ascii="Arial" w:hAnsi="Arial" w:cs="Arial"/>
                <w:sz w:val="20"/>
                <w:szCs w:val="20"/>
                <w:lang w:val="x-none" w:eastAsia="x-none"/>
              </w:rPr>
              <w:t>Председатель</w:t>
            </w:r>
            <w:r>
              <w:rPr>
                <w:rFonts w:ascii="Arial" w:hAnsi="Arial" w:cs="Arial"/>
                <w:sz w:val="20"/>
                <w:szCs w:val="20"/>
                <w:lang w:eastAsia="x-none"/>
              </w:rPr>
              <w:t xml:space="preserve"> </w:t>
            </w:r>
            <w:r w:rsidRPr="002E14EF">
              <w:rPr>
                <w:rFonts w:ascii="Arial" w:hAnsi="Arial" w:cs="Arial"/>
                <w:sz w:val="20"/>
                <w:szCs w:val="20"/>
                <w:lang w:val="x-none" w:eastAsia="x-none"/>
              </w:rPr>
              <w:t>Совета депутатов</w:t>
            </w:r>
          </w:p>
          <w:p w:rsidR="002E14EF" w:rsidRPr="002E14EF" w:rsidRDefault="002E14EF" w:rsidP="002E14EF">
            <w:pPr>
              <w:jc w:val="both"/>
              <w:rPr>
                <w:rFonts w:ascii="Arial" w:hAnsi="Arial" w:cs="Arial"/>
                <w:sz w:val="20"/>
                <w:szCs w:val="20"/>
                <w:lang w:val="x-none" w:eastAsia="x-none"/>
              </w:rPr>
            </w:pPr>
            <w:r w:rsidRPr="002E14EF">
              <w:rPr>
                <w:rFonts w:ascii="Arial" w:hAnsi="Arial" w:cs="Arial"/>
                <w:sz w:val="20"/>
                <w:szCs w:val="20"/>
                <w:lang w:val="x-none" w:eastAsia="x-none"/>
              </w:rPr>
              <w:t>рабочего поселка Маслянино</w:t>
            </w:r>
          </w:p>
          <w:p w:rsidR="002E14EF" w:rsidRPr="002E14EF" w:rsidRDefault="002E14EF" w:rsidP="002E14EF">
            <w:pPr>
              <w:jc w:val="both"/>
              <w:rPr>
                <w:rFonts w:ascii="Arial" w:hAnsi="Arial" w:cs="Arial"/>
                <w:sz w:val="20"/>
                <w:szCs w:val="20"/>
                <w:lang w:val="x-none" w:eastAsia="x-none"/>
              </w:rPr>
            </w:pPr>
            <w:r w:rsidRPr="002E14EF">
              <w:rPr>
                <w:rFonts w:ascii="Arial" w:hAnsi="Arial" w:cs="Arial"/>
                <w:sz w:val="20"/>
                <w:szCs w:val="20"/>
                <w:lang w:val="x-none" w:eastAsia="x-none"/>
              </w:rPr>
              <w:t>Маслянинского района</w:t>
            </w:r>
          </w:p>
          <w:p w:rsidR="002E14EF" w:rsidRPr="002E14EF" w:rsidRDefault="002E14EF" w:rsidP="002E14EF">
            <w:pPr>
              <w:jc w:val="both"/>
              <w:rPr>
                <w:rFonts w:ascii="Arial" w:hAnsi="Arial" w:cs="Arial"/>
                <w:sz w:val="20"/>
                <w:szCs w:val="20"/>
                <w:lang w:val="x-none" w:eastAsia="x-none"/>
              </w:rPr>
            </w:pPr>
            <w:r>
              <w:rPr>
                <w:rFonts w:ascii="Arial" w:hAnsi="Arial" w:cs="Arial"/>
                <w:sz w:val="20"/>
                <w:szCs w:val="20"/>
                <w:lang w:val="x-none" w:eastAsia="x-none"/>
              </w:rPr>
              <w:t>Новосибирской облас</w:t>
            </w:r>
            <w:r>
              <w:rPr>
                <w:rFonts w:ascii="Arial" w:hAnsi="Arial" w:cs="Arial"/>
                <w:sz w:val="20"/>
                <w:szCs w:val="20"/>
                <w:lang w:eastAsia="x-none"/>
              </w:rPr>
              <w:t xml:space="preserve">ти </w:t>
            </w:r>
            <w:r>
              <w:rPr>
                <w:rFonts w:ascii="Arial" w:hAnsi="Arial" w:cs="Arial"/>
                <w:sz w:val="20"/>
                <w:szCs w:val="20"/>
                <w:lang w:val="x-none" w:eastAsia="x-none"/>
              </w:rPr>
              <w:t>________</w:t>
            </w:r>
            <w:r w:rsidRPr="002E14EF">
              <w:rPr>
                <w:rFonts w:ascii="Arial" w:hAnsi="Arial" w:cs="Arial"/>
                <w:sz w:val="20"/>
                <w:szCs w:val="20"/>
                <w:lang w:val="x-none" w:eastAsia="x-none"/>
              </w:rPr>
              <w:t xml:space="preserve"> Н.Н. Житникова</w:t>
            </w:r>
          </w:p>
        </w:tc>
      </w:tr>
    </w:tbl>
    <w:p w:rsidR="002E14EF" w:rsidRPr="002E14EF" w:rsidRDefault="002E14EF" w:rsidP="002E14EF">
      <w:pPr>
        <w:jc w:val="both"/>
        <w:rPr>
          <w:rFonts w:ascii="Arial" w:hAnsi="Arial" w:cs="Arial"/>
          <w:sz w:val="20"/>
          <w:szCs w:val="20"/>
        </w:rPr>
      </w:pPr>
    </w:p>
    <w:p w:rsidR="00A66600" w:rsidRPr="00D81914" w:rsidRDefault="00A66600" w:rsidP="00D81914">
      <w:pPr>
        <w:ind w:firstLine="454"/>
        <w:jc w:val="both"/>
        <w:rPr>
          <w:rFonts w:ascii="Arial" w:hAnsi="Arial" w:cs="Arial"/>
          <w:color w:val="000000"/>
          <w:sz w:val="20"/>
          <w:szCs w:val="20"/>
        </w:rPr>
      </w:pPr>
    </w:p>
    <w:sectPr w:rsidR="00A66600" w:rsidRPr="00D81914" w:rsidSect="00916B6E">
      <w:pgSz w:w="8419" w:h="11906" w:orient="landscape" w:code="9"/>
      <w:pgMar w:top="851" w:right="765" w:bottom="709"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5184B" w:rsidRDefault="00C5184B" w:rsidP="00FC447F">
      <w:r>
        <w:separator/>
      </w:r>
    </w:p>
  </w:endnote>
  <w:endnote w:type="continuationSeparator" w:id="0">
    <w:p w:rsidR="00C5184B" w:rsidRDefault="00C5184B" w:rsidP="00FC44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Times New Roman CYR">
    <w:panose1 w:val="02020603050405020304"/>
    <w:charset w:val="CC"/>
    <w:family w:val="roman"/>
    <w:pitch w:val="variable"/>
    <w:sig w:usb0="E0002AFF" w:usb1="C0007841" w:usb2="00000009" w:usb3="00000000" w:csb0="000001FF" w:csb1="00000000"/>
  </w:font>
  <w:font w:name="Gungsuh">
    <w:charset w:val="81"/>
    <w:family w:val="roman"/>
    <w:pitch w:val="variable"/>
    <w:sig w:usb0="B00002AF" w:usb1="69D77CFB" w:usb2="00000030" w:usb3="00000000" w:csb0="0008009F" w:csb1="00000000"/>
  </w:font>
  <w:font w:name="Arial Cyr">
    <w:panose1 w:val="020B0604020202020204"/>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5184B" w:rsidRDefault="00C5184B" w:rsidP="00FC447F">
      <w:r>
        <w:separator/>
      </w:r>
    </w:p>
  </w:footnote>
  <w:footnote w:type="continuationSeparator" w:id="0">
    <w:p w:rsidR="00C5184B" w:rsidRDefault="00C5184B" w:rsidP="00FC447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6"/>
    <w:multiLevelType w:val="singleLevel"/>
    <w:tmpl w:val="00000016"/>
    <w:name w:val="WW8Num22"/>
    <w:lvl w:ilvl="0">
      <w:start w:val="1"/>
      <w:numFmt w:val="decimal"/>
      <w:lvlText w:val="%1."/>
      <w:lvlJc w:val="left"/>
      <w:pPr>
        <w:tabs>
          <w:tab w:val="num" w:pos="10142"/>
        </w:tabs>
        <w:ind w:left="10142" w:hanging="360"/>
      </w:pPr>
    </w:lvl>
  </w:abstractNum>
  <w:abstractNum w:abstractNumId="1">
    <w:nsid w:val="00BD009C"/>
    <w:multiLevelType w:val="multilevel"/>
    <w:tmpl w:val="103292E4"/>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
    <w:nsid w:val="018D26BB"/>
    <w:multiLevelType w:val="hybridMultilevel"/>
    <w:tmpl w:val="74509660"/>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02423A95"/>
    <w:multiLevelType w:val="hybridMultilevel"/>
    <w:tmpl w:val="C95ECC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2720C8F"/>
    <w:multiLevelType w:val="multilevel"/>
    <w:tmpl w:val="EDB28AA6"/>
    <w:lvl w:ilvl="0">
      <w:start w:val="1"/>
      <w:numFmt w:val="decimal"/>
      <w:lvlText w:val="%1."/>
      <w:lvlJc w:val="left"/>
      <w:pPr>
        <w:ind w:left="720" w:hanging="360"/>
      </w:pPr>
    </w:lvl>
    <w:lvl w:ilvl="1">
      <w:start w:val="1"/>
      <w:numFmt w:val="decimal"/>
      <w:isLgl/>
      <w:lvlText w:val="%1.%2"/>
      <w:lvlJc w:val="left"/>
      <w:pPr>
        <w:ind w:left="1320" w:hanging="60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5">
    <w:nsid w:val="02843D8C"/>
    <w:multiLevelType w:val="hybridMultilevel"/>
    <w:tmpl w:val="6882CF0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0E853D84"/>
    <w:multiLevelType w:val="hybridMultilevel"/>
    <w:tmpl w:val="2BD853AC"/>
    <w:lvl w:ilvl="0" w:tplc="AEFCAD98">
      <w:start w:val="3"/>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nsid w:val="0FD74E21"/>
    <w:multiLevelType w:val="hybridMultilevel"/>
    <w:tmpl w:val="17AEC77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12E92023"/>
    <w:multiLevelType w:val="hybridMultilevel"/>
    <w:tmpl w:val="DCB823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8EC58F7"/>
    <w:multiLevelType w:val="hybridMultilevel"/>
    <w:tmpl w:val="959E51BE"/>
    <w:lvl w:ilvl="0" w:tplc="56F2F66E">
      <w:start w:val="1"/>
      <w:numFmt w:val="decimal"/>
      <w:lvlText w:val="%1."/>
      <w:lvlJc w:val="left"/>
      <w:pPr>
        <w:ind w:left="1410" w:hanging="870"/>
      </w:pPr>
      <w:rPr>
        <w:rFonts w:eastAsiaTheme="minorHAnsi" w:hint="default"/>
        <w:sz w:val="27"/>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0">
    <w:nsid w:val="1B1110E2"/>
    <w:multiLevelType w:val="hybridMultilevel"/>
    <w:tmpl w:val="2CD09248"/>
    <w:lvl w:ilvl="0" w:tplc="1DC2208E">
      <w:start w:val="1"/>
      <w:numFmt w:val="decimal"/>
      <w:lvlText w:val="%1."/>
      <w:lvlJc w:val="left"/>
      <w:pPr>
        <w:ind w:left="1416" w:hanging="1128"/>
      </w:pPr>
      <w:rPr>
        <w:rFonts w:hint="default"/>
      </w:rPr>
    </w:lvl>
    <w:lvl w:ilvl="1" w:tplc="04190019" w:tentative="1">
      <w:start w:val="1"/>
      <w:numFmt w:val="lowerLetter"/>
      <w:lvlText w:val="%2."/>
      <w:lvlJc w:val="left"/>
      <w:pPr>
        <w:ind w:left="1368" w:hanging="360"/>
      </w:pPr>
    </w:lvl>
    <w:lvl w:ilvl="2" w:tplc="0419001B" w:tentative="1">
      <w:start w:val="1"/>
      <w:numFmt w:val="lowerRoman"/>
      <w:lvlText w:val="%3."/>
      <w:lvlJc w:val="right"/>
      <w:pPr>
        <w:ind w:left="2088" w:hanging="180"/>
      </w:pPr>
    </w:lvl>
    <w:lvl w:ilvl="3" w:tplc="0419000F" w:tentative="1">
      <w:start w:val="1"/>
      <w:numFmt w:val="decimal"/>
      <w:lvlText w:val="%4."/>
      <w:lvlJc w:val="left"/>
      <w:pPr>
        <w:ind w:left="2808" w:hanging="360"/>
      </w:pPr>
    </w:lvl>
    <w:lvl w:ilvl="4" w:tplc="04190019" w:tentative="1">
      <w:start w:val="1"/>
      <w:numFmt w:val="lowerLetter"/>
      <w:lvlText w:val="%5."/>
      <w:lvlJc w:val="left"/>
      <w:pPr>
        <w:ind w:left="3528" w:hanging="360"/>
      </w:pPr>
    </w:lvl>
    <w:lvl w:ilvl="5" w:tplc="0419001B" w:tentative="1">
      <w:start w:val="1"/>
      <w:numFmt w:val="lowerRoman"/>
      <w:lvlText w:val="%6."/>
      <w:lvlJc w:val="right"/>
      <w:pPr>
        <w:ind w:left="4248" w:hanging="180"/>
      </w:pPr>
    </w:lvl>
    <w:lvl w:ilvl="6" w:tplc="0419000F" w:tentative="1">
      <w:start w:val="1"/>
      <w:numFmt w:val="decimal"/>
      <w:lvlText w:val="%7."/>
      <w:lvlJc w:val="left"/>
      <w:pPr>
        <w:ind w:left="4968" w:hanging="360"/>
      </w:pPr>
    </w:lvl>
    <w:lvl w:ilvl="7" w:tplc="04190019" w:tentative="1">
      <w:start w:val="1"/>
      <w:numFmt w:val="lowerLetter"/>
      <w:lvlText w:val="%8."/>
      <w:lvlJc w:val="left"/>
      <w:pPr>
        <w:ind w:left="5688" w:hanging="360"/>
      </w:pPr>
    </w:lvl>
    <w:lvl w:ilvl="8" w:tplc="0419001B" w:tentative="1">
      <w:start w:val="1"/>
      <w:numFmt w:val="lowerRoman"/>
      <w:lvlText w:val="%9."/>
      <w:lvlJc w:val="right"/>
      <w:pPr>
        <w:ind w:left="6408" w:hanging="180"/>
      </w:pPr>
    </w:lvl>
  </w:abstractNum>
  <w:abstractNum w:abstractNumId="11">
    <w:nsid w:val="346C42F9"/>
    <w:multiLevelType w:val="multilevel"/>
    <w:tmpl w:val="E77C0460"/>
    <w:lvl w:ilvl="0">
      <w:start w:val="1"/>
      <w:numFmt w:val="decimal"/>
      <w:lvlText w:val="%1."/>
      <w:lvlJc w:val="left"/>
      <w:pPr>
        <w:ind w:left="432" w:hanging="432"/>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nsid w:val="3BCA644D"/>
    <w:multiLevelType w:val="hybridMultilevel"/>
    <w:tmpl w:val="BD366A7A"/>
    <w:lvl w:ilvl="0" w:tplc="55368AE4">
      <w:start w:val="1"/>
      <w:numFmt w:val="decimal"/>
      <w:lvlText w:val="%1."/>
      <w:lvlJc w:val="left"/>
      <w:pPr>
        <w:ind w:left="1497" w:hanging="93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
    <w:nsid w:val="3F3924DD"/>
    <w:multiLevelType w:val="hybridMultilevel"/>
    <w:tmpl w:val="FF3C2D62"/>
    <w:lvl w:ilvl="0" w:tplc="5C5A680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nsid w:val="47927E6A"/>
    <w:multiLevelType w:val="hybridMultilevel"/>
    <w:tmpl w:val="CA468E9A"/>
    <w:lvl w:ilvl="0" w:tplc="59F46338">
      <w:start w:val="1"/>
      <w:numFmt w:val="decimal"/>
      <w:lvlText w:val="%1."/>
      <w:lvlJc w:val="left"/>
      <w:pPr>
        <w:tabs>
          <w:tab w:val="num" w:pos="1101"/>
        </w:tabs>
        <w:ind w:left="1101" w:hanging="360"/>
      </w:pPr>
      <w:rPr>
        <w:rFonts w:hint="default"/>
      </w:rPr>
    </w:lvl>
    <w:lvl w:ilvl="1" w:tplc="04190019" w:tentative="1">
      <w:start w:val="1"/>
      <w:numFmt w:val="lowerLetter"/>
      <w:lvlText w:val="%2."/>
      <w:lvlJc w:val="left"/>
      <w:pPr>
        <w:tabs>
          <w:tab w:val="num" w:pos="1821"/>
        </w:tabs>
        <w:ind w:left="1821" w:hanging="360"/>
      </w:pPr>
    </w:lvl>
    <w:lvl w:ilvl="2" w:tplc="0419001B" w:tentative="1">
      <w:start w:val="1"/>
      <w:numFmt w:val="lowerRoman"/>
      <w:lvlText w:val="%3."/>
      <w:lvlJc w:val="right"/>
      <w:pPr>
        <w:tabs>
          <w:tab w:val="num" w:pos="2541"/>
        </w:tabs>
        <w:ind w:left="2541" w:hanging="180"/>
      </w:pPr>
    </w:lvl>
    <w:lvl w:ilvl="3" w:tplc="0419000F" w:tentative="1">
      <w:start w:val="1"/>
      <w:numFmt w:val="decimal"/>
      <w:lvlText w:val="%4."/>
      <w:lvlJc w:val="left"/>
      <w:pPr>
        <w:tabs>
          <w:tab w:val="num" w:pos="3261"/>
        </w:tabs>
        <w:ind w:left="3261" w:hanging="360"/>
      </w:pPr>
    </w:lvl>
    <w:lvl w:ilvl="4" w:tplc="04190019" w:tentative="1">
      <w:start w:val="1"/>
      <w:numFmt w:val="lowerLetter"/>
      <w:lvlText w:val="%5."/>
      <w:lvlJc w:val="left"/>
      <w:pPr>
        <w:tabs>
          <w:tab w:val="num" w:pos="3981"/>
        </w:tabs>
        <w:ind w:left="3981" w:hanging="360"/>
      </w:pPr>
    </w:lvl>
    <w:lvl w:ilvl="5" w:tplc="0419001B" w:tentative="1">
      <w:start w:val="1"/>
      <w:numFmt w:val="lowerRoman"/>
      <w:lvlText w:val="%6."/>
      <w:lvlJc w:val="right"/>
      <w:pPr>
        <w:tabs>
          <w:tab w:val="num" w:pos="4701"/>
        </w:tabs>
        <w:ind w:left="4701" w:hanging="180"/>
      </w:pPr>
    </w:lvl>
    <w:lvl w:ilvl="6" w:tplc="0419000F" w:tentative="1">
      <w:start w:val="1"/>
      <w:numFmt w:val="decimal"/>
      <w:lvlText w:val="%7."/>
      <w:lvlJc w:val="left"/>
      <w:pPr>
        <w:tabs>
          <w:tab w:val="num" w:pos="5421"/>
        </w:tabs>
        <w:ind w:left="5421" w:hanging="360"/>
      </w:pPr>
    </w:lvl>
    <w:lvl w:ilvl="7" w:tplc="04190019" w:tentative="1">
      <w:start w:val="1"/>
      <w:numFmt w:val="lowerLetter"/>
      <w:lvlText w:val="%8."/>
      <w:lvlJc w:val="left"/>
      <w:pPr>
        <w:tabs>
          <w:tab w:val="num" w:pos="6141"/>
        </w:tabs>
        <w:ind w:left="6141" w:hanging="360"/>
      </w:pPr>
    </w:lvl>
    <w:lvl w:ilvl="8" w:tplc="0419001B" w:tentative="1">
      <w:start w:val="1"/>
      <w:numFmt w:val="lowerRoman"/>
      <w:lvlText w:val="%9."/>
      <w:lvlJc w:val="right"/>
      <w:pPr>
        <w:tabs>
          <w:tab w:val="num" w:pos="6861"/>
        </w:tabs>
        <w:ind w:left="6861" w:hanging="180"/>
      </w:pPr>
    </w:lvl>
  </w:abstractNum>
  <w:abstractNum w:abstractNumId="15">
    <w:nsid w:val="47A96188"/>
    <w:multiLevelType w:val="hybridMultilevel"/>
    <w:tmpl w:val="7602B386"/>
    <w:lvl w:ilvl="0" w:tplc="BB7617AC">
      <w:start w:val="2"/>
      <w:numFmt w:val="decimal"/>
      <w:lvlText w:val="%1."/>
      <w:lvlJc w:val="left"/>
      <w:pPr>
        <w:tabs>
          <w:tab w:val="num" w:pos="435"/>
        </w:tabs>
        <w:ind w:left="435" w:hanging="43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5D4F5D9E"/>
    <w:multiLevelType w:val="multilevel"/>
    <w:tmpl w:val="966ACD0A"/>
    <w:lvl w:ilvl="0">
      <w:start w:val="1"/>
      <w:numFmt w:val="decimal"/>
      <w:lvlText w:val="%1."/>
      <w:lvlJc w:val="left"/>
      <w:pPr>
        <w:ind w:left="284" w:firstLine="28"/>
      </w:pPr>
      <w:rPr>
        <w:rFonts w:hint="default"/>
      </w:rPr>
    </w:lvl>
    <w:lvl w:ilvl="1">
      <w:start w:val="1"/>
      <w:numFmt w:val="decimal"/>
      <w:isLgl/>
      <w:lvlText w:val="%1.%2."/>
      <w:lvlJc w:val="left"/>
      <w:pPr>
        <w:ind w:left="1632" w:hanging="1320"/>
      </w:pPr>
      <w:rPr>
        <w:rFonts w:hint="default"/>
      </w:rPr>
    </w:lvl>
    <w:lvl w:ilvl="2">
      <w:start w:val="1"/>
      <w:numFmt w:val="decimal"/>
      <w:isLgl/>
      <w:lvlText w:val="%1.%2.%3."/>
      <w:lvlJc w:val="left"/>
      <w:pPr>
        <w:ind w:left="1632" w:hanging="1320"/>
      </w:pPr>
      <w:rPr>
        <w:rFonts w:hint="default"/>
      </w:rPr>
    </w:lvl>
    <w:lvl w:ilvl="3">
      <w:start w:val="1"/>
      <w:numFmt w:val="decimal"/>
      <w:isLgl/>
      <w:lvlText w:val="%1.%2.%3.%4."/>
      <w:lvlJc w:val="left"/>
      <w:pPr>
        <w:ind w:left="1632" w:hanging="1320"/>
      </w:pPr>
      <w:rPr>
        <w:rFonts w:hint="default"/>
      </w:rPr>
    </w:lvl>
    <w:lvl w:ilvl="4">
      <w:start w:val="1"/>
      <w:numFmt w:val="decimal"/>
      <w:isLgl/>
      <w:lvlText w:val="%1.%2.%3.%4.%5."/>
      <w:lvlJc w:val="left"/>
      <w:pPr>
        <w:ind w:left="1632" w:hanging="1320"/>
      </w:pPr>
      <w:rPr>
        <w:rFonts w:hint="default"/>
      </w:rPr>
    </w:lvl>
    <w:lvl w:ilvl="5">
      <w:start w:val="1"/>
      <w:numFmt w:val="decimal"/>
      <w:isLgl/>
      <w:lvlText w:val="%1.%2.%3.%4.%5.%6."/>
      <w:lvlJc w:val="left"/>
      <w:pPr>
        <w:ind w:left="1752" w:hanging="1440"/>
      </w:pPr>
      <w:rPr>
        <w:rFonts w:hint="default"/>
      </w:rPr>
    </w:lvl>
    <w:lvl w:ilvl="6">
      <w:start w:val="1"/>
      <w:numFmt w:val="decimal"/>
      <w:isLgl/>
      <w:lvlText w:val="%1.%2.%3.%4.%5.%6.%7."/>
      <w:lvlJc w:val="left"/>
      <w:pPr>
        <w:ind w:left="2112" w:hanging="1800"/>
      </w:pPr>
      <w:rPr>
        <w:rFonts w:hint="default"/>
      </w:rPr>
    </w:lvl>
    <w:lvl w:ilvl="7">
      <w:start w:val="1"/>
      <w:numFmt w:val="decimal"/>
      <w:isLgl/>
      <w:lvlText w:val="%1.%2.%3.%4.%5.%6.%7.%8."/>
      <w:lvlJc w:val="left"/>
      <w:pPr>
        <w:ind w:left="2112" w:hanging="1800"/>
      </w:pPr>
      <w:rPr>
        <w:rFonts w:hint="default"/>
      </w:rPr>
    </w:lvl>
    <w:lvl w:ilvl="8">
      <w:start w:val="1"/>
      <w:numFmt w:val="decimal"/>
      <w:isLgl/>
      <w:lvlText w:val="%1.%2.%3.%4.%5.%6.%7.%8.%9."/>
      <w:lvlJc w:val="left"/>
      <w:pPr>
        <w:ind w:left="2472" w:hanging="2160"/>
      </w:pPr>
      <w:rPr>
        <w:rFonts w:hint="default"/>
      </w:rPr>
    </w:lvl>
  </w:abstractNum>
  <w:abstractNum w:abstractNumId="17">
    <w:nsid w:val="5D5139E2"/>
    <w:multiLevelType w:val="hybridMultilevel"/>
    <w:tmpl w:val="6AFCD808"/>
    <w:lvl w:ilvl="0" w:tplc="52B2D7A4">
      <w:start w:val="3"/>
      <w:numFmt w:val="decimal"/>
      <w:lvlText w:val="%1."/>
      <w:lvlJc w:val="left"/>
      <w:pPr>
        <w:ind w:left="927" w:hanging="360"/>
      </w:pPr>
      <w:rPr>
        <w:rFonts w:ascii="Calibri" w:hAnsi="Calibri"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8">
    <w:nsid w:val="61E6068D"/>
    <w:multiLevelType w:val="multilevel"/>
    <w:tmpl w:val="FDC8A8FC"/>
    <w:lvl w:ilvl="0">
      <w:start w:val="1"/>
      <w:numFmt w:val="decimal"/>
      <w:lvlText w:val="%1."/>
      <w:lvlJc w:val="left"/>
      <w:pPr>
        <w:ind w:left="1429" w:hanging="360"/>
      </w:pPr>
      <w:rPr>
        <w:rFonts w:ascii="Times New Roman" w:eastAsia="Times New Roman" w:hAnsi="Times New Roman" w:cs="Times New Roman"/>
      </w:rPr>
    </w:lvl>
    <w:lvl w:ilvl="1">
      <w:start w:val="1"/>
      <w:numFmt w:val="decimal"/>
      <w:isLgl/>
      <w:lvlText w:val="%1.%2."/>
      <w:lvlJc w:val="left"/>
      <w:pPr>
        <w:ind w:left="1789" w:hanging="72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2149" w:hanging="108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509" w:hanging="1440"/>
      </w:pPr>
      <w:rPr>
        <w:rFonts w:hint="default"/>
      </w:rPr>
    </w:lvl>
    <w:lvl w:ilvl="6">
      <w:start w:val="1"/>
      <w:numFmt w:val="decimal"/>
      <w:isLgl/>
      <w:lvlText w:val="%1.%2.%3.%4.%5.%6.%7."/>
      <w:lvlJc w:val="left"/>
      <w:pPr>
        <w:ind w:left="2869" w:hanging="1800"/>
      </w:pPr>
      <w:rPr>
        <w:rFonts w:hint="default"/>
      </w:rPr>
    </w:lvl>
    <w:lvl w:ilvl="7">
      <w:start w:val="1"/>
      <w:numFmt w:val="decimal"/>
      <w:isLgl/>
      <w:lvlText w:val="%1.%2.%3.%4.%5.%6.%7.%8."/>
      <w:lvlJc w:val="left"/>
      <w:pPr>
        <w:ind w:left="2869" w:hanging="1800"/>
      </w:pPr>
      <w:rPr>
        <w:rFonts w:hint="default"/>
      </w:rPr>
    </w:lvl>
    <w:lvl w:ilvl="8">
      <w:start w:val="1"/>
      <w:numFmt w:val="decimal"/>
      <w:isLgl/>
      <w:lvlText w:val="%1.%2.%3.%4.%5.%6.%7.%8.%9."/>
      <w:lvlJc w:val="left"/>
      <w:pPr>
        <w:ind w:left="3229" w:hanging="2160"/>
      </w:pPr>
      <w:rPr>
        <w:rFonts w:hint="default"/>
      </w:rPr>
    </w:lvl>
  </w:abstractNum>
  <w:abstractNum w:abstractNumId="19">
    <w:nsid w:val="62B2063A"/>
    <w:multiLevelType w:val="hybridMultilevel"/>
    <w:tmpl w:val="63DC56E2"/>
    <w:lvl w:ilvl="0" w:tplc="65C6DFA0">
      <w:start w:val="1"/>
      <w:numFmt w:val="decimal"/>
      <w:lvlText w:val="%1."/>
      <w:lvlJc w:val="left"/>
      <w:pPr>
        <w:tabs>
          <w:tab w:val="num" w:pos="936"/>
        </w:tabs>
        <w:ind w:left="936" w:hanging="360"/>
      </w:pPr>
      <w:rPr>
        <w:rFonts w:hint="default"/>
      </w:rPr>
    </w:lvl>
    <w:lvl w:ilvl="1" w:tplc="8CB444A0">
      <w:start w:val="1"/>
      <w:numFmt w:val="bullet"/>
      <w:lvlText w:val="-"/>
      <w:lvlJc w:val="left"/>
      <w:pPr>
        <w:tabs>
          <w:tab w:val="num" w:pos="1353"/>
        </w:tabs>
        <w:ind w:left="1353" w:hanging="360"/>
      </w:pPr>
      <w:rPr>
        <w:rFonts w:ascii="Times New Roman" w:eastAsia="Times New Roman" w:hAnsi="Times New Roman" w:cs="Times New Roman" w:hint="default"/>
      </w:rPr>
    </w:lvl>
    <w:lvl w:ilvl="2" w:tplc="0419001B" w:tentative="1">
      <w:start w:val="1"/>
      <w:numFmt w:val="lowerRoman"/>
      <w:lvlText w:val="%3."/>
      <w:lvlJc w:val="right"/>
      <w:pPr>
        <w:tabs>
          <w:tab w:val="num" w:pos="2376"/>
        </w:tabs>
        <w:ind w:left="2376" w:hanging="180"/>
      </w:pPr>
    </w:lvl>
    <w:lvl w:ilvl="3" w:tplc="0419000F" w:tentative="1">
      <w:start w:val="1"/>
      <w:numFmt w:val="decimal"/>
      <w:lvlText w:val="%4."/>
      <w:lvlJc w:val="left"/>
      <w:pPr>
        <w:tabs>
          <w:tab w:val="num" w:pos="3096"/>
        </w:tabs>
        <w:ind w:left="3096" w:hanging="360"/>
      </w:pPr>
    </w:lvl>
    <w:lvl w:ilvl="4" w:tplc="04190019" w:tentative="1">
      <w:start w:val="1"/>
      <w:numFmt w:val="lowerLetter"/>
      <w:lvlText w:val="%5."/>
      <w:lvlJc w:val="left"/>
      <w:pPr>
        <w:tabs>
          <w:tab w:val="num" w:pos="3816"/>
        </w:tabs>
        <w:ind w:left="3816" w:hanging="360"/>
      </w:pPr>
    </w:lvl>
    <w:lvl w:ilvl="5" w:tplc="0419001B" w:tentative="1">
      <w:start w:val="1"/>
      <w:numFmt w:val="lowerRoman"/>
      <w:lvlText w:val="%6."/>
      <w:lvlJc w:val="right"/>
      <w:pPr>
        <w:tabs>
          <w:tab w:val="num" w:pos="4536"/>
        </w:tabs>
        <w:ind w:left="4536" w:hanging="180"/>
      </w:pPr>
    </w:lvl>
    <w:lvl w:ilvl="6" w:tplc="0419000F" w:tentative="1">
      <w:start w:val="1"/>
      <w:numFmt w:val="decimal"/>
      <w:lvlText w:val="%7."/>
      <w:lvlJc w:val="left"/>
      <w:pPr>
        <w:tabs>
          <w:tab w:val="num" w:pos="5256"/>
        </w:tabs>
        <w:ind w:left="5256" w:hanging="360"/>
      </w:pPr>
    </w:lvl>
    <w:lvl w:ilvl="7" w:tplc="04190019" w:tentative="1">
      <w:start w:val="1"/>
      <w:numFmt w:val="lowerLetter"/>
      <w:lvlText w:val="%8."/>
      <w:lvlJc w:val="left"/>
      <w:pPr>
        <w:tabs>
          <w:tab w:val="num" w:pos="5976"/>
        </w:tabs>
        <w:ind w:left="5976" w:hanging="360"/>
      </w:pPr>
    </w:lvl>
    <w:lvl w:ilvl="8" w:tplc="0419001B" w:tentative="1">
      <w:start w:val="1"/>
      <w:numFmt w:val="lowerRoman"/>
      <w:lvlText w:val="%9."/>
      <w:lvlJc w:val="right"/>
      <w:pPr>
        <w:tabs>
          <w:tab w:val="num" w:pos="6696"/>
        </w:tabs>
        <w:ind w:left="6696" w:hanging="180"/>
      </w:pPr>
    </w:lvl>
  </w:abstractNum>
  <w:abstractNum w:abstractNumId="20">
    <w:nsid w:val="636614B1"/>
    <w:multiLevelType w:val="hybridMultilevel"/>
    <w:tmpl w:val="48D232D0"/>
    <w:lvl w:ilvl="0" w:tplc="18445426">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1">
    <w:nsid w:val="6AAB724E"/>
    <w:multiLevelType w:val="multilevel"/>
    <w:tmpl w:val="1644A72C"/>
    <w:lvl w:ilvl="0">
      <w:start w:val="1"/>
      <w:numFmt w:val="decimal"/>
      <w:lvlText w:val="%1."/>
      <w:lvlJc w:val="left"/>
      <w:pPr>
        <w:ind w:left="1812" w:hanging="1245"/>
      </w:pPr>
      <w:rPr>
        <w:rFonts w:hint="default"/>
      </w:rPr>
    </w:lvl>
    <w:lvl w:ilvl="1">
      <w:start w:val="1"/>
      <w:numFmt w:val="decimal"/>
      <w:isLgl/>
      <w:lvlText w:val="%1.%2."/>
      <w:lvlJc w:val="left"/>
      <w:pPr>
        <w:ind w:left="2532" w:hanging="720"/>
      </w:pPr>
      <w:rPr>
        <w:rFonts w:hint="default"/>
      </w:rPr>
    </w:lvl>
    <w:lvl w:ilvl="2">
      <w:start w:val="1"/>
      <w:numFmt w:val="decimal"/>
      <w:isLgl/>
      <w:lvlText w:val="%1.%2.%3."/>
      <w:lvlJc w:val="left"/>
      <w:pPr>
        <w:ind w:left="3556" w:hanging="720"/>
      </w:pPr>
      <w:rPr>
        <w:rFonts w:hint="default"/>
      </w:rPr>
    </w:lvl>
    <w:lvl w:ilvl="3">
      <w:start w:val="1"/>
      <w:numFmt w:val="decimal"/>
      <w:isLgl/>
      <w:lvlText w:val="%1.%2.%3.%4."/>
      <w:lvlJc w:val="left"/>
      <w:pPr>
        <w:ind w:left="5382" w:hanging="1080"/>
      </w:pPr>
      <w:rPr>
        <w:rFonts w:hint="default"/>
      </w:rPr>
    </w:lvl>
    <w:lvl w:ilvl="4">
      <w:start w:val="1"/>
      <w:numFmt w:val="decimal"/>
      <w:isLgl/>
      <w:lvlText w:val="%1.%2.%3.%4.%5."/>
      <w:lvlJc w:val="left"/>
      <w:pPr>
        <w:ind w:left="6627" w:hanging="1080"/>
      </w:pPr>
      <w:rPr>
        <w:rFonts w:hint="default"/>
      </w:rPr>
    </w:lvl>
    <w:lvl w:ilvl="5">
      <w:start w:val="1"/>
      <w:numFmt w:val="decimal"/>
      <w:isLgl/>
      <w:lvlText w:val="%1.%2.%3.%4.%5.%6."/>
      <w:lvlJc w:val="left"/>
      <w:pPr>
        <w:ind w:left="8232" w:hanging="1440"/>
      </w:pPr>
      <w:rPr>
        <w:rFonts w:hint="default"/>
      </w:rPr>
    </w:lvl>
    <w:lvl w:ilvl="6">
      <w:start w:val="1"/>
      <w:numFmt w:val="decimal"/>
      <w:isLgl/>
      <w:lvlText w:val="%1.%2.%3.%4.%5.%6.%7."/>
      <w:lvlJc w:val="left"/>
      <w:pPr>
        <w:ind w:left="9837" w:hanging="1800"/>
      </w:pPr>
      <w:rPr>
        <w:rFonts w:hint="default"/>
      </w:rPr>
    </w:lvl>
    <w:lvl w:ilvl="7">
      <w:start w:val="1"/>
      <w:numFmt w:val="decimal"/>
      <w:isLgl/>
      <w:lvlText w:val="%1.%2.%3.%4.%5.%6.%7.%8."/>
      <w:lvlJc w:val="left"/>
      <w:pPr>
        <w:ind w:left="11082" w:hanging="1800"/>
      </w:pPr>
      <w:rPr>
        <w:rFonts w:hint="default"/>
      </w:rPr>
    </w:lvl>
    <w:lvl w:ilvl="8">
      <w:start w:val="1"/>
      <w:numFmt w:val="decimal"/>
      <w:isLgl/>
      <w:lvlText w:val="%1.%2.%3.%4.%5.%6.%7.%8.%9."/>
      <w:lvlJc w:val="left"/>
      <w:pPr>
        <w:ind w:left="12687" w:hanging="2160"/>
      </w:pPr>
      <w:rPr>
        <w:rFonts w:hint="default"/>
      </w:rPr>
    </w:lvl>
  </w:abstractNum>
  <w:abstractNum w:abstractNumId="22">
    <w:nsid w:val="76B60096"/>
    <w:multiLevelType w:val="multilevel"/>
    <w:tmpl w:val="6EA40AEA"/>
    <w:lvl w:ilvl="0">
      <w:start w:val="1"/>
      <w:numFmt w:val="decimal"/>
      <w:lvlText w:val="%1."/>
      <w:lvlJc w:val="left"/>
      <w:pPr>
        <w:ind w:left="694" w:hanging="552"/>
      </w:pPr>
      <w:rPr>
        <w:rFonts w:hint="default"/>
        <w:b w:val="0"/>
        <w:sz w:val="28"/>
      </w:rPr>
    </w:lvl>
    <w:lvl w:ilvl="1">
      <w:start w:val="3"/>
      <w:numFmt w:val="decimal"/>
      <w:isLgl/>
      <w:lvlText w:val="%1.%2."/>
      <w:lvlJc w:val="left"/>
      <w:pPr>
        <w:ind w:left="720" w:hanging="72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1222" w:hanging="108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582" w:hanging="1440"/>
      </w:pPr>
      <w:rPr>
        <w:rFonts w:hint="default"/>
      </w:rPr>
    </w:lvl>
    <w:lvl w:ilvl="6">
      <w:start w:val="1"/>
      <w:numFmt w:val="decimal"/>
      <w:isLgl/>
      <w:lvlText w:val="%1.%2.%3.%4.%5.%6.%7."/>
      <w:lvlJc w:val="left"/>
      <w:pPr>
        <w:ind w:left="1942" w:hanging="1800"/>
      </w:pPr>
      <w:rPr>
        <w:rFonts w:hint="default"/>
      </w:rPr>
    </w:lvl>
    <w:lvl w:ilvl="7">
      <w:start w:val="1"/>
      <w:numFmt w:val="decimal"/>
      <w:isLgl/>
      <w:lvlText w:val="%1.%2.%3.%4.%5.%6.%7.%8."/>
      <w:lvlJc w:val="left"/>
      <w:pPr>
        <w:ind w:left="1942" w:hanging="1800"/>
      </w:pPr>
      <w:rPr>
        <w:rFonts w:hint="default"/>
      </w:rPr>
    </w:lvl>
    <w:lvl w:ilvl="8">
      <w:start w:val="1"/>
      <w:numFmt w:val="decimal"/>
      <w:isLgl/>
      <w:lvlText w:val="%1.%2.%3.%4.%5.%6.%7.%8.%9."/>
      <w:lvlJc w:val="left"/>
      <w:pPr>
        <w:ind w:left="2302" w:hanging="2160"/>
      </w:pPr>
      <w:rPr>
        <w:rFonts w:hint="default"/>
      </w:rPr>
    </w:lvl>
  </w:abstractNum>
  <w:abstractNum w:abstractNumId="23">
    <w:nsid w:val="78F656DD"/>
    <w:multiLevelType w:val="hybridMultilevel"/>
    <w:tmpl w:val="115079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B041925"/>
    <w:multiLevelType w:val="multilevel"/>
    <w:tmpl w:val="4C886CA4"/>
    <w:lvl w:ilvl="0">
      <w:start w:val="1"/>
      <w:numFmt w:val="decimal"/>
      <w:lvlText w:val="%1."/>
      <w:lvlJc w:val="left"/>
      <w:pPr>
        <w:ind w:left="1515" w:hanging="948"/>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2073" w:hanging="108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717" w:hanging="1440"/>
      </w:pPr>
      <w:rPr>
        <w:rFonts w:hint="default"/>
      </w:rPr>
    </w:lvl>
    <w:lvl w:ilvl="6">
      <w:start w:val="1"/>
      <w:numFmt w:val="decimal"/>
      <w:isLgl/>
      <w:lvlText w:val="%1.%2.%3.%4.%5.%6.%7."/>
      <w:lvlJc w:val="left"/>
      <w:pPr>
        <w:ind w:left="3219" w:hanging="1800"/>
      </w:pPr>
      <w:rPr>
        <w:rFonts w:hint="default"/>
      </w:rPr>
    </w:lvl>
    <w:lvl w:ilvl="7">
      <w:start w:val="1"/>
      <w:numFmt w:val="decimal"/>
      <w:isLgl/>
      <w:lvlText w:val="%1.%2.%3.%4.%5.%6.%7.%8."/>
      <w:lvlJc w:val="left"/>
      <w:pPr>
        <w:ind w:left="3361" w:hanging="1800"/>
      </w:pPr>
      <w:rPr>
        <w:rFonts w:hint="default"/>
      </w:rPr>
    </w:lvl>
    <w:lvl w:ilvl="8">
      <w:start w:val="1"/>
      <w:numFmt w:val="decimal"/>
      <w:isLgl/>
      <w:lvlText w:val="%1.%2.%3.%4.%5.%6.%7.%8.%9."/>
      <w:lvlJc w:val="left"/>
      <w:pPr>
        <w:ind w:left="3863" w:hanging="2160"/>
      </w:pPr>
      <w:rPr>
        <w:rFonts w:hint="default"/>
      </w:rPr>
    </w:lvl>
  </w:abstractNum>
  <w:abstractNum w:abstractNumId="25">
    <w:nsid w:val="7E763621"/>
    <w:multiLevelType w:val="multilevel"/>
    <w:tmpl w:val="9C46A092"/>
    <w:lvl w:ilvl="0">
      <w:start w:val="1"/>
      <w:numFmt w:val="decimal"/>
      <w:lvlText w:val="%1."/>
      <w:lvlJc w:val="left"/>
      <w:pPr>
        <w:ind w:left="720" w:hanging="720"/>
      </w:pPr>
      <w:rPr>
        <w:rFonts w:hint="default"/>
      </w:rPr>
    </w:lvl>
    <w:lvl w:ilvl="1">
      <w:start w:val="1"/>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num w:numId="1">
    <w:abstractNumId w:val="15"/>
  </w:num>
  <w:num w:numId="2">
    <w:abstractNumId w:val="22"/>
  </w:num>
  <w:num w:numId="3">
    <w:abstractNumId w:val="11"/>
  </w:num>
  <w:num w:numId="4">
    <w:abstractNumId w:val="2"/>
  </w:num>
  <w:num w:numId="5">
    <w:abstractNumId w:val="7"/>
  </w:num>
  <w:num w:numId="6">
    <w:abstractNumId w:val="21"/>
  </w:num>
  <w:num w:numId="7">
    <w:abstractNumId w:val="13"/>
  </w:num>
  <w:num w:numId="8">
    <w:abstractNumId w:val="25"/>
  </w:num>
  <w:num w:numId="9">
    <w:abstractNumId w:val="12"/>
  </w:num>
  <w:num w:numId="10">
    <w:abstractNumId w:val="3"/>
  </w:num>
  <w:num w:numId="11">
    <w:abstractNumId w:val="8"/>
  </w:num>
  <w:num w:numId="12">
    <w:abstractNumId w:val="10"/>
  </w:num>
  <w:num w:numId="13">
    <w:abstractNumId w:val="20"/>
  </w:num>
  <w:num w:numId="14">
    <w:abstractNumId w:val="9"/>
  </w:num>
  <w:num w:numId="15">
    <w:abstractNumId w:val="24"/>
  </w:num>
  <w:num w:numId="16">
    <w:abstractNumId w:val="16"/>
  </w:num>
  <w:num w:numId="17">
    <w:abstractNumId w:val="16"/>
    <w:lvlOverride w:ilvl="0">
      <w:lvl w:ilvl="0">
        <w:start w:val="1"/>
        <w:numFmt w:val="decimal"/>
        <w:lvlText w:val="%1."/>
        <w:lvlJc w:val="left"/>
        <w:pPr>
          <w:ind w:left="284" w:firstLine="28"/>
        </w:pPr>
        <w:rPr>
          <w:rFonts w:hint="default"/>
        </w:rPr>
      </w:lvl>
    </w:lvlOverride>
    <w:lvlOverride w:ilvl="1">
      <w:lvl w:ilvl="1">
        <w:start w:val="1"/>
        <w:numFmt w:val="decimal"/>
        <w:isLgl/>
        <w:lvlText w:val="%1.%2."/>
        <w:lvlJc w:val="left"/>
        <w:pPr>
          <w:ind w:left="284" w:firstLine="28"/>
        </w:pPr>
        <w:rPr>
          <w:rFonts w:hint="default"/>
        </w:rPr>
      </w:lvl>
    </w:lvlOverride>
    <w:lvlOverride w:ilvl="2">
      <w:lvl w:ilvl="2">
        <w:start w:val="1"/>
        <w:numFmt w:val="decimal"/>
        <w:isLgl/>
        <w:lvlText w:val="%1.%2.%3."/>
        <w:lvlJc w:val="left"/>
        <w:pPr>
          <w:ind w:left="1632" w:hanging="1320"/>
        </w:pPr>
        <w:rPr>
          <w:rFonts w:hint="default"/>
        </w:rPr>
      </w:lvl>
    </w:lvlOverride>
    <w:lvlOverride w:ilvl="3">
      <w:lvl w:ilvl="3">
        <w:start w:val="1"/>
        <w:numFmt w:val="decimal"/>
        <w:isLgl/>
        <w:lvlText w:val="%1.%2.%3.%4."/>
        <w:lvlJc w:val="left"/>
        <w:pPr>
          <w:ind w:left="1632" w:hanging="1320"/>
        </w:pPr>
        <w:rPr>
          <w:rFonts w:hint="default"/>
        </w:rPr>
      </w:lvl>
    </w:lvlOverride>
    <w:lvlOverride w:ilvl="4">
      <w:lvl w:ilvl="4">
        <w:start w:val="1"/>
        <w:numFmt w:val="decimal"/>
        <w:isLgl/>
        <w:lvlText w:val="%1.%2.%3.%4.%5."/>
        <w:lvlJc w:val="left"/>
        <w:pPr>
          <w:ind w:left="1632" w:hanging="1320"/>
        </w:pPr>
        <w:rPr>
          <w:rFonts w:hint="default"/>
        </w:rPr>
      </w:lvl>
    </w:lvlOverride>
    <w:lvlOverride w:ilvl="5">
      <w:lvl w:ilvl="5">
        <w:start w:val="1"/>
        <w:numFmt w:val="decimal"/>
        <w:isLgl/>
        <w:lvlText w:val="%1.%2.%3.%4.%5.%6."/>
        <w:lvlJc w:val="left"/>
        <w:pPr>
          <w:ind w:left="1752" w:hanging="1440"/>
        </w:pPr>
        <w:rPr>
          <w:rFonts w:hint="default"/>
        </w:rPr>
      </w:lvl>
    </w:lvlOverride>
    <w:lvlOverride w:ilvl="6">
      <w:lvl w:ilvl="6">
        <w:start w:val="1"/>
        <w:numFmt w:val="decimal"/>
        <w:isLgl/>
        <w:lvlText w:val="%1.%2.%3.%4.%5.%6.%7."/>
        <w:lvlJc w:val="left"/>
        <w:pPr>
          <w:ind w:left="2112" w:hanging="1800"/>
        </w:pPr>
        <w:rPr>
          <w:rFonts w:hint="default"/>
        </w:rPr>
      </w:lvl>
    </w:lvlOverride>
    <w:lvlOverride w:ilvl="7">
      <w:lvl w:ilvl="7">
        <w:start w:val="1"/>
        <w:numFmt w:val="decimal"/>
        <w:isLgl/>
        <w:lvlText w:val="%1.%2.%3.%4.%5.%6.%7.%8."/>
        <w:lvlJc w:val="left"/>
        <w:pPr>
          <w:ind w:left="2112" w:hanging="1800"/>
        </w:pPr>
        <w:rPr>
          <w:rFonts w:hint="default"/>
        </w:rPr>
      </w:lvl>
    </w:lvlOverride>
    <w:lvlOverride w:ilvl="8">
      <w:lvl w:ilvl="8">
        <w:start w:val="1"/>
        <w:numFmt w:val="decimal"/>
        <w:isLgl/>
        <w:lvlText w:val="%1.%2.%3.%4.%5.%6.%7.%8.%9."/>
        <w:lvlJc w:val="left"/>
        <w:pPr>
          <w:ind w:left="2472" w:hanging="2160"/>
        </w:pPr>
        <w:rPr>
          <w:rFonts w:hint="default"/>
        </w:rPr>
      </w:lvl>
    </w:lvlOverride>
  </w:num>
  <w:num w:numId="18">
    <w:abstractNumId w:val="16"/>
    <w:lvlOverride w:ilvl="0">
      <w:lvl w:ilvl="0">
        <w:start w:val="1"/>
        <w:numFmt w:val="decimal"/>
        <w:lvlText w:val="%1."/>
        <w:lvlJc w:val="left"/>
        <w:pPr>
          <w:ind w:left="284" w:firstLine="28"/>
        </w:pPr>
        <w:rPr>
          <w:rFonts w:hint="default"/>
        </w:rPr>
      </w:lvl>
    </w:lvlOverride>
    <w:lvlOverride w:ilvl="1">
      <w:lvl w:ilvl="1">
        <w:start w:val="1"/>
        <w:numFmt w:val="decimal"/>
        <w:isLgl/>
        <w:lvlText w:val="%1.%2."/>
        <w:lvlJc w:val="left"/>
        <w:pPr>
          <w:ind w:left="284" w:firstLine="28"/>
        </w:pPr>
        <w:rPr>
          <w:rFonts w:hint="default"/>
        </w:rPr>
      </w:lvl>
    </w:lvlOverride>
    <w:lvlOverride w:ilvl="2">
      <w:lvl w:ilvl="2">
        <w:start w:val="1"/>
        <w:numFmt w:val="decimal"/>
        <w:isLgl/>
        <w:lvlText w:val="%1.%2.%3."/>
        <w:lvlJc w:val="left"/>
        <w:pPr>
          <w:ind w:left="1632" w:hanging="1320"/>
        </w:pPr>
        <w:rPr>
          <w:rFonts w:hint="default"/>
        </w:rPr>
      </w:lvl>
    </w:lvlOverride>
    <w:lvlOverride w:ilvl="3">
      <w:lvl w:ilvl="3">
        <w:start w:val="1"/>
        <w:numFmt w:val="decimal"/>
        <w:isLgl/>
        <w:lvlText w:val="%1.%2.%3.%4."/>
        <w:lvlJc w:val="left"/>
        <w:pPr>
          <w:ind w:left="1632" w:hanging="1320"/>
        </w:pPr>
        <w:rPr>
          <w:rFonts w:hint="default"/>
        </w:rPr>
      </w:lvl>
    </w:lvlOverride>
    <w:lvlOverride w:ilvl="4">
      <w:lvl w:ilvl="4">
        <w:start w:val="1"/>
        <w:numFmt w:val="decimal"/>
        <w:isLgl/>
        <w:lvlText w:val="%1.%2.%3.%4.%5."/>
        <w:lvlJc w:val="left"/>
        <w:pPr>
          <w:ind w:left="1632" w:hanging="1320"/>
        </w:pPr>
        <w:rPr>
          <w:rFonts w:hint="default"/>
        </w:rPr>
      </w:lvl>
    </w:lvlOverride>
    <w:lvlOverride w:ilvl="5">
      <w:lvl w:ilvl="5">
        <w:start w:val="1"/>
        <w:numFmt w:val="decimal"/>
        <w:isLgl/>
        <w:lvlText w:val="%1.%2.%3.%4.%5.%6."/>
        <w:lvlJc w:val="left"/>
        <w:pPr>
          <w:ind w:left="1752" w:hanging="1440"/>
        </w:pPr>
        <w:rPr>
          <w:rFonts w:hint="default"/>
        </w:rPr>
      </w:lvl>
    </w:lvlOverride>
    <w:lvlOverride w:ilvl="6">
      <w:lvl w:ilvl="6">
        <w:start w:val="1"/>
        <w:numFmt w:val="decimal"/>
        <w:isLgl/>
        <w:lvlText w:val="%1.%2.%3.%4.%5.%6.%7."/>
        <w:lvlJc w:val="left"/>
        <w:pPr>
          <w:ind w:left="2112" w:hanging="1800"/>
        </w:pPr>
        <w:rPr>
          <w:rFonts w:hint="default"/>
        </w:rPr>
      </w:lvl>
    </w:lvlOverride>
    <w:lvlOverride w:ilvl="7">
      <w:lvl w:ilvl="7">
        <w:start w:val="1"/>
        <w:numFmt w:val="decimal"/>
        <w:isLgl/>
        <w:lvlText w:val="%1.%2.%3.%4.%5.%6.%7.%8."/>
        <w:lvlJc w:val="left"/>
        <w:pPr>
          <w:ind w:left="2112" w:hanging="1800"/>
        </w:pPr>
        <w:rPr>
          <w:rFonts w:hint="default"/>
        </w:rPr>
      </w:lvl>
    </w:lvlOverride>
    <w:lvlOverride w:ilvl="8">
      <w:lvl w:ilvl="8">
        <w:start w:val="1"/>
        <w:numFmt w:val="decimal"/>
        <w:isLgl/>
        <w:lvlText w:val="%1.%2.%3.%4.%5.%6.%7.%8.%9."/>
        <w:lvlJc w:val="left"/>
        <w:pPr>
          <w:ind w:left="2472" w:hanging="2160"/>
        </w:pPr>
        <w:rPr>
          <w:rFonts w:hint="default"/>
        </w:rPr>
      </w:lvl>
    </w:lvlOverride>
  </w:num>
  <w:num w:numId="19">
    <w:abstractNumId w:val="16"/>
    <w:lvlOverride w:ilvl="0">
      <w:lvl w:ilvl="0">
        <w:start w:val="1"/>
        <w:numFmt w:val="decimal"/>
        <w:lvlText w:val="%1."/>
        <w:lvlJc w:val="left"/>
        <w:pPr>
          <w:ind w:left="284" w:firstLine="28"/>
        </w:pPr>
        <w:rPr>
          <w:rFonts w:hint="default"/>
        </w:rPr>
      </w:lvl>
    </w:lvlOverride>
    <w:lvlOverride w:ilvl="1">
      <w:lvl w:ilvl="1">
        <w:start w:val="1"/>
        <w:numFmt w:val="decimal"/>
        <w:isLgl/>
        <w:lvlText w:val="%1.%2."/>
        <w:lvlJc w:val="left"/>
        <w:pPr>
          <w:ind w:left="284" w:firstLine="28"/>
        </w:pPr>
        <w:rPr>
          <w:rFonts w:hint="default"/>
        </w:rPr>
      </w:lvl>
    </w:lvlOverride>
    <w:lvlOverride w:ilvl="2">
      <w:lvl w:ilvl="2">
        <w:start w:val="1"/>
        <w:numFmt w:val="decimal"/>
        <w:isLgl/>
        <w:lvlText w:val="%1.%2.%3."/>
        <w:lvlJc w:val="left"/>
        <w:pPr>
          <w:ind w:left="1632" w:hanging="1320"/>
        </w:pPr>
        <w:rPr>
          <w:rFonts w:hint="default"/>
        </w:rPr>
      </w:lvl>
    </w:lvlOverride>
    <w:lvlOverride w:ilvl="3">
      <w:lvl w:ilvl="3">
        <w:start w:val="1"/>
        <w:numFmt w:val="decimal"/>
        <w:isLgl/>
        <w:lvlText w:val="%1.%2.%3.%4."/>
        <w:lvlJc w:val="left"/>
        <w:pPr>
          <w:ind w:left="1632" w:hanging="1320"/>
        </w:pPr>
        <w:rPr>
          <w:rFonts w:hint="default"/>
        </w:rPr>
      </w:lvl>
    </w:lvlOverride>
    <w:lvlOverride w:ilvl="4">
      <w:lvl w:ilvl="4">
        <w:start w:val="1"/>
        <w:numFmt w:val="decimal"/>
        <w:isLgl/>
        <w:lvlText w:val="%1.%2.%3.%4.%5."/>
        <w:lvlJc w:val="left"/>
        <w:pPr>
          <w:ind w:left="1632" w:hanging="1320"/>
        </w:pPr>
        <w:rPr>
          <w:rFonts w:hint="default"/>
        </w:rPr>
      </w:lvl>
    </w:lvlOverride>
    <w:lvlOverride w:ilvl="5">
      <w:lvl w:ilvl="5">
        <w:start w:val="1"/>
        <w:numFmt w:val="decimal"/>
        <w:isLgl/>
        <w:lvlText w:val="%1.%2.%3.%4.%5.%6."/>
        <w:lvlJc w:val="left"/>
        <w:pPr>
          <w:ind w:left="1752" w:hanging="1440"/>
        </w:pPr>
        <w:rPr>
          <w:rFonts w:hint="default"/>
        </w:rPr>
      </w:lvl>
    </w:lvlOverride>
    <w:lvlOverride w:ilvl="6">
      <w:lvl w:ilvl="6">
        <w:start w:val="1"/>
        <w:numFmt w:val="decimal"/>
        <w:isLgl/>
        <w:lvlText w:val="%1.%2.%3.%4.%5.%6.%7."/>
        <w:lvlJc w:val="left"/>
        <w:pPr>
          <w:ind w:left="2112" w:hanging="1800"/>
        </w:pPr>
        <w:rPr>
          <w:rFonts w:hint="default"/>
        </w:rPr>
      </w:lvl>
    </w:lvlOverride>
    <w:lvlOverride w:ilvl="7">
      <w:lvl w:ilvl="7">
        <w:start w:val="1"/>
        <w:numFmt w:val="decimal"/>
        <w:isLgl/>
        <w:lvlText w:val="%1.%2.%3.%4.%5.%6.%7.%8."/>
        <w:lvlJc w:val="left"/>
        <w:pPr>
          <w:ind w:left="2112" w:hanging="1800"/>
        </w:pPr>
        <w:rPr>
          <w:rFonts w:hint="default"/>
        </w:rPr>
      </w:lvl>
    </w:lvlOverride>
    <w:lvlOverride w:ilvl="8">
      <w:lvl w:ilvl="8">
        <w:start w:val="1"/>
        <w:numFmt w:val="decimal"/>
        <w:isLgl/>
        <w:lvlText w:val="%1.%2.%3.%4.%5.%6.%7.%8.%9."/>
        <w:lvlJc w:val="left"/>
        <w:pPr>
          <w:ind w:left="2472" w:hanging="2160"/>
        </w:pPr>
        <w:rPr>
          <w:rFonts w:hint="default"/>
        </w:rPr>
      </w:lvl>
    </w:lvlOverride>
  </w:num>
  <w:num w:numId="20">
    <w:abstractNumId w:val="16"/>
    <w:lvlOverride w:ilvl="0">
      <w:lvl w:ilvl="0">
        <w:start w:val="1"/>
        <w:numFmt w:val="decimal"/>
        <w:lvlText w:val="%1."/>
        <w:lvlJc w:val="left"/>
        <w:pPr>
          <w:ind w:left="284" w:firstLine="28"/>
        </w:pPr>
        <w:rPr>
          <w:rFonts w:hint="default"/>
        </w:rPr>
      </w:lvl>
    </w:lvlOverride>
    <w:lvlOverride w:ilvl="1">
      <w:lvl w:ilvl="1">
        <w:start w:val="1"/>
        <w:numFmt w:val="decimal"/>
        <w:isLgl/>
        <w:lvlText w:val="%1.%2."/>
        <w:lvlJc w:val="left"/>
        <w:pPr>
          <w:ind w:left="0" w:firstLine="312"/>
        </w:pPr>
        <w:rPr>
          <w:rFonts w:hint="default"/>
        </w:rPr>
      </w:lvl>
    </w:lvlOverride>
    <w:lvlOverride w:ilvl="2">
      <w:lvl w:ilvl="2">
        <w:start w:val="1"/>
        <w:numFmt w:val="decimal"/>
        <w:isLgl/>
        <w:lvlText w:val="%1.%2.%3."/>
        <w:lvlJc w:val="left"/>
        <w:pPr>
          <w:ind w:left="1632" w:hanging="1320"/>
        </w:pPr>
        <w:rPr>
          <w:rFonts w:hint="default"/>
        </w:rPr>
      </w:lvl>
    </w:lvlOverride>
    <w:lvlOverride w:ilvl="3">
      <w:lvl w:ilvl="3">
        <w:start w:val="1"/>
        <w:numFmt w:val="decimal"/>
        <w:isLgl/>
        <w:lvlText w:val="%1.%2.%3.%4."/>
        <w:lvlJc w:val="left"/>
        <w:pPr>
          <w:ind w:left="1632" w:hanging="1320"/>
        </w:pPr>
        <w:rPr>
          <w:rFonts w:hint="default"/>
        </w:rPr>
      </w:lvl>
    </w:lvlOverride>
    <w:lvlOverride w:ilvl="4">
      <w:lvl w:ilvl="4">
        <w:start w:val="1"/>
        <w:numFmt w:val="decimal"/>
        <w:isLgl/>
        <w:lvlText w:val="%1.%2.%3.%4.%5."/>
        <w:lvlJc w:val="left"/>
        <w:pPr>
          <w:ind w:left="1632" w:hanging="1320"/>
        </w:pPr>
        <w:rPr>
          <w:rFonts w:hint="default"/>
        </w:rPr>
      </w:lvl>
    </w:lvlOverride>
    <w:lvlOverride w:ilvl="5">
      <w:lvl w:ilvl="5">
        <w:start w:val="1"/>
        <w:numFmt w:val="decimal"/>
        <w:isLgl/>
        <w:lvlText w:val="%1.%2.%3.%4.%5.%6."/>
        <w:lvlJc w:val="left"/>
        <w:pPr>
          <w:ind w:left="1752" w:hanging="1440"/>
        </w:pPr>
        <w:rPr>
          <w:rFonts w:hint="default"/>
        </w:rPr>
      </w:lvl>
    </w:lvlOverride>
    <w:lvlOverride w:ilvl="6">
      <w:lvl w:ilvl="6">
        <w:start w:val="1"/>
        <w:numFmt w:val="decimal"/>
        <w:isLgl/>
        <w:lvlText w:val="%1.%2.%3.%4.%5.%6.%7."/>
        <w:lvlJc w:val="left"/>
        <w:pPr>
          <w:ind w:left="2112" w:hanging="1800"/>
        </w:pPr>
        <w:rPr>
          <w:rFonts w:hint="default"/>
        </w:rPr>
      </w:lvl>
    </w:lvlOverride>
    <w:lvlOverride w:ilvl="7">
      <w:lvl w:ilvl="7">
        <w:start w:val="1"/>
        <w:numFmt w:val="decimal"/>
        <w:isLgl/>
        <w:lvlText w:val="%1.%2.%3.%4.%5.%6.%7.%8."/>
        <w:lvlJc w:val="left"/>
        <w:pPr>
          <w:ind w:left="2112" w:hanging="1800"/>
        </w:pPr>
        <w:rPr>
          <w:rFonts w:hint="default"/>
        </w:rPr>
      </w:lvl>
    </w:lvlOverride>
    <w:lvlOverride w:ilvl="8">
      <w:lvl w:ilvl="8">
        <w:start w:val="1"/>
        <w:numFmt w:val="decimal"/>
        <w:isLgl/>
        <w:lvlText w:val="%1.%2.%3.%4.%5.%6.%7.%8.%9."/>
        <w:lvlJc w:val="left"/>
        <w:pPr>
          <w:ind w:left="2472" w:hanging="2160"/>
        </w:pPr>
        <w:rPr>
          <w:rFonts w:hint="default"/>
        </w:rPr>
      </w:lvl>
    </w:lvlOverride>
  </w:num>
  <w:num w:numId="21">
    <w:abstractNumId w:val="23"/>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num>
  <w:num w:numId="24">
    <w:abstractNumId w:val="14"/>
  </w:num>
  <w:num w:numId="25">
    <w:abstractNumId w:val="18"/>
  </w:num>
  <w:num w:numId="26">
    <w:abstractNumId w:val="6"/>
  </w:num>
  <w:num w:numId="27">
    <w:abstractNumId w:val="17"/>
  </w:num>
  <w:num w:numId="28">
    <w:abstractNumId w:val="4"/>
  </w:num>
  <w:num w:numId="29">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4"/>
  <w:proofState w:spelling="clean" w:grammar="clean"/>
  <w:defaultTabStop w:val="708"/>
  <w:bookFoldPrint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7046"/>
    <w:rsid w:val="00013565"/>
    <w:rsid w:val="00014F65"/>
    <w:rsid w:val="00020CA6"/>
    <w:rsid w:val="00025A72"/>
    <w:rsid w:val="0002712C"/>
    <w:rsid w:val="00031EF8"/>
    <w:rsid w:val="000350AE"/>
    <w:rsid w:val="00056E06"/>
    <w:rsid w:val="00076BC4"/>
    <w:rsid w:val="00087662"/>
    <w:rsid w:val="000A3CF2"/>
    <w:rsid w:val="000A7938"/>
    <w:rsid w:val="000C2E37"/>
    <w:rsid w:val="000C3992"/>
    <w:rsid w:val="000D362B"/>
    <w:rsid w:val="000E219A"/>
    <w:rsid w:val="000E77DE"/>
    <w:rsid w:val="00107D54"/>
    <w:rsid w:val="0012108C"/>
    <w:rsid w:val="00131502"/>
    <w:rsid w:val="0014034D"/>
    <w:rsid w:val="0014551B"/>
    <w:rsid w:val="00146965"/>
    <w:rsid w:val="001656AC"/>
    <w:rsid w:val="001A2642"/>
    <w:rsid w:val="001A417B"/>
    <w:rsid w:val="001A6D5C"/>
    <w:rsid w:val="001D5D69"/>
    <w:rsid w:val="001D633C"/>
    <w:rsid w:val="001D68B0"/>
    <w:rsid w:val="001D6913"/>
    <w:rsid w:val="001E6B83"/>
    <w:rsid w:val="001E6E9C"/>
    <w:rsid w:val="00214248"/>
    <w:rsid w:val="00232A60"/>
    <w:rsid w:val="002415D3"/>
    <w:rsid w:val="00242520"/>
    <w:rsid w:val="00254BFD"/>
    <w:rsid w:val="0029107D"/>
    <w:rsid w:val="002A016A"/>
    <w:rsid w:val="002A2824"/>
    <w:rsid w:val="002B0F76"/>
    <w:rsid w:val="002B446E"/>
    <w:rsid w:val="002B4D8E"/>
    <w:rsid w:val="002B5B13"/>
    <w:rsid w:val="002C416F"/>
    <w:rsid w:val="002E14EF"/>
    <w:rsid w:val="002E30E9"/>
    <w:rsid w:val="002F1071"/>
    <w:rsid w:val="002F2E5E"/>
    <w:rsid w:val="002F68D9"/>
    <w:rsid w:val="00312F3A"/>
    <w:rsid w:val="00317307"/>
    <w:rsid w:val="00321020"/>
    <w:rsid w:val="00327BEE"/>
    <w:rsid w:val="00340323"/>
    <w:rsid w:val="00347248"/>
    <w:rsid w:val="0035065E"/>
    <w:rsid w:val="00374948"/>
    <w:rsid w:val="00376897"/>
    <w:rsid w:val="0039222E"/>
    <w:rsid w:val="00396BE5"/>
    <w:rsid w:val="003A1265"/>
    <w:rsid w:val="003A3ABF"/>
    <w:rsid w:val="003D777E"/>
    <w:rsid w:val="004024F5"/>
    <w:rsid w:val="0040572F"/>
    <w:rsid w:val="00412401"/>
    <w:rsid w:val="00417DC6"/>
    <w:rsid w:val="00435EEF"/>
    <w:rsid w:val="00436679"/>
    <w:rsid w:val="00443EDE"/>
    <w:rsid w:val="0045534A"/>
    <w:rsid w:val="00456C62"/>
    <w:rsid w:val="004860FD"/>
    <w:rsid w:val="004A41D5"/>
    <w:rsid w:val="004C3A11"/>
    <w:rsid w:val="004C53C8"/>
    <w:rsid w:val="004F4D5D"/>
    <w:rsid w:val="00502F7F"/>
    <w:rsid w:val="00507022"/>
    <w:rsid w:val="0053365B"/>
    <w:rsid w:val="0054032C"/>
    <w:rsid w:val="00561386"/>
    <w:rsid w:val="00586080"/>
    <w:rsid w:val="005921D8"/>
    <w:rsid w:val="005A3340"/>
    <w:rsid w:val="005B6B33"/>
    <w:rsid w:val="005C3018"/>
    <w:rsid w:val="005D0AA6"/>
    <w:rsid w:val="005E6F51"/>
    <w:rsid w:val="005E7232"/>
    <w:rsid w:val="00613C0B"/>
    <w:rsid w:val="006368F5"/>
    <w:rsid w:val="00642AF8"/>
    <w:rsid w:val="00646224"/>
    <w:rsid w:val="006627BF"/>
    <w:rsid w:val="00671670"/>
    <w:rsid w:val="00677557"/>
    <w:rsid w:val="006776D8"/>
    <w:rsid w:val="0069353F"/>
    <w:rsid w:val="00695F9A"/>
    <w:rsid w:val="00697D03"/>
    <w:rsid w:val="006C4515"/>
    <w:rsid w:val="006E3469"/>
    <w:rsid w:val="006E6BC8"/>
    <w:rsid w:val="006F419F"/>
    <w:rsid w:val="007034FD"/>
    <w:rsid w:val="00713032"/>
    <w:rsid w:val="00713424"/>
    <w:rsid w:val="00717067"/>
    <w:rsid w:val="00727887"/>
    <w:rsid w:val="00727D52"/>
    <w:rsid w:val="00740D5D"/>
    <w:rsid w:val="00742CD2"/>
    <w:rsid w:val="00764CD2"/>
    <w:rsid w:val="007658FD"/>
    <w:rsid w:val="007830F0"/>
    <w:rsid w:val="00787CFD"/>
    <w:rsid w:val="00796200"/>
    <w:rsid w:val="007A5D80"/>
    <w:rsid w:val="007B2F41"/>
    <w:rsid w:val="007C2F89"/>
    <w:rsid w:val="007C45B4"/>
    <w:rsid w:val="007C58D1"/>
    <w:rsid w:val="007C7181"/>
    <w:rsid w:val="007D3007"/>
    <w:rsid w:val="007D697E"/>
    <w:rsid w:val="007E0C3A"/>
    <w:rsid w:val="00811000"/>
    <w:rsid w:val="0081100F"/>
    <w:rsid w:val="00812C4B"/>
    <w:rsid w:val="00832DD5"/>
    <w:rsid w:val="00844323"/>
    <w:rsid w:val="008453BB"/>
    <w:rsid w:val="00847001"/>
    <w:rsid w:val="008543E5"/>
    <w:rsid w:val="0086570B"/>
    <w:rsid w:val="008762E9"/>
    <w:rsid w:val="008B06C0"/>
    <w:rsid w:val="008B3E1D"/>
    <w:rsid w:val="008B79E4"/>
    <w:rsid w:val="008C0866"/>
    <w:rsid w:val="009060EC"/>
    <w:rsid w:val="0091391B"/>
    <w:rsid w:val="00915AC5"/>
    <w:rsid w:val="00916B6E"/>
    <w:rsid w:val="00923598"/>
    <w:rsid w:val="00934B84"/>
    <w:rsid w:val="009357A6"/>
    <w:rsid w:val="00937032"/>
    <w:rsid w:val="00960ABF"/>
    <w:rsid w:val="00962596"/>
    <w:rsid w:val="0098786F"/>
    <w:rsid w:val="009928F5"/>
    <w:rsid w:val="00993EA9"/>
    <w:rsid w:val="009B51A1"/>
    <w:rsid w:val="009C1F70"/>
    <w:rsid w:val="009C7AF6"/>
    <w:rsid w:val="009D0FDE"/>
    <w:rsid w:val="009E7DB8"/>
    <w:rsid w:val="009F5440"/>
    <w:rsid w:val="00A11863"/>
    <w:rsid w:val="00A15301"/>
    <w:rsid w:val="00A2524B"/>
    <w:rsid w:val="00A30375"/>
    <w:rsid w:val="00A3257A"/>
    <w:rsid w:val="00A44B51"/>
    <w:rsid w:val="00A450E6"/>
    <w:rsid w:val="00A62A70"/>
    <w:rsid w:val="00A66600"/>
    <w:rsid w:val="00A80667"/>
    <w:rsid w:val="00A9688D"/>
    <w:rsid w:val="00AB21DB"/>
    <w:rsid w:val="00AB5749"/>
    <w:rsid w:val="00AC327E"/>
    <w:rsid w:val="00AC3FD8"/>
    <w:rsid w:val="00AE16FE"/>
    <w:rsid w:val="00AF5C75"/>
    <w:rsid w:val="00B16A14"/>
    <w:rsid w:val="00B21BF3"/>
    <w:rsid w:val="00B23A5F"/>
    <w:rsid w:val="00B31D70"/>
    <w:rsid w:val="00B505F4"/>
    <w:rsid w:val="00B6233C"/>
    <w:rsid w:val="00B649A6"/>
    <w:rsid w:val="00B83ECD"/>
    <w:rsid w:val="00B8424F"/>
    <w:rsid w:val="00BB26CB"/>
    <w:rsid w:val="00BB59FC"/>
    <w:rsid w:val="00BD1EB1"/>
    <w:rsid w:val="00BE727C"/>
    <w:rsid w:val="00BF03CB"/>
    <w:rsid w:val="00BF320F"/>
    <w:rsid w:val="00C2268B"/>
    <w:rsid w:val="00C25A7B"/>
    <w:rsid w:val="00C34474"/>
    <w:rsid w:val="00C46647"/>
    <w:rsid w:val="00C5184B"/>
    <w:rsid w:val="00C522A5"/>
    <w:rsid w:val="00C54DDF"/>
    <w:rsid w:val="00C62593"/>
    <w:rsid w:val="00C841FE"/>
    <w:rsid w:val="00CA2255"/>
    <w:rsid w:val="00CA7F71"/>
    <w:rsid w:val="00CB0CE7"/>
    <w:rsid w:val="00CD6481"/>
    <w:rsid w:val="00CF671D"/>
    <w:rsid w:val="00D01515"/>
    <w:rsid w:val="00D11CDC"/>
    <w:rsid w:val="00D236B3"/>
    <w:rsid w:val="00D57975"/>
    <w:rsid w:val="00D66D28"/>
    <w:rsid w:val="00D725C5"/>
    <w:rsid w:val="00D81914"/>
    <w:rsid w:val="00D841E7"/>
    <w:rsid w:val="00D85559"/>
    <w:rsid w:val="00D87B36"/>
    <w:rsid w:val="00D9012B"/>
    <w:rsid w:val="00D92A8C"/>
    <w:rsid w:val="00D9439C"/>
    <w:rsid w:val="00DB6D88"/>
    <w:rsid w:val="00DC363A"/>
    <w:rsid w:val="00DD18D8"/>
    <w:rsid w:val="00DD71E6"/>
    <w:rsid w:val="00DE364A"/>
    <w:rsid w:val="00DE5CF1"/>
    <w:rsid w:val="00DF3673"/>
    <w:rsid w:val="00E2336F"/>
    <w:rsid w:val="00E26151"/>
    <w:rsid w:val="00E41010"/>
    <w:rsid w:val="00E51FE8"/>
    <w:rsid w:val="00E521E5"/>
    <w:rsid w:val="00E72AB2"/>
    <w:rsid w:val="00E77C88"/>
    <w:rsid w:val="00E8048C"/>
    <w:rsid w:val="00E87046"/>
    <w:rsid w:val="00EA4259"/>
    <w:rsid w:val="00F009E5"/>
    <w:rsid w:val="00F06641"/>
    <w:rsid w:val="00F27552"/>
    <w:rsid w:val="00F279CC"/>
    <w:rsid w:val="00F32506"/>
    <w:rsid w:val="00F35C17"/>
    <w:rsid w:val="00F560CE"/>
    <w:rsid w:val="00F57A69"/>
    <w:rsid w:val="00FB03BD"/>
    <w:rsid w:val="00FB5D5E"/>
    <w:rsid w:val="00FC447F"/>
    <w:rsid w:val="00FD0937"/>
    <w:rsid w:val="00FF07AE"/>
    <w:rsid w:val="00FF1AE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0" w:qFormat="1"/>
    <w:lsdException w:name="footnote reference" w:uiPriority="0"/>
    <w:lsdException w:name="page number" w:uiPriority="0"/>
    <w:lsdException w:name="endnote reference" w:uiPriority="0"/>
    <w:lsdException w:name="endnote tex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Strong" w:semiHidden="0" w:uiPriority="0"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447F"/>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A15301"/>
    <w:pPr>
      <w:keepNext/>
      <w:jc w:val="center"/>
      <w:outlineLvl w:val="0"/>
    </w:pPr>
    <w:rPr>
      <w:sz w:val="28"/>
    </w:rPr>
  </w:style>
  <w:style w:type="paragraph" w:styleId="2">
    <w:name w:val="heading 2"/>
    <w:basedOn w:val="a"/>
    <w:next w:val="a"/>
    <w:link w:val="20"/>
    <w:qFormat/>
    <w:rsid w:val="00FC447F"/>
    <w:pPr>
      <w:keepNext/>
      <w:ind w:firstLine="720"/>
      <w:jc w:val="center"/>
      <w:outlineLvl w:val="1"/>
    </w:pPr>
    <w:rPr>
      <w:sz w:val="32"/>
      <w:szCs w:val="20"/>
    </w:rPr>
  </w:style>
  <w:style w:type="paragraph" w:styleId="3">
    <w:name w:val="heading 3"/>
    <w:basedOn w:val="a"/>
    <w:next w:val="a"/>
    <w:link w:val="30"/>
    <w:qFormat/>
    <w:rsid w:val="00FC447F"/>
    <w:pPr>
      <w:keepNext/>
      <w:tabs>
        <w:tab w:val="left" w:pos="720"/>
      </w:tabs>
      <w:jc w:val="center"/>
      <w:outlineLvl w:val="2"/>
    </w:pPr>
    <w:rPr>
      <w:b/>
    </w:rPr>
  </w:style>
  <w:style w:type="paragraph" w:styleId="4">
    <w:name w:val="heading 4"/>
    <w:basedOn w:val="a"/>
    <w:next w:val="a"/>
    <w:link w:val="40"/>
    <w:qFormat/>
    <w:rsid w:val="00FC447F"/>
    <w:pPr>
      <w:keepNext/>
      <w:tabs>
        <w:tab w:val="left" w:pos="720"/>
      </w:tabs>
      <w:ind w:firstLine="709"/>
      <w:jc w:val="both"/>
      <w:outlineLvl w:val="3"/>
    </w:pPr>
    <w:rPr>
      <w:b/>
      <w:sz w:val="28"/>
    </w:rPr>
  </w:style>
  <w:style w:type="paragraph" w:styleId="5">
    <w:name w:val="heading 5"/>
    <w:basedOn w:val="a"/>
    <w:next w:val="a"/>
    <w:link w:val="50"/>
    <w:qFormat/>
    <w:rsid w:val="00FC447F"/>
    <w:pPr>
      <w:keepNext/>
      <w:jc w:val="both"/>
      <w:outlineLvl w:val="4"/>
    </w:pPr>
    <w:rPr>
      <w:sz w:val="28"/>
    </w:rPr>
  </w:style>
  <w:style w:type="paragraph" w:styleId="6">
    <w:name w:val="heading 6"/>
    <w:basedOn w:val="a"/>
    <w:next w:val="a"/>
    <w:link w:val="60"/>
    <w:qFormat/>
    <w:rsid w:val="00FC447F"/>
    <w:pPr>
      <w:keepNext/>
      <w:ind w:firstLine="708"/>
      <w:jc w:val="both"/>
      <w:outlineLvl w:val="5"/>
    </w:pPr>
    <w:rPr>
      <w:b/>
      <w:sz w:val="28"/>
    </w:rPr>
  </w:style>
  <w:style w:type="paragraph" w:styleId="7">
    <w:name w:val="heading 7"/>
    <w:basedOn w:val="a"/>
    <w:next w:val="a"/>
    <w:link w:val="70"/>
    <w:qFormat/>
    <w:rsid w:val="00FC447F"/>
    <w:pPr>
      <w:keepNext/>
      <w:jc w:val="center"/>
      <w:outlineLvl w:val="6"/>
    </w:pPr>
    <w:rPr>
      <w:b/>
      <w:sz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7C45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A15301"/>
    <w:pPr>
      <w:ind w:left="720"/>
      <w:contextualSpacing/>
    </w:pPr>
  </w:style>
  <w:style w:type="character" w:styleId="a5">
    <w:name w:val="Hyperlink"/>
    <w:basedOn w:val="a0"/>
    <w:uiPriority w:val="99"/>
    <w:unhideWhenUsed/>
    <w:rsid w:val="00A15301"/>
    <w:rPr>
      <w:color w:val="0000FF"/>
      <w:u w:val="single"/>
    </w:rPr>
  </w:style>
  <w:style w:type="paragraph" w:customStyle="1" w:styleId="unformattext">
    <w:name w:val="unformattext"/>
    <w:basedOn w:val="a"/>
    <w:rsid w:val="00A15301"/>
    <w:pPr>
      <w:spacing w:before="100" w:beforeAutospacing="1" w:after="100" w:afterAutospacing="1"/>
    </w:pPr>
  </w:style>
  <w:style w:type="character" w:customStyle="1" w:styleId="10">
    <w:name w:val="Заголовок 1 Знак"/>
    <w:basedOn w:val="a0"/>
    <w:link w:val="1"/>
    <w:uiPriority w:val="9"/>
    <w:rsid w:val="00A15301"/>
    <w:rPr>
      <w:rFonts w:ascii="Times New Roman" w:eastAsia="Times New Roman" w:hAnsi="Times New Roman" w:cs="Times New Roman"/>
      <w:sz w:val="28"/>
      <w:szCs w:val="24"/>
      <w:lang w:eastAsia="ru-RU"/>
    </w:rPr>
  </w:style>
  <w:style w:type="paragraph" w:styleId="a6">
    <w:name w:val="Title"/>
    <w:basedOn w:val="a"/>
    <w:link w:val="a7"/>
    <w:uiPriority w:val="10"/>
    <w:qFormat/>
    <w:rsid w:val="00A15301"/>
    <w:pPr>
      <w:jc w:val="center"/>
    </w:pPr>
    <w:rPr>
      <w:szCs w:val="20"/>
    </w:rPr>
  </w:style>
  <w:style w:type="character" w:customStyle="1" w:styleId="a7">
    <w:name w:val="Название Знак"/>
    <w:basedOn w:val="a0"/>
    <w:link w:val="a6"/>
    <w:rsid w:val="00A15301"/>
    <w:rPr>
      <w:rFonts w:ascii="Times New Roman" w:eastAsia="Times New Roman" w:hAnsi="Times New Roman" w:cs="Times New Roman"/>
      <w:sz w:val="24"/>
      <w:szCs w:val="20"/>
      <w:lang w:eastAsia="ru-RU"/>
    </w:rPr>
  </w:style>
  <w:style w:type="paragraph" w:styleId="a8">
    <w:name w:val="caption"/>
    <w:basedOn w:val="a"/>
    <w:qFormat/>
    <w:rsid w:val="00A15301"/>
    <w:pPr>
      <w:jc w:val="center"/>
    </w:pPr>
    <w:rPr>
      <w:szCs w:val="20"/>
    </w:rPr>
  </w:style>
  <w:style w:type="character" w:customStyle="1" w:styleId="20">
    <w:name w:val="Заголовок 2 Знак"/>
    <w:basedOn w:val="a0"/>
    <w:link w:val="2"/>
    <w:rsid w:val="00FC447F"/>
    <w:rPr>
      <w:rFonts w:ascii="Times New Roman" w:eastAsia="Times New Roman" w:hAnsi="Times New Roman" w:cs="Times New Roman"/>
      <w:sz w:val="32"/>
      <w:szCs w:val="20"/>
      <w:lang w:eastAsia="ru-RU"/>
    </w:rPr>
  </w:style>
  <w:style w:type="character" w:customStyle="1" w:styleId="30">
    <w:name w:val="Заголовок 3 Знак"/>
    <w:basedOn w:val="a0"/>
    <w:link w:val="3"/>
    <w:rsid w:val="00FC447F"/>
    <w:rPr>
      <w:rFonts w:ascii="Times New Roman" w:eastAsia="Times New Roman" w:hAnsi="Times New Roman" w:cs="Times New Roman"/>
      <w:b/>
      <w:sz w:val="24"/>
      <w:szCs w:val="24"/>
      <w:lang w:eastAsia="ru-RU"/>
    </w:rPr>
  </w:style>
  <w:style w:type="character" w:customStyle="1" w:styleId="40">
    <w:name w:val="Заголовок 4 Знак"/>
    <w:basedOn w:val="a0"/>
    <w:link w:val="4"/>
    <w:rsid w:val="00FC447F"/>
    <w:rPr>
      <w:rFonts w:ascii="Times New Roman" w:eastAsia="Times New Roman" w:hAnsi="Times New Roman" w:cs="Times New Roman"/>
      <w:b/>
      <w:sz w:val="28"/>
      <w:szCs w:val="24"/>
      <w:lang w:eastAsia="ru-RU"/>
    </w:rPr>
  </w:style>
  <w:style w:type="character" w:customStyle="1" w:styleId="50">
    <w:name w:val="Заголовок 5 Знак"/>
    <w:basedOn w:val="a0"/>
    <w:link w:val="5"/>
    <w:rsid w:val="00FC447F"/>
    <w:rPr>
      <w:rFonts w:ascii="Times New Roman" w:eastAsia="Times New Roman" w:hAnsi="Times New Roman" w:cs="Times New Roman"/>
      <w:sz w:val="28"/>
      <w:szCs w:val="24"/>
      <w:lang w:eastAsia="ru-RU"/>
    </w:rPr>
  </w:style>
  <w:style w:type="character" w:customStyle="1" w:styleId="60">
    <w:name w:val="Заголовок 6 Знак"/>
    <w:basedOn w:val="a0"/>
    <w:link w:val="6"/>
    <w:rsid w:val="00FC447F"/>
    <w:rPr>
      <w:rFonts w:ascii="Times New Roman" w:eastAsia="Times New Roman" w:hAnsi="Times New Roman" w:cs="Times New Roman"/>
      <w:b/>
      <w:sz w:val="28"/>
      <w:szCs w:val="24"/>
      <w:lang w:eastAsia="ru-RU"/>
    </w:rPr>
  </w:style>
  <w:style w:type="character" w:customStyle="1" w:styleId="70">
    <w:name w:val="Заголовок 7 Знак"/>
    <w:basedOn w:val="a0"/>
    <w:link w:val="7"/>
    <w:rsid w:val="00FC447F"/>
    <w:rPr>
      <w:rFonts w:ascii="Times New Roman" w:eastAsia="Times New Roman" w:hAnsi="Times New Roman" w:cs="Times New Roman"/>
      <w:b/>
      <w:sz w:val="26"/>
      <w:szCs w:val="24"/>
      <w:lang w:eastAsia="ru-RU"/>
    </w:rPr>
  </w:style>
  <w:style w:type="paragraph" w:styleId="a9">
    <w:name w:val="Body Text Indent"/>
    <w:basedOn w:val="a"/>
    <w:link w:val="aa"/>
    <w:rsid w:val="00FC447F"/>
    <w:pPr>
      <w:tabs>
        <w:tab w:val="left" w:pos="720"/>
      </w:tabs>
      <w:ind w:firstLine="709"/>
      <w:jc w:val="both"/>
    </w:pPr>
    <w:rPr>
      <w:sz w:val="28"/>
    </w:rPr>
  </w:style>
  <w:style w:type="character" w:customStyle="1" w:styleId="aa">
    <w:name w:val="Основной текст с отступом Знак"/>
    <w:basedOn w:val="a0"/>
    <w:link w:val="a9"/>
    <w:rsid w:val="00FC447F"/>
    <w:rPr>
      <w:rFonts w:ascii="Times New Roman" w:eastAsia="Times New Roman" w:hAnsi="Times New Roman" w:cs="Times New Roman"/>
      <w:sz w:val="28"/>
      <w:szCs w:val="24"/>
      <w:lang w:eastAsia="ru-RU"/>
    </w:rPr>
  </w:style>
  <w:style w:type="paragraph" w:styleId="21">
    <w:name w:val="Body Text Indent 2"/>
    <w:basedOn w:val="a"/>
    <w:link w:val="22"/>
    <w:rsid w:val="00FC447F"/>
    <w:pPr>
      <w:ind w:firstLine="709"/>
      <w:jc w:val="center"/>
    </w:pPr>
    <w:rPr>
      <w:b/>
      <w:sz w:val="28"/>
    </w:rPr>
  </w:style>
  <w:style w:type="character" w:customStyle="1" w:styleId="22">
    <w:name w:val="Основной текст с отступом 2 Знак"/>
    <w:basedOn w:val="a0"/>
    <w:link w:val="21"/>
    <w:rsid w:val="00FC447F"/>
    <w:rPr>
      <w:rFonts w:ascii="Times New Roman" w:eastAsia="Times New Roman" w:hAnsi="Times New Roman" w:cs="Times New Roman"/>
      <w:b/>
      <w:sz w:val="28"/>
      <w:szCs w:val="24"/>
      <w:lang w:eastAsia="ru-RU"/>
    </w:rPr>
  </w:style>
  <w:style w:type="paragraph" w:styleId="ab">
    <w:name w:val="footer"/>
    <w:basedOn w:val="a"/>
    <w:link w:val="ac"/>
    <w:rsid w:val="00FC447F"/>
    <w:pPr>
      <w:tabs>
        <w:tab w:val="center" w:pos="4153"/>
        <w:tab w:val="right" w:pos="8306"/>
      </w:tabs>
    </w:pPr>
  </w:style>
  <w:style w:type="character" w:customStyle="1" w:styleId="ac">
    <w:name w:val="Нижний колонтитул Знак"/>
    <w:basedOn w:val="a0"/>
    <w:link w:val="ab"/>
    <w:rsid w:val="00FC447F"/>
    <w:rPr>
      <w:rFonts w:ascii="Times New Roman" w:eastAsia="Times New Roman" w:hAnsi="Times New Roman" w:cs="Times New Roman"/>
      <w:sz w:val="24"/>
      <w:szCs w:val="24"/>
      <w:lang w:eastAsia="ru-RU"/>
    </w:rPr>
  </w:style>
  <w:style w:type="character" w:styleId="ad">
    <w:name w:val="page number"/>
    <w:basedOn w:val="a0"/>
    <w:rsid w:val="00FC447F"/>
  </w:style>
  <w:style w:type="paragraph" w:customStyle="1" w:styleId="ConsNormal">
    <w:name w:val="ConsNormal"/>
    <w:rsid w:val="00FC447F"/>
    <w:pPr>
      <w:spacing w:after="0" w:line="240" w:lineRule="auto"/>
      <w:ind w:right="19772" w:firstLine="720"/>
    </w:pPr>
    <w:rPr>
      <w:rFonts w:ascii="Arial" w:eastAsia="Times New Roman" w:hAnsi="Arial" w:cs="Times New Roman"/>
      <w:snapToGrid w:val="0"/>
      <w:sz w:val="20"/>
      <w:szCs w:val="20"/>
      <w:lang w:eastAsia="ru-RU"/>
    </w:rPr>
  </w:style>
  <w:style w:type="paragraph" w:styleId="ae">
    <w:name w:val="Body Text"/>
    <w:basedOn w:val="a"/>
    <w:link w:val="af"/>
    <w:rsid w:val="00FC447F"/>
    <w:pPr>
      <w:jc w:val="center"/>
    </w:pPr>
    <w:rPr>
      <w:b/>
    </w:rPr>
  </w:style>
  <w:style w:type="character" w:customStyle="1" w:styleId="af">
    <w:name w:val="Основной текст Знак"/>
    <w:basedOn w:val="a0"/>
    <w:link w:val="ae"/>
    <w:rsid w:val="00FC447F"/>
    <w:rPr>
      <w:rFonts w:ascii="Times New Roman" w:eastAsia="Times New Roman" w:hAnsi="Times New Roman" w:cs="Times New Roman"/>
      <w:b/>
      <w:sz w:val="24"/>
      <w:szCs w:val="24"/>
      <w:lang w:eastAsia="ru-RU"/>
    </w:rPr>
  </w:style>
  <w:style w:type="paragraph" w:customStyle="1" w:styleId="ConsNonformat">
    <w:name w:val="ConsNonformat"/>
    <w:rsid w:val="00FC447F"/>
    <w:pPr>
      <w:spacing w:after="0" w:line="240" w:lineRule="auto"/>
      <w:ind w:right="19772"/>
    </w:pPr>
    <w:rPr>
      <w:rFonts w:ascii="Courier New" w:eastAsia="Times New Roman" w:hAnsi="Courier New" w:cs="Times New Roman"/>
      <w:snapToGrid w:val="0"/>
      <w:sz w:val="20"/>
      <w:szCs w:val="20"/>
      <w:lang w:eastAsia="ru-RU"/>
    </w:rPr>
  </w:style>
  <w:style w:type="paragraph" w:customStyle="1" w:styleId="ConsTitle">
    <w:name w:val="ConsTitle"/>
    <w:rsid w:val="00FC447F"/>
    <w:pPr>
      <w:spacing w:after="0" w:line="240" w:lineRule="auto"/>
      <w:ind w:right="19772"/>
    </w:pPr>
    <w:rPr>
      <w:rFonts w:ascii="Arial" w:eastAsia="Times New Roman" w:hAnsi="Arial" w:cs="Times New Roman"/>
      <w:b/>
      <w:snapToGrid w:val="0"/>
      <w:sz w:val="16"/>
      <w:szCs w:val="20"/>
      <w:lang w:eastAsia="ru-RU"/>
    </w:rPr>
  </w:style>
  <w:style w:type="paragraph" w:styleId="31">
    <w:name w:val="Body Text Indent 3"/>
    <w:basedOn w:val="a"/>
    <w:link w:val="32"/>
    <w:rsid w:val="00FC447F"/>
    <w:pPr>
      <w:tabs>
        <w:tab w:val="left" w:pos="720"/>
      </w:tabs>
      <w:ind w:firstLine="709"/>
      <w:jc w:val="both"/>
    </w:pPr>
    <w:rPr>
      <w:b/>
      <w:color w:val="000000"/>
      <w:sz w:val="28"/>
    </w:rPr>
  </w:style>
  <w:style w:type="character" w:customStyle="1" w:styleId="32">
    <w:name w:val="Основной текст с отступом 3 Знак"/>
    <w:basedOn w:val="a0"/>
    <w:link w:val="31"/>
    <w:rsid w:val="00FC447F"/>
    <w:rPr>
      <w:rFonts w:ascii="Times New Roman" w:eastAsia="Times New Roman" w:hAnsi="Times New Roman" w:cs="Times New Roman"/>
      <w:b/>
      <w:color w:val="000000"/>
      <w:sz w:val="28"/>
      <w:szCs w:val="24"/>
      <w:lang w:eastAsia="ru-RU"/>
    </w:rPr>
  </w:style>
  <w:style w:type="paragraph" w:styleId="23">
    <w:name w:val="Body Text 2"/>
    <w:basedOn w:val="a"/>
    <w:link w:val="24"/>
    <w:rsid w:val="00FC447F"/>
    <w:pPr>
      <w:tabs>
        <w:tab w:val="left" w:pos="720"/>
      </w:tabs>
      <w:jc w:val="both"/>
    </w:pPr>
    <w:rPr>
      <w:sz w:val="28"/>
    </w:rPr>
  </w:style>
  <w:style w:type="character" w:customStyle="1" w:styleId="24">
    <w:name w:val="Основной текст 2 Знак"/>
    <w:basedOn w:val="a0"/>
    <w:link w:val="23"/>
    <w:rsid w:val="00FC447F"/>
    <w:rPr>
      <w:rFonts w:ascii="Times New Roman" w:eastAsia="Times New Roman" w:hAnsi="Times New Roman" w:cs="Times New Roman"/>
      <w:sz w:val="28"/>
      <w:szCs w:val="24"/>
      <w:lang w:eastAsia="ru-RU"/>
    </w:rPr>
  </w:style>
  <w:style w:type="paragraph" w:customStyle="1" w:styleId="ConsPlusNormal">
    <w:name w:val="ConsPlusNormal"/>
    <w:rsid w:val="00FC447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FontStyle33">
    <w:name w:val="Font Style33"/>
    <w:rsid w:val="00FC447F"/>
    <w:rPr>
      <w:rFonts w:ascii="Times New Roman" w:hAnsi="Times New Roman" w:cs="Times New Roman"/>
      <w:sz w:val="24"/>
      <w:szCs w:val="24"/>
    </w:rPr>
  </w:style>
  <w:style w:type="character" w:customStyle="1" w:styleId="FontStyle35">
    <w:name w:val="Font Style35"/>
    <w:rsid w:val="00FC447F"/>
    <w:rPr>
      <w:rFonts w:ascii="Times New Roman" w:hAnsi="Times New Roman" w:cs="Times New Roman"/>
      <w:b/>
      <w:bCs/>
      <w:i/>
      <w:iCs/>
      <w:sz w:val="24"/>
      <w:szCs w:val="24"/>
    </w:rPr>
  </w:style>
  <w:style w:type="paragraph" w:styleId="af0">
    <w:name w:val="footnote text"/>
    <w:basedOn w:val="a"/>
    <w:link w:val="af1"/>
    <w:semiHidden/>
    <w:rsid w:val="00FC447F"/>
    <w:rPr>
      <w:sz w:val="20"/>
      <w:szCs w:val="20"/>
    </w:rPr>
  </w:style>
  <w:style w:type="character" w:customStyle="1" w:styleId="af1">
    <w:name w:val="Текст сноски Знак"/>
    <w:basedOn w:val="a0"/>
    <w:link w:val="af0"/>
    <w:semiHidden/>
    <w:rsid w:val="00FC447F"/>
    <w:rPr>
      <w:rFonts w:ascii="Times New Roman" w:eastAsia="Times New Roman" w:hAnsi="Times New Roman" w:cs="Times New Roman"/>
      <w:sz w:val="20"/>
      <w:szCs w:val="20"/>
      <w:lang w:eastAsia="ru-RU"/>
    </w:rPr>
  </w:style>
  <w:style w:type="character" w:styleId="af2">
    <w:name w:val="footnote reference"/>
    <w:semiHidden/>
    <w:rsid w:val="00FC447F"/>
    <w:rPr>
      <w:vertAlign w:val="superscript"/>
    </w:rPr>
  </w:style>
  <w:style w:type="paragraph" w:styleId="af3">
    <w:name w:val="Balloon Text"/>
    <w:basedOn w:val="a"/>
    <w:link w:val="af4"/>
    <w:semiHidden/>
    <w:rsid w:val="00FC447F"/>
    <w:rPr>
      <w:rFonts w:ascii="Tahoma" w:hAnsi="Tahoma" w:cs="Tahoma"/>
      <w:sz w:val="16"/>
      <w:szCs w:val="16"/>
    </w:rPr>
  </w:style>
  <w:style w:type="character" w:customStyle="1" w:styleId="af4">
    <w:name w:val="Текст выноски Знак"/>
    <w:basedOn w:val="a0"/>
    <w:link w:val="af3"/>
    <w:uiPriority w:val="99"/>
    <w:semiHidden/>
    <w:rsid w:val="00FC447F"/>
    <w:rPr>
      <w:rFonts w:ascii="Tahoma" w:eastAsia="Times New Roman" w:hAnsi="Tahoma" w:cs="Tahoma"/>
      <w:sz w:val="16"/>
      <w:szCs w:val="16"/>
      <w:lang w:eastAsia="ru-RU"/>
    </w:rPr>
  </w:style>
  <w:style w:type="paragraph" w:styleId="af5">
    <w:name w:val="Normal (Web)"/>
    <w:basedOn w:val="a"/>
    <w:uiPriority w:val="99"/>
    <w:rsid w:val="00FC447F"/>
    <w:pPr>
      <w:spacing w:before="100" w:beforeAutospacing="1" w:after="100" w:afterAutospacing="1"/>
    </w:pPr>
  </w:style>
  <w:style w:type="paragraph" w:styleId="af6">
    <w:name w:val="header"/>
    <w:basedOn w:val="a"/>
    <w:link w:val="af7"/>
    <w:rsid w:val="00FC447F"/>
    <w:pPr>
      <w:tabs>
        <w:tab w:val="center" w:pos="4677"/>
        <w:tab w:val="right" w:pos="9355"/>
      </w:tabs>
    </w:pPr>
  </w:style>
  <w:style w:type="character" w:customStyle="1" w:styleId="af7">
    <w:name w:val="Верхний колонтитул Знак"/>
    <w:basedOn w:val="a0"/>
    <w:link w:val="af6"/>
    <w:uiPriority w:val="99"/>
    <w:rsid w:val="00FC447F"/>
    <w:rPr>
      <w:rFonts w:ascii="Times New Roman" w:eastAsia="Times New Roman" w:hAnsi="Times New Roman" w:cs="Times New Roman"/>
      <w:sz w:val="24"/>
      <w:szCs w:val="24"/>
      <w:lang w:eastAsia="ru-RU"/>
    </w:rPr>
  </w:style>
  <w:style w:type="paragraph" w:styleId="af8">
    <w:name w:val="endnote text"/>
    <w:basedOn w:val="a"/>
    <w:link w:val="af9"/>
    <w:rsid w:val="00FC447F"/>
    <w:rPr>
      <w:sz w:val="20"/>
      <w:szCs w:val="20"/>
    </w:rPr>
  </w:style>
  <w:style w:type="character" w:customStyle="1" w:styleId="af9">
    <w:name w:val="Текст концевой сноски Знак"/>
    <w:basedOn w:val="a0"/>
    <w:link w:val="af8"/>
    <w:rsid w:val="00FC447F"/>
    <w:rPr>
      <w:rFonts w:ascii="Times New Roman" w:eastAsia="Times New Roman" w:hAnsi="Times New Roman" w:cs="Times New Roman"/>
      <w:sz w:val="20"/>
      <w:szCs w:val="20"/>
      <w:lang w:eastAsia="ru-RU"/>
    </w:rPr>
  </w:style>
  <w:style w:type="character" w:styleId="afa">
    <w:name w:val="endnote reference"/>
    <w:rsid w:val="00FC447F"/>
    <w:rPr>
      <w:vertAlign w:val="superscript"/>
    </w:rPr>
  </w:style>
  <w:style w:type="paragraph" w:customStyle="1" w:styleId="afb">
    <w:name w:val="Знак Знак Знак Знак"/>
    <w:basedOn w:val="a"/>
    <w:uiPriority w:val="99"/>
    <w:rsid w:val="00FC447F"/>
    <w:pPr>
      <w:spacing w:after="160" w:line="240" w:lineRule="exact"/>
      <w:ind w:firstLine="567"/>
      <w:jc w:val="both"/>
    </w:pPr>
    <w:rPr>
      <w:rFonts w:ascii="Verdana" w:hAnsi="Verdana" w:cs="Verdana"/>
      <w:sz w:val="20"/>
      <w:szCs w:val="20"/>
      <w:lang w:val="en-US" w:eastAsia="en-US"/>
    </w:rPr>
  </w:style>
  <w:style w:type="character" w:customStyle="1" w:styleId="afc">
    <w:name w:val="Гипертекстовая ссылка"/>
    <w:basedOn w:val="a0"/>
    <w:uiPriority w:val="99"/>
    <w:rsid w:val="00FC447F"/>
    <w:rPr>
      <w:color w:val="106BBE"/>
    </w:rPr>
  </w:style>
  <w:style w:type="numbering" w:customStyle="1" w:styleId="11">
    <w:name w:val="Нет списка1"/>
    <w:next w:val="a2"/>
    <w:uiPriority w:val="99"/>
    <w:semiHidden/>
    <w:unhideWhenUsed/>
    <w:rsid w:val="00AC3FD8"/>
  </w:style>
  <w:style w:type="paragraph" w:styleId="afd">
    <w:name w:val="No Spacing"/>
    <w:aliases w:val="с интервалом,Без интервала1,No Spacing,No Spacing1"/>
    <w:link w:val="afe"/>
    <w:uiPriority w:val="1"/>
    <w:qFormat/>
    <w:rsid w:val="00AC3FD8"/>
    <w:pPr>
      <w:spacing w:after="0" w:line="240" w:lineRule="auto"/>
    </w:pPr>
    <w:rPr>
      <w:rFonts w:ascii="Times New Roman" w:eastAsia="Times New Roman" w:hAnsi="Times New Roman" w:cs="Times New Roman"/>
      <w:sz w:val="28"/>
      <w:szCs w:val="28"/>
      <w:lang w:eastAsia="ru-RU"/>
    </w:rPr>
  </w:style>
  <w:style w:type="table" w:customStyle="1" w:styleId="12">
    <w:name w:val="Сетка таблицы1"/>
    <w:basedOn w:val="a1"/>
    <w:next w:val="a3"/>
    <w:rsid w:val="00AC3FD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Основной текст_"/>
    <w:basedOn w:val="a0"/>
    <w:link w:val="25"/>
    <w:rsid w:val="00AC3FD8"/>
    <w:rPr>
      <w:rFonts w:ascii="Times New Roman" w:eastAsia="Times New Roman" w:hAnsi="Times New Roman" w:cs="Times New Roman"/>
      <w:sz w:val="27"/>
      <w:szCs w:val="27"/>
      <w:shd w:val="clear" w:color="auto" w:fill="FFFFFF"/>
    </w:rPr>
  </w:style>
  <w:style w:type="character" w:customStyle="1" w:styleId="9pt">
    <w:name w:val="Основной текст + 9 pt"/>
    <w:basedOn w:val="aff"/>
    <w:rsid w:val="00AC3FD8"/>
    <w:rPr>
      <w:rFonts w:ascii="Times New Roman" w:eastAsia="Times New Roman" w:hAnsi="Times New Roman" w:cs="Times New Roman"/>
      <w:color w:val="000000"/>
      <w:spacing w:val="0"/>
      <w:w w:val="100"/>
      <w:position w:val="0"/>
      <w:sz w:val="18"/>
      <w:szCs w:val="18"/>
      <w:shd w:val="clear" w:color="auto" w:fill="FFFFFF"/>
      <w:lang w:val="ru-RU"/>
    </w:rPr>
  </w:style>
  <w:style w:type="character" w:customStyle="1" w:styleId="9pt0">
    <w:name w:val="Основной текст + 9 pt;Полужирный"/>
    <w:basedOn w:val="aff"/>
    <w:rsid w:val="00AC3FD8"/>
    <w:rPr>
      <w:rFonts w:ascii="Times New Roman" w:eastAsia="Times New Roman" w:hAnsi="Times New Roman" w:cs="Times New Roman"/>
      <w:b/>
      <w:bCs/>
      <w:color w:val="000000"/>
      <w:spacing w:val="0"/>
      <w:w w:val="100"/>
      <w:position w:val="0"/>
      <w:sz w:val="18"/>
      <w:szCs w:val="18"/>
      <w:shd w:val="clear" w:color="auto" w:fill="FFFFFF"/>
      <w:lang w:val="ru-RU"/>
    </w:rPr>
  </w:style>
  <w:style w:type="paragraph" w:customStyle="1" w:styleId="25">
    <w:name w:val="Основной текст2"/>
    <w:basedOn w:val="a"/>
    <w:link w:val="aff"/>
    <w:rsid w:val="00AC3FD8"/>
    <w:pPr>
      <w:widowControl w:val="0"/>
      <w:shd w:val="clear" w:color="auto" w:fill="FFFFFF"/>
      <w:spacing w:before="300" w:after="300" w:line="0" w:lineRule="atLeast"/>
      <w:ind w:hanging="2060"/>
    </w:pPr>
    <w:rPr>
      <w:sz w:val="27"/>
      <w:szCs w:val="27"/>
      <w:lang w:eastAsia="en-US"/>
    </w:rPr>
  </w:style>
  <w:style w:type="character" w:customStyle="1" w:styleId="aff0">
    <w:name w:val="Подпись к таблице_"/>
    <w:basedOn w:val="a0"/>
    <w:rsid w:val="00AC3FD8"/>
    <w:rPr>
      <w:rFonts w:ascii="Times New Roman" w:eastAsia="Times New Roman" w:hAnsi="Times New Roman" w:cs="Times New Roman"/>
      <w:b w:val="0"/>
      <w:bCs w:val="0"/>
      <w:i w:val="0"/>
      <w:iCs w:val="0"/>
      <w:smallCaps w:val="0"/>
      <w:strike w:val="0"/>
      <w:sz w:val="27"/>
      <w:szCs w:val="27"/>
      <w:u w:val="none"/>
    </w:rPr>
  </w:style>
  <w:style w:type="character" w:customStyle="1" w:styleId="aff1">
    <w:name w:val="Подпись к таблице"/>
    <w:basedOn w:val="aff0"/>
    <w:rsid w:val="00AC3FD8"/>
    <w:rPr>
      <w:rFonts w:ascii="Times New Roman" w:eastAsia="Times New Roman" w:hAnsi="Times New Roman" w:cs="Times New Roman"/>
      <w:b w:val="0"/>
      <w:bCs w:val="0"/>
      <w:i w:val="0"/>
      <w:iCs w:val="0"/>
      <w:smallCaps w:val="0"/>
      <w:strike w:val="0"/>
      <w:color w:val="000000"/>
      <w:spacing w:val="0"/>
      <w:w w:val="100"/>
      <w:position w:val="0"/>
      <w:sz w:val="27"/>
      <w:szCs w:val="27"/>
      <w:u w:val="single"/>
      <w:lang w:val="ru-RU"/>
    </w:rPr>
  </w:style>
  <w:style w:type="character" w:customStyle="1" w:styleId="105pt">
    <w:name w:val="Основной текст + 10;5 pt"/>
    <w:basedOn w:val="aff"/>
    <w:rsid w:val="00AC3FD8"/>
    <w:rPr>
      <w:rFonts w:ascii="Times New Roman" w:eastAsia="Times New Roman" w:hAnsi="Times New Roman" w:cs="Times New Roman"/>
      <w:b w:val="0"/>
      <w:bCs w:val="0"/>
      <w:i w:val="0"/>
      <w:iCs w:val="0"/>
      <w:smallCaps w:val="0"/>
      <w:strike w:val="0"/>
      <w:color w:val="000000"/>
      <w:spacing w:val="0"/>
      <w:w w:val="100"/>
      <w:position w:val="0"/>
      <w:sz w:val="21"/>
      <w:szCs w:val="21"/>
      <w:u w:val="none"/>
      <w:shd w:val="clear" w:color="auto" w:fill="FFFFFF"/>
      <w:lang w:val="ru-RU"/>
    </w:rPr>
  </w:style>
  <w:style w:type="paragraph" w:customStyle="1" w:styleId="aff2">
    <w:name w:val="Нормальный (таблица)"/>
    <w:basedOn w:val="a"/>
    <w:next w:val="a"/>
    <w:uiPriority w:val="99"/>
    <w:rsid w:val="00AC3FD8"/>
    <w:pPr>
      <w:widowControl w:val="0"/>
      <w:autoSpaceDE w:val="0"/>
      <w:autoSpaceDN w:val="0"/>
      <w:adjustRightInd w:val="0"/>
      <w:jc w:val="both"/>
    </w:pPr>
    <w:rPr>
      <w:rFonts w:ascii="Times New Roman CYR" w:hAnsi="Times New Roman CYR" w:cs="Times New Roman CYR"/>
    </w:rPr>
  </w:style>
  <w:style w:type="paragraph" w:customStyle="1" w:styleId="aff3">
    <w:name w:val="Прижатый влево"/>
    <w:basedOn w:val="a"/>
    <w:next w:val="a"/>
    <w:uiPriority w:val="99"/>
    <w:rsid w:val="00AC3FD8"/>
    <w:pPr>
      <w:widowControl w:val="0"/>
      <w:autoSpaceDE w:val="0"/>
      <w:autoSpaceDN w:val="0"/>
      <w:adjustRightInd w:val="0"/>
    </w:pPr>
    <w:rPr>
      <w:rFonts w:ascii="Times New Roman CYR" w:hAnsi="Times New Roman CYR" w:cs="Times New Roman CYR"/>
    </w:rPr>
  </w:style>
  <w:style w:type="paragraph" w:customStyle="1" w:styleId="western">
    <w:name w:val="western"/>
    <w:basedOn w:val="a"/>
    <w:rsid w:val="00AC3FD8"/>
    <w:pPr>
      <w:spacing w:before="100" w:beforeAutospacing="1" w:after="100" w:afterAutospacing="1"/>
    </w:pPr>
  </w:style>
  <w:style w:type="character" w:customStyle="1" w:styleId="aff4">
    <w:name w:val="Колонтитул_"/>
    <w:basedOn w:val="a0"/>
    <w:rsid w:val="00AC3FD8"/>
    <w:rPr>
      <w:rFonts w:ascii="Times New Roman" w:eastAsia="Times New Roman" w:hAnsi="Times New Roman" w:cs="Times New Roman"/>
      <w:b w:val="0"/>
      <w:bCs w:val="0"/>
      <w:i w:val="0"/>
      <w:iCs w:val="0"/>
      <w:smallCaps w:val="0"/>
      <w:strike w:val="0"/>
      <w:sz w:val="23"/>
      <w:szCs w:val="23"/>
      <w:u w:val="none"/>
    </w:rPr>
  </w:style>
  <w:style w:type="character" w:customStyle="1" w:styleId="aff5">
    <w:name w:val="Колонтитул"/>
    <w:basedOn w:val="aff4"/>
    <w:rsid w:val="00AC3FD8"/>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style>
  <w:style w:type="character" w:customStyle="1" w:styleId="26">
    <w:name w:val="Основной текст (2)_"/>
    <w:basedOn w:val="a0"/>
    <w:rsid w:val="00AC3FD8"/>
    <w:rPr>
      <w:rFonts w:ascii="Times New Roman" w:eastAsia="Times New Roman" w:hAnsi="Times New Roman" w:cs="Times New Roman"/>
      <w:b/>
      <w:bCs/>
      <w:i w:val="0"/>
      <w:iCs w:val="0"/>
      <w:smallCaps w:val="0"/>
      <w:strike w:val="0"/>
      <w:sz w:val="23"/>
      <w:szCs w:val="23"/>
      <w:u w:val="none"/>
    </w:rPr>
  </w:style>
  <w:style w:type="character" w:customStyle="1" w:styleId="33">
    <w:name w:val="Основной текст (3)_"/>
    <w:basedOn w:val="a0"/>
    <w:link w:val="34"/>
    <w:rsid w:val="00AC3FD8"/>
    <w:rPr>
      <w:rFonts w:ascii="Times New Roman" w:eastAsia="Times New Roman" w:hAnsi="Times New Roman" w:cs="Times New Roman"/>
      <w:sz w:val="19"/>
      <w:szCs w:val="19"/>
      <w:shd w:val="clear" w:color="auto" w:fill="FFFFFF"/>
    </w:rPr>
  </w:style>
  <w:style w:type="character" w:customStyle="1" w:styleId="aff6">
    <w:name w:val="Оглавление_"/>
    <w:basedOn w:val="a0"/>
    <w:link w:val="aff7"/>
    <w:rsid w:val="00AC3FD8"/>
    <w:rPr>
      <w:rFonts w:ascii="Times New Roman" w:eastAsia="Times New Roman" w:hAnsi="Times New Roman" w:cs="Times New Roman"/>
      <w:sz w:val="23"/>
      <w:szCs w:val="23"/>
      <w:shd w:val="clear" w:color="auto" w:fill="FFFFFF"/>
    </w:rPr>
  </w:style>
  <w:style w:type="character" w:customStyle="1" w:styleId="95pt">
    <w:name w:val="Основной текст + 9;5 pt"/>
    <w:basedOn w:val="aff"/>
    <w:rsid w:val="00AC3FD8"/>
    <w:rPr>
      <w:rFonts w:ascii="Times New Roman" w:eastAsia="Times New Roman" w:hAnsi="Times New Roman" w:cs="Times New Roman"/>
      <w:b w:val="0"/>
      <w:bCs w:val="0"/>
      <w:i w:val="0"/>
      <w:iCs w:val="0"/>
      <w:smallCaps w:val="0"/>
      <w:strike w:val="0"/>
      <w:color w:val="000000"/>
      <w:spacing w:val="0"/>
      <w:w w:val="100"/>
      <w:position w:val="0"/>
      <w:sz w:val="19"/>
      <w:szCs w:val="19"/>
      <w:u w:val="none"/>
      <w:shd w:val="clear" w:color="auto" w:fill="FFFFFF"/>
      <w:lang w:val="ru-RU"/>
    </w:rPr>
  </w:style>
  <w:style w:type="character" w:customStyle="1" w:styleId="41">
    <w:name w:val="Основной текст (4)_"/>
    <w:basedOn w:val="a0"/>
    <w:link w:val="42"/>
    <w:rsid w:val="00AC3FD8"/>
    <w:rPr>
      <w:rFonts w:ascii="Gungsuh" w:eastAsia="Gungsuh" w:hAnsi="Gungsuh" w:cs="Gungsuh"/>
      <w:sz w:val="20"/>
      <w:szCs w:val="20"/>
      <w:shd w:val="clear" w:color="auto" w:fill="FFFFFF"/>
    </w:rPr>
  </w:style>
  <w:style w:type="character" w:customStyle="1" w:styleId="13">
    <w:name w:val="Заголовок №1_"/>
    <w:basedOn w:val="a0"/>
    <w:link w:val="14"/>
    <w:rsid w:val="00AC3FD8"/>
    <w:rPr>
      <w:rFonts w:ascii="Times New Roman" w:eastAsia="Times New Roman" w:hAnsi="Times New Roman" w:cs="Times New Roman"/>
      <w:b/>
      <w:bCs/>
      <w:spacing w:val="10"/>
      <w:sz w:val="27"/>
      <w:szCs w:val="27"/>
      <w:shd w:val="clear" w:color="auto" w:fill="FFFFFF"/>
    </w:rPr>
  </w:style>
  <w:style w:type="character" w:customStyle="1" w:styleId="13pt">
    <w:name w:val="Колонтитул + 13 pt"/>
    <w:basedOn w:val="aff4"/>
    <w:rsid w:val="00AC3FD8"/>
    <w:rPr>
      <w:rFonts w:ascii="Times New Roman" w:eastAsia="Times New Roman" w:hAnsi="Times New Roman" w:cs="Times New Roman"/>
      <w:b w:val="0"/>
      <w:bCs w:val="0"/>
      <w:i w:val="0"/>
      <w:iCs w:val="0"/>
      <w:smallCaps w:val="0"/>
      <w:strike w:val="0"/>
      <w:color w:val="000000"/>
      <w:spacing w:val="0"/>
      <w:w w:val="100"/>
      <w:position w:val="0"/>
      <w:sz w:val="26"/>
      <w:szCs w:val="26"/>
      <w:u w:val="none"/>
    </w:rPr>
  </w:style>
  <w:style w:type="character" w:customStyle="1" w:styleId="15">
    <w:name w:val="Основной текст1"/>
    <w:basedOn w:val="aff"/>
    <w:rsid w:val="00AC3FD8"/>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rPr>
  </w:style>
  <w:style w:type="character" w:customStyle="1" w:styleId="51">
    <w:name w:val="Основной текст (5)_"/>
    <w:basedOn w:val="a0"/>
    <w:link w:val="52"/>
    <w:rsid w:val="00AC3FD8"/>
    <w:rPr>
      <w:rFonts w:ascii="Times New Roman" w:eastAsia="Times New Roman" w:hAnsi="Times New Roman" w:cs="Times New Roman"/>
      <w:b/>
      <w:bCs/>
      <w:sz w:val="17"/>
      <w:szCs w:val="17"/>
      <w:shd w:val="clear" w:color="auto" w:fill="FFFFFF"/>
    </w:rPr>
  </w:style>
  <w:style w:type="character" w:customStyle="1" w:styleId="27">
    <w:name w:val="Основной текст (2)"/>
    <w:basedOn w:val="26"/>
    <w:rsid w:val="00AC3FD8"/>
    <w:rPr>
      <w:rFonts w:ascii="Times New Roman" w:eastAsia="Times New Roman" w:hAnsi="Times New Roman" w:cs="Times New Roman"/>
      <w:b/>
      <w:bCs/>
      <w:i w:val="0"/>
      <w:iCs w:val="0"/>
      <w:smallCaps w:val="0"/>
      <w:strike w:val="0"/>
      <w:color w:val="000000"/>
      <w:spacing w:val="0"/>
      <w:w w:val="100"/>
      <w:position w:val="0"/>
      <w:sz w:val="23"/>
      <w:szCs w:val="23"/>
      <w:u w:val="single"/>
      <w:lang w:val="ru-RU"/>
    </w:rPr>
  </w:style>
  <w:style w:type="character" w:customStyle="1" w:styleId="28">
    <w:name w:val="Подпись к таблице (2)_"/>
    <w:basedOn w:val="a0"/>
    <w:link w:val="29"/>
    <w:rsid w:val="00AC3FD8"/>
    <w:rPr>
      <w:rFonts w:ascii="Times New Roman" w:eastAsia="Times New Roman" w:hAnsi="Times New Roman" w:cs="Times New Roman"/>
      <w:sz w:val="23"/>
      <w:szCs w:val="23"/>
      <w:shd w:val="clear" w:color="auto" w:fill="FFFFFF"/>
    </w:rPr>
  </w:style>
  <w:style w:type="paragraph" w:customStyle="1" w:styleId="34">
    <w:name w:val="Основной текст (3)"/>
    <w:basedOn w:val="a"/>
    <w:link w:val="33"/>
    <w:rsid w:val="00AC3FD8"/>
    <w:pPr>
      <w:widowControl w:val="0"/>
      <w:shd w:val="clear" w:color="auto" w:fill="FFFFFF"/>
      <w:spacing w:before="420" w:after="660" w:line="226" w:lineRule="exact"/>
      <w:jc w:val="center"/>
    </w:pPr>
    <w:rPr>
      <w:sz w:val="19"/>
      <w:szCs w:val="19"/>
      <w:lang w:eastAsia="en-US"/>
    </w:rPr>
  </w:style>
  <w:style w:type="paragraph" w:customStyle="1" w:styleId="aff7">
    <w:name w:val="Оглавление"/>
    <w:basedOn w:val="a"/>
    <w:link w:val="aff6"/>
    <w:rsid w:val="00AC3FD8"/>
    <w:pPr>
      <w:widowControl w:val="0"/>
      <w:shd w:val="clear" w:color="auto" w:fill="FFFFFF"/>
      <w:spacing w:line="432" w:lineRule="exact"/>
      <w:jc w:val="both"/>
    </w:pPr>
    <w:rPr>
      <w:sz w:val="23"/>
      <w:szCs w:val="23"/>
      <w:lang w:eastAsia="en-US"/>
    </w:rPr>
  </w:style>
  <w:style w:type="paragraph" w:customStyle="1" w:styleId="42">
    <w:name w:val="Основной текст (4)"/>
    <w:basedOn w:val="a"/>
    <w:link w:val="41"/>
    <w:rsid w:val="00AC3FD8"/>
    <w:pPr>
      <w:widowControl w:val="0"/>
      <w:shd w:val="clear" w:color="auto" w:fill="FFFFFF"/>
      <w:spacing w:line="0" w:lineRule="atLeast"/>
      <w:jc w:val="both"/>
    </w:pPr>
    <w:rPr>
      <w:rFonts w:ascii="Gungsuh" w:eastAsia="Gungsuh" w:hAnsi="Gungsuh" w:cs="Gungsuh"/>
      <w:sz w:val="20"/>
      <w:szCs w:val="20"/>
      <w:lang w:eastAsia="en-US"/>
    </w:rPr>
  </w:style>
  <w:style w:type="paragraph" w:customStyle="1" w:styleId="14">
    <w:name w:val="Заголовок №1"/>
    <w:basedOn w:val="a"/>
    <w:link w:val="13"/>
    <w:rsid w:val="00AC3FD8"/>
    <w:pPr>
      <w:widowControl w:val="0"/>
      <w:shd w:val="clear" w:color="auto" w:fill="FFFFFF"/>
      <w:spacing w:after="120" w:line="0" w:lineRule="atLeast"/>
      <w:jc w:val="center"/>
      <w:outlineLvl w:val="0"/>
    </w:pPr>
    <w:rPr>
      <w:b/>
      <w:bCs/>
      <w:spacing w:val="10"/>
      <w:sz w:val="27"/>
      <w:szCs w:val="27"/>
      <w:lang w:eastAsia="en-US"/>
    </w:rPr>
  </w:style>
  <w:style w:type="paragraph" w:customStyle="1" w:styleId="52">
    <w:name w:val="Основной текст (5)"/>
    <w:basedOn w:val="a"/>
    <w:link w:val="51"/>
    <w:rsid w:val="00AC3FD8"/>
    <w:pPr>
      <w:widowControl w:val="0"/>
      <w:shd w:val="clear" w:color="auto" w:fill="FFFFFF"/>
      <w:spacing w:line="0" w:lineRule="atLeast"/>
      <w:jc w:val="center"/>
    </w:pPr>
    <w:rPr>
      <w:b/>
      <w:bCs/>
      <w:sz w:val="17"/>
      <w:szCs w:val="17"/>
      <w:lang w:eastAsia="en-US"/>
    </w:rPr>
  </w:style>
  <w:style w:type="paragraph" w:customStyle="1" w:styleId="29">
    <w:name w:val="Подпись к таблице (2)"/>
    <w:basedOn w:val="a"/>
    <w:link w:val="28"/>
    <w:rsid w:val="00AC3FD8"/>
    <w:pPr>
      <w:widowControl w:val="0"/>
      <w:shd w:val="clear" w:color="auto" w:fill="FFFFFF"/>
      <w:spacing w:line="298" w:lineRule="exact"/>
      <w:jc w:val="both"/>
    </w:pPr>
    <w:rPr>
      <w:sz w:val="23"/>
      <w:szCs w:val="23"/>
      <w:lang w:eastAsia="en-US"/>
    </w:rPr>
  </w:style>
  <w:style w:type="paragraph" w:customStyle="1" w:styleId="s1">
    <w:name w:val="s_1"/>
    <w:basedOn w:val="a"/>
    <w:rsid w:val="00AC3FD8"/>
    <w:pPr>
      <w:spacing w:before="100" w:beforeAutospacing="1" w:after="100" w:afterAutospacing="1"/>
    </w:pPr>
  </w:style>
  <w:style w:type="paragraph" w:customStyle="1" w:styleId="Style1">
    <w:name w:val="Style1"/>
    <w:basedOn w:val="a"/>
    <w:rsid w:val="00AC3FD8"/>
    <w:pPr>
      <w:widowControl w:val="0"/>
      <w:autoSpaceDE w:val="0"/>
      <w:autoSpaceDN w:val="0"/>
      <w:adjustRightInd w:val="0"/>
      <w:spacing w:line="274" w:lineRule="exact"/>
      <w:jc w:val="both"/>
    </w:pPr>
  </w:style>
  <w:style w:type="table" w:customStyle="1" w:styleId="2a">
    <w:name w:val="Сетка таблицы2"/>
    <w:basedOn w:val="a1"/>
    <w:next w:val="a3"/>
    <w:uiPriority w:val="59"/>
    <w:rsid w:val="005921D8"/>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5">
    <w:name w:val="Сетка таблицы3"/>
    <w:basedOn w:val="a1"/>
    <w:next w:val="a3"/>
    <w:uiPriority w:val="59"/>
    <w:rsid w:val="00AE16FE"/>
    <w:pPr>
      <w:spacing w:after="0" w:line="240" w:lineRule="auto"/>
    </w:pPr>
    <w:rPr>
      <w:rFonts w:eastAsia="Times New Roman"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3">
    <w:name w:val="Сетка таблицы4"/>
    <w:basedOn w:val="a1"/>
    <w:next w:val="a3"/>
    <w:uiPriority w:val="59"/>
    <w:rsid w:val="00E521E5"/>
    <w:pPr>
      <w:spacing w:after="0" w:line="240" w:lineRule="auto"/>
    </w:pPr>
    <w:rPr>
      <w:rFonts w:eastAsia="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3">
    <w:name w:val="Сетка таблицы5"/>
    <w:basedOn w:val="a1"/>
    <w:next w:val="a3"/>
    <w:uiPriority w:val="99"/>
    <w:rsid w:val="001D68B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1"/>
    <w:next w:val="a3"/>
    <w:uiPriority w:val="99"/>
    <w:rsid w:val="00A450E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8">
    <w:name w:val="Strong"/>
    <w:qFormat/>
    <w:rsid w:val="00F279CC"/>
    <w:rPr>
      <w:b/>
      <w:bCs/>
    </w:rPr>
  </w:style>
  <w:style w:type="paragraph" w:customStyle="1" w:styleId="ConsPlusNonformat">
    <w:name w:val="ConsPlusNonformat"/>
    <w:rsid w:val="00F279C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10">
    <w:name w:val="Табличный_боковик_11"/>
    <w:link w:val="111"/>
    <w:qFormat/>
    <w:rsid w:val="00F279CC"/>
    <w:pPr>
      <w:spacing w:after="0" w:line="240" w:lineRule="auto"/>
    </w:pPr>
    <w:rPr>
      <w:rFonts w:ascii="Times New Roman" w:eastAsia="Times New Roman" w:hAnsi="Times New Roman" w:cs="Times New Roman"/>
      <w:szCs w:val="24"/>
      <w:lang w:eastAsia="ru-RU"/>
    </w:rPr>
  </w:style>
  <w:style w:type="character" w:customStyle="1" w:styleId="111">
    <w:name w:val="Табличный_боковик_11 Знак"/>
    <w:link w:val="110"/>
    <w:rsid w:val="00F279CC"/>
    <w:rPr>
      <w:rFonts w:ascii="Times New Roman" w:eastAsia="Times New Roman" w:hAnsi="Times New Roman" w:cs="Times New Roman"/>
      <w:szCs w:val="24"/>
      <w:lang w:eastAsia="ru-RU"/>
    </w:rPr>
  </w:style>
  <w:style w:type="character" w:customStyle="1" w:styleId="apple-style-span">
    <w:name w:val="apple-style-span"/>
    <w:basedOn w:val="a0"/>
    <w:rsid w:val="00F279CC"/>
  </w:style>
  <w:style w:type="character" w:customStyle="1" w:styleId="afe">
    <w:name w:val="Без интервала Знак"/>
    <w:aliases w:val="с интервалом Знак,Без интервала1 Знак,No Spacing Знак,No Spacing1 Знак"/>
    <w:link w:val="afd"/>
    <w:uiPriority w:val="1"/>
    <w:locked/>
    <w:rsid w:val="00F279CC"/>
    <w:rPr>
      <w:rFonts w:ascii="Times New Roman" w:eastAsia="Times New Roman" w:hAnsi="Times New Roman" w:cs="Times New Roman"/>
      <w:sz w:val="28"/>
      <w:szCs w:val="28"/>
      <w:lang w:eastAsia="ru-RU"/>
    </w:rPr>
  </w:style>
  <w:style w:type="character" w:styleId="aff9">
    <w:name w:val="FollowedHyperlink"/>
    <w:basedOn w:val="a0"/>
    <w:uiPriority w:val="99"/>
    <w:semiHidden/>
    <w:unhideWhenUsed/>
    <w:rsid w:val="004F4D5D"/>
    <w:rPr>
      <w:color w:val="800080"/>
      <w:u w:val="single"/>
    </w:rPr>
  </w:style>
  <w:style w:type="paragraph" w:customStyle="1" w:styleId="xl67">
    <w:name w:val="xl67"/>
    <w:basedOn w:val="a"/>
    <w:rsid w:val="004F4D5D"/>
    <w:pPr>
      <w:spacing w:before="100" w:beforeAutospacing="1" w:after="100" w:afterAutospacing="1"/>
    </w:pPr>
    <w:rPr>
      <w:rFonts w:ascii="Arial" w:hAnsi="Arial" w:cs="Arial"/>
      <w:sz w:val="20"/>
      <w:szCs w:val="20"/>
    </w:rPr>
  </w:style>
  <w:style w:type="paragraph" w:customStyle="1" w:styleId="xl68">
    <w:name w:val="xl68"/>
    <w:basedOn w:val="a"/>
    <w:rsid w:val="004F4D5D"/>
    <w:pPr>
      <w:spacing w:before="100" w:beforeAutospacing="1" w:after="100" w:afterAutospacing="1"/>
    </w:pPr>
    <w:rPr>
      <w:rFonts w:ascii="Arial" w:hAnsi="Arial" w:cs="Arial"/>
      <w:sz w:val="20"/>
      <w:szCs w:val="20"/>
    </w:rPr>
  </w:style>
  <w:style w:type="paragraph" w:customStyle="1" w:styleId="xl69">
    <w:name w:val="xl69"/>
    <w:basedOn w:val="a"/>
    <w:rsid w:val="004F4D5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rPr>
  </w:style>
  <w:style w:type="paragraph" w:customStyle="1" w:styleId="xl70">
    <w:name w:val="xl70"/>
    <w:basedOn w:val="a"/>
    <w:rsid w:val="004F4D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71">
    <w:name w:val="xl71"/>
    <w:basedOn w:val="a"/>
    <w:rsid w:val="004F4D5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72">
    <w:name w:val="xl72"/>
    <w:basedOn w:val="a"/>
    <w:rsid w:val="004F4D5D"/>
    <w:pPr>
      <w:pBdr>
        <w:top w:val="single" w:sz="4" w:space="0" w:color="auto"/>
        <w:bottom w:val="single" w:sz="4" w:space="0" w:color="auto"/>
      </w:pBdr>
      <w:spacing w:before="100" w:beforeAutospacing="1" w:after="100" w:afterAutospacing="1"/>
      <w:jc w:val="right"/>
      <w:textAlignment w:val="center"/>
    </w:pPr>
  </w:style>
  <w:style w:type="paragraph" w:customStyle="1" w:styleId="xl73">
    <w:name w:val="xl73"/>
    <w:basedOn w:val="a"/>
    <w:rsid w:val="004F4D5D"/>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74">
    <w:name w:val="xl74"/>
    <w:basedOn w:val="a"/>
    <w:rsid w:val="004F4D5D"/>
    <w:pPr>
      <w:pBdr>
        <w:top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5">
    <w:name w:val="xl75"/>
    <w:basedOn w:val="a"/>
    <w:rsid w:val="004F4D5D"/>
    <w:pPr>
      <w:pBdr>
        <w:top w:val="single" w:sz="4" w:space="0" w:color="auto"/>
        <w:bottom w:val="single" w:sz="4" w:space="0" w:color="auto"/>
      </w:pBdr>
      <w:spacing w:before="100" w:beforeAutospacing="1" w:after="100" w:afterAutospacing="1"/>
      <w:jc w:val="center"/>
      <w:textAlignment w:val="center"/>
    </w:pPr>
  </w:style>
  <w:style w:type="paragraph" w:customStyle="1" w:styleId="xl76">
    <w:name w:val="xl76"/>
    <w:basedOn w:val="a"/>
    <w:rsid w:val="004F4D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7">
    <w:name w:val="xl77"/>
    <w:basedOn w:val="a"/>
    <w:rsid w:val="004F4D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78">
    <w:name w:val="xl78"/>
    <w:basedOn w:val="a"/>
    <w:rsid w:val="004F4D5D"/>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79">
    <w:name w:val="xl79"/>
    <w:basedOn w:val="a"/>
    <w:rsid w:val="004F4D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80">
    <w:name w:val="xl80"/>
    <w:basedOn w:val="a"/>
    <w:rsid w:val="004F4D5D"/>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81">
    <w:name w:val="xl81"/>
    <w:basedOn w:val="a"/>
    <w:rsid w:val="004F4D5D"/>
    <w:pPr>
      <w:pBdr>
        <w:top w:val="single" w:sz="4" w:space="0" w:color="auto"/>
        <w:left w:val="single" w:sz="4" w:space="0" w:color="auto"/>
        <w:bottom w:val="single" w:sz="4" w:space="0" w:color="auto"/>
      </w:pBdr>
      <w:spacing w:before="100" w:beforeAutospacing="1" w:after="100" w:afterAutospacing="1"/>
      <w:textAlignment w:val="center"/>
    </w:pPr>
    <w:rPr>
      <w:b/>
      <w:bCs/>
    </w:rPr>
  </w:style>
  <w:style w:type="paragraph" w:customStyle="1" w:styleId="xl82">
    <w:name w:val="xl82"/>
    <w:basedOn w:val="a"/>
    <w:rsid w:val="004F4D5D"/>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83">
    <w:name w:val="xl83"/>
    <w:basedOn w:val="a"/>
    <w:rsid w:val="004F4D5D"/>
    <w:pPr>
      <w:pBdr>
        <w:top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84">
    <w:name w:val="xl84"/>
    <w:basedOn w:val="a"/>
    <w:rsid w:val="004F4D5D"/>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85">
    <w:name w:val="xl85"/>
    <w:basedOn w:val="a"/>
    <w:rsid w:val="004F4D5D"/>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86">
    <w:name w:val="xl86"/>
    <w:basedOn w:val="a"/>
    <w:rsid w:val="004F4D5D"/>
    <w:pPr>
      <w:pBdr>
        <w:top w:val="single" w:sz="4" w:space="0" w:color="auto"/>
        <w:bottom w:val="single" w:sz="4" w:space="0" w:color="auto"/>
      </w:pBdr>
      <w:spacing w:before="100" w:beforeAutospacing="1" w:after="100" w:afterAutospacing="1"/>
      <w:jc w:val="center"/>
      <w:textAlignment w:val="center"/>
    </w:pPr>
  </w:style>
  <w:style w:type="paragraph" w:customStyle="1" w:styleId="xl87">
    <w:name w:val="xl87"/>
    <w:basedOn w:val="a"/>
    <w:rsid w:val="004F4D5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rPr>
  </w:style>
  <w:style w:type="paragraph" w:customStyle="1" w:styleId="xl88">
    <w:name w:val="xl88"/>
    <w:basedOn w:val="a"/>
    <w:rsid w:val="004F4D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89">
    <w:name w:val="xl89"/>
    <w:basedOn w:val="a"/>
    <w:rsid w:val="004F4D5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90">
    <w:name w:val="xl90"/>
    <w:basedOn w:val="a"/>
    <w:rsid w:val="004F4D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1">
    <w:name w:val="xl91"/>
    <w:basedOn w:val="a"/>
    <w:rsid w:val="004F4D5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92">
    <w:name w:val="xl92"/>
    <w:basedOn w:val="a"/>
    <w:rsid w:val="004F4D5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rPr>
  </w:style>
  <w:style w:type="paragraph" w:customStyle="1" w:styleId="xl93">
    <w:name w:val="xl93"/>
    <w:basedOn w:val="a"/>
    <w:rsid w:val="004F4D5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94">
    <w:name w:val="xl94"/>
    <w:basedOn w:val="a"/>
    <w:rsid w:val="004F4D5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95">
    <w:name w:val="xl95"/>
    <w:basedOn w:val="a"/>
    <w:rsid w:val="004F4D5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rPr>
  </w:style>
  <w:style w:type="paragraph" w:customStyle="1" w:styleId="xl96">
    <w:name w:val="xl96"/>
    <w:basedOn w:val="a"/>
    <w:rsid w:val="004F4D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97">
    <w:name w:val="xl97"/>
    <w:basedOn w:val="a"/>
    <w:rsid w:val="004F4D5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98">
    <w:name w:val="xl98"/>
    <w:basedOn w:val="a"/>
    <w:rsid w:val="004F4D5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rPr>
  </w:style>
  <w:style w:type="paragraph" w:customStyle="1" w:styleId="xl99">
    <w:name w:val="xl99"/>
    <w:basedOn w:val="a"/>
    <w:rsid w:val="004F4D5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0"/>
      <w:szCs w:val="20"/>
    </w:rPr>
  </w:style>
  <w:style w:type="paragraph" w:customStyle="1" w:styleId="xl100">
    <w:name w:val="xl100"/>
    <w:basedOn w:val="a"/>
    <w:rsid w:val="004F4D5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0"/>
      <w:szCs w:val="20"/>
    </w:rPr>
  </w:style>
  <w:style w:type="paragraph" w:customStyle="1" w:styleId="xl101">
    <w:name w:val="xl101"/>
    <w:basedOn w:val="a"/>
    <w:rsid w:val="004F4D5D"/>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102">
    <w:name w:val="xl102"/>
    <w:basedOn w:val="a"/>
    <w:rsid w:val="004F4D5D"/>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103">
    <w:name w:val="xl103"/>
    <w:basedOn w:val="a"/>
    <w:rsid w:val="004F4D5D"/>
    <w:pPr>
      <w:spacing w:before="100" w:beforeAutospacing="1" w:after="100" w:afterAutospacing="1"/>
      <w:jc w:val="right"/>
    </w:pPr>
  </w:style>
  <w:style w:type="paragraph" w:customStyle="1" w:styleId="xl104">
    <w:name w:val="xl104"/>
    <w:basedOn w:val="a"/>
    <w:rsid w:val="004F4D5D"/>
    <w:pPr>
      <w:pBdr>
        <w:top w:val="single" w:sz="4" w:space="0" w:color="auto"/>
        <w:left w:val="single" w:sz="4" w:space="0" w:color="auto"/>
      </w:pBdr>
      <w:spacing w:before="100" w:beforeAutospacing="1" w:after="100" w:afterAutospacing="1"/>
      <w:jc w:val="center"/>
      <w:textAlignment w:val="center"/>
    </w:pPr>
  </w:style>
  <w:style w:type="paragraph" w:customStyle="1" w:styleId="xl66">
    <w:name w:val="xl66"/>
    <w:basedOn w:val="a"/>
    <w:rsid w:val="00A80667"/>
    <w:pPr>
      <w:spacing w:before="100" w:beforeAutospacing="1" w:after="100" w:afterAutospacing="1"/>
    </w:pPr>
    <w:rPr>
      <w:rFonts w:ascii="Arial" w:hAnsi="Arial" w:cs="Arial"/>
      <w:sz w:val="20"/>
      <w:szCs w:val="20"/>
    </w:rPr>
  </w:style>
  <w:style w:type="paragraph" w:customStyle="1" w:styleId="xl105">
    <w:name w:val="xl105"/>
    <w:basedOn w:val="a"/>
    <w:rsid w:val="00A80667"/>
    <w:pPr>
      <w:pBdr>
        <w:bottom w:val="single" w:sz="4" w:space="0" w:color="auto"/>
      </w:pBdr>
      <w:spacing w:before="100" w:beforeAutospacing="1" w:after="100" w:afterAutospacing="1"/>
      <w:jc w:val="center"/>
      <w:textAlignment w:val="center"/>
    </w:pPr>
  </w:style>
  <w:style w:type="paragraph" w:customStyle="1" w:styleId="xl106">
    <w:name w:val="xl106"/>
    <w:basedOn w:val="a"/>
    <w:rsid w:val="00A80667"/>
    <w:pPr>
      <w:pBdr>
        <w:left w:val="single" w:sz="4" w:space="0" w:color="auto"/>
        <w:bottom w:val="single" w:sz="4" w:space="0" w:color="auto"/>
      </w:pBdr>
      <w:spacing w:before="100" w:beforeAutospacing="1" w:after="100" w:afterAutospacing="1"/>
      <w:jc w:val="center"/>
      <w:textAlignment w:val="center"/>
    </w:pPr>
    <w:rPr>
      <w:b/>
      <w:bCs/>
    </w:rPr>
  </w:style>
  <w:style w:type="paragraph" w:customStyle="1" w:styleId="xl107">
    <w:name w:val="xl107"/>
    <w:basedOn w:val="a"/>
    <w:rsid w:val="00A80667"/>
    <w:pPr>
      <w:pBdr>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08">
    <w:name w:val="xl108"/>
    <w:basedOn w:val="a"/>
    <w:rsid w:val="00A80667"/>
    <w:pPr>
      <w:pBdr>
        <w:bottom w:val="single" w:sz="4" w:space="0" w:color="auto"/>
        <w:right w:val="single" w:sz="4" w:space="0" w:color="auto"/>
      </w:pBdr>
      <w:spacing w:before="100" w:beforeAutospacing="1" w:after="100" w:afterAutospacing="1"/>
      <w:jc w:val="center"/>
      <w:textAlignment w:val="center"/>
    </w:pPr>
  </w:style>
  <w:style w:type="paragraph" w:customStyle="1" w:styleId="xl109">
    <w:name w:val="xl109"/>
    <w:basedOn w:val="a"/>
    <w:rsid w:val="00A80667"/>
    <w:pPr>
      <w:pBdr>
        <w:left w:val="single" w:sz="4" w:space="0" w:color="auto"/>
        <w:bottom w:val="single" w:sz="4" w:space="0" w:color="auto"/>
      </w:pBdr>
      <w:spacing w:before="100" w:beforeAutospacing="1" w:after="100" w:afterAutospacing="1"/>
      <w:jc w:val="center"/>
      <w:textAlignment w:val="center"/>
    </w:pPr>
  </w:style>
  <w:style w:type="paragraph" w:customStyle="1" w:styleId="xl110">
    <w:name w:val="xl110"/>
    <w:basedOn w:val="a"/>
    <w:rsid w:val="00A80667"/>
    <w:pPr>
      <w:pBdr>
        <w:left w:val="single" w:sz="4" w:space="0" w:color="auto"/>
        <w:bottom w:val="single" w:sz="4" w:space="0" w:color="auto"/>
        <w:right w:val="single" w:sz="4" w:space="0" w:color="auto"/>
      </w:pBdr>
      <w:spacing w:before="100" w:beforeAutospacing="1" w:after="100" w:afterAutospacing="1"/>
      <w:jc w:val="right"/>
      <w:textAlignment w:val="center"/>
    </w:pPr>
    <w:rPr>
      <w:b/>
      <w:bCs/>
    </w:rPr>
  </w:style>
  <w:style w:type="paragraph" w:customStyle="1" w:styleId="xl111">
    <w:name w:val="xl111"/>
    <w:basedOn w:val="a"/>
    <w:rsid w:val="00A80667"/>
    <w:pPr>
      <w:pBdr>
        <w:bottom w:val="single" w:sz="4" w:space="0" w:color="auto"/>
      </w:pBdr>
      <w:spacing w:before="100" w:beforeAutospacing="1" w:after="100" w:afterAutospacing="1"/>
      <w:jc w:val="right"/>
      <w:textAlignment w:val="center"/>
    </w:pPr>
  </w:style>
  <w:style w:type="paragraph" w:customStyle="1" w:styleId="xl112">
    <w:name w:val="xl112"/>
    <w:basedOn w:val="a"/>
    <w:rsid w:val="00A80667"/>
    <w:pPr>
      <w:pBdr>
        <w:left w:val="single" w:sz="4" w:space="0" w:color="auto"/>
        <w:bottom w:val="single" w:sz="4" w:space="0" w:color="auto"/>
      </w:pBdr>
      <w:spacing w:before="100" w:beforeAutospacing="1" w:after="100" w:afterAutospacing="1"/>
      <w:jc w:val="right"/>
      <w:textAlignment w:val="center"/>
    </w:pPr>
    <w:rPr>
      <w:b/>
      <w:bCs/>
    </w:rPr>
  </w:style>
  <w:style w:type="paragraph" w:customStyle="1" w:styleId="xl113">
    <w:name w:val="xl113"/>
    <w:basedOn w:val="a"/>
    <w:rsid w:val="00A80667"/>
    <w:pPr>
      <w:pBdr>
        <w:left w:val="single" w:sz="4" w:space="0" w:color="auto"/>
        <w:bottom w:val="single" w:sz="4" w:space="0" w:color="auto"/>
      </w:pBdr>
      <w:spacing w:before="100" w:beforeAutospacing="1" w:after="100" w:afterAutospacing="1"/>
      <w:jc w:val="center"/>
      <w:textAlignment w:val="center"/>
    </w:pPr>
    <w:rPr>
      <w:b/>
      <w:bCs/>
    </w:rPr>
  </w:style>
  <w:style w:type="paragraph" w:customStyle="1" w:styleId="xl114">
    <w:name w:val="xl114"/>
    <w:basedOn w:val="a"/>
    <w:rsid w:val="00A806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15">
    <w:name w:val="xl115"/>
    <w:basedOn w:val="a"/>
    <w:rsid w:val="00A8066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rPr>
  </w:style>
  <w:style w:type="paragraph" w:customStyle="1" w:styleId="xl116">
    <w:name w:val="xl116"/>
    <w:basedOn w:val="a"/>
    <w:rsid w:val="00A80667"/>
    <w:pPr>
      <w:pBdr>
        <w:top w:val="single" w:sz="4" w:space="0" w:color="auto"/>
        <w:bottom w:val="single" w:sz="4" w:space="0" w:color="auto"/>
      </w:pBdr>
      <w:spacing w:before="100" w:beforeAutospacing="1" w:after="100" w:afterAutospacing="1"/>
    </w:pPr>
    <w:rPr>
      <w:rFonts w:ascii="Arial" w:hAnsi="Arial" w:cs="Arial"/>
      <w:sz w:val="20"/>
      <w:szCs w:val="20"/>
    </w:rPr>
  </w:style>
  <w:style w:type="paragraph" w:customStyle="1" w:styleId="xl117">
    <w:name w:val="xl117"/>
    <w:basedOn w:val="a"/>
    <w:rsid w:val="00A80667"/>
    <w:pPr>
      <w:pBdr>
        <w:top w:val="single" w:sz="4" w:space="0" w:color="auto"/>
        <w:left w:val="single" w:sz="4" w:space="0" w:color="auto"/>
        <w:bottom w:val="single" w:sz="4" w:space="0" w:color="auto"/>
      </w:pBdr>
      <w:spacing w:before="100" w:beforeAutospacing="1" w:after="100" w:afterAutospacing="1"/>
      <w:textAlignment w:val="top"/>
    </w:pPr>
    <w:rPr>
      <w:b/>
      <w:bCs/>
    </w:rPr>
  </w:style>
  <w:style w:type="paragraph" w:customStyle="1" w:styleId="xl118">
    <w:name w:val="xl118"/>
    <w:basedOn w:val="a"/>
    <w:rsid w:val="00A8066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19">
    <w:name w:val="xl119"/>
    <w:basedOn w:val="a"/>
    <w:rsid w:val="00A80667"/>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120">
    <w:name w:val="xl120"/>
    <w:basedOn w:val="a"/>
    <w:rsid w:val="00A806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21">
    <w:name w:val="xl121"/>
    <w:basedOn w:val="a"/>
    <w:rsid w:val="00A80667"/>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122">
    <w:name w:val="xl122"/>
    <w:basedOn w:val="a"/>
    <w:rsid w:val="00A80667"/>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123">
    <w:name w:val="xl123"/>
    <w:basedOn w:val="a"/>
    <w:rsid w:val="00A806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24">
    <w:name w:val="xl124"/>
    <w:basedOn w:val="a"/>
    <w:rsid w:val="00A80667"/>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25">
    <w:name w:val="xl125"/>
    <w:basedOn w:val="a"/>
    <w:rsid w:val="00A80667"/>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126">
    <w:name w:val="xl126"/>
    <w:basedOn w:val="a"/>
    <w:rsid w:val="00A8066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rPr>
  </w:style>
  <w:style w:type="paragraph" w:customStyle="1" w:styleId="xl127">
    <w:name w:val="xl127"/>
    <w:basedOn w:val="a"/>
    <w:rsid w:val="00A80667"/>
    <w:pPr>
      <w:pBdr>
        <w:top w:val="single" w:sz="4" w:space="0" w:color="auto"/>
        <w:bottom w:val="single" w:sz="4" w:space="0" w:color="auto"/>
      </w:pBdr>
      <w:spacing w:before="100" w:beforeAutospacing="1" w:after="100" w:afterAutospacing="1"/>
      <w:jc w:val="right"/>
      <w:textAlignment w:val="center"/>
    </w:pPr>
    <w:rPr>
      <w:b/>
      <w:bCs/>
    </w:rPr>
  </w:style>
  <w:style w:type="paragraph" w:customStyle="1" w:styleId="xl128">
    <w:name w:val="xl128"/>
    <w:basedOn w:val="a"/>
    <w:rsid w:val="00A80667"/>
    <w:pPr>
      <w:pBdr>
        <w:top w:val="single" w:sz="4" w:space="0" w:color="auto"/>
        <w:left w:val="single" w:sz="4" w:space="0" w:color="auto"/>
        <w:bottom w:val="single" w:sz="4" w:space="0" w:color="auto"/>
      </w:pBdr>
      <w:spacing w:before="100" w:beforeAutospacing="1" w:after="100" w:afterAutospacing="1"/>
      <w:jc w:val="right"/>
      <w:textAlignment w:val="center"/>
    </w:pPr>
    <w:rPr>
      <w:b/>
      <w:bCs/>
    </w:rPr>
  </w:style>
  <w:style w:type="paragraph" w:customStyle="1" w:styleId="xl129">
    <w:name w:val="xl129"/>
    <w:basedOn w:val="a"/>
    <w:rsid w:val="00A80667"/>
    <w:pPr>
      <w:pBdr>
        <w:top w:val="single" w:sz="4" w:space="0" w:color="auto"/>
        <w:bottom w:val="single" w:sz="4" w:space="0" w:color="auto"/>
      </w:pBdr>
      <w:spacing w:before="100" w:beforeAutospacing="1" w:after="100" w:afterAutospacing="1"/>
      <w:jc w:val="center"/>
      <w:textAlignment w:val="center"/>
    </w:pPr>
  </w:style>
  <w:style w:type="paragraph" w:customStyle="1" w:styleId="xl130">
    <w:name w:val="xl130"/>
    <w:basedOn w:val="a"/>
    <w:rsid w:val="00A80667"/>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131">
    <w:name w:val="xl131"/>
    <w:basedOn w:val="a"/>
    <w:rsid w:val="00A806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32">
    <w:name w:val="xl132"/>
    <w:basedOn w:val="a"/>
    <w:rsid w:val="00A80667"/>
    <w:pPr>
      <w:pBdr>
        <w:top w:val="single" w:sz="4" w:space="0" w:color="auto"/>
        <w:bottom w:val="single" w:sz="4" w:space="0" w:color="auto"/>
      </w:pBdr>
      <w:spacing w:before="100" w:beforeAutospacing="1" w:after="100" w:afterAutospacing="1"/>
      <w:jc w:val="center"/>
      <w:textAlignment w:val="center"/>
    </w:pPr>
  </w:style>
  <w:style w:type="paragraph" w:customStyle="1" w:styleId="xl133">
    <w:name w:val="xl133"/>
    <w:basedOn w:val="a"/>
    <w:rsid w:val="00A80667"/>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134">
    <w:name w:val="xl134"/>
    <w:basedOn w:val="a"/>
    <w:rsid w:val="00A806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35">
    <w:name w:val="xl135"/>
    <w:basedOn w:val="a"/>
    <w:rsid w:val="00A80667"/>
    <w:pPr>
      <w:pBdr>
        <w:top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36">
    <w:name w:val="xl136"/>
    <w:basedOn w:val="a"/>
    <w:rsid w:val="00A80667"/>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137">
    <w:name w:val="xl137"/>
    <w:basedOn w:val="a"/>
    <w:rsid w:val="00A8066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138">
    <w:name w:val="xl138"/>
    <w:basedOn w:val="a"/>
    <w:rsid w:val="00A80667"/>
    <w:pPr>
      <w:pBdr>
        <w:top w:val="single" w:sz="4" w:space="0" w:color="auto"/>
        <w:bottom w:val="single" w:sz="4" w:space="0" w:color="auto"/>
      </w:pBdr>
      <w:spacing w:before="100" w:beforeAutospacing="1" w:after="100" w:afterAutospacing="1"/>
      <w:jc w:val="right"/>
      <w:textAlignment w:val="center"/>
    </w:pPr>
  </w:style>
  <w:style w:type="paragraph" w:customStyle="1" w:styleId="xl139">
    <w:name w:val="xl139"/>
    <w:basedOn w:val="a"/>
    <w:rsid w:val="00A80667"/>
    <w:pPr>
      <w:pBdr>
        <w:top w:val="single" w:sz="4" w:space="0" w:color="auto"/>
        <w:left w:val="single" w:sz="4" w:space="0" w:color="auto"/>
        <w:bottom w:val="single" w:sz="4" w:space="0" w:color="auto"/>
      </w:pBdr>
      <w:spacing w:before="100" w:beforeAutospacing="1" w:after="100" w:afterAutospacing="1"/>
      <w:jc w:val="right"/>
      <w:textAlignment w:val="center"/>
    </w:pPr>
  </w:style>
  <w:style w:type="paragraph" w:customStyle="1" w:styleId="xl140">
    <w:name w:val="xl140"/>
    <w:basedOn w:val="a"/>
    <w:rsid w:val="00A80667"/>
    <w:pPr>
      <w:pBdr>
        <w:left w:val="single" w:sz="4" w:space="0" w:color="auto"/>
      </w:pBdr>
      <w:spacing w:before="100" w:beforeAutospacing="1" w:after="100" w:afterAutospacing="1"/>
      <w:jc w:val="center"/>
      <w:textAlignment w:val="center"/>
    </w:pPr>
  </w:style>
  <w:style w:type="paragraph" w:customStyle="1" w:styleId="xl141">
    <w:name w:val="xl141"/>
    <w:basedOn w:val="a"/>
    <w:rsid w:val="00A80667"/>
    <w:pPr>
      <w:pBdr>
        <w:top w:val="single" w:sz="4" w:space="0" w:color="auto"/>
        <w:right w:val="single" w:sz="4" w:space="0" w:color="auto"/>
      </w:pBdr>
      <w:spacing w:before="100" w:beforeAutospacing="1" w:after="100" w:afterAutospacing="1"/>
      <w:jc w:val="center"/>
      <w:textAlignment w:val="center"/>
    </w:pPr>
  </w:style>
  <w:style w:type="paragraph" w:customStyle="1" w:styleId="xl142">
    <w:name w:val="xl142"/>
    <w:basedOn w:val="a"/>
    <w:rsid w:val="00A80667"/>
    <w:pPr>
      <w:pBdr>
        <w:top w:val="single" w:sz="4" w:space="0" w:color="auto"/>
        <w:left w:val="single" w:sz="4" w:space="0" w:color="auto"/>
      </w:pBdr>
      <w:spacing w:before="100" w:beforeAutospacing="1" w:after="100" w:afterAutospacing="1"/>
      <w:jc w:val="center"/>
      <w:textAlignment w:val="center"/>
    </w:pPr>
  </w:style>
  <w:style w:type="paragraph" w:customStyle="1" w:styleId="xl143">
    <w:name w:val="xl143"/>
    <w:basedOn w:val="a"/>
    <w:rsid w:val="00A80667"/>
    <w:pPr>
      <w:pBdr>
        <w:top w:val="single" w:sz="4" w:space="0" w:color="auto"/>
      </w:pBdr>
      <w:spacing w:before="100" w:beforeAutospacing="1" w:after="100" w:afterAutospacing="1"/>
      <w:jc w:val="center"/>
      <w:textAlignment w:val="center"/>
    </w:pPr>
  </w:style>
  <w:style w:type="paragraph" w:customStyle="1" w:styleId="xl144">
    <w:name w:val="xl144"/>
    <w:basedOn w:val="a"/>
    <w:rsid w:val="00A80667"/>
    <w:pPr>
      <w:spacing w:before="100" w:beforeAutospacing="1" w:after="100" w:afterAutospacing="1"/>
      <w:jc w:val="center"/>
      <w:textAlignment w:val="center"/>
    </w:pPr>
  </w:style>
  <w:style w:type="paragraph" w:customStyle="1" w:styleId="xl145">
    <w:name w:val="xl145"/>
    <w:basedOn w:val="a"/>
    <w:rsid w:val="00A8066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rPr>
  </w:style>
  <w:style w:type="paragraph" w:customStyle="1" w:styleId="xl146">
    <w:name w:val="xl146"/>
    <w:basedOn w:val="a"/>
    <w:rsid w:val="00A80667"/>
    <w:pPr>
      <w:pBdr>
        <w:top w:val="single" w:sz="4" w:space="0" w:color="auto"/>
        <w:left w:val="single" w:sz="4" w:space="0" w:color="auto"/>
        <w:bottom w:val="single" w:sz="4" w:space="0" w:color="auto"/>
      </w:pBdr>
      <w:spacing w:before="100" w:beforeAutospacing="1" w:after="100" w:afterAutospacing="1"/>
      <w:textAlignment w:val="top"/>
    </w:pPr>
  </w:style>
  <w:style w:type="paragraph" w:customStyle="1" w:styleId="xl147">
    <w:name w:val="xl147"/>
    <w:basedOn w:val="a"/>
    <w:rsid w:val="00A80667"/>
    <w:pPr>
      <w:pBdr>
        <w:top w:val="single" w:sz="4" w:space="0" w:color="auto"/>
        <w:left w:val="single" w:sz="4" w:space="0" w:color="auto"/>
        <w:bottom w:val="single" w:sz="4" w:space="0" w:color="auto"/>
      </w:pBdr>
      <w:spacing w:before="100" w:beforeAutospacing="1" w:after="100" w:afterAutospacing="1"/>
      <w:jc w:val="right"/>
      <w:textAlignment w:val="center"/>
    </w:pPr>
    <w:rPr>
      <w:b/>
      <w:bCs/>
    </w:rPr>
  </w:style>
  <w:style w:type="paragraph" w:customStyle="1" w:styleId="xl148">
    <w:name w:val="xl148"/>
    <w:basedOn w:val="a"/>
    <w:rsid w:val="00A80667"/>
    <w:pPr>
      <w:pBdr>
        <w:top w:val="single" w:sz="4" w:space="0" w:color="auto"/>
        <w:left w:val="single" w:sz="4" w:space="0" w:color="auto"/>
        <w:bottom w:val="single" w:sz="4" w:space="0" w:color="auto"/>
      </w:pBdr>
      <w:spacing w:before="100" w:beforeAutospacing="1" w:after="100" w:afterAutospacing="1"/>
      <w:jc w:val="right"/>
      <w:textAlignment w:val="center"/>
    </w:pPr>
  </w:style>
  <w:style w:type="paragraph" w:customStyle="1" w:styleId="xl149">
    <w:name w:val="xl149"/>
    <w:basedOn w:val="a"/>
    <w:rsid w:val="00A80667"/>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150">
    <w:name w:val="xl150"/>
    <w:basedOn w:val="a"/>
    <w:rsid w:val="00A80667"/>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51">
    <w:name w:val="xl151"/>
    <w:basedOn w:val="a"/>
    <w:rsid w:val="00A80667"/>
    <w:pPr>
      <w:spacing w:before="100" w:beforeAutospacing="1" w:after="100" w:afterAutospacing="1"/>
      <w:jc w:val="right"/>
    </w:pPr>
  </w:style>
  <w:style w:type="paragraph" w:customStyle="1" w:styleId="xl152">
    <w:name w:val="xl152"/>
    <w:basedOn w:val="a"/>
    <w:rsid w:val="00A80667"/>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153">
    <w:name w:val="xl153"/>
    <w:basedOn w:val="a"/>
    <w:rsid w:val="00A80667"/>
    <w:pPr>
      <w:pBdr>
        <w:top w:val="single" w:sz="4" w:space="0" w:color="auto"/>
        <w:left w:val="single" w:sz="4" w:space="0" w:color="auto"/>
      </w:pBdr>
      <w:spacing w:before="100" w:beforeAutospacing="1" w:after="100" w:afterAutospacing="1"/>
      <w:jc w:val="center"/>
      <w:textAlignment w:val="center"/>
    </w:pPr>
  </w:style>
  <w:style w:type="paragraph" w:customStyle="1" w:styleId="xl154">
    <w:name w:val="xl154"/>
    <w:basedOn w:val="a"/>
    <w:rsid w:val="00A80667"/>
    <w:pPr>
      <w:pBdr>
        <w:top w:val="single" w:sz="4" w:space="0" w:color="auto"/>
      </w:pBdr>
      <w:spacing w:before="100" w:beforeAutospacing="1" w:after="100" w:afterAutospacing="1"/>
      <w:jc w:val="center"/>
      <w:textAlignment w:val="center"/>
    </w:pPr>
  </w:style>
  <w:style w:type="paragraph" w:customStyle="1" w:styleId="xl155">
    <w:name w:val="xl155"/>
    <w:basedOn w:val="a"/>
    <w:rsid w:val="00FB5D5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56">
    <w:name w:val="xl156"/>
    <w:basedOn w:val="a"/>
    <w:rsid w:val="00FB5D5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sz w:val="16"/>
      <w:szCs w:val="16"/>
    </w:rPr>
  </w:style>
  <w:style w:type="paragraph" w:customStyle="1" w:styleId="xl157">
    <w:name w:val="xl157"/>
    <w:basedOn w:val="a"/>
    <w:rsid w:val="00FB5D5E"/>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b/>
      <w:bCs/>
      <w:sz w:val="16"/>
      <w:szCs w:val="16"/>
    </w:rPr>
  </w:style>
  <w:style w:type="paragraph" w:customStyle="1" w:styleId="xl158">
    <w:name w:val="xl158"/>
    <w:basedOn w:val="a"/>
    <w:rsid w:val="00FB5D5E"/>
    <w:pPr>
      <w:pBdr>
        <w:top w:val="single" w:sz="4" w:space="0" w:color="auto"/>
        <w:bottom w:val="single" w:sz="4" w:space="0" w:color="auto"/>
      </w:pBdr>
      <w:spacing w:before="100" w:beforeAutospacing="1" w:after="100" w:afterAutospacing="1"/>
      <w:textAlignment w:val="center"/>
    </w:pPr>
    <w:rPr>
      <w:rFonts w:ascii="Arial" w:hAnsi="Arial" w:cs="Arial"/>
      <w:b/>
      <w:bCs/>
      <w:sz w:val="16"/>
      <w:szCs w:val="16"/>
    </w:rPr>
  </w:style>
  <w:style w:type="paragraph" w:customStyle="1" w:styleId="xl159">
    <w:name w:val="xl159"/>
    <w:basedOn w:val="a"/>
    <w:rsid w:val="00FB5D5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60">
    <w:name w:val="xl160"/>
    <w:basedOn w:val="a"/>
    <w:rsid w:val="00FB5D5E"/>
    <w:pPr>
      <w:pBdr>
        <w:bottom w:val="single" w:sz="4" w:space="0" w:color="auto"/>
      </w:pBdr>
      <w:spacing w:before="100" w:beforeAutospacing="1" w:after="100" w:afterAutospacing="1"/>
      <w:jc w:val="right"/>
    </w:pPr>
    <w:rPr>
      <w:rFonts w:ascii="Arial" w:hAnsi="Arial" w:cs="Arial"/>
      <w:sz w:val="16"/>
      <w:szCs w:val="16"/>
    </w:rPr>
  </w:style>
  <w:style w:type="paragraph" w:customStyle="1" w:styleId="xl161">
    <w:name w:val="xl161"/>
    <w:basedOn w:val="a"/>
    <w:rsid w:val="00FB5D5E"/>
    <w:pPr>
      <w:pBdr>
        <w:bottom w:val="single" w:sz="4" w:space="0" w:color="auto"/>
      </w:pBdr>
      <w:spacing w:before="100" w:beforeAutospacing="1" w:after="100" w:afterAutospacing="1"/>
    </w:pPr>
    <w:rPr>
      <w:rFonts w:ascii="Arial" w:hAnsi="Arial" w:cs="Arial"/>
      <w:sz w:val="20"/>
      <w:szCs w:val="20"/>
    </w:rPr>
  </w:style>
  <w:style w:type="paragraph" w:customStyle="1" w:styleId="xl162">
    <w:name w:val="xl162"/>
    <w:basedOn w:val="a"/>
    <w:rsid w:val="00FB5D5E"/>
    <w:pPr>
      <w:pBdr>
        <w:right w:val="single" w:sz="8" w:space="0" w:color="auto"/>
      </w:pBdr>
      <w:spacing w:before="100" w:beforeAutospacing="1" w:after="100" w:afterAutospacing="1"/>
    </w:pPr>
    <w:rPr>
      <w:rFonts w:ascii="Arial" w:hAnsi="Arial" w:cs="Arial"/>
      <w:sz w:val="20"/>
      <w:szCs w:val="20"/>
    </w:rPr>
  </w:style>
  <w:style w:type="paragraph" w:customStyle="1" w:styleId="xl163">
    <w:name w:val="xl163"/>
    <w:basedOn w:val="a"/>
    <w:rsid w:val="00FB5D5E"/>
    <w:pPr>
      <w:pBdr>
        <w:top w:val="single" w:sz="8" w:space="0" w:color="auto"/>
        <w:bottom w:val="single" w:sz="4" w:space="0" w:color="auto"/>
      </w:pBdr>
      <w:spacing w:before="100" w:beforeAutospacing="1" w:after="100" w:afterAutospacing="1"/>
    </w:pPr>
    <w:rPr>
      <w:rFonts w:ascii="Arial" w:hAnsi="Arial" w:cs="Arial"/>
      <w:b/>
      <w:bCs/>
      <w:sz w:val="18"/>
      <w:szCs w:val="18"/>
    </w:rPr>
  </w:style>
  <w:style w:type="paragraph" w:customStyle="1" w:styleId="xl164">
    <w:name w:val="xl164"/>
    <w:basedOn w:val="a"/>
    <w:rsid w:val="00FB5D5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18"/>
      <w:szCs w:val="18"/>
    </w:rPr>
  </w:style>
  <w:style w:type="paragraph" w:customStyle="1" w:styleId="xl165">
    <w:name w:val="xl165"/>
    <w:basedOn w:val="a"/>
    <w:rsid w:val="00FB5D5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rPr>
  </w:style>
  <w:style w:type="paragraph" w:customStyle="1" w:styleId="xl166">
    <w:name w:val="xl166"/>
    <w:basedOn w:val="a"/>
    <w:rsid w:val="00FB5D5E"/>
    <w:pPr>
      <w:pBdr>
        <w:top w:val="single" w:sz="4" w:space="0" w:color="auto"/>
        <w:left w:val="single" w:sz="8" w:space="0" w:color="auto"/>
        <w:bottom w:val="single" w:sz="4" w:space="0" w:color="auto"/>
      </w:pBdr>
      <w:spacing w:before="100" w:beforeAutospacing="1" w:after="100" w:afterAutospacing="1"/>
    </w:pPr>
    <w:rPr>
      <w:rFonts w:ascii="Arial" w:hAnsi="Arial" w:cs="Arial"/>
      <w:b/>
      <w:bCs/>
      <w:sz w:val="18"/>
      <w:szCs w:val="18"/>
    </w:rPr>
  </w:style>
  <w:style w:type="paragraph" w:customStyle="1" w:styleId="xl167">
    <w:name w:val="xl167"/>
    <w:basedOn w:val="a"/>
    <w:rsid w:val="00FB5D5E"/>
    <w:pPr>
      <w:pBdr>
        <w:top w:val="single" w:sz="4" w:space="0" w:color="auto"/>
        <w:bottom w:val="single" w:sz="4" w:space="0" w:color="auto"/>
      </w:pBdr>
      <w:spacing w:before="100" w:beforeAutospacing="1" w:after="100" w:afterAutospacing="1"/>
    </w:pPr>
    <w:rPr>
      <w:rFonts w:ascii="Arial" w:hAnsi="Arial" w:cs="Arial"/>
      <w:b/>
      <w:bCs/>
      <w:sz w:val="18"/>
      <w:szCs w:val="18"/>
    </w:rPr>
  </w:style>
  <w:style w:type="paragraph" w:customStyle="1" w:styleId="xl168">
    <w:name w:val="xl168"/>
    <w:basedOn w:val="a"/>
    <w:rsid w:val="00FB5D5E"/>
    <w:pPr>
      <w:pBdr>
        <w:top w:val="single" w:sz="4" w:space="0" w:color="auto"/>
        <w:bottom w:val="single" w:sz="4" w:space="0" w:color="auto"/>
        <w:right w:val="single" w:sz="4" w:space="0" w:color="auto"/>
      </w:pBdr>
      <w:spacing w:before="100" w:beforeAutospacing="1" w:after="100" w:afterAutospacing="1"/>
    </w:pPr>
    <w:rPr>
      <w:rFonts w:ascii="Arial" w:hAnsi="Arial" w:cs="Arial"/>
      <w:b/>
      <w:bCs/>
      <w:sz w:val="18"/>
      <w:szCs w:val="18"/>
    </w:rPr>
  </w:style>
  <w:style w:type="paragraph" w:customStyle="1" w:styleId="xl169">
    <w:name w:val="xl169"/>
    <w:basedOn w:val="a"/>
    <w:rsid w:val="00FB5D5E"/>
    <w:pPr>
      <w:pBdr>
        <w:top w:val="single" w:sz="4" w:space="0" w:color="auto"/>
        <w:left w:val="single" w:sz="8" w:space="0" w:color="auto"/>
        <w:bottom w:val="single" w:sz="4" w:space="0" w:color="auto"/>
      </w:pBdr>
      <w:spacing w:before="100" w:beforeAutospacing="1" w:after="100" w:afterAutospacing="1"/>
      <w:textAlignment w:val="top"/>
    </w:pPr>
    <w:rPr>
      <w:rFonts w:ascii="Arial" w:hAnsi="Arial" w:cs="Arial"/>
      <w:b/>
      <w:bCs/>
      <w:sz w:val="18"/>
      <w:szCs w:val="18"/>
    </w:rPr>
  </w:style>
  <w:style w:type="paragraph" w:customStyle="1" w:styleId="xl170">
    <w:name w:val="xl170"/>
    <w:basedOn w:val="a"/>
    <w:rsid w:val="00FB5D5E"/>
    <w:pPr>
      <w:pBdr>
        <w:top w:val="single" w:sz="4" w:space="0" w:color="auto"/>
        <w:left w:val="single" w:sz="8" w:space="0" w:color="auto"/>
      </w:pBdr>
      <w:spacing w:before="100" w:beforeAutospacing="1" w:after="100" w:afterAutospacing="1"/>
      <w:textAlignment w:val="top"/>
    </w:pPr>
    <w:rPr>
      <w:rFonts w:ascii="Arial" w:hAnsi="Arial" w:cs="Arial"/>
      <w:b/>
      <w:bCs/>
      <w:sz w:val="18"/>
      <w:szCs w:val="18"/>
    </w:rPr>
  </w:style>
  <w:style w:type="paragraph" w:customStyle="1" w:styleId="xl171">
    <w:name w:val="xl171"/>
    <w:basedOn w:val="a"/>
    <w:rsid w:val="00FB5D5E"/>
    <w:pPr>
      <w:pBdr>
        <w:top w:val="single" w:sz="4" w:space="0" w:color="auto"/>
      </w:pBdr>
      <w:spacing w:before="100" w:beforeAutospacing="1" w:after="100" w:afterAutospacing="1"/>
      <w:textAlignment w:val="top"/>
    </w:pPr>
    <w:rPr>
      <w:rFonts w:ascii="Arial" w:hAnsi="Arial" w:cs="Arial"/>
      <w:b/>
      <w:bCs/>
      <w:sz w:val="18"/>
      <w:szCs w:val="18"/>
    </w:rPr>
  </w:style>
  <w:style w:type="paragraph" w:customStyle="1" w:styleId="xl172">
    <w:name w:val="xl172"/>
    <w:basedOn w:val="a"/>
    <w:rsid w:val="00FB5D5E"/>
    <w:pPr>
      <w:pBdr>
        <w:top w:val="single" w:sz="4" w:space="0" w:color="auto"/>
        <w:right w:val="single" w:sz="4" w:space="0" w:color="auto"/>
      </w:pBdr>
      <w:spacing w:before="100" w:beforeAutospacing="1" w:after="100" w:afterAutospacing="1"/>
      <w:textAlignment w:val="top"/>
    </w:pPr>
    <w:rPr>
      <w:rFonts w:ascii="Arial" w:hAnsi="Arial" w:cs="Arial"/>
      <w:b/>
      <w:bCs/>
      <w:sz w:val="18"/>
      <w:szCs w:val="18"/>
    </w:rPr>
  </w:style>
  <w:style w:type="paragraph" w:customStyle="1" w:styleId="xl173">
    <w:name w:val="xl173"/>
    <w:basedOn w:val="a"/>
    <w:rsid w:val="00FB5D5E"/>
    <w:pPr>
      <w:pBdr>
        <w:top w:val="single" w:sz="4" w:space="0" w:color="auto"/>
        <w:left w:val="single" w:sz="4" w:space="0" w:color="auto"/>
        <w:bottom w:val="single" w:sz="8" w:space="0" w:color="auto"/>
      </w:pBdr>
      <w:spacing w:before="100" w:beforeAutospacing="1" w:after="100" w:afterAutospacing="1"/>
      <w:jc w:val="center"/>
    </w:pPr>
    <w:rPr>
      <w:rFonts w:ascii="Arial" w:hAnsi="Arial" w:cs="Arial"/>
      <w:b/>
      <w:bCs/>
      <w:sz w:val="18"/>
      <w:szCs w:val="18"/>
    </w:rPr>
  </w:style>
  <w:style w:type="paragraph" w:customStyle="1" w:styleId="xl174">
    <w:name w:val="xl174"/>
    <w:basedOn w:val="a"/>
    <w:rsid w:val="00FB5D5E"/>
    <w:pPr>
      <w:pBdr>
        <w:top w:val="single" w:sz="4" w:space="0" w:color="auto"/>
        <w:bottom w:val="single" w:sz="8" w:space="0" w:color="auto"/>
      </w:pBdr>
      <w:spacing w:before="100" w:beforeAutospacing="1" w:after="100" w:afterAutospacing="1"/>
      <w:jc w:val="center"/>
    </w:pPr>
    <w:rPr>
      <w:rFonts w:ascii="Arial" w:hAnsi="Arial" w:cs="Arial"/>
      <w:b/>
      <w:bCs/>
      <w:sz w:val="18"/>
      <w:szCs w:val="18"/>
    </w:rPr>
  </w:style>
  <w:style w:type="paragraph" w:customStyle="1" w:styleId="xl175">
    <w:name w:val="xl175"/>
    <w:basedOn w:val="a"/>
    <w:rsid w:val="00FB5D5E"/>
    <w:pPr>
      <w:pBdr>
        <w:top w:val="single" w:sz="4" w:space="0" w:color="auto"/>
        <w:bottom w:val="single" w:sz="8" w:space="0" w:color="auto"/>
        <w:right w:val="single" w:sz="4" w:space="0" w:color="auto"/>
      </w:pBdr>
      <w:spacing w:before="100" w:beforeAutospacing="1" w:after="100" w:afterAutospacing="1"/>
      <w:jc w:val="center"/>
    </w:pPr>
    <w:rPr>
      <w:rFonts w:ascii="Arial" w:hAnsi="Arial" w:cs="Arial"/>
      <w:b/>
      <w:bCs/>
      <w:sz w:val="18"/>
      <w:szCs w:val="18"/>
    </w:rPr>
  </w:style>
  <w:style w:type="paragraph" w:customStyle="1" w:styleId="xl176">
    <w:name w:val="xl176"/>
    <w:basedOn w:val="a"/>
    <w:rsid w:val="00FB5D5E"/>
    <w:pPr>
      <w:pBdr>
        <w:top w:val="single" w:sz="4" w:space="0" w:color="auto"/>
        <w:left w:val="single" w:sz="8" w:space="0" w:color="auto"/>
        <w:bottom w:val="single" w:sz="8" w:space="0" w:color="auto"/>
      </w:pBdr>
      <w:spacing w:before="100" w:beforeAutospacing="1" w:after="100" w:afterAutospacing="1"/>
      <w:jc w:val="center"/>
    </w:pPr>
    <w:rPr>
      <w:rFonts w:ascii="Arial" w:hAnsi="Arial" w:cs="Arial"/>
      <w:b/>
      <w:bCs/>
      <w:sz w:val="18"/>
      <w:szCs w:val="18"/>
    </w:rPr>
  </w:style>
  <w:style w:type="paragraph" w:customStyle="1" w:styleId="xl177">
    <w:name w:val="xl177"/>
    <w:basedOn w:val="a"/>
    <w:rsid w:val="00FB5D5E"/>
    <w:pPr>
      <w:pBdr>
        <w:top w:val="single" w:sz="4" w:space="0" w:color="auto"/>
        <w:bottom w:val="single" w:sz="8" w:space="0" w:color="auto"/>
      </w:pBdr>
      <w:spacing w:before="100" w:beforeAutospacing="1" w:after="100" w:afterAutospacing="1"/>
      <w:jc w:val="center"/>
    </w:pPr>
    <w:rPr>
      <w:rFonts w:ascii="Arial" w:hAnsi="Arial" w:cs="Arial"/>
      <w:b/>
      <w:bCs/>
      <w:sz w:val="18"/>
      <w:szCs w:val="18"/>
    </w:rPr>
  </w:style>
  <w:style w:type="paragraph" w:customStyle="1" w:styleId="xl178">
    <w:name w:val="xl178"/>
    <w:basedOn w:val="a"/>
    <w:rsid w:val="00FB5D5E"/>
    <w:pPr>
      <w:pBdr>
        <w:top w:val="single" w:sz="4" w:space="0" w:color="auto"/>
        <w:bottom w:val="single" w:sz="8" w:space="0" w:color="auto"/>
        <w:right w:val="single" w:sz="8" w:space="0" w:color="auto"/>
      </w:pBdr>
      <w:spacing w:before="100" w:beforeAutospacing="1" w:after="100" w:afterAutospacing="1"/>
      <w:jc w:val="center"/>
    </w:pPr>
    <w:rPr>
      <w:rFonts w:ascii="Arial" w:hAnsi="Arial" w:cs="Arial"/>
      <w:b/>
      <w:bCs/>
      <w:sz w:val="18"/>
      <w:szCs w:val="18"/>
    </w:rPr>
  </w:style>
  <w:style w:type="paragraph" w:customStyle="1" w:styleId="xl179">
    <w:name w:val="xl179"/>
    <w:basedOn w:val="a"/>
    <w:rsid w:val="00FB5D5E"/>
    <w:pPr>
      <w:pBdr>
        <w:top w:val="single" w:sz="4" w:space="0" w:color="auto"/>
        <w:bottom w:val="single" w:sz="4" w:space="0" w:color="auto"/>
      </w:pBdr>
      <w:spacing w:before="100" w:beforeAutospacing="1" w:after="100" w:afterAutospacing="1"/>
      <w:textAlignment w:val="top"/>
    </w:pPr>
  </w:style>
  <w:style w:type="paragraph" w:customStyle="1" w:styleId="xl180">
    <w:name w:val="xl180"/>
    <w:basedOn w:val="a"/>
    <w:rsid w:val="00FB5D5E"/>
    <w:pPr>
      <w:pBdr>
        <w:top w:val="single" w:sz="4" w:space="0" w:color="auto"/>
        <w:bottom w:val="single" w:sz="4" w:space="0" w:color="auto"/>
      </w:pBdr>
      <w:spacing w:before="100" w:beforeAutospacing="1" w:after="100" w:afterAutospacing="1"/>
      <w:textAlignment w:val="top"/>
    </w:pPr>
    <w:rPr>
      <w:sz w:val="18"/>
      <w:szCs w:val="18"/>
    </w:rPr>
  </w:style>
  <w:style w:type="paragraph" w:customStyle="1" w:styleId="xl181">
    <w:name w:val="xl181"/>
    <w:basedOn w:val="a"/>
    <w:rsid w:val="00FB5D5E"/>
    <w:pPr>
      <w:spacing w:before="100" w:beforeAutospacing="1" w:after="100" w:afterAutospacing="1"/>
    </w:pPr>
    <w:rPr>
      <w:rFonts w:ascii="Arial" w:hAnsi="Arial" w:cs="Arial"/>
      <w:sz w:val="18"/>
      <w:szCs w:val="18"/>
    </w:rPr>
  </w:style>
  <w:style w:type="paragraph" w:customStyle="1" w:styleId="xl182">
    <w:name w:val="xl182"/>
    <w:basedOn w:val="a"/>
    <w:rsid w:val="00FB5D5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6"/>
      <w:szCs w:val="16"/>
    </w:rPr>
  </w:style>
  <w:style w:type="paragraph" w:customStyle="1" w:styleId="xl183">
    <w:name w:val="xl183"/>
    <w:basedOn w:val="a"/>
    <w:rsid w:val="00FB5D5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b/>
      <w:bCs/>
      <w:sz w:val="16"/>
      <w:szCs w:val="16"/>
    </w:rPr>
  </w:style>
  <w:style w:type="paragraph" w:customStyle="1" w:styleId="xl184">
    <w:name w:val="xl184"/>
    <w:basedOn w:val="a"/>
    <w:rsid w:val="00FB5D5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sz w:val="16"/>
      <w:szCs w:val="16"/>
    </w:rPr>
  </w:style>
  <w:style w:type="paragraph" w:customStyle="1" w:styleId="xl185">
    <w:name w:val="xl185"/>
    <w:basedOn w:val="a"/>
    <w:rsid w:val="00FB5D5E"/>
    <w:pPr>
      <w:pBdr>
        <w:left w:val="single" w:sz="8" w:space="0" w:color="auto"/>
        <w:bottom w:val="single" w:sz="4" w:space="0" w:color="auto"/>
      </w:pBdr>
      <w:spacing w:before="100" w:beforeAutospacing="1" w:after="100" w:afterAutospacing="1"/>
      <w:textAlignment w:val="top"/>
    </w:pPr>
    <w:rPr>
      <w:rFonts w:ascii="Arial" w:hAnsi="Arial" w:cs="Arial"/>
      <w:b/>
      <w:bCs/>
      <w:sz w:val="18"/>
      <w:szCs w:val="18"/>
    </w:rPr>
  </w:style>
  <w:style w:type="paragraph" w:customStyle="1" w:styleId="xl186">
    <w:name w:val="xl186"/>
    <w:basedOn w:val="a"/>
    <w:rsid w:val="00FB5D5E"/>
    <w:pPr>
      <w:pBdr>
        <w:bottom w:val="single" w:sz="4" w:space="0" w:color="auto"/>
      </w:pBdr>
      <w:spacing w:before="100" w:beforeAutospacing="1" w:after="100" w:afterAutospacing="1"/>
      <w:textAlignment w:val="top"/>
    </w:pPr>
    <w:rPr>
      <w:rFonts w:ascii="Arial" w:hAnsi="Arial" w:cs="Arial"/>
      <w:b/>
      <w:bCs/>
      <w:sz w:val="18"/>
      <w:szCs w:val="18"/>
    </w:rPr>
  </w:style>
  <w:style w:type="paragraph" w:customStyle="1" w:styleId="xl187">
    <w:name w:val="xl187"/>
    <w:basedOn w:val="a"/>
    <w:rsid w:val="00FB5D5E"/>
    <w:pPr>
      <w:pBdr>
        <w:bottom w:val="single" w:sz="4" w:space="0" w:color="auto"/>
        <w:right w:val="single" w:sz="4" w:space="0" w:color="auto"/>
      </w:pBdr>
      <w:spacing w:before="100" w:beforeAutospacing="1" w:after="100" w:afterAutospacing="1"/>
      <w:textAlignment w:val="top"/>
    </w:pPr>
    <w:rPr>
      <w:rFonts w:ascii="Arial" w:hAnsi="Arial" w:cs="Arial"/>
      <w:b/>
      <w:bCs/>
      <w:sz w:val="18"/>
      <w:szCs w:val="18"/>
    </w:rPr>
  </w:style>
  <w:style w:type="paragraph" w:customStyle="1" w:styleId="xl188">
    <w:name w:val="xl188"/>
    <w:basedOn w:val="a"/>
    <w:rsid w:val="00FB5D5E"/>
    <w:pPr>
      <w:pBdr>
        <w:left w:val="single" w:sz="4" w:space="0" w:color="auto"/>
        <w:bottom w:val="single" w:sz="4" w:space="0" w:color="auto"/>
      </w:pBdr>
      <w:spacing w:before="100" w:beforeAutospacing="1" w:after="100" w:afterAutospacing="1"/>
      <w:jc w:val="center"/>
    </w:pPr>
    <w:rPr>
      <w:rFonts w:ascii="Arial" w:hAnsi="Arial" w:cs="Arial"/>
      <w:b/>
      <w:bCs/>
      <w:sz w:val="18"/>
      <w:szCs w:val="18"/>
    </w:rPr>
  </w:style>
  <w:style w:type="paragraph" w:customStyle="1" w:styleId="xl189">
    <w:name w:val="xl189"/>
    <w:basedOn w:val="a"/>
    <w:rsid w:val="00FB5D5E"/>
    <w:pPr>
      <w:pBdr>
        <w:bottom w:val="single" w:sz="4" w:space="0" w:color="auto"/>
      </w:pBdr>
      <w:spacing w:before="100" w:beforeAutospacing="1" w:after="100" w:afterAutospacing="1"/>
      <w:jc w:val="center"/>
    </w:pPr>
    <w:rPr>
      <w:rFonts w:ascii="Arial" w:hAnsi="Arial" w:cs="Arial"/>
      <w:b/>
      <w:bCs/>
      <w:sz w:val="18"/>
      <w:szCs w:val="18"/>
    </w:rPr>
  </w:style>
  <w:style w:type="paragraph" w:customStyle="1" w:styleId="xl190">
    <w:name w:val="xl190"/>
    <w:basedOn w:val="a"/>
    <w:rsid w:val="00FB5D5E"/>
    <w:pPr>
      <w:pBdr>
        <w:bottom w:val="single" w:sz="4" w:space="0" w:color="auto"/>
        <w:right w:val="single" w:sz="4" w:space="0" w:color="auto"/>
      </w:pBdr>
      <w:spacing w:before="100" w:beforeAutospacing="1" w:after="100" w:afterAutospacing="1"/>
      <w:jc w:val="center"/>
    </w:pPr>
    <w:rPr>
      <w:rFonts w:ascii="Arial" w:hAnsi="Arial" w:cs="Arial"/>
      <w:b/>
      <w:bCs/>
      <w:sz w:val="18"/>
      <w:szCs w:val="18"/>
    </w:rPr>
  </w:style>
  <w:style w:type="paragraph" w:customStyle="1" w:styleId="xl191">
    <w:name w:val="xl191"/>
    <w:basedOn w:val="a"/>
    <w:rsid w:val="00FB5D5E"/>
    <w:pPr>
      <w:pBdr>
        <w:left w:val="single" w:sz="8" w:space="0" w:color="auto"/>
        <w:bottom w:val="single" w:sz="4" w:space="0" w:color="auto"/>
      </w:pBdr>
      <w:spacing w:before="100" w:beforeAutospacing="1" w:after="100" w:afterAutospacing="1"/>
      <w:jc w:val="center"/>
    </w:pPr>
    <w:rPr>
      <w:rFonts w:ascii="Arial" w:hAnsi="Arial" w:cs="Arial"/>
      <w:b/>
      <w:bCs/>
      <w:sz w:val="18"/>
      <w:szCs w:val="18"/>
    </w:rPr>
  </w:style>
  <w:style w:type="paragraph" w:customStyle="1" w:styleId="xl192">
    <w:name w:val="xl192"/>
    <w:basedOn w:val="a"/>
    <w:rsid w:val="00FB5D5E"/>
    <w:pPr>
      <w:pBdr>
        <w:bottom w:val="single" w:sz="4" w:space="0" w:color="auto"/>
      </w:pBdr>
      <w:spacing w:before="100" w:beforeAutospacing="1" w:after="100" w:afterAutospacing="1"/>
      <w:jc w:val="center"/>
    </w:pPr>
    <w:rPr>
      <w:rFonts w:ascii="Arial" w:hAnsi="Arial" w:cs="Arial"/>
      <w:b/>
      <w:bCs/>
      <w:sz w:val="18"/>
      <w:szCs w:val="18"/>
    </w:rPr>
  </w:style>
  <w:style w:type="paragraph" w:customStyle="1" w:styleId="xl193">
    <w:name w:val="xl193"/>
    <w:basedOn w:val="a"/>
    <w:rsid w:val="00FB5D5E"/>
    <w:pPr>
      <w:pBdr>
        <w:bottom w:val="single" w:sz="4" w:space="0" w:color="auto"/>
        <w:right w:val="single" w:sz="8" w:space="0" w:color="auto"/>
      </w:pBdr>
      <w:spacing w:before="100" w:beforeAutospacing="1" w:after="100" w:afterAutospacing="1"/>
      <w:jc w:val="center"/>
    </w:pPr>
    <w:rPr>
      <w:rFonts w:ascii="Arial" w:hAnsi="Arial" w:cs="Arial"/>
      <w:b/>
      <w:bCs/>
      <w:sz w:val="18"/>
      <w:szCs w:val="18"/>
    </w:rPr>
  </w:style>
  <w:style w:type="paragraph" w:customStyle="1" w:styleId="xl194">
    <w:name w:val="xl194"/>
    <w:basedOn w:val="a"/>
    <w:rsid w:val="00FB5D5E"/>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b/>
      <w:bCs/>
      <w:sz w:val="18"/>
      <w:szCs w:val="18"/>
    </w:rPr>
  </w:style>
  <w:style w:type="paragraph" w:customStyle="1" w:styleId="xl195">
    <w:name w:val="xl195"/>
    <w:basedOn w:val="a"/>
    <w:rsid w:val="00FB5D5E"/>
    <w:pPr>
      <w:pBdr>
        <w:top w:val="single" w:sz="4" w:space="0" w:color="auto"/>
        <w:bottom w:val="single" w:sz="4" w:space="0" w:color="auto"/>
      </w:pBdr>
      <w:spacing w:before="100" w:beforeAutospacing="1" w:after="100" w:afterAutospacing="1"/>
      <w:textAlignment w:val="center"/>
    </w:pPr>
    <w:rPr>
      <w:rFonts w:ascii="Arial" w:hAnsi="Arial" w:cs="Arial"/>
      <w:b/>
      <w:bCs/>
      <w:sz w:val="18"/>
      <w:szCs w:val="18"/>
    </w:rPr>
  </w:style>
  <w:style w:type="paragraph" w:customStyle="1" w:styleId="xl196">
    <w:name w:val="xl196"/>
    <w:basedOn w:val="a"/>
    <w:rsid w:val="00FB5D5E"/>
    <w:pPr>
      <w:pBdr>
        <w:top w:val="single" w:sz="4" w:space="0" w:color="auto"/>
        <w:bottom w:val="single" w:sz="4" w:space="0" w:color="auto"/>
      </w:pBdr>
      <w:spacing w:before="100" w:beforeAutospacing="1" w:after="100" w:afterAutospacing="1"/>
      <w:textAlignment w:val="center"/>
    </w:pPr>
  </w:style>
  <w:style w:type="paragraph" w:customStyle="1" w:styleId="xl197">
    <w:name w:val="xl197"/>
    <w:basedOn w:val="a"/>
    <w:rsid w:val="00FB5D5E"/>
    <w:pPr>
      <w:pBdr>
        <w:top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98">
    <w:name w:val="xl198"/>
    <w:basedOn w:val="a"/>
    <w:rsid w:val="004024F5"/>
    <w:pPr>
      <w:pBdr>
        <w:bottom w:val="single" w:sz="4" w:space="0" w:color="auto"/>
      </w:pBdr>
      <w:spacing w:before="100" w:beforeAutospacing="1" w:after="100" w:afterAutospacing="1"/>
    </w:pPr>
    <w:rPr>
      <w:rFonts w:ascii="Arial" w:hAnsi="Arial" w:cs="Arial"/>
      <w:b/>
      <w:bCs/>
      <w:sz w:val="18"/>
      <w:szCs w:val="18"/>
    </w:rPr>
  </w:style>
  <w:style w:type="paragraph" w:customStyle="1" w:styleId="xl199">
    <w:name w:val="xl199"/>
    <w:basedOn w:val="a"/>
    <w:rsid w:val="004024F5"/>
    <w:pPr>
      <w:pBdr>
        <w:bottom w:val="single" w:sz="4" w:space="0" w:color="auto"/>
        <w:right w:val="single" w:sz="8" w:space="0" w:color="auto"/>
      </w:pBdr>
      <w:spacing w:before="100" w:beforeAutospacing="1" w:after="100" w:afterAutospacing="1"/>
    </w:pPr>
    <w:rPr>
      <w:rFonts w:ascii="Arial" w:hAnsi="Arial" w:cs="Arial"/>
      <w:b/>
      <w:bCs/>
      <w:sz w:val="18"/>
      <w:szCs w:val="18"/>
    </w:rPr>
  </w:style>
  <w:style w:type="paragraph" w:customStyle="1" w:styleId="xl200">
    <w:name w:val="xl200"/>
    <w:basedOn w:val="a"/>
    <w:rsid w:val="004024F5"/>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b/>
      <w:bCs/>
      <w:sz w:val="18"/>
      <w:szCs w:val="18"/>
    </w:rPr>
  </w:style>
  <w:style w:type="paragraph" w:customStyle="1" w:styleId="xl201">
    <w:name w:val="xl201"/>
    <w:basedOn w:val="a"/>
    <w:rsid w:val="004024F5"/>
    <w:pPr>
      <w:pBdr>
        <w:top w:val="single" w:sz="8" w:space="0" w:color="auto"/>
        <w:bottom w:val="single" w:sz="8" w:space="0" w:color="auto"/>
      </w:pBdr>
      <w:spacing w:before="100" w:beforeAutospacing="1" w:after="100" w:afterAutospacing="1"/>
      <w:textAlignment w:val="center"/>
    </w:pPr>
    <w:rPr>
      <w:rFonts w:ascii="Arial" w:hAnsi="Arial" w:cs="Arial"/>
      <w:b/>
      <w:bCs/>
      <w:sz w:val="18"/>
      <w:szCs w:val="18"/>
    </w:rPr>
  </w:style>
  <w:style w:type="paragraph" w:customStyle="1" w:styleId="xl202">
    <w:name w:val="xl202"/>
    <w:basedOn w:val="a"/>
    <w:rsid w:val="004024F5"/>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8"/>
      <w:szCs w:val="18"/>
    </w:rPr>
  </w:style>
  <w:style w:type="paragraph" w:customStyle="1" w:styleId="xl203">
    <w:name w:val="xl203"/>
    <w:basedOn w:val="a"/>
    <w:rsid w:val="004024F5"/>
    <w:pPr>
      <w:spacing w:before="100" w:beforeAutospacing="1" w:after="100" w:afterAutospacing="1"/>
    </w:pPr>
    <w:rPr>
      <w:rFonts w:ascii="Arial" w:hAnsi="Arial" w:cs="Arial"/>
      <w:sz w:val="18"/>
      <w:szCs w:val="18"/>
    </w:rPr>
  </w:style>
  <w:style w:type="paragraph" w:customStyle="1" w:styleId="xl204">
    <w:name w:val="xl204"/>
    <w:basedOn w:val="a"/>
    <w:rsid w:val="004024F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6"/>
      <w:szCs w:val="16"/>
    </w:rPr>
  </w:style>
  <w:style w:type="paragraph" w:customStyle="1" w:styleId="xl205">
    <w:name w:val="xl205"/>
    <w:basedOn w:val="a"/>
    <w:rsid w:val="004024F5"/>
    <w:pPr>
      <w:pBdr>
        <w:top w:val="single" w:sz="8" w:space="0" w:color="auto"/>
        <w:left w:val="single" w:sz="8" w:space="0" w:color="auto"/>
        <w:right w:val="single" w:sz="4" w:space="0" w:color="auto"/>
      </w:pBdr>
      <w:spacing w:before="100" w:beforeAutospacing="1" w:after="100" w:afterAutospacing="1"/>
      <w:jc w:val="center"/>
      <w:textAlignment w:val="top"/>
    </w:pPr>
    <w:rPr>
      <w:rFonts w:ascii="Arial" w:hAnsi="Arial" w:cs="Arial"/>
      <w:b/>
      <w:bCs/>
      <w:sz w:val="16"/>
      <w:szCs w:val="16"/>
    </w:rPr>
  </w:style>
  <w:style w:type="paragraph" w:customStyle="1" w:styleId="xl206">
    <w:name w:val="xl206"/>
    <w:basedOn w:val="a"/>
    <w:rsid w:val="004024F5"/>
    <w:pPr>
      <w:pBdr>
        <w:left w:val="single" w:sz="8" w:space="0" w:color="auto"/>
        <w:bottom w:val="single" w:sz="8" w:space="0" w:color="auto"/>
        <w:right w:val="single" w:sz="4" w:space="0" w:color="auto"/>
      </w:pBdr>
      <w:spacing w:before="100" w:beforeAutospacing="1" w:after="100" w:afterAutospacing="1"/>
      <w:jc w:val="center"/>
      <w:textAlignment w:val="top"/>
    </w:pPr>
    <w:rPr>
      <w:rFonts w:ascii="Arial" w:hAnsi="Arial" w:cs="Arial"/>
      <w:b/>
      <w:bCs/>
      <w:sz w:val="16"/>
      <w:szCs w:val="16"/>
    </w:rPr>
  </w:style>
  <w:style w:type="numbering" w:customStyle="1" w:styleId="2b">
    <w:name w:val="Нет списка2"/>
    <w:next w:val="a2"/>
    <w:semiHidden/>
    <w:rsid w:val="00C34474"/>
  </w:style>
  <w:style w:type="paragraph" w:customStyle="1" w:styleId="ConsPlusTitle">
    <w:name w:val="ConsPlusTitle"/>
    <w:rsid w:val="00C34474"/>
    <w:pPr>
      <w:widowControl w:val="0"/>
      <w:autoSpaceDE w:val="0"/>
      <w:autoSpaceDN w:val="0"/>
      <w:adjustRightInd w:val="0"/>
      <w:spacing w:after="0" w:line="240" w:lineRule="auto"/>
    </w:pPr>
    <w:rPr>
      <w:rFonts w:ascii="Calibri" w:eastAsia="Times New Roman" w:hAnsi="Calibri" w:cs="Calibri"/>
      <w:b/>
      <w:bCs/>
      <w:lang w:eastAsia="ru-RU"/>
    </w:rPr>
  </w:style>
  <w:style w:type="character" w:customStyle="1" w:styleId="2c">
    <w:name w:val="Знак Знак2"/>
    <w:rsid w:val="00C34474"/>
    <w:rPr>
      <w:rFonts w:ascii="Calibri" w:eastAsia="Calibri" w:hAnsi="Calibri"/>
      <w:sz w:val="22"/>
      <w:szCs w:val="22"/>
      <w:lang w:eastAsia="en-US"/>
    </w:rPr>
  </w:style>
  <w:style w:type="paragraph" w:customStyle="1" w:styleId="xl64">
    <w:name w:val="xl64"/>
    <w:basedOn w:val="a"/>
    <w:rsid w:val="00BD1EB1"/>
    <w:pPr>
      <w:pBdr>
        <w:top w:val="single" w:sz="4" w:space="0" w:color="auto"/>
        <w:left w:val="single" w:sz="4" w:space="0" w:color="auto"/>
        <w:bottom w:val="single" w:sz="4" w:space="0" w:color="auto"/>
      </w:pBdr>
      <w:spacing w:before="100" w:beforeAutospacing="1" w:after="100" w:afterAutospacing="1"/>
    </w:pPr>
  </w:style>
  <w:style w:type="paragraph" w:customStyle="1" w:styleId="xl65">
    <w:name w:val="xl65"/>
    <w:basedOn w:val="a"/>
    <w:rsid w:val="00BD1EB1"/>
    <w:pPr>
      <w:pBdr>
        <w:top w:val="single" w:sz="4" w:space="0" w:color="auto"/>
        <w:bottom w:val="single" w:sz="4" w:space="0" w:color="auto"/>
        <w:right w:val="single" w:sz="4" w:space="0" w:color="auto"/>
      </w:pBdr>
      <w:spacing w:before="100" w:beforeAutospacing="1" w:after="100" w:afterAutospacing="1"/>
    </w:pPr>
  </w:style>
  <w:style w:type="paragraph" w:customStyle="1" w:styleId="headertexttopleveltextcentertext">
    <w:name w:val="headertext topleveltext centertext"/>
    <w:basedOn w:val="a"/>
    <w:rsid w:val="005D0AA6"/>
    <w:pPr>
      <w:spacing w:before="100" w:beforeAutospacing="1" w:after="100" w:afterAutospacing="1"/>
      <w:ind w:firstLine="709"/>
      <w:jc w:val="both"/>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0" w:qFormat="1"/>
    <w:lsdException w:name="footnote reference" w:uiPriority="0"/>
    <w:lsdException w:name="page number" w:uiPriority="0"/>
    <w:lsdException w:name="endnote reference" w:uiPriority="0"/>
    <w:lsdException w:name="endnote tex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Strong" w:semiHidden="0" w:uiPriority="0"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447F"/>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A15301"/>
    <w:pPr>
      <w:keepNext/>
      <w:jc w:val="center"/>
      <w:outlineLvl w:val="0"/>
    </w:pPr>
    <w:rPr>
      <w:sz w:val="28"/>
    </w:rPr>
  </w:style>
  <w:style w:type="paragraph" w:styleId="2">
    <w:name w:val="heading 2"/>
    <w:basedOn w:val="a"/>
    <w:next w:val="a"/>
    <w:link w:val="20"/>
    <w:qFormat/>
    <w:rsid w:val="00FC447F"/>
    <w:pPr>
      <w:keepNext/>
      <w:ind w:firstLine="720"/>
      <w:jc w:val="center"/>
      <w:outlineLvl w:val="1"/>
    </w:pPr>
    <w:rPr>
      <w:sz w:val="32"/>
      <w:szCs w:val="20"/>
    </w:rPr>
  </w:style>
  <w:style w:type="paragraph" w:styleId="3">
    <w:name w:val="heading 3"/>
    <w:basedOn w:val="a"/>
    <w:next w:val="a"/>
    <w:link w:val="30"/>
    <w:qFormat/>
    <w:rsid w:val="00FC447F"/>
    <w:pPr>
      <w:keepNext/>
      <w:tabs>
        <w:tab w:val="left" w:pos="720"/>
      </w:tabs>
      <w:jc w:val="center"/>
      <w:outlineLvl w:val="2"/>
    </w:pPr>
    <w:rPr>
      <w:b/>
    </w:rPr>
  </w:style>
  <w:style w:type="paragraph" w:styleId="4">
    <w:name w:val="heading 4"/>
    <w:basedOn w:val="a"/>
    <w:next w:val="a"/>
    <w:link w:val="40"/>
    <w:qFormat/>
    <w:rsid w:val="00FC447F"/>
    <w:pPr>
      <w:keepNext/>
      <w:tabs>
        <w:tab w:val="left" w:pos="720"/>
      </w:tabs>
      <w:ind w:firstLine="709"/>
      <w:jc w:val="both"/>
      <w:outlineLvl w:val="3"/>
    </w:pPr>
    <w:rPr>
      <w:b/>
      <w:sz w:val="28"/>
    </w:rPr>
  </w:style>
  <w:style w:type="paragraph" w:styleId="5">
    <w:name w:val="heading 5"/>
    <w:basedOn w:val="a"/>
    <w:next w:val="a"/>
    <w:link w:val="50"/>
    <w:qFormat/>
    <w:rsid w:val="00FC447F"/>
    <w:pPr>
      <w:keepNext/>
      <w:jc w:val="both"/>
      <w:outlineLvl w:val="4"/>
    </w:pPr>
    <w:rPr>
      <w:sz w:val="28"/>
    </w:rPr>
  </w:style>
  <w:style w:type="paragraph" w:styleId="6">
    <w:name w:val="heading 6"/>
    <w:basedOn w:val="a"/>
    <w:next w:val="a"/>
    <w:link w:val="60"/>
    <w:qFormat/>
    <w:rsid w:val="00FC447F"/>
    <w:pPr>
      <w:keepNext/>
      <w:ind w:firstLine="708"/>
      <w:jc w:val="both"/>
      <w:outlineLvl w:val="5"/>
    </w:pPr>
    <w:rPr>
      <w:b/>
      <w:sz w:val="28"/>
    </w:rPr>
  </w:style>
  <w:style w:type="paragraph" w:styleId="7">
    <w:name w:val="heading 7"/>
    <w:basedOn w:val="a"/>
    <w:next w:val="a"/>
    <w:link w:val="70"/>
    <w:qFormat/>
    <w:rsid w:val="00FC447F"/>
    <w:pPr>
      <w:keepNext/>
      <w:jc w:val="center"/>
      <w:outlineLvl w:val="6"/>
    </w:pPr>
    <w:rPr>
      <w:b/>
      <w:sz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7C45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A15301"/>
    <w:pPr>
      <w:ind w:left="720"/>
      <w:contextualSpacing/>
    </w:pPr>
  </w:style>
  <w:style w:type="character" w:styleId="a5">
    <w:name w:val="Hyperlink"/>
    <w:basedOn w:val="a0"/>
    <w:uiPriority w:val="99"/>
    <w:unhideWhenUsed/>
    <w:rsid w:val="00A15301"/>
    <w:rPr>
      <w:color w:val="0000FF"/>
      <w:u w:val="single"/>
    </w:rPr>
  </w:style>
  <w:style w:type="paragraph" w:customStyle="1" w:styleId="unformattext">
    <w:name w:val="unformattext"/>
    <w:basedOn w:val="a"/>
    <w:rsid w:val="00A15301"/>
    <w:pPr>
      <w:spacing w:before="100" w:beforeAutospacing="1" w:after="100" w:afterAutospacing="1"/>
    </w:pPr>
  </w:style>
  <w:style w:type="character" w:customStyle="1" w:styleId="10">
    <w:name w:val="Заголовок 1 Знак"/>
    <w:basedOn w:val="a0"/>
    <w:link w:val="1"/>
    <w:uiPriority w:val="9"/>
    <w:rsid w:val="00A15301"/>
    <w:rPr>
      <w:rFonts w:ascii="Times New Roman" w:eastAsia="Times New Roman" w:hAnsi="Times New Roman" w:cs="Times New Roman"/>
      <w:sz w:val="28"/>
      <w:szCs w:val="24"/>
      <w:lang w:eastAsia="ru-RU"/>
    </w:rPr>
  </w:style>
  <w:style w:type="paragraph" w:styleId="a6">
    <w:name w:val="Title"/>
    <w:basedOn w:val="a"/>
    <w:link w:val="a7"/>
    <w:uiPriority w:val="10"/>
    <w:qFormat/>
    <w:rsid w:val="00A15301"/>
    <w:pPr>
      <w:jc w:val="center"/>
    </w:pPr>
    <w:rPr>
      <w:szCs w:val="20"/>
    </w:rPr>
  </w:style>
  <w:style w:type="character" w:customStyle="1" w:styleId="a7">
    <w:name w:val="Название Знак"/>
    <w:basedOn w:val="a0"/>
    <w:link w:val="a6"/>
    <w:rsid w:val="00A15301"/>
    <w:rPr>
      <w:rFonts w:ascii="Times New Roman" w:eastAsia="Times New Roman" w:hAnsi="Times New Roman" w:cs="Times New Roman"/>
      <w:sz w:val="24"/>
      <w:szCs w:val="20"/>
      <w:lang w:eastAsia="ru-RU"/>
    </w:rPr>
  </w:style>
  <w:style w:type="paragraph" w:styleId="a8">
    <w:name w:val="caption"/>
    <w:basedOn w:val="a"/>
    <w:qFormat/>
    <w:rsid w:val="00A15301"/>
    <w:pPr>
      <w:jc w:val="center"/>
    </w:pPr>
    <w:rPr>
      <w:szCs w:val="20"/>
    </w:rPr>
  </w:style>
  <w:style w:type="character" w:customStyle="1" w:styleId="20">
    <w:name w:val="Заголовок 2 Знак"/>
    <w:basedOn w:val="a0"/>
    <w:link w:val="2"/>
    <w:rsid w:val="00FC447F"/>
    <w:rPr>
      <w:rFonts w:ascii="Times New Roman" w:eastAsia="Times New Roman" w:hAnsi="Times New Roman" w:cs="Times New Roman"/>
      <w:sz w:val="32"/>
      <w:szCs w:val="20"/>
      <w:lang w:eastAsia="ru-RU"/>
    </w:rPr>
  </w:style>
  <w:style w:type="character" w:customStyle="1" w:styleId="30">
    <w:name w:val="Заголовок 3 Знак"/>
    <w:basedOn w:val="a0"/>
    <w:link w:val="3"/>
    <w:rsid w:val="00FC447F"/>
    <w:rPr>
      <w:rFonts w:ascii="Times New Roman" w:eastAsia="Times New Roman" w:hAnsi="Times New Roman" w:cs="Times New Roman"/>
      <w:b/>
      <w:sz w:val="24"/>
      <w:szCs w:val="24"/>
      <w:lang w:eastAsia="ru-RU"/>
    </w:rPr>
  </w:style>
  <w:style w:type="character" w:customStyle="1" w:styleId="40">
    <w:name w:val="Заголовок 4 Знак"/>
    <w:basedOn w:val="a0"/>
    <w:link w:val="4"/>
    <w:rsid w:val="00FC447F"/>
    <w:rPr>
      <w:rFonts w:ascii="Times New Roman" w:eastAsia="Times New Roman" w:hAnsi="Times New Roman" w:cs="Times New Roman"/>
      <w:b/>
      <w:sz w:val="28"/>
      <w:szCs w:val="24"/>
      <w:lang w:eastAsia="ru-RU"/>
    </w:rPr>
  </w:style>
  <w:style w:type="character" w:customStyle="1" w:styleId="50">
    <w:name w:val="Заголовок 5 Знак"/>
    <w:basedOn w:val="a0"/>
    <w:link w:val="5"/>
    <w:rsid w:val="00FC447F"/>
    <w:rPr>
      <w:rFonts w:ascii="Times New Roman" w:eastAsia="Times New Roman" w:hAnsi="Times New Roman" w:cs="Times New Roman"/>
      <w:sz w:val="28"/>
      <w:szCs w:val="24"/>
      <w:lang w:eastAsia="ru-RU"/>
    </w:rPr>
  </w:style>
  <w:style w:type="character" w:customStyle="1" w:styleId="60">
    <w:name w:val="Заголовок 6 Знак"/>
    <w:basedOn w:val="a0"/>
    <w:link w:val="6"/>
    <w:rsid w:val="00FC447F"/>
    <w:rPr>
      <w:rFonts w:ascii="Times New Roman" w:eastAsia="Times New Roman" w:hAnsi="Times New Roman" w:cs="Times New Roman"/>
      <w:b/>
      <w:sz w:val="28"/>
      <w:szCs w:val="24"/>
      <w:lang w:eastAsia="ru-RU"/>
    </w:rPr>
  </w:style>
  <w:style w:type="character" w:customStyle="1" w:styleId="70">
    <w:name w:val="Заголовок 7 Знак"/>
    <w:basedOn w:val="a0"/>
    <w:link w:val="7"/>
    <w:rsid w:val="00FC447F"/>
    <w:rPr>
      <w:rFonts w:ascii="Times New Roman" w:eastAsia="Times New Roman" w:hAnsi="Times New Roman" w:cs="Times New Roman"/>
      <w:b/>
      <w:sz w:val="26"/>
      <w:szCs w:val="24"/>
      <w:lang w:eastAsia="ru-RU"/>
    </w:rPr>
  </w:style>
  <w:style w:type="paragraph" w:styleId="a9">
    <w:name w:val="Body Text Indent"/>
    <w:basedOn w:val="a"/>
    <w:link w:val="aa"/>
    <w:rsid w:val="00FC447F"/>
    <w:pPr>
      <w:tabs>
        <w:tab w:val="left" w:pos="720"/>
      </w:tabs>
      <w:ind w:firstLine="709"/>
      <w:jc w:val="both"/>
    </w:pPr>
    <w:rPr>
      <w:sz w:val="28"/>
    </w:rPr>
  </w:style>
  <w:style w:type="character" w:customStyle="1" w:styleId="aa">
    <w:name w:val="Основной текст с отступом Знак"/>
    <w:basedOn w:val="a0"/>
    <w:link w:val="a9"/>
    <w:rsid w:val="00FC447F"/>
    <w:rPr>
      <w:rFonts w:ascii="Times New Roman" w:eastAsia="Times New Roman" w:hAnsi="Times New Roman" w:cs="Times New Roman"/>
      <w:sz w:val="28"/>
      <w:szCs w:val="24"/>
      <w:lang w:eastAsia="ru-RU"/>
    </w:rPr>
  </w:style>
  <w:style w:type="paragraph" w:styleId="21">
    <w:name w:val="Body Text Indent 2"/>
    <w:basedOn w:val="a"/>
    <w:link w:val="22"/>
    <w:rsid w:val="00FC447F"/>
    <w:pPr>
      <w:ind w:firstLine="709"/>
      <w:jc w:val="center"/>
    </w:pPr>
    <w:rPr>
      <w:b/>
      <w:sz w:val="28"/>
    </w:rPr>
  </w:style>
  <w:style w:type="character" w:customStyle="1" w:styleId="22">
    <w:name w:val="Основной текст с отступом 2 Знак"/>
    <w:basedOn w:val="a0"/>
    <w:link w:val="21"/>
    <w:rsid w:val="00FC447F"/>
    <w:rPr>
      <w:rFonts w:ascii="Times New Roman" w:eastAsia="Times New Roman" w:hAnsi="Times New Roman" w:cs="Times New Roman"/>
      <w:b/>
      <w:sz w:val="28"/>
      <w:szCs w:val="24"/>
      <w:lang w:eastAsia="ru-RU"/>
    </w:rPr>
  </w:style>
  <w:style w:type="paragraph" w:styleId="ab">
    <w:name w:val="footer"/>
    <w:basedOn w:val="a"/>
    <w:link w:val="ac"/>
    <w:rsid w:val="00FC447F"/>
    <w:pPr>
      <w:tabs>
        <w:tab w:val="center" w:pos="4153"/>
        <w:tab w:val="right" w:pos="8306"/>
      </w:tabs>
    </w:pPr>
  </w:style>
  <w:style w:type="character" w:customStyle="1" w:styleId="ac">
    <w:name w:val="Нижний колонтитул Знак"/>
    <w:basedOn w:val="a0"/>
    <w:link w:val="ab"/>
    <w:rsid w:val="00FC447F"/>
    <w:rPr>
      <w:rFonts w:ascii="Times New Roman" w:eastAsia="Times New Roman" w:hAnsi="Times New Roman" w:cs="Times New Roman"/>
      <w:sz w:val="24"/>
      <w:szCs w:val="24"/>
      <w:lang w:eastAsia="ru-RU"/>
    </w:rPr>
  </w:style>
  <w:style w:type="character" w:styleId="ad">
    <w:name w:val="page number"/>
    <w:basedOn w:val="a0"/>
    <w:rsid w:val="00FC447F"/>
  </w:style>
  <w:style w:type="paragraph" w:customStyle="1" w:styleId="ConsNormal">
    <w:name w:val="ConsNormal"/>
    <w:rsid w:val="00FC447F"/>
    <w:pPr>
      <w:spacing w:after="0" w:line="240" w:lineRule="auto"/>
      <w:ind w:right="19772" w:firstLine="720"/>
    </w:pPr>
    <w:rPr>
      <w:rFonts w:ascii="Arial" w:eastAsia="Times New Roman" w:hAnsi="Arial" w:cs="Times New Roman"/>
      <w:snapToGrid w:val="0"/>
      <w:sz w:val="20"/>
      <w:szCs w:val="20"/>
      <w:lang w:eastAsia="ru-RU"/>
    </w:rPr>
  </w:style>
  <w:style w:type="paragraph" w:styleId="ae">
    <w:name w:val="Body Text"/>
    <w:basedOn w:val="a"/>
    <w:link w:val="af"/>
    <w:rsid w:val="00FC447F"/>
    <w:pPr>
      <w:jc w:val="center"/>
    </w:pPr>
    <w:rPr>
      <w:b/>
    </w:rPr>
  </w:style>
  <w:style w:type="character" w:customStyle="1" w:styleId="af">
    <w:name w:val="Основной текст Знак"/>
    <w:basedOn w:val="a0"/>
    <w:link w:val="ae"/>
    <w:rsid w:val="00FC447F"/>
    <w:rPr>
      <w:rFonts w:ascii="Times New Roman" w:eastAsia="Times New Roman" w:hAnsi="Times New Roman" w:cs="Times New Roman"/>
      <w:b/>
      <w:sz w:val="24"/>
      <w:szCs w:val="24"/>
      <w:lang w:eastAsia="ru-RU"/>
    </w:rPr>
  </w:style>
  <w:style w:type="paragraph" w:customStyle="1" w:styleId="ConsNonformat">
    <w:name w:val="ConsNonformat"/>
    <w:rsid w:val="00FC447F"/>
    <w:pPr>
      <w:spacing w:after="0" w:line="240" w:lineRule="auto"/>
      <w:ind w:right="19772"/>
    </w:pPr>
    <w:rPr>
      <w:rFonts w:ascii="Courier New" w:eastAsia="Times New Roman" w:hAnsi="Courier New" w:cs="Times New Roman"/>
      <w:snapToGrid w:val="0"/>
      <w:sz w:val="20"/>
      <w:szCs w:val="20"/>
      <w:lang w:eastAsia="ru-RU"/>
    </w:rPr>
  </w:style>
  <w:style w:type="paragraph" w:customStyle="1" w:styleId="ConsTitle">
    <w:name w:val="ConsTitle"/>
    <w:rsid w:val="00FC447F"/>
    <w:pPr>
      <w:spacing w:after="0" w:line="240" w:lineRule="auto"/>
      <w:ind w:right="19772"/>
    </w:pPr>
    <w:rPr>
      <w:rFonts w:ascii="Arial" w:eastAsia="Times New Roman" w:hAnsi="Arial" w:cs="Times New Roman"/>
      <w:b/>
      <w:snapToGrid w:val="0"/>
      <w:sz w:val="16"/>
      <w:szCs w:val="20"/>
      <w:lang w:eastAsia="ru-RU"/>
    </w:rPr>
  </w:style>
  <w:style w:type="paragraph" w:styleId="31">
    <w:name w:val="Body Text Indent 3"/>
    <w:basedOn w:val="a"/>
    <w:link w:val="32"/>
    <w:rsid w:val="00FC447F"/>
    <w:pPr>
      <w:tabs>
        <w:tab w:val="left" w:pos="720"/>
      </w:tabs>
      <w:ind w:firstLine="709"/>
      <w:jc w:val="both"/>
    </w:pPr>
    <w:rPr>
      <w:b/>
      <w:color w:val="000000"/>
      <w:sz w:val="28"/>
    </w:rPr>
  </w:style>
  <w:style w:type="character" w:customStyle="1" w:styleId="32">
    <w:name w:val="Основной текст с отступом 3 Знак"/>
    <w:basedOn w:val="a0"/>
    <w:link w:val="31"/>
    <w:rsid w:val="00FC447F"/>
    <w:rPr>
      <w:rFonts w:ascii="Times New Roman" w:eastAsia="Times New Roman" w:hAnsi="Times New Roman" w:cs="Times New Roman"/>
      <w:b/>
      <w:color w:val="000000"/>
      <w:sz w:val="28"/>
      <w:szCs w:val="24"/>
      <w:lang w:eastAsia="ru-RU"/>
    </w:rPr>
  </w:style>
  <w:style w:type="paragraph" w:styleId="23">
    <w:name w:val="Body Text 2"/>
    <w:basedOn w:val="a"/>
    <w:link w:val="24"/>
    <w:rsid w:val="00FC447F"/>
    <w:pPr>
      <w:tabs>
        <w:tab w:val="left" w:pos="720"/>
      </w:tabs>
      <w:jc w:val="both"/>
    </w:pPr>
    <w:rPr>
      <w:sz w:val="28"/>
    </w:rPr>
  </w:style>
  <w:style w:type="character" w:customStyle="1" w:styleId="24">
    <w:name w:val="Основной текст 2 Знак"/>
    <w:basedOn w:val="a0"/>
    <w:link w:val="23"/>
    <w:rsid w:val="00FC447F"/>
    <w:rPr>
      <w:rFonts w:ascii="Times New Roman" w:eastAsia="Times New Roman" w:hAnsi="Times New Roman" w:cs="Times New Roman"/>
      <w:sz w:val="28"/>
      <w:szCs w:val="24"/>
      <w:lang w:eastAsia="ru-RU"/>
    </w:rPr>
  </w:style>
  <w:style w:type="paragraph" w:customStyle="1" w:styleId="ConsPlusNormal">
    <w:name w:val="ConsPlusNormal"/>
    <w:rsid w:val="00FC447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FontStyle33">
    <w:name w:val="Font Style33"/>
    <w:rsid w:val="00FC447F"/>
    <w:rPr>
      <w:rFonts w:ascii="Times New Roman" w:hAnsi="Times New Roman" w:cs="Times New Roman"/>
      <w:sz w:val="24"/>
      <w:szCs w:val="24"/>
    </w:rPr>
  </w:style>
  <w:style w:type="character" w:customStyle="1" w:styleId="FontStyle35">
    <w:name w:val="Font Style35"/>
    <w:rsid w:val="00FC447F"/>
    <w:rPr>
      <w:rFonts w:ascii="Times New Roman" w:hAnsi="Times New Roman" w:cs="Times New Roman"/>
      <w:b/>
      <w:bCs/>
      <w:i/>
      <w:iCs/>
      <w:sz w:val="24"/>
      <w:szCs w:val="24"/>
    </w:rPr>
  </w:style>
  <w:style w:type="paragraph" w:styleId="af0">
    <w:name w:val="footnote text"/>
    <w:basedOn w:val="a"/>
    <w:link w:val="af1"/>
    <w:semiHidden/>
    <w:rsid w:val="00FC447F"/>
    <w:rPr>
      <w:sz w:val="20"/>
      <w:szCs w:val="20"/>
    </w:rPr>
  </w:style>
  <w:style w:type="character" w:customStyle="1" w:styleId="af1">
    <w:name w:val="Текст сноски Знак"/>
    <w:basedOn w:val="a0"/>
    <w:link w:val="af0"/>
    <w:semiHidden/>
    <w:rsid w:val="00FC447F"/>
    <w:rPr>
      <w:rFonts w:ascii="Times New Roman" w:eastAsia="Times New Roman" w:hAnsi="Times New Roman" w:cs="Times New Roman"/>
      <w:sz w:val="20"/>
      <w:szCs w:val="20"/>
      <w:lang w:eastAsia="ru-RU"/>
    </w:rPr>
  </w:style>
  <w:style w:type="character" w:styleId="af2">
    <w:name w:val="footnote reference"/>
    <w:semiHidden/>
    <w:rsid w:val="00FC447F"/>
    <w:rPr>
      <w:vertAlign w:val="superscript"/>
    </w:rPr>
  </w:style>
  <w:style w:type="paragraph" w:styleId="af3">
    <w:name w:val="Balloon Text"/>
    <w:basedOn w:val="a"/>
    <w:link w:val="af4"/>
    <w:semiHidden/>
    <w:rsid w:val="00FC447F"/>
    <w:rPr>
      <w:rFonts w:ascii="Tahoma" w:hAnsi="Tahoma" w:cs="Tahoma"/>
      <w:sz w:val="16"/>
      <w:szCs w:val="16"/>
    </w:rPr>
  </w:style>
  <w:style w:type="character" w:customStyle="1" w:styleId="af4">
    <w:name w:val="Текст выноски Знак"/>
    <w:basedOn w:val="a0"/>
    <w:link w:val="af3"/>
    <w:uiPriority w:val="99"/>
    <w:semiHidden/>
    <w:rsid w:val="00FC447F"/>
    <w:rPr>
      <w:rFonts w:ascii="Tahoma" w:eastAsia="Times New Roman" w:hAnsi="Tahoma" w:cs="Tahoma"/>
      <w:sz w:val="16"/>
      <w:szCs w:val="16"/>
      <w:lang w:eastAsia="ru-RU"/>
    </w:rPr>
  </w:style>
  <w:style w:type="paragraph" w:styleId="af5">
    <w:name w:val="Normal (Web)"/>
    <w:basedOn w:val="a"/>
    <w:uiPriority w:val="99"/>
    <w:rsid w:val="00FC447F"/>
    <w:pPr>
      <w:spacing w:before="100" w:beforeAutospacing="1" w:after="100" w:afterAutospacing="1"/>
    </w:pPr>
  </w:style>
  <w:style w:type="paragraph" w:styleId="af6">
    <w:name w:val="header"/>
    <w:basedOn w:val="a"/>
    <w:link w:val="af7"/>
    <w:rsid w:val="00FC447F"/>
    <w:pPr>
      <w:tabs>
        <w:tab w:val="center" w:pos="4677"/>
        <w:tab w:val="right" w:pos="9355"/>
      </w:tabs>
    </w:pPr>
  </w:style>
  <w:style w:type="character" w:customStyle="1" w:styleId="af7">
    <w:name w:val="Верхний колонтитул Знак"/>
    <w:basedOn w:val="a0"/>
    <w:link w:val="af6"/>
    <w:uiPriority w:val="99"/>
    <w:rsid w:val="00FC447F"/>
    <w:rPr>
      <w:rFonts w:ascii="Times New Roman" w:eastAsia="Times New Roman" w:hAnsi="Times New Roman" w:cs="Times New Roman"/>
      <w:sz w:val="24"/>
      <w:szCs w:val="24"/>
      <w:lang w:eastAsia="ru-RU"/>
    </w:rPr>
  </w:style>
  <w:style w:type="paragraph" w:styleId="af8">
    <w:name w:val="endnote text"/>
    <w:basedOn w:val="a"/>
    <w:link w:val="af9"/>
    <w:rsid w:val="00FC447F"/>
    <w:rPr>
      <w:sz w:val="20"/>
      <w:szCs w:val="20"/>
    </w:rPr>
  </w:style>
  <w:style w:type="character" w:customStyle="1" w:styleId="af9">
    <w:name w:val="Текст концевой сноски Знак"/>
    <w:basedOn w:val="a0"/>
    <w:link w:val="af8"/>
    <w:rsid w:val="00FC447F"/>
    <w:rPr>
      <w:rFonts w:ascii="Times New Roman" w:eastAsia="Times New Roman" w:hAnsi="Times New Roman" w:cs="Times New Roman"/>
      <w:sz w:val="20"/>
      <w:szCs w:val="20"/>
      <w:lang w:eastAsia="ru-RU"/>
    </w:rPr>
  </w:style>
  <w:style w:type="character" w:styleId="afa">
    <w:name w:val="endnote reference"/>
    <w:rsid w:val="00FC447F"/>
    <w:rPr>
      <w:vertAlign w:val="superscript"/>
    </w:rPr>
  </w:style>
  <w:style w:type="paragraph" w:customStyle="1" w:styleId="afb">
    <w:name w:val="Знак Знак Знак Знак"/>
    <w:basedOn w:val="a"/>
    <w:uiPriority w:val="99"/>
    <w:rsid w:val="00FC447F"/>
    <w:pPr>
      <w:spacing w:after="160" w:line="240" w:lineRule="exact"/>
      <w:ind w:firstLine="567"/>
      <w:jc w:val="both"/>
    </w:pPr>
    <w:rPr>
      <w:rFonts w:ascii="Verdana" w:hAnsi="Verdana" w:cs="Verdana"/>
      <w:sz w:val="20"/>
      <w:szCs w:val="20"/>
      <w:lang w:val="en-US" w:eastAsia="en-US"/>
    </w:rPr>
  </w:style>
  <w:style w:type="character" w:customStyle="1" w:styleId="afc">
    <w:name w:val="Гипертекстовая ссылка"/>
    <w:basedOn w:val="a0"/>
    <w:uiPriority w:val="99"/>
    <w:rsid w:val="00FC447F"/>
    <w:rPr>
      <w:color w:val="106BBE"/>
    </w:rPr>
  </w:style>
  <w:style w:type="numbering" w:customStyle="1" w:styleId="11">
    <w:name w:val="Нет списка1"/>
    <w:next w:val="a2"/>
    <w:uiPriority w:val="99"/>
    <w:semiHidden/>
    <w:unhideWhenUsed/>
    <w:rsid w:val="00AC3FD8"/>
  </w:style>
  <w:style w:type="paragraph" w:styleId="afd">
    <w:name w:val="No Spacing"/>
    <w:aliases w:val="с интервалом,Без интервала1,No Spacing,No Spacing1"/>
    <w:link w:val="afe"/>
    <w:uiPriority w:val="1"/>
    <w:qFormat/>
    <w:rsid w:val="00AC3FD8"/>
    <w:pPr>
      <w:spacing w:after="0" w:line="240" w:lineRule="auto"/>
    </w:pPr>
    <w:rPr>
      <w:rFonts w:ascii="Times New Roman" w:eastAsia="Times New Roman" w:hAnsi="Times New Roman" w:cs="Times New Roman"/>
      <w:sz w:val="28"/>
      <w:szCs w:val="28"/>
      <w:lang w:eastAsia="ru-RU"/>
    </w:rPr>
  </w:style>
  <w:style w:type="table" w:customStyle="1" w:styleId="12">
    <w:name w:val="Сетка таблицы1"/>
    <w:basedOn w:val="a1"/>
    <w:next w:val="a3"/>
    <w:rsid w:val="00AC3FD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Основной текст_"/>
    <w:basedOn w:val="a0"/>
    <w:link w:val="25"/>
    <w:rsid w:val="00AC3FD8"/>
    <w:rPr>
      <w:rFonts w:ascii="Times New Roman" w:eastAsia="Times New Roman" w:hAnsi="Times New Roman" w:cs="Times New Roman"/>
      <w:sz w:val="27"/>
      <w:szCs w:val="27"/>
      <w:shd w:val="clear" w:color="auto" w:fill="FFFFFF"/>
    </w:rPr>
  </w:style>
  <w:style w:type="character" w:customStyle="1" w:styleId="9pt">
    <w:name w:val="Основной текст + 9 pt"/>
    <w:basedOn w:val="aff"/>
    <w:rsid w:val="00AC3FD8"/>
    <w:rPr>
      <w:rFonts w:ascii="Times New Roman" w:eastAsia="Times New Roman" w:hAnsi="Times New Roman" w:cs="Times New Roman"/>
      <w:color w:val="000000"/>
      <w:spacing w:val="0"/>
      <w:w w:val="100"/>
      <w:position w:val="0"/>
      <w:sz w:val="18"/>
      <w:szCs w:val="18"/>
      <w:shd w:val="clear" w:color="auto" w:fill="FFFFFF"/>
      <w:lang w:val="ru-RU"/>
    </w:rPr>
  </w:style>
  <w:style w:type="character" w:customStyle="1" w:styleId="9pt0">
    <w:name w:val="Основной текст + 9 pt;Полужирный"/>
    <w:basedOn w:val="aff"/>
    <w:rsid w:val="00AC3FD8"/>
    <w:rPr>
      <w:rFonts w:ascii="Times New Roman" w:eastAsia="Times New Roman" w:hAnsi="Times New Roman" w:cs="Times New Roman"/>
      <w:b/>
      <w:bCs/>
      <w:color w:val="000000"/>
      <w:spacing w:val="0"/>
      <w:w w:val="100"/>
      <w:position w:val="0"/>
      <w:sz w:val="18"/>
      <w:szCs w:val="18"/>
      <w:shd w:val="clear" w:color="auto" w:fill="FFFFFF"/>
      <w:lang w:val="ru-RU"/>
    </w:rPr>
  </w:style>
  <w:style w:type="paragraph" w:customStyle="1" w:styleId="25">
    <w:name w:val="Основной текст2"/>
    <w:basedOn w:val="a"/>
    <w:link w:val="aff"/>
    <w:rsid w:val="00AC3FD8"/>
    <w:pPr>
      <w:widowControl w:val="0"/>
      <w:shd w:val="clear" w:color="auto" w:fill="FFFFFF"/>
      <w:spacing w:before="300" w:after="300" w:line="0" w:lineRule="atLeast"/>
      <w:ind w:hanging="2060"/>
    </w:pPr>
    <w:rPr>
      <w:sz w:val="27"/>
      <w:szCs w:val="27"/>
      <w:lang w:eastAsia="en-US"/>
    </w:rPr>
  </w:style>
  <w:style w:type="character" w:customStyle="1" w:styleId="aff0">
    <w:name w:val="Подпись к таблице_"/>
    <w:basedOn w:val="a0"/>
    <w:rsid w:val="00AC3FD8"/>
    <w:rPr>
      <w:rFonts w:ascii="Times New Roman" w:eastAsia="Times New Roman" w:hAnsi="Times New Roman" w:cs="Times New Roman"/>
      <w:b w:val="0"/>
      <w:bCs w:val="0"/>
      <w:i w:val="0"/>
      <w:iCs w:val="0"/>
      <w:smallCaps w:val="0"/>
      <w:strike w:val="0"/>
      <w:sz w:val="27"/>
      <w:szCs w:val="27"/>
      <w:u w:val="none"/>
    </w:rPr>
  </w:style>
  <w:style w:type="character" w:customStyle="1" w:styleId="aff1">
    <w:name w:val="Подпись к таблице"/>
    <w:basedOn w:val="aff0"/>
    <w:rsid w:val="00AC3FD8"/>
    <w:rPr>
      <w:rFonts w:ascii="Times New Roman" w:eastAsia="Times New Roman" w:hAnsi="Times New Roman" w:cs="Times New Roman"/>
      <w:b w:val="0"/>
      <w:bCs w:val="0"/>
      <w:i w:val="0"/>
      <w:iCs w:val="0"/>
      <w:smallCaps w:val="0"/>
      <w:strike w:val="0"/>
      <w:color w:val="000000"/>
      <w:spacing w:val="0"/>
      <w:w w:val="100"/>
      <w:position w:val="0"/>
      <w:sz w:val="27"/>
      <w:szCs w:val="27"/>
      <w:u w:val="single"/>
      <w:lang w:val="ru-RU"/>
    </w:rPr>
  </w:style>
  <w:style w:type="character" w:customStyle="1" w:styleId="105pt">
    <w:name w:val="Основной текст + 10;5 pt"/>
    <w:basedOn w:val="aff"/>
    <w:rsid w:val="00AC3FD8"/>
    <w:rPr>
      <w:rFonts w:ascii="Times New Roman" w:eastAsia="Times New Roman" w:hAnsi="Times New Roman" w:cs="Times New Roman"/>
      <w:b w:val="0"/>
      <w:bCs w:val="0"/>
      <w:i w:val="0"/>
      <w:iCs w:val="0"/>
      <w:smallCaps w:val="0"/>
      <w:strike w:val="0"/>
      <w:color w:val="000000"/>
      <w:spacing w:val="0"/>
      <w:w w:val="100"/>
      <w:position w:val="0"/>
      <w:sz w:val="21"/>
      <w:szCs w:val="21"/>
      <w:u w:val="none"/>
      <w:shd w:val="clear" w:color="auto" w:fill="FFFFFF"/>
      <w:lang w:val="ru-RU"/>
    </w:rPr>
  </w:style>
  <w:style w:type="paragraph" w:customStyle="1" w:styleId="aff2">
    <w:name w:val="Нормальный (таблица)"/>
    <w:basedOn w:val="a"/>
    <w:next w:val="a"/>
    <w:uiPriority w:val="99"/>
    <w:rsid w:val="00AC3FD8"/>
    <w:pPr>
      <w:widowControl w:val="0"/>
      <w:autoSpaceDE w:val="0"/>
      <w:autoSpaceDN w:val="0"/>
      <w:adjustRightInd w:val="0"/>
      <w:jc w:val="both"/>
    </w:pPr>
    <w:rPr>
      <w:rFonts w:ascii="Times New Roman CYR" w:hAnsi="Times New Roman CYR" w:cs="Times New Roman CYR"/>
    </w:rPr>
  </w:style>
  <w:style w:type="paragraph" w:customStyle="1" w:styleId="aff3">
    <w:name w:val="Прижатый влево"/>
    <w:basedOn w:val="a"/>
    <w:next w:val="a"/>
    <w:uiPriority w:val="99"/>
    <w:rsid w:val="00AC3FD8"/>
    <w:pPr>
      <w:widowControl w:val="0"/>
      <w:autoSpaceDE w:val="0"/>
      <w:autoSpaceDN w:val="0"/>
      <w:adjustRightInd w:val="0"/>
    </w:pPr>
    <w:rPr>
      <w:rFonts w:ascii="Times New Roman CYR" w:hAnsi="Times New Roman CYR" w:cs="Times New Roman CYR"/>
    </w:rPr>
  </w:style>
  <w:style w:type="paragraph" w:customStyle="1" w:styleId="western">
    <w:name w:val="western"/>
    <w:basedOn w:val="a"/>
    <w:rsid w:val="00AC3FD8"/>
    <w:pPr>
      <w:spacing w:before="100" w:beforeAutospacing="1" w:after="100" w:afterAutospacing="1"/>
    </w:pPr>
  </w:style>
  <w:style w:type="character" w:customStyle="1" w:styleId="aff4">
    <w:name w:val="Колонтитул_"/>
    <w:basedOn w:val="a0"/>
    <w:rsid w:val="00AC3FD8"/>
    <w:rPr>
      <w:rFonts w:ascii="Times New Roman" w:eastAsia="Times New Roman" w:hAnsi="Times New Roman" w:cs="Times New Roman"/>
      <w:b w:val="0"/>
      <w:bCs w:val="0"/>
      <w:i w:val="0"/>
      <w:iCs w:val="0"/>
      <w:smallCaps w:val="0"/>
      <w:strike w:val="0"/>
      <w:sz w:val="23"/>
      <w:szCs w:val="23"/>
      <w:u w:val="none"/>
    </w:rPr>
  </w:style>
  <w:style w:type="character" w:customStyle="1" w:styleId="aff5">
    <w:name w:val="Колонтитул"/>
    <w:basedOn w:val="aff4"/>
    <w:rsid w:val="00AC3FD8"/>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style>
  <w:style w:type="character" w:customStyle="1" w:styleId="26">
    <w:name w:val="Основной текст (2)_"/>
    <w:basedOn w:val="a0"/>
    <w:rsid w:val="00AC3FD8"/>
    <w:rPr>
      <w:rFonts w:ascii="Times New Roman" w:eastAsia="Times New Roman" w:hAnsi="Times New Roman" w:cs="Times New Roman"/>
      <w:b/>
      <w:bCs/>
      <w:i w:val="0"/>
      <w:iCs w:val="0"/>
      <w:smallCaps w:val="0"/>
      <w:strike w:val="0"/>
      <w:sz w:val="23"/>
      <w:szCs w:val="23"/>
      <w:u w:val="none"/>
    </w:rPr>
  </w:style>
  <w:style w:type="character" w:customStyle="1" w:styleId="33">
    <w:name w:val="Основной текст (3)_"/>
    <w:basedOn w:val="a0"/>
    <w:link w:val="34"/>
    <w:rsid w:val="00AC3FD8"/>
    <w:rPr>
      <w:rFonts w:ascii="Times New Roman" w:eastAsia="Times New Roman" w:hAnsi="Times New Roman" w:cs="Times New Roman"/>
      <w:sz w:val="19"/>
      <w:szCs w:val="19"/>
      <w:shd w:val="clear" w:color="auto" w:fill="FFFFFF"/>
    </w:rPr>
  </w:style>
  <w:style w:type="character" w:customStyle="1" w:styleId="aff6">
    <w:name w:val="Оглавление_"/>
    <w:basedOn w:val="a0"/>
    <w:link w:val="aff7"/>
    <w:rsid w:val="00AC3FD8"/>
    <w:rPr>
      <w:rFonts w:ascii="Times New Roman" w:eastAsia="Times New Roman" w:hAnsi="Times New Roman" w:cs="Times New Roman"/>
      <w:sz w:val="23"/>
      <w:szCs w:val="23"/>
      <w:shd w:val="clear" w:color="auto" w:fill="FFFFFF"/>
    </w:rPr>
  </w:style>
  <w:style w:type="character" w:customStyle="1" w:styleId="95pt">
    <w:name w:val="Основной текст + 9;5 pt"/>
    <w:basedOn w:val="aff"/>
    <w:rsid w:val="00AC3FD8"/>
    <w:rPr>
      <w:rFonts w:ascii="Times New Roman" w:eastAsia="Times New Roman" w:hAnsi="Times New Roman" w:cs="Times New Roman"/>
      <w:b w:val="0"/>
      <w:bCs w:val="0"/>
      <w:i w:val="0"/>
      <w:iCs w:val="0"/>
      <w:smallCaps w:val="0"/>
      <w:strike w:val="0"/>
      <w:color w:val="000000"/>
      <w:spacing w:val="0"/>
      <w:w w:val="100"/>
      <w:position w:val="0"/>
      <w:sz w:val="19"/>
      <w:szCs w:val="19"/>
      <w:u w:val="none"/>
      <w:shd w:val="clear" w:color="auto" w:fill="FFFFFF"/>
      <w:lang w:val="ru-RU"/>
    </w:rPr>
  </w:style>
  <w:style w:type="character" w:customStyle="1" w:styleId="41">
    <w:name w:val="Основной текст (4)_"/>
    <w:basedOn w:val="a0"/>
    <w:link w:val="42"/>
    <w:rsid w:val="00AC3FD8"/>
    <w:rPr>
      <w:rFonts w:ascii="Gungsuh" w:eastAsia="Gungsuh" w:hAnsi="Gungsuh" w:cs="Gungsuh"/>
      <w:sz w:val="20"/>
      <w:szCs w:val="20"/>
      <w:shd w:val="clear" w:color="auto" w:fill="FFFFFF"/>
    </w:rPr>
  </w:style>
  <w:style w:type="character" w:customStyle="1" w:styleId="13">
    <w:name w:val="Заголовок №1_"/>
    <w:basedOn w:val="a0"/>
    <w:link w:val="14"/>
    <w:rsid w:val="00AC3FD8"/>
    <w:rPr>
      <w:rFonts w:ascii="Times New Roman" w:eastAsia="Times New Roman" w:hAnsi="Times New Roman" w:cs="Times New Roman"/>
      <w:b/>
      <w:bCs/>
      <w:spacing w:val="10"/>
      <w:sz w:val="27"/>
      <w:szCs w:val="27"/>
      <w:shd w:val="clear" w:color="auto" w:fill="FFFFFF"/>
    </w:rPr>
  </w:style>
  <w:style w:type="character" w:customStyle="1" w:styleId="13pt">
    <w:name w:val="Колонтитул + 13 pt"/>
    <w:basedOn w:val="aff4"/>
    <w:rsid w:val="00AC3FD8"/>
    <w:rPr>
      <w:rFonts w:ascii="Times New Roman" w:eastAsia="Times New Roman" w:hAnsi="Times New Roman" w:cs="Times New Roman"/>
      <w:b w:val="0"/>
      <w:bCs w:val="0"/>
      <w:i w:val="0"/>
      <w:iCs w:val="0"/>
      <w:smallCaps w:val="0"/>
      <w:strike w:val="0"/>
      <w:color w:val="000000"/>
      <w:spacing w:val="0"/>
      <w:w w:val="100"/>
      <w:position w:val="0"/>
      <w:sz w:val="26"/>
      <w:szCs w:val="26"/>
      <w:u w:val="none"/>
    </w:rPr>
  </w:style>
  <w:style w:type="character" w:customStyle="1" w:styleId="15">
    <w:name w:val="Основной текст1"/>
    <w:basedOn w:val="aff"/>
    <w:rsid w:val="00AC3FD8"/>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rPr>
  </w:style>
  <w:style w:type="character" w:customStyle="1" w:styleId="51">
    <w:name w:val="Основной текст (5)_"/>
    <w:basedOn w:val="a0"/>
    <w:link w:val="52"/>
    <w:rsid w:val="00AC3FD8"/>
    <w:rPr>
      <w:rFonts w:ascii="Times New Roman" w:eastAsia="Times New Roman" w:hAnsi="Times New Roman" w:cs="Times New Roman"/>
      <w:b/>
      <w:bCs/>
      <w:sz w:val="17"/>
      <w:szCs w:val="17"/>
      <w:shd w:val="clear" w:color="auto" w:fill="FFFFFF"/>
    </w:rPr>
  </w:style>
  <w:style w:type="character" w:customStyle="1" w:styleId="27">
    <w:name w:val="Основной текст (2)"/>
    <w:basedOn w:val="26"/>
    <w:rsid w:val="00AC3FD8"/>
    <w:rPr>
      <w:rFonts w:ascii="Times New Roman" w:eastAsia="Times New Roman" w:hAnsi="Times New Roman" w:cs="Times New Roman"/>
      <w:b/>
      <w:bCs/>
      <w:i w:val="0"/>
      <w:iCs w:val="0"/>
      <w:smallCaps w:val="0"/>
      <w:strike w:val="0"/>
      <w:color w:val="000000"/>
      <w:spacing w:val="0"/>
      <w:w w:val="100"/>
      <w:position w:val="0"/>
      <w:sz w:val="23"/>
      <w:szCs w:val="23"/>
      <w:u w:val="single"/>
      <w:lang w:val="ru-RU"/>
    </w:rPr>
  </w:style>
  <w:style w:type="character" w:customStyle="1" w:styleId="28">
    <w:name w:val="Подпись к таблице (2)_"/>
    <w:basedOn w:val="a0"/>
    <w:link w:val="29"/>
    <w:rsid w:val="00AC3FD8"/>
    <w:rPr>
      <w:rFonts w:ascii="Times New Roman" w:eastAsia="Times New Roman" w:hAnsi="Times New Roman" w:cs="Times New Roman"/>
      <w:sz w:val="23"/>
      <w:szCs w:val="23"/>
      <w:shd w:val="clear" w:color="auto" w:fill="FFFFFF"/>
    </w:rPr>
  </w:style>
  <w:style w:type="paragraph" w:customStyle="1" w:styleId="34">
    <w:name w:val="Основной текст (3)"/>
    <w:basedOn w:val="a"/>
    <w:link w:val="33"/>
    <w:rsid w:val="00AC3FD8"/>
    <w:pPr>
      <w:widowControl w:val="0"/>
      <w:shd w:val="clear" w:color="auto" w:fill="FFFFFF"/>
      <w:spacing w:before="420" w:after="660" w:line="226" w:lineRule="exact"/>
      <w:jc w:val="center"/>
    </w:pPr>
    <w:rPr>
      <w:sz w:val="19"/>
      <w:szCs w:val="19"/>
      <w:lang w:eastAsia="en-US"/>
    </w:rPr>
  </w:style>
  <w:style w:type="paragraph" w:customStyle="1" w:styleId="aff7">
    <w:name w:val="Оглавление"/>
    <w:basedOn w:val="a"/>
    <w:link w:val="aff6"/>
    <w:rsid w:val="00AC3FD8"/>
    <w:pPr>
      <w:widowControl w:val="0"/>
      <w:shd w:val="clear" w:color="auto" w:fill="FFFFFF"/>
      <w:spacing w:line="432" w:lineRule="exact"/>
      <w:jc w:val="both"/>
    </w:pPr>
    <w:rPr>
      <w:sz w:val="23"/>
      <w:szCs w:val="23"/>
      <w:lang w:eastAsia="en-US"/>
    </w:rPr>
  </w:style>
  <w:style w:type="paragraph" w:customStyle="1" w:styleId="42">
    <w:name w:val="Основной текст (4)"/>
    <w:basedOn w:val="a"/>
    <w:link w:val="41"/>
    <w:rsid w:val="00AC3FD8"/>
    <w:pPr>
      <w:widowControl w:val="0"/>
      <w:shd w:val="clear" w:color="auto" w:fill="FFFFFF"/>
      <w:spacing w:line="0" w:lineRule="atLeast"/>
      <w:jc w:val="both"/>
    </w:pPr>
    <w:rPr>
      <w:rFonts w:ascii="Gungsuh" w:eastAsia="Gungsuh" w:hAnsi="Gungsuh" w:cs="Gungsuh"/>
      <w:sz w:val="20"/>
      <w:szCs w:val="20"/>
      <w:lang w:eastAsia="en-US"/>
    </w:rPr>
  </w:style>
  <w:style w:type="paragraph" w:customStyle="1" w:styleId="14">
    <w:name w:val="Заголовок №1"/>
    <w:basedOn w:val="a"/>
    <w:link w:val="13"/>
    <w:rsid w:val="00AC3FD8"/>
    <w:pPr>
      <w:widowControl w:val="0"/>
      <w:shd w:val="clear" w:color="auto" w:fill="FFFFFF"/>
      <w:spacing w:after="120" w:line="0" w:lineRule="atLeast"/>
      <w:jc w:val="center"/>
      <w:outlineLvl w:val="0"/>
    </w:pPr>
    <w:rPr>
      <w:b/>
      <w:bCs/>
      <w:spacing w:val="10"/>
      <w:sz w:val="27"/>
      <w:szCs w:val="27"/>
      <w:lang w:eastAsia="en-US"/>
    </w:rPr>
  </w:style>
  <w:style w:type="paragraph" w:customStyle="1" w:styleId="52">
    <w:name w:val="Основной текст (5)"/>
    <w:basedOn w:val="a"/>
    <w:link w:val="51"/>
    <w:rsid w:val="00AC3FD8"/>
    <w:pPr>
      <w:widowControl w:val="0"/>
      <w:shd w:val="clear" w:color="auto" w:fill="FFFFFF"/>
      <w:spacing w:line="0" w:lineRule="atLeast"/>
      <w:jc w:val="center"/>
    </w:pPr>
    <w:rPr>
      <w:b/>
      <w:bCs/>
      <w:sz w:val="17"/>
      <w:szCs w:val="17"/>
      <w:lang w:eastAsia="en-US"/>
    </w:rPr>
  </w:style>
  <w:style w:type="paragraph" w:customStyle="1" w:styleId="29">
    <w:name w:val="Подпись к таблице (2)"/>
    <w:basedOn w:val="a"/>
    <w:link w:val="28"/>
    <w:rsid w:val="00AC3FD8"/>
    <w:pPr>
      <w:widowControl w:val="0"/>
      <w:shd w:val="clear" w:color="auto" w:fill="FFFFFF"/>
      <w:spacing w:line="298" w:lineRule="exact"/>
      <w:jc w:val="both"/>
    </w:pPr>
    <w:rPr>
      <w:sz w:val="23"/>
      <w:szCs w:val="23"/>
      <w:lang w:eastAsia="en-US"/>
    </w:rPr>
  </w:style>
  <w:style w:type="paragraph" w:customStyle="1" w:styleId="s1">
    <w:name w:val="s_1"/>
    <w:basedOn w:val="a"/>
    <w:rsid w:val="00AC3FD8"/>
    <w:pPr>
      <w:spacing w:before="100" w:beforeAutospacing="1" w:after="100" w:afterAutospacing="1"/>
    </w:pPr>
  </w:style>
  <w:style w:type="paragraph" w:customStyle="1" w:styleId="Style1">
    <w:name w:val="Style1"/>
    <w:basedOn w:val="a"/>
    <w:rsid w:val="00AC3FD8"/>
    <w:pPr>
      <w:widowControl w:val="0"/>
      <w:autoSpaceDE w:val="0"/>
      <w:autoSpaceDN w:val="0"/>
      <w:adjustRightInd w:val="0"/>
      <w:spacing w:line="274" w:lineRule="exact"/>
      <w:jc w:val="both"/>
    </w:pPr>
  </w:style>
  <w:style w:type="table" w:customStyle="1" w:styleId="2a">
    <w:name w:val="Сетка таблицы2"/>
    <w:basedOn w:val="a1"/>
    <w:next w:val="a3"/>
    <w:uiPriority w:val="59"/>
    <w:rsid w:val="005921D8"/>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5">
    <w:name w:val="Сетка таблицы3"/>
    <w:basedOn w:val="a1"/>
    <w:next w:val="a3"/>
    <w:uiPriority w:val="59"/>
    <w:rsid w:val="00AE16FE"/>
    <w:pPr>
      <w:spacing w:after="0" w:line="240" w:lineRule="auto"/>
    </w:pPr>
    <w:rPr>
      <w:rFonts w:eastAsia="Times New Roman"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3">
    <w:name w:val="Сетка таблицы4"/>
    <w:basedOn w:val="a1"/>
    <w:next w:val="a3"/>
    <w:uiPriority w:val="59"/>
    <w:rsid w:val="00E521E5"/>
    <w:pPr>
      <w:spacing w:after="0" w:line="240" w:lineRule="auto"/>
    </w:pPr>
    <w:rPr>
      <w:rFonts w:eastAsia="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3">
    <w:name w:val="Сетка таблицы5"/>
    <w:basedOn w:val="a1"/>
    <w:next w:val="a3"/>
    <w:uiPriority w:val="99"/>
    <w:rsid w:val="001D68B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1"/>
    <w:next w:val="a3"/>
    <w:uiPriority w:val="99"/>
    <w:rsid w:val="00A450E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8">
    <w:name w:val="Strong"/>
    <w:qFormat/>
    <w:rsid w:val="00F279CC"/>
    <w:rPr>
      <w:b/>
      <w:bCs/>
    </w:rPr>
  </w:style>
  <w:style w:type="paragraph" w:customStyle="1" w:styleId="ConsPlusNonformat">
    <w:name w:val="ConsPlusNonformat"/>
    <w:rsid w:val="00F279C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10">
    <w:name w:val="Табличный_боковик_11"/>
    <w:link w:val="111"/>
    <w:qFormat/>
    <w:rsid w:val="00F279CC"/>
    <w:pPr>
      <w:spacing w:after="0" w:line="240" w:lineRule="auto"/>
    </w:pPr>
    <w:rPr>
      <w:rFonts w:ascii="Times New Roman" w:eastAsia="Times New Roman" w:hAnsi="Times New Roman" w:cs="Times New Roman"/>
      <w:szCs w:val="24"/>
      <w:lang w:eastAsia="ru-RU"/>
    </w:rPr>
  </w:style>
  <w:style w:type="character" w:customStyle="1" w:styleId="111">
    <w:name w:val="Табличный_боковик_11 Знак"/>
    <w:link w:val="110"/>
    <w:rsid w:val="00F279CC"/>
    <w:rPr>
      <w:rFonts w:ascii="Times New Roman" w:eastAsia="Times New Roman" w:hAnsi="Times New Roman" w:cs="Times New Roman"/>
      <w:szCs w:val="24"/>
      <w:lang w:eastAsia="ru-RU"/>
    </w:rPr>
  </w:style>
  <w:style w:type="character" w:customStyle="1" w:styleId="apple-style-span">
    <w:name w:val="apple-style-span"/>
    <w:basedOn w:val="a0"/>
    <w:rsid w:val="00F279CC"/>
  </w:style>
  <w:style w:type="character" w:customStyle="1" w:styleId="afe">
    <w:name w:val="Без интервала Знак"/>
    <w:aliases w:val="с интервалом Знак,Без интервала1 Знак,No Spacing Знак,No Spacing1 Знак"/>
    <w:link w:val="afd"/>
    <w:uiPriority w:val="1"/>
    <w:locked/>
    <w:rsid w:val="00F279CC"/>
    <w:rPr>
      <w:rFonts w:ascii="Times New Roman" w:eastAsia="Times New Roman" w:hAnsi="Times New Roman" w:cs="Times New Roman"/>
      <w:sz w:val="28"/>
      <w:szCs w:val="28"/>
      <w:lang w:eastAsia="ru-RU"/>
    </w:rPr>
  </w:style>
  <w:style w:type="character" w:styleId="aff9">
    <w:name w:val="FollowedHyperlink"/>
    <w:basedOn w:val="a0"/>
    <w:uiPriority w:val="99"/>
    <w:semiHidden/>
    <w:unhideWhenUsed/>
    <w:rsid w:val="004F4D5D"/>
    <w:rPr>
      <w:color w:val="800080"/>
      <w:u w:val="single"/>
    </w:rPr>
  </w:style>
  <w:style w:type="paragraph" w:customStyle="1" w:styleId="xl67">
    <w:name w:val="xl67"/>
    <w:basedOn w:val="a"/>
    <w:rsid w:val="004F4D5D"/>
    <w:pPr>
      <w:spacing w:before="100" w:beforeAutospacing="1" w:after="100" w:afterAutospacing="1"/>
    </w:pPr>
    <w:rPr>
      <w:rFonts w:ascii="Arial" w:hAnsi="Arial" w:cs="Arial"/>
      <w:sz w:val="20"/>
      <w:szCs w:val="20"/>
    </w:rPr>
  </w:style>
  <w:style w:type="paragraph" w:customStyle="1" w:styleId="xl68">
    <w:name w:val="xl68"/>
    <w:basedOn w:val="a"/>
    <w:rsid w:val="004F4D5D"/>
    <w:pPr>
      <w:spacing w:before="100" w:beforeAutospacing="1" w:after="100" w:afterAutospacing="1"/>
    </w:pPr>
    <w:rPr>
      <w:rFonts w:ascii="Arial" w:hAnsi="Arial" w:cs="Arial"/>
      <w:sz w:val="20"/>
      <w:szCs w:val="20"/>
    </w:rPr>
  </w:style>
  <w:style w:type="paragraph" w:customStyle="1" w:styleId="xl69">
    <w:name w:val="xl69"/>
    <w:basedOn w:val="a"/>
    <w:rsid w:val="004F4D5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rPr>
  </w:style>
  <w:style w:type="paragraph" w:customStyle="1" w:styleId="xl70">
    <w:name w:val="xl70"/>
    <w:basedOn w:val="a"/>
    <w:rsid w:val="004F4D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71">
    <w:name w:val="xl71"/>
    <w:basedOn w:val="a"/>
    <w:rsid w:val="004F4D5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72">
    <w:name w:val="xl72"/>
    <w:basedOn w:val="a"/>
    <w:rsid w:val="004F4D5D"/>
    <w:pPr>
      <w:pBdr>
        <w:top w:val="single" w:sz="4" w:space="0" w:color="auto"/>
        <w:bottom w:val="single" w:sz="4" w:space="0" w:color="auto"/>
      </w:pBdr>
      <w:spacing w:before="100" w:beforeAutospacing="1" w:after="100" w:afterAutospacing="1"/>
      <w:jc w:val="right"/>
      <w:textAlignment w:val="center"/>
    </w:pPr>
  </w:style>
  <w:style w:type="paragraph" w:customStyle="1" w:styleId="xl73">
    <w:name w:val="xl73"/>
    <w:basedOn w:val="a"/>
    <w:rsid w:val="004F4D5D"/>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74">
    <w:name w:val="xl74"/>
    <w:basedOn w:val="a"/>
    <w:rsid w:val="004F4D5D"/>
    <w:pPr>
      <w:pBdr>
        <w:top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5">
    <w:name w:val="xl75"/>
    <w:basedOn w:val="a"/>
    <w:rsid w:val="004F4D5D"/>
    <w:pPr>
      <w:pBdr>
        <w:top w:val="single" w:sz="4" w:space="0" w:color="auto"/>
        <w:bottom w:val="single" w:sz="4" w:space="0" w:color="auto"/>
      </w:pBdr>
      <w:spacing w:before="100" w:beforeAutospacing="1" w:after="100" w:afterAutospacing="1"/>
      <w:jc w:val="center"/>
      <w:textAlignment w:val="center"/>
    </w:pPr>
  </w:style>
  <w:style w:type="paragraph" w:customStyle="1" w:styleId="xl76">
    <w:name w:val="xl76"/>
    <w:basedOn w:val="a"/>
    <w:rsid w:val="004F4D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7">
    <w:name w:val="xl77"/>
    <w:basedOn w:val="a"/>
    <w:rsid w:val="004F4D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78">
    <w:name w:val="xl78"/>
    <w:basedOn w:val="a"/>
    <w:rsid w:val="004F4D5D"/>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79">
    <w:name w:val="xl79"/>
    <w:basedOn w:val="a"/>
    <w:rsid w:val="004F4D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80">
    <w:name w:val="xl80"/>
    <w:basedOn w:val="a"/>
    <w:rsid w:val="004F4D5D"/>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81">
    <w:name w:val="xl81"/>
    <w:basedOn w:val="a"/>
    <w:rsid w:val="004F4D5D"/>
    <w:pPr>
      <w:pBdr>
        <w:top w:val="single" w:sz="4" w:space="0" w:color="auto"/>
        <w:left w:val="single" w:sz="4" w:space="0" w:color="auto"/>
        <w:bottom w:val="single" w:sz="4" w:space="0" w:color="auto"/>
      </w:pBdr>
      <w:spacing w:before="100" w:beforeAutospacing="1" w:after="100" w:afterAutospacing="1"/>
      <w:textAlignment w:val="center"/>
    </w:pPr>
    <w:rPr>
      <w:b/>
      <w:bCs/>
    </w:rPr>
  </w:style>
  <w:style w:type="paragraph" w:customStyle="1" w:styleId="xl82">
    <w:name w:val="xl82"/>
    <w:basedOn w:val="a"/>
    <w:rsid w:val="004F4D5D"/>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83">
    <w:name w:val="xl83"/>
    <w:basedOn w:val="a"/>
    <w:rsid w:val="004F4D5D"/>
    <w:pPr>
      <w:pBdr>
        <w:top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84">
    <w:name w:val="xl84"/>
    <w:basedOn w:val="a"/>
    <w:rsid w:val="004F4D5D"/>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85">
    <w:name w:val="xl85"/>
    <w:basedOn w:val="a"/>
    <w:rsid w:val="004F4D5D"/>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86">
    <w:name w:val="xl86"/>
    <w:basedOn w:val="a"/>
    <w:rsid w:val="004F4D5D"/>
    <w:pPr>
      <w:pBdr>
        <w:top w:val="single" w:sz="4" w:space="0" w:color="auto"/>
        <w:bottom w:val="single" w:sz="4" w:space="0" w:color="auto"/>
      </w:pBdr>
      <w:spacing w:before="100" w:beforeAutospacing="1" w:after="100" w:afterAutospacing="1"/>
      <w:jc w:val="center"/>
      <w:textAlignment w:val="center"/>
    </w:pPr>
  </w:style>
  <w:style w:type="paragraph" w:customStyle="1" w:styleId="xl87">
    <w:name w:val="xl87"/>
    <w:basedOn w:val="a"/>
    <w:rsid w:val="004F4D5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rPr>
  </w:style>
  <w:style w:type="paragraph" w:customStyle="1" w:styleId="xl88">
    <w:name w:val="xl88"/>
    <w:basedOn w:val="a"/>
    <w:rsid w:val="004F4D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89">
    <w:name w:val="xl89"/>
    <w:basedOn w:val="a"/>
    <w:rsid w:val="004F4D5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90">
    <w:name w:val="xl90"/>
    <w:basedOn w:val="a"/>
    <w:rsid w:val="004F4D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1">
    <w:name w:val="xl91"/>
    <w:basedOn w:val="a"/>
    <w:rsid w:val="004F4D5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92">
    <w:name w:val="xl92"/>
    <w:basedOn w:val="a"/>
    <w:rsid w:val="004F4D5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rPr>
  </w:style>
  <w:style w:type="paragraph" w:customStyle="1" w:styleId="xl93">
    <w:name w:val="xl93"/>
    <w:basedOn w:val="a"/>
    <w:rsid w:val="004F4D5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94">
    <w:name w:val="xl94"/>
    <w:basedOn w:val="a"/>
    <w:rsid w:val="004F4D5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95">
    <w:name w:val="xl95"/>
    <w:basedOn w:val="a"/>
    <w:rsid w:val="004F4D5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rPr>
  </w:style>
  <w:style w:type="paragraph" w:customStyle="1" w:styleId="xl96">
    <w:name w:val="xl96"/>
    <w:basedOn w:val="a"/>
    <w:rsid w:val="004F4D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97">
    <w:name w:val="xl97"/>
    <w:basedOn w:val="a"/>
    <w:rsid w:val="004F4D5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98">
    <w:name w:val="xl98"/>
    <w:basedOn w:val="a"/>
    <w:rsid w:val="004F4D5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rPr>
  </w:style>
  <w:style w:type="paragraph" w:customStyle="1" w:styleId="xl99">
    <w:name w:val="xl99"/>
    <w:basedOn w:val="a"/>
    <w:rsid w:val="004F4D5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0"/>
      <w:szCs w:val="20"/>
    </w:rPr>
  </w:style>
  <w:style w:type="paragraph" w:customStyle="1" w:styleId="xl100">
    <w:name w:val="xl100"/>
    <w:basedOn w:val="a"/>
    <w:rsid w:val="004F4D5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0"/>
      <w:szCs w:val="20"/>
    </w:rPr>
  </w:style>
  <w:style w:type="paragraph" w:customStyle="1" w:styleId="xl101">
    <w:name w:val="xl101"/>
    <w:basedOn w:val="a"/>
    <w:rsid w:val="004F4D5D"/>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102">
    <w:name w:val="xl102"/>
    <w:basedOn w:val="a"/>
    <w:rsid w:val="004F4D5D"/>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103">
    <w:name w:val="xl103"/>
    <w:basedOn w:val="a"/>
    <w:rsid w:val="004F4D5D"/>
    <w:pPr>
      <w:spacing w:before="100" w:beforeAutospacing="1" w:after="100" w:afterAutospacing="1"/>
      <w:jc w:val="right"/>
    </w:pPr>
  </w:style>
  <w:style w:type="paragraph" w:customStyle="1" w:styleId="xl104">
    <w:name w:val="xl104"/>
    <w:basedOn w:val="a"/>
    <w:rsid w:val="004F4D5D"/>
    <w:pPr>
      <w:pBdr>
        <w:top w:val="single" w:sz="4" w:space="0" w:color="auto"/>
        <w:left w:val="single" w:sz="4" w:space="0" w:color="auto"/>
      </w:pBdr>
      <w:spacing w:before="100" w:beforeAutospacing="1" w:after="100" w:afterAutospacing="1"/>
      <w:jc w:val="center"/>
      <w:textAlignment w:val="center"/>
    </w:pPr>
  </w:style>
  <w:style w:type="paragraph" w:customStyle="1" w:styleId="xl66">
    <w:name w:val="xl66"/>
    <w:basedOn w:val="a"/>
    <w:rsid w:val="00A80667"/>
    <w:pPr>
      <w:spacing w:before="100" w:beforeAutospacing="1" w:after="100" w:afterAutospacing="1"/>
    </w:pPr>
    <w:rPr>
      <w:rFonts w:ascii="Arial" w:hAnsi="Arial" w:cs="Arial"/>
      <w:sz w:val="20"/>
      <w:szCs w:val="20"/>
    </w:rPr>
  </w:style>
  <w:style w:type="paragraph" w:customStyle="1" w:styleId="xl105">
    <w:name w:val="xl105"/>
    <w:basedOn w:val="a"/>
    <w:rsid w:val="00A80667"/>
    <w:pPr>
      <w:pBdr>
        <w:bottom w:val="single" w:sz="4" w:space="0" w:color="auto"/>
      </w:pBdr>
      <w:spacing w:before="100" w:beforeAutospacing="1" w:after="100" w:afterAutospacing="1"/>
      <w:jc w:val="center"/>
      <w:textAlignment w:val="center"/>
    </w:pPr>
  </w:style>
  <w:style w:type="paragraph" w:customStyle="1" w:styleId="xl106">
    <w:name w:val="xl106"/>
    <w:basedOn w:val="a"/>
    <w:rsid w:val="00A80667"/>
    <w:pPr>
      <w:pBdr>
        <w:left w:val="single" w:sz="4" w:space="0" w:color="auto"/>
        <w:bottom w:val="single" w:sz="4" w:space="0" w:color="auto"/>
      </w:pBdr>
      <w:spacing w:before="100" w:beforeAutospacing="1" w:after="100" w:afterAutospacing="1"/>
      <w:jc w:val="center"/>
      <w:textAlignment w:val="center"/>
    </w:pPr>
    <w:rPr>
      <w:b/>
      <w:bCs/>
    </w:rPr>
  </w:style>
  <w:style w:type="paragraph" w:customStyle="1" w:styleId="xl107">
    <w:name w:val="xl107"/>
    <w:basedOn w:val="a"/>
    <w:rsid w:val="00A80667"/>
    <w:pPr>
      <w:pBdr>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08">
    <w:name w:val="xl108"/>
    <w:basedOn w:val="a"/>
    <w:rsid w:val="00A80667"/>
    <w:pPr>
      <w:pBdr>
        <w:bottom w:val="single" w:sz="4" w:space="0" w:color="auto"/>
        <w:right w:val="single" w:sz="4" w:space="0" w:color="auto"/>
      </w:pBdr>
      <w:spacing w:before="100" w:beforeAutospacing="1" w:after="100" w:afterAutospacing="1"/>
      <w:jc w:val="center"/>
      <w:textAlignment w:val="center"/>
    </w:pPr>
  </w:style>
  <w:style w:type="paragraph" w:customStyle="1" w:styleId="xl109">
    <w:name w:val="xl109"/>
    <w:basedOn w:val="a"/>
    <w:rsid w:val="00A80667"/>
    <w:pPr>
      <w:pBdr>
        <w:left w:val="single" w:sz="4" w:space="0" w:color="auto"/>
        <w:bottom w:val="single" w:sz="4" w:space="0" w:color="auto"/>
      </w:pBdr>
      <w:spacing w:before="100" w:beforeAutospacing="1" w:after="100" w:afterAutospacing="1"/>
      <w:jc w:val="center"/>
      <w:textAlignment w:val="center"/>
    </w:pPr>
  </w:style>
  <w:style w:type="paragraph" w:customStyle="1" w:styleId="xl110">
    <w:name w:val="xl110"/>
    <w:basedOn w:val="a"/>
    <w:rsid w:val="00A80667"/>
    <w:pPr>
      <w:pBdr>
        <w:left w:val="single" w:sz="4" w:space="0" w:color="auto"/>
        <w:bottom w:val="single" w:sz="4" w:space="0" w:color="auto"/>
        <w:right w:val="single" w:sz="4" w:space="0" w:color="auto"/>
      </w:pBdr>
      <w:spacing w:before="100" w:beforeAutospacing="1" w:after="100" w:afterAutospacing="1"/>
      <w:jc w:val="right"/>
      <w:textAlignment w:val="center"/>
    </w:pPr>
    <w:rPr>
      <w:b/>
      <w:bCs/>
    </w:rPr>
  </w:style>
  <w:style w:type="paragraph" w:customStyle="1" w:styleId="xl111">
    <w:name w:val="xl111"/>
    <w:basedOn w:val="a"/>
    <w:rsid w:val="00A80667"/>
    <w:pPr>
      <w:pBdr>
        <w:bottom w:val="single" w:sz="4" w:space="0" w:color="auto"/>
      </w:pBdr>
      <w:spacing w:before="100" w:beforeAutospacing="1" w:after="100" w:afterAutospacing="1"/>
      <w:jc w:val="right"/>
      <w:textAlignment w:val="center"/>
    </w:pPr>
  </w:style>
  <w:style w:type="paragraph" w:customStyle="1" w:styleId="xl112">
    <w:name w:val="xl112"/>
    <w:basedOn w:val="a"/>
    <w:rsid w:val="00A80667"/>
    <w:pPr>
      <w:pBdr>
        <w:left w:val="single" w:sz="4" w:space="0" w:color="auto"/>
        <w:bottom w:val="single" w:sz="4" w:space="0" w:color="auto"/>
      </w:pBdr>
      <w:spacing w:before="100" w:beforeAutospacing="1" w:after="100" w:afterAutospacing="1"/>
      <w:jc w:val="right"/>
      <w:textAlignment w:val="center"/>
    </w:pPr>
    <w:rPr>
      <w:b/>
      <w:bCs/>
    </w:rPr>
  </w:style>
  <w:style w:type="paragraph" w:customStyle="1" w:styleId="xl113">
    <w:name w:val="xl113"/>
    <w:basedOn w:val="a"/>
    <w:rsid w:val="00A80667"/>
    <w:pPr>
      <w:pBdr>
        <w:left w:val="single" w:sz="4" w:space="0" w:color="auto"/>
        <w:bottom w:val="single" w:sz="4" w:space="0" w:color="auto"/>
      </w:pBdr>
      <w:spacing w:before="100" w:beforeAutospacing="1" w:after="100" w:afterAutospacing="1"/>
      <w:jc w:val="center"/>
      <w:textAlignment w:val="center"/>
    </w:pPr>
    <w:rPr>
      <w:b/>
      <w:bCs/>
    </w:rPr>
  </w:style>
  <w:style w:type="paragraph" w:customStyle="1" w:styleId="xl114">
    <w:name w:val="xl114"/>
    <w:basedOn w:val="a"/>
    <w:rsid w:val="00A806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15">
    <w:name w:val="xl115"/>
    <w:basedOn w:val="a"/>
    <w:rsid w:val="00A8066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rPr>
  </w:style>
  <w:style w:type="paragraph" w:customStyle="1" w:styleId="xl116">
    <w:name w:val="xl116"/>
    <w:basedOn w:val="a"/>
    <w:rsid w:val="00A80667"/>
    <w:pPr>
      <w:pBdr>
        <w:top w:val="single" w:sz="4" w:space="0" w:color="auto"/>
        <w:bottom w:val="single" w:sz="4" w:space="0" w:color="auto"/>
      </w:pBdr>
      <w:spacing w:before="100" w:beforeAutospacing="1" w:after="100" w:afterAutospacing="1"/>
    </w:pPr>
    <w:rPr>
      <w:rFonts w:ascii="Arial" w:hAnsi="Arial" w:cs="Arial"/>
      <w:sz w:val="20"/>
      <w:szCs w:val="20"/>
    </w:rPr>
  </w:style>
  <w:style w:type="paragraph" w:customStyle="1" w:styleId="xl117">
    <w:name w:val="xl117"/>
    <w:basedOn w:val="a"/>
    <w:rsid w:val="00A80667"/>
    <w:pPr>
      <w:pBdr>
        <w:top w:val="single" w:sz="4" w:space="0" w:color="auto"/>
        <w:left w:val="single" w:sz="4" w:space="0" w:color="auto"/>
        <w:bottom w:val="single" w:sz="4" w:space="0" w:color="auto"/>
      </w:pBdr>
      <w:spacing w:before="100" w:beforeAutospacing="1" w:after="100" w:afterAutospacing="1"/>
      <w:textAlignment w:val="top"/>
    </w:pPr>
    <w:rPr>
      <w:b/>
      <w:bCs/>
    </w:rPr>
  </w:style>
  <w:style w:type="paragraph" w:customStyle="1" w:styleId="xl118">
    <w:name w:val="xl118"/>
    <w:basedOn w:val="a"/>
    <w:rsid w:val="00A8066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19">
    <w:name w:val="xl119"/>
    <w:basedOn w:val="a"/>
    <w:rsid w:val="00A80667"/>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120">
    <w:name w:val="xl120"/>
    <w:basedOn w:val="a"/>
    <w:rsid w:val="00A806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21">
    <w:name w:val="xl121"/>
    <w:basedOn w:val="a"/>
    <w:rsid w:val="00A80667"/>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122">
    <w:name w:val="xl122"/>
    <w:basedOn w:val="a"/>
    <w:rsid w:val="00A80667"/>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123">
    <w:name w:val="xl123"/>
    <w:basedOn w:val="a"/>
    <w:rsid w:val="00A806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24">
    <w:name w:val="xl124"/>
    <w:basedOn w:val="a"/>
    <w:rsid w:val="00A80667"/>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25">
    <w:name w:val="xl125"/>
    <w:basedOn w:val="a"/>
    <w:rsid w:val="00A80667"/>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126">
    <w:name w:val="xl126"/>
    <w:basedOn w:val="a"/>
    <w:rsid w:val="00A8066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rPr>
  </w:style>
  <w:style w:type="paragraph" w:customStyle="1" w:styleId="xl127">
    <w:name w:val="xl127"/>
    <w:basedOn w:val="a"/>
    <w:rsid w:val="00A80667"/>
    <w:pPr>
      <w:pBdr>
        <w:top w:val="single" w:sz="4" w:space="0" w:color="auto"/>
        <w:bottom w:val="single" w:sz="4" w:space="0" w:color="auto"/>
      </w:pBdr>
      <w:spacing w:before="100" w:beforeAutospacing="1" w:after="100" w:afterAutospacing="1"/>
      <w:jc w:val="right"/>
      <w:textAlignment w:val="center"/>
    </w:pPr>
    <w:rPr>
      <w:b/>
      <w:bCs/>
    </w:rPr>
  </w:style>
  <w:style w:type="paragraph" w:customStyle="1" w:styleId="xl128">
    <w:name w:val="xl128"/>
    <w:basedOn w:val="a"/>
    <w:rsid w:val="00A80667"/>
    <w:pPr>
      <w:pBdr>
        <w:top w:val="single" w:sz="4" w:space="0" w:color="auto"/>
        <w:left w:val="single" w:sz="4" w:space="0" w:color="auto"/>
        <w:bottom w:val="single" w:sz="4" w:space="0" w:color="auto"/>
      </w:pBdr>
      <w:spacing w:before="100" w:beforeAutospacing="1" w:after="100" w:afterAutospacing="1"/>
      <w:jc w:val="right"/>
      <w:textAlignment w:val="center"/>
    </w:pPr>
    <w:rPr>
      <w:b/>
      <w:bCs/>
    </w:rPr>
  </w:style>
  <w:style w:type="paragraph" w:customStyle="1" w:styleId="xl129">
    <w:name w:val="xl129"/>
    <w:basedOn w:val="a"/>
    <w:rsid w:val="00A80667"/>
    <w:pPr>
      <w:pBdr>
        <w:top w:val="single" w:sz="4" w:space="0" w:color="auto"/>
        <w:bottom w:val="single" w:sz="4" w:space="0" w:color="auto"/>
      </w:pBdr>
      <w:spacing w:before="100" w:beforeAutospacing="1" w:after="100" w:afterAutospacing="1"/>
      <w:jc w:val="center"/>
      <w:textAlignment w:val="center"/>
    </w:pPr>
  </w:style>
  <w:style w:type="paragraph" w:customStyle="1" w:styleId="xl130">
    <w:name w:val="xl130"/>
    <w:basedOn w:val="a"/>
    <w:rsid w:val="00A80667"/>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131">
    <w:name w:val="xl131"/>
    <w:basedOn w:val="a"/>
    <w:rsid w:val="00A806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32">
    <w:name w:val="xl132"/>
    <w:basedOn w:val="a"/>
    <w:rsid w:val="00A80667"/>
    <w:pPr>
      <w:pBdr>
        <w:top w:val="single" w:sz="4" w:space="0" w:color="auto"/>
        <w:bottom w:val="single" w:sz="4" w:space="0" w:color="auto"/>
      </w:pBdr>
      <w:spacing w:before="100" w:beforeAutospacing="1" w:after="100" w:afterAutospacing="1"/>
      <w:jc w:val="center"/>
      <w:textAlignment w:val="center"/>
    </w:pPr>
  </w:style>
  <w:style w:type="paragraph" w:customStyle="1" w:styleId="xl133">
    <w:name w:val="xl133"/>
    <w:basedOn w:val="a"/>
    <w:rsid w:val="00A80667"/>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134">
    <w:name w:val="xl134"/>
    <w:basedOn w:val="a"/>
    <w:rsid w:val="00A806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35">
    <w:name w:val="xl135"/>
    <w:basedOn w:val="a"/>
    <w:rsid w:val="00A80667"/>
    <w:pPr>
      <w:pBdr>
        <w:top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36">
    <w:name w:val="xl136"/>
    <w:basedOn w:val="a"/>
    <w:rsid w:val="00A80667"/>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137">
    <w:name w:val="xl137"/>
    <w:basedOn w:val="a"/>
    <w:rsid w:val="00A8066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138">
    <w:name w:val="xl138"/>
    <w:basedOn w:val="a"/>
    <w:rsid w:val="00A80667"/>
    <w:pPr>
      <w:pBdr>
        <w:top w:val="single" w:sz="4" w:space="0" w:color="auto"/>
        <w:bottom w:val="single" w:sz="4" w:space="0" w:color="auto"/>
      </w:pBdr>
      <w:spacing w:before="100" w:beforeAutospacing="1" w:after="100" w:afterAutospacing="1"/>
      <w:jc w:val="right"/>
      <w:textAlignment w:val="center"/>
    </w:pPr>
  </w:style>
  <w:style w:type="paragraph" w:customStyle="1" w:styleId="xl139">
    <w:name w:val="xl139"/>
    <w:basedOn w:val="a"/>
    <w:rsid w:val="00A80667"/>
    <w:pPr>
      <w:pBdr>
        <w:top w:val="single" w:sz="4" w:space="0" w:color="auto"/>
        <w:left w:val="single" w:sz="4" w:space="0" w:color="auto"/>
        <w:bottom w:val="single" w:sz="4" w:space="0" w:color="auto"/>
      </w:pBdr>
      <w:spacing w:before="100" w:beforeAutospacing="1" w:after="100" w:afterAutospacing="1"/>
      <w:jc w:val="right"/>
      <w:textAlignment w:val="center"/>
    </w:pPr>
  </w:style>
  <w:style w:type="paragraph" w:customStyle="1" w:styleId="xl140">
    <w:name w:val="xl140"/>
    <w:basedOn w:val="a"/>
    <w:rsid w:val="00A80667"/>
    <w:pPr>
      <w:pBdr>
        <w:left w:val="single" w:sz="4" w:space="0" w:color="auto"/>
      </w:pBdr>
      <w:spacing w:before="100" w:beforeAutospacing="1" w:after="100" w:afterAutospacing="1"/>
      <w:jc w:val="center"/>
      <w:textAlignment w:val="center"/>
    </w:pPr>
  </w:style>
  <w:style w:type="paragraph" w:customStyle="1" w:styleId="xl141">
    <w:name w:val="xl141"/>
    <w:basedOn w:val="a"/>
    <w:rsid w:val="00A80667"/>
    <w:pPr>
      <w:pBdr>
        <w:top w:val="single" w:sz="4" w:space="0" w:color="auto"/>
        <w:right w:val="single" w:sz="4" w:space="0" w:color="auto"/>
      </w:pBdr>
      <w:spacing w:before="100" w:beforeAutospacing="1" w:after="100" w:afterAutospacing="1"/>
      <w:jc w:val="center"/>
      <w:textAlignment w:val="center"/>
    </w:pPr>
  </w:style>
  <w:style w:type="paragraph" w:customStyle="1" w:styleId="xl142">
    <w:name w:val="xl142"/>
    <w:basedOn w:val="a"/>
    <w:rsid w:val="00A80667"/>
    <w:pPr>
      <w:pBdr>
        <w:top w:val="single" w:sz="4" w:space="0" w:color="auto"/>
        <w:left w:val="single" w:sz="4" w:space="0" w:color="auto"/>
      </w:pBdr>
      <w:spacing w:before="100" w:beforeAutospacing="1" w:after="100" w:afterAutospacing="1"/>
      <w:jc w:val="center"/>
      <w:textAlignment w:val="center"/>
    </w:pPr>
  </w:style>
  <w:style w:type="paragraph" w:customStyle="1" w:styleId="xl143">
    <w:name w:val="xl143"/>
    <w:basedOn w:val="a"/>
    <w:rsid w:val="00A80667"/>
    <w:pPr>
      <w:pBdr>
        <w:top w:val="single" w:sz="4" w:space="0" w:color="auto"/>
      </w:pBdr>
      <w:spacing w:before="100" w:beforeAutospacing="1" w:after="100" w:afterAutospacing="1"/>
      <w:jc w:val="center"/>
      <w:textAlignment w:val="center"/>
    </w:pPr>
  </w:style>
  <w:style w:type="paragraph" w:customStyle="1" w:styleId="xl144">
    <w:name w:val="xl144"/>
    <w:basedOn w:val="a"/>
    <w:rsid w:val="00A80667"/>
    <w:pPr>
      <w:spacing w:before="100" w:beforeAutospacing="1" w:after="100" w:afterAutospacing="1"/>
      <w:jc w:val="center"/>
      <w:textAlignment w:val="center"/>
    </w:pPr>
  </w:style>
  <w:style w:type="paragraph" w:customStyle="1" w:styleId="xl145">
    <w:name w:val="xl145"/>
    <w:basedOn w:val="a"/>
    <w:rsid w:val="00A8066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rPr>
  </w:style>
  <w:style w:type="paragraph" w:customStyle="1" w:styleId="xl146">
    <w:name w:val="xl146"/>
    <w:basedOn w:val="a"/>
    <w:rsid w:val="00A80667"/>
    <w:pPr>
      <w:pBdr>
        <w:top w:val="single" w:sz="4" w:space="0" w:color="auto"/>
        <w:left w:val="single" w:sz="4" w:space="0" w:color="auto"/>
        <w:bottom w:val="single" w:sz="4" w:space="0" w:color="auto"/>
      </w:pBdr>
      <w:spacing w:before="100" w:beforeAutospacing="1" w:after="100" w:afterAutospacing="1"/>
      <w:textAlignment w:val="top"/>
    </w:pPr>
  </w:style>
  <w:style w:type="paragraph" w:customStyle="1" w:styleId="xl147">
    <w:name w:val="xl147"/>
    <w:basedOn w:val="a"/>
    <w:rsid w:val="00A80667"/>
    <w:pPr>
      <w:pBdr>
        <w:top w:val="single" w:sz="4" w:space="0" w:color="auto"/>
        <w:left w:val="single" w:sz="4" w:space="0" w:color="auto"/>
        <w:bottom w:val="single" w:sz="4" w:space="0" w:color="auto"/>
      </w:pBdr>
      <w:spacing w:before="100" w:beforeAutospacing="1" w:after="100" w:afterAutospacing="1"/>
      <w:jc w:val="right"/>
      <w:textAlignment w:val="center"/>
    </w:pPr>
    <w:rPr>
      <w:b/>
      <w:bCs/>
    </w:rPr>
  </w:style>
  <w:style w:type="paragraph" w:customStyle="1" w:styleId="xl148">
    <w:name w:val="xl148"/>
    <w:basedOn w:val="a"/>
    <w:rsid w:val="00A80667"/>
    <w:pPr>
      <w:pBdr>
        <w:top w:val="single" w:sz="4" w:space="0" w:color="auto"/>
        <w:left w:val="single" w:sz="4" w:space="0" w:color="auto"/>
        <w:bottom w:val="single" w:sz="4" w:space="0" w:color="auto"/>
      </w:pBdr>
      <w:spacing w:before="100" w:beforeAutospacing="1" w:after="100" w:afterAutospacing="1"/>
      <w:jc w:val="right"/>
      <w:textAlignment w:val="center"/>
    </w:pPr>
  </w:style>
  <w:style w:type="paragraph" w:customStyle="1" w:styleId="xl149">
    <w:name w:val="xl149"/>
    <w:basedOn w:val="a"/>
    <w:rsid w:val="00A80667"/>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150">
    <w:name w:val="xl150"/>
    <w:basedOn w:val="a"/>
    <w:rsid w:val="00A80667"/>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51">
    <w:name w:val="xl151"/>
    <w:basedOn w:val="a"/>
    <w:rsid w:val="00A80667"/>
    <w:pPr>
      <w:spacing w:before="100" w:beforeAutospacing="1" w:after="100" w:afterAutospacing="1"/>
      <w:jc w:val="right"/>
    </w:pPr>
  </w:style>
  <w:style w:type="paragraph" w:customStyle="1" w:styleId="xl152">
    <w:name w:val="xl152"/>
    <w:basedOn w:val="a"/>
    <w:rsid w:val="00A80667"/>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153">
    <w:name w:val="xl153"/>
    <w:basedOn w:val="a"/>
    <w:rsid w:val="00A80667"/>
    <w:pPr>
      <w:pBdr>
        <w:top w:val="single" w:sz="4" w:space="0" w:color="auto"/>
        <w:left w:val="single" w:sz="4" w:space="0" w:color="auto"/>
      </w:pBdr>
      <w:spacing w:before="100" w:beforeAutospacing="1" w:after="100" w:afterAutospacing="1"/>
      <w:jc w:val="center"/>
      <w:textAlignment w:val="center"/>
    </w:pPr>
  </w:style>
  <w:style w:type="paragraph" w:customStyle="1" w:styleId="xl154">
    <w:name w:val="xl154"/>
    <w:basedOn w:val="a"/>
    <w:rsid w:val="00A80667"/>
    <w:pPr>
      <w:pBdr>
        <w:top w:val="single" w:sz="4" w:space="0" w:color="auto"/>
      </w:pBdr>
      <w:spacing w:before="100" w:beforeAutospacing="1" w:after="100" w:afterAutospacing="1"/>
      <w:jc w:val="center"/>
      <w:textAlignment w:val="center"/>
    </w:pPr>
  </w:style>
  <w:style w:type="paragraph" w:customStyle="1" w:styleId="xl155">
    <w:name w:val="xl155"/>
    <w:basedOn w:val="a"/>
    <w:rsid w:val="00FB5D5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56">
    <w:name w:val="xl156"/>
    <w:basedOn w:val="a"/>
    <w:rsid w:val="00FB5D5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sz w:val="16"/>
      <w:szCs w:val="16"/>
    </w:rPr>
  </w:style>
  <w:style w:type="paragraph" w:customStyle="1" w:styleId="xl157">
    <w:name w:val="xl157"/>
    <w:basedOn w:val="a"/>
    <w:rsid w:val="00FB5D5E"/>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b/>
      <w:bCs/>
      <w:sz w:val="16"/>
      <w:szCs w:val="16"/>
    </w:rPr>
  </w:style>
  <w:style w:type="paragraph" w:customStyle="1" w:styleId="xl158">
    <w:name w:val="xl158"/>
    <w:basedOn w:val="a"/>
    <w:rsid w:val="00FB5D5E"/>
    <w:pPr>
      <w:pBdr>
        <w:top w:val="single" w:sz="4" w:space="0" w:color="auto"/>
        <w:bottom w:val="single" w:sz="4" w:space="0" w:color="auto"/>
      </w:pBdr>
      <w:spacing w:before="100" w:beforeAutospacing="1" w:after="100" w:afterAutospacing="1"/>
      <w:textAlignment w:val="center"/>
    </w:pPr>
    <w:rPr>
      <w:rFonts w:ascii="Arial" w:hAnsi="Arial" w:cs="Arial"/>
      <w:b/>
      <w:bCs/>
      <w:sz w:val="16"/>
      <w:szCs w:val="16"/>
    </w:rPr>
  </w:style>
  <w:style w:type="paragraph" w:customStyle="1" w:styleId="xl159">
    <w:name w:val="xl159"/>
    <w:basedOn w:val="a"/>
    <w:rsid w:val="00FB5D5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60">
    <w:name w:val="xl160"/>
    <w:basedOn w:val="a"/>
    <w:rsid w:val="00FB5D5E"/>
    <w:pPr>
      <w:pBdr>
        <w:bottom w:val="single" w:sz="4" w:space="0" w:color="auto"/>
      </w:pBdr>
      <w:spacing w:before="100" w:beforeAutospacing="1" w:after="100" w:afterAutospacing="1"/>
      <w:jc w:val="right"/>
    </w:pPr>
    <w:rPr>
      <w:rFonts w:ascii="Arial" w:hAnsi="Arial" w:cs="Arial"/>
      <w:sz w:val="16"/>
      <w:szCs w:val="16"/>
    </w:rPr>
  </w:style>
  <w:style w:type="paragraph" w:customStyle="1" w:styleId="xl161">
    <w:name w:val="xl161"/>
    <w:basedOn w:val="a"/>
    <w:rsid w:val="00FB5D5E"/>
    <w:pPr>
      <w:pBdr>
        <w:bottom w:val="single" w:sz="4" w:space="0" w:color="auto"/>
      </w:pBdr>
      <w:spacing w:before="100" w:beforeAutospacing="1" w:after="100" w:afterAutospacing="1"/>
    </w:pPr>
    <w:rPr>
      <w:rFonts w:ascii="Arial" w:hAnsi="Arial" w:cs="Arial"/>
      <w:sz w:val="20"/>
      <w:szCs w:val="20"/>
    </w:rPr>
  </w:style>
  <w:style w:type="paragraph" w:customStyle="1" w:styleId="xl162">
    <w:name w:val="xl162"/>
    <w:basedOn w:val="a"/>
    <w:rsid w:val="00FB5D5E"/>
    <w:pPr>
      <w:pBdr>
        <w:right w:val="single" w:sz="8" w:space="0" w:color="auto"/>
      </w:pBdr>
      <w:spacing w:before="100" w:beforeAutospacing="1" w:after="100" w:afterAutospacing="1"/>
    </w:pPr>
    <w:rPr>
      <w:rFonts w:ascii="Arial" w:hAnsi="Arial" w:cs="Arial"/>
      <w:sz w:val="20"/>
      <w:szCs w:val="20"/>
    </w:rPr>
  </w:style>
  <w:style w:type="paragraph" w:customStyle="1" w:styleId="xl163">
    <w:name w:val="xl163"/>
    <w:basedOn w:val="a"/>
    <w:rsid w:val="00FB5D5E"/>
    <w:pPr>
      <w:pBdr>
        <w:top w:val="single" w:sz="8" w:space="0" w:color="auto"/>
        <w:bottom w:val="single" w:sz="4" w:space="0" w:color="auto"/>
      </w:pBdr>
      <w:spacing w:before="100" w:beforeAutospacing="1" w:after="100" w:afterAutospacing="1"/>
    </w:pPr>
    <w:rPr>
      <w:rFonts w:ascii="Arial" w:hAnsi="Arial" w:cs="Arial"/>
      <w:b/>
      <w:bCs/>
      <w:sz w:val="18"/>
      <w:szCs w:val="18"/>
    </w:rPr>
  </w:style>
  <w:style w:type="paragraph" w:customStyle="1" w:styleId="xl164">
    <w:name w:val="xl164"/>
    <w:basedOn w:val="a"/>
    <w:rsid w:val="00FB5D5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18"/>
      <w:szCs w:val="18"/>
    </w:rPr>
  </w:style>
  <w:style w:type="paragraph" w:customStyle="1" w:styleId="xl165">
    <w:name w:val="xl165"/>
    <w:basedOn w:val="a"/>
    <w:rsid w:val="00FB5D5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rPr>
  </w:style>
  <w:style w:type="paragraph" w:customStyle="1" w:styleId="xl166">
    <w:name w:val="xl166"/>
    <w:basedOn w:val="a"/>
    <w:rsid w:val="00FB5D5E"/>
    <w:pPr>
      <w:pBdr>
        <w:top w:val="single" w:sz="4" w:space="0" w:color="auto"/>
        <w:left w:val="single" w:sz="8" w:space="0" w:color="auto"/>
        <w:bottom w:val="single" w:sz="4" w:space="0" w:color="auto"/>
      </w:pBdr>
      <w:spacing w:before="100" w:beforeAutospacing="1" w:after="100" w:afterAutospacing="1"/>
    </w:pPr>
    <w:rPr>
      <w:rFonts w:ascii="Arial" w:hAnsi="Arial" w:cs="Arial"/>
      <w:b/>
      <w:bCs/>
      <w:sz w:val="18"/>
      <w:szCs w:val="18"/>
    </w:rPr>
  </w:style>
  <w:style w:type="paragraph" w:customStyle="1" w:styleId="xl167">
    <w:name w:val="xl167"/>
    <w:basedOn w:val="a"/>
    <w:rsid w:val="00FB5D5E"/>
    <w:pPr>
      <w:pBdr>
        <w:top w:val="single" w:sz="4" w:space="0" w:color="auto"/>
        <w:bottom w:val="single" w:sz="4" w:space="0" w:color="auto"/>
      </w:pBdr>
      <w:spacing w:before="100" w:beforeAutospacing="1" w:after="100" w:afterAutospacing="1"/>
    </w:pPr>
    <w:rPr>
      <w:rFonts w:ascii="Arial" w:hAnsi="Arial" w:cs="Arial"/>
      <w:b/>
      <w:bCs/>
      <w:sz w:val="18"/>
      <w:szCs w:val="18"/>
    </w:rPr>
  </w:style>
  <w:style w:type="paragraph" w:customStyle="1" w:styleId="xl168">
    <w:name w:val="xl168"/>
    <w:basedOn w:val="a"/>
    <w:rsid w:val="00FB5D5E"/>
    <w:pPr>
      <w:pBdr>
        <w:top w:val="single" w:sz="4" w:space="0" w:color="auto"/>
        <w:bottom w:val="single" w:sz="4" w:space="0" w:color="auto"/>
        <w:right w:val="single" w:sz="4" w:space="0" w:color="auto"/>
      </w:pBdr>
      <w:spacing w:before="100" w:beforeAutospacing="1" w:after="100" w:afterAutospacing="1"/>
    </w:pPr>
    <w:rPr>
      <w:rFonts w:ascii="Arial" w:hAnsi="Arial" w:cs="Arial"/>
      <w:b/>
      <w:bCs/>
      <w:sz w:val="18"/>
      <w:szCs w:val="18"/>
    </w:rPr>
  </w:style>
  <w:style w:type="paragraph" w:customStyle="1" w:styleId="xl169">
    <w:name w:val="xl169"/>
    <w:basedOn w:val="a"/>
    <w:rsid w:val="00FB5D5E"/>
    <w:pPr>
      <w:pBdr>
        <w:top w:val="single" w:sz="4" w:space="0" w:color="auto"/>
        <w:left w:val="single" w:sz="8" w:space="0" w:color="auto"/>
        <w:bottom w:val="single" w:sz="4" w:space="0" w:color="auto"/>
      </w:pBdr>
      <w:spacing w:before="100" w:beforeAutospacing="1" w:after="100" w:afterAutospacing="1"/>
      <w:textAlignment w:val="top"/>
    </w:pPr>
    <w:rPr>
      <w:rFonts w:ascii="Arial" w:hAnsi="Arial" w:cs="Arial"/>
      <w:b/>
      <w:bCs/>
      <w:sz w:val="18"/>
      <w:szCs w:val="18"/>
    </w:rPr>
  </w:style>
  <w:style w:type="paragraph" w:customStyle="1" w:styleId="xl170">
    <w:name w:val="xl170"/>
    <w:basedOn w:val="a"/>
    <w:rsid w:val="00FB5D5E"/>
    <w:pPr>
      <w:pBdr>
        <w:top w:val="single" w:sz="4" w:space="0" w:color="auto"/>
        <w:left w:val="single" w:sz="8" w:space="0" w:color="auto"/>
      </w:pBdr>
      <w:spacing w:before="100" w:beforeAutospacing="1" w:after="100" w:afterAutospacing="1"/>
      <w:textAlignment w:val="top"/>
    </w:pPr>
    <w:rPr>
      <w:rFonts w:ascii="Arial" w:hAnsi="Arial" w:cs="Arial"/>
      <w:b/>
      <w:bCs/>
      <w:sz w:val="18"/>
      <w:szCs w:val="18"/>
    </w:rPr>
  </w:style>
  <w:style w:type="paragraph" w:customStyle="1" w:styleId="xl171">
    <w:name w:val="xl171"/>
    <w:basedOn w:val="a"/>
    <w:rsid w:val="00FB5D5E"/>
    <w:pPr>
      <w:pBdr>
        <w:top w:val="single" w:sz="4" w:space="0" w:color="auto"/>
      </w:pBdr>
      <w:spacing w:before="100" w:beforeAutospacing="1" w:after="100" w:afterAutospacing="1"/>
      <w:textAlignment w:val="top"/>
    </w:pPr>
    <w:rPr>
      <w:rFonts w:ascii="Arial" w:hAnsi="Arial" w:cs="Arial"/>
      <w:b/>
      <w:bCs/>
      <w:sz w:val="18"/>
      <w:szCs w:val="18"/>
    </w:rPr>
  </w:style>
  <w:style w:type="paragraph" w:customStyle="1" w:styleId="xl172">
    <w:name w:val="xl172"/>
    <w:basedOn w:val="a"/>
    <w:rsid w:val="00FB5D5E"/>
    <w:pPr>
      <w:pBdr>
        <w:top w:val="single" w:sz="4" w:space="0" w:color="auto"/>
        <w:right w:val="single" w:sz="4" w:space="0" w:color="auto"/>
      </w:pBdr>
      <w:spacing w:before="100" w:beforeAutospacing="1" w:after="100" w:afterAutospacing="1"/>
      <w:textAlignment w:val="top"/>
    </w:pPr>
    <w:rPr>
      <w:rFonts w:ascii="Arial" w:hAnsi="Arial" w:cs="Arial"/>
      <w:b/>
      <w:bCs/>
      <w:sz w:val="18"/>
      <w:szCs w:val="18"/>
    </w:rPr>
  </w:style>
  <w:style w:type="paragraph" w:customStyle="1" w:styleId="xl173">
    <w:name w:val="xl173"/>
    <w:basedOn w:val="a"/>
    <w:rsid w:val="00FB5D5E"/>
    <w:pPr>
      <w:pBdr>
        <w:top w:val="single" w:sz="4" w:space="0" w:color="auto"/>
        <w:left w:val="single" w:sz="4" w:space="0" w:color="auto"/>
        <w:bottom w:val="single" w:sz="8" w:space="0" w:color="auto"/>
      </w:pBdr>
      <w:spacing w:before="100" w:beforeAutospacing="1" w:after="100" w:afterAutospacing="1"/>
      <w:jc w:val="center"/>
    </w:pPr>
    <w:rPr>
      <w:rFonts w:ascii="Arial" w:hAnsi="Arial" w:cs="Arial"/>
      <w:b/>
      <w:bCs/>
      <w:sz w:val="18"/>
      <w:szCs w:val="18"/>
    </w:rPr>
  </w:style>
  <w:style w:type="paragraph" w:customStyle="1" w:styleId="xl174">
    <w:name w:val="xl174"/>
    <w:basedOn w:val="a"/>
    <w:rsid w:val="00FB5D5E"/>
    <w:pPr>
      <w:pBdr>
        <w:top w:val="single" w:sz="4" w:space="0" w:color="auto"/>
        <w:bottom w:val="single" w:sz="8" w:space="0" w:color="auto"/>
      </w:pBdr>
      <w:spacing w:before="100" w:beforeAutospacing="1" w:after="100" w:afterAutospacing="1"/>
      <w:jc w:val="center"/>
    </w:pPr>
    <w:rPr>
      <w:rFonts w:ascii="Arial" w:hAnsi="Arial" w:cs="Arial"/>
      <w:b/>
      <w:bCs/>
      <w:sz w:val="18"/>
      <w:szCs w:val="18"/>
    </w:rPr>
  </w:style>
  <w:style w:type="paragraph" w:customStyle="1" w:styleId="xl175">
    <w:name w:val="xl175"/>
    <w:basedOn w:val="a"/>
    <w:rsid w:val="00FB5D5E"/>
    <w:pPr>
      <w:pBdr>
        <w:top w:val="single" w:sz="4" w:space="0" w:color="auto"/>
        <w:bottom w:val="single" w:sz="8" w:space="0" w:color="auto"/>
        <w:right w:val="single" w:sz="4" w:space="0" w:color="auto"/>
      </w:pBdr>
      <w:spacing w:before="100" w:beforeAutospacing="1" w:after="100" w:afterAutospacing="1"/>
      <w:jc w:val="center"/>
    </w:pPr>
    <w:rPr>
      <w:rFonts w:ascii="Arial" w:hAnsi="Arial" w:cs="Arial"/>
      <w:b/>
      <w:bCs/>
      <w:sz w:val="18"/>
      <w:szCs w:val="18"/>
    </w:rPr>
  </w:style>
  <w:style w:type="paragraph" w:customStyle="1" w:styleId="xl176">
    <w:name w:val="xl176"/>
    <w:basedOn w:val="a"/>
    <w:rsid w:val="00FB5D5E"/>
    <w:pPr>
      <w:pBdr>
        <w:top w:val="single" w:sz="4" w:space="0" w:color="auto"/>
        <w:left w:val="single" w:sz="8" w:space="0" w:color="auto"/>
        <w:bottom w:val="single" w:sz="8" w:space="0" w:color="auto"/>
      </w:pBdr>
      <w:spacing w:before="100" w:beforeAutospacing="1" w:after="100" w:afterAutospacing="1"/>
      <w:jc w:val="center"/>
    </w:pPr>
    <w:rPr>
      <w:rFonts w:ascii="Arial" w:hAnsi="Arial" w:cs="Arial"/>
      <w:b/>
      <w:bCs/>
      <w:sz w:val="18"/>
      <w:szCs w:val="18"/>
    </w:rPr>
  </w:style>
  <w:style w:type="paragraph" w:customStyle="1" w:styleId="xl177">
    <w:name w:val="xl177"/>
    <w:basedOn w:val="a"/>
    <w:rsid w:val="00FB5D5E"/>
    <w:pPr>
      <w:pBdr>
        <w:top w:val="single" w:sz="4" w:space="0" w:color="auto"/>
        <w:bottom w:val="single" w:sz="8" w:space="0" w:color="auto"/>
      </w:pBdr>
      <w:spacing w:before="100" w:beforeAutospacing="1" w:after="100" w:afterAutospacing="1"/>
      <w:jc w:val="center"/>
    </w:pPr>
    <w:rPr>
      <w:rFonts w:ascii="Arial" w:hAnsi="Arial" w:cs="Arial"/>
      <w:b/>
      <w:bCs/>
      <w:sz w:val="18"/>
      <w:szCs w:val="18"/>
    </w:rPr>
  </w:style>
  <w:style w:type="paragraph" w:customStyle="1" w:styleId="xl178">
    <w:name w:val="xl178"/>
    <w:basedOn w:val="a"/>
    <w:rsid w:val="00FB5D5E"/>
    <w:pPr>
      <w:pBdr>
        <w:top w:val="single" w:sz="4" w:space="0" w:color="auto"/>
        <w:bottom w:val="single" w:sz="8" w:space="0" w:color="auto"/>
        <w:right w:val="single" w:sz="8" w:space="0" w:color="auto"/>
      </w:pBdr>
      <w:spacing w:before="100" w:beforeAutospacing="1" w:after="100" w:afterAutospacing="1"/>
      <w:jc w:val="center"/>
    </w:pPr>
    <w:rPr>
      <w:rFonts w:ascii="Arial" w:hAnsi="Arial" w:cs="Arial"/>
      <w:b/>
      <w:bCs/>
      <w:sz w:val="18"/>
      <w:szCs w:val="18"/>
    </w:rPr>
  </w:style>
  <w:style w:type="paragraph" w:customStyle="1" w:styleId="xl179">
    <w:name w:val="xl179"/>
    <w:basedOn w:val="a"/>
    <w:rsid w:val="00FB5D5E"/>
    <w:pPr>
      <w:pBdr>
        <w:top w:val="single" w:sz="4" w:space="0" w:color="auto"/>
        <w:bottom w:val="single" w:sz="4" w:space="0" w:color="auto"/>
      </w:pBdr>
      <w:spacing w:before="100" w:beforeAutospacing="1" w:after="100" w:afterAutospacing="1"/>
      <w:textAlignment w:val="top"/>
    </w:pPr>
  </w:style>
  <w:style w:type="paragraph" w:customStyle="1" w:styleId="xl180">
    <w:name w:val="xl180"/>
    <w:basedOn w:val="a"/>
    <w:rsid w:val="00FB5D5E"/>
    <w:pPr>
      <w:pBdr>
        <w:top w:val="single" w:sz="4" w:space="0" w:color="auto"/>
        <w:bottom w:val="single" w:sz="4" w:space="0" w:color="auto"/>
      </w:pBdr>
      <w:spacing w:before="100" w:beforeAutospacing="1" w:after="100" w:afterAutospacing="1"/>
      <w:textAlignment w:val="top"/>
    </w:pPr>
    <w:rPr>
      <w:sz w:val="18"/>
      <w:szCs w:val="18"/>
    </w:rPr>
  </w:style>
  <w:style w:type="paragraph" w:customStyle="1" w:styleId="xl181">
    <w:name w:val="xl181"/>
    <w:basedOn w:val="a"/>
    <w:rsid w:val="00FB5D5E"/>
    <w:pPr>
      <w:spacing w:before="100" w:beforeAutospacing="1" w:after="100" w:afterAutospacing="1"/>
    </w:pPr>
    <w:rPr>
      <w:rFonts w:ascii="Arial" w:hAnsi="Arial" w:cs="Arial"/>
      <w:sz w:val="18"/>
      <w:szCs w:val="18"/>
    </w:rPr>
  </w:style>
  <w:style w:type="paragraph" w:customStyle="1" w:styleId="xl182">
    <w:name w:val="xl182"/>
    <w:basedOn w:val="a"/>
    <w:rsid w:val="00FB5D5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6"/>
      <w:szCs w:val="16"/>
    </w:rPr>
  </w:style>
  <w:style w:type="paragraph" w:customStyle="1" w:styleId="xl183">
    <w:name w:val="xl183"/>
    <w:basedOn w:val="a"/>
    <w:rsid w:val="00FB5D5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b/>
      <w:bCs/>
      <w:sz w:val="16"/>
      <w:szCs w:val="16"/>
    </w:rPr>
  </w:style>
  <w:style w:type="paragraph" w:customStyle="1" w:styleId="xl184">
    <w:name w:val="xl184"/>
    <w:basedOn w:val="a"/>
    <w:rsid w:val="00FB5D5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sz w:val="16"/>
      <w:szCs w:val="16"/>
    </w:rPr>
  </w:style>
  <w:style w:type="paragraph" w:customStyle="1" w:styleId="xl185">
    <w:name w:val="xl185"/>
    <w:basedOn w:val="a"/>
    <w:rsid w:val="00FB5D5E"/>
    <w:pPr>
      <w:pBdr>
        <w:left w:val="single" w:sz="8" w:space="0" w:color="auto"/>
        <w:bottom w:val="single" w:sz="4" w:space="0" w:color="auto"/>
      </w:pBdr>
      <w:spacing w:before="100" w:beforeAutospacing="1" w:after="100" w:afterAutospacing="1"/>
      <w:textAlignment w:val="top"/>
    </w:pPr>
    <w:rPr>
      <w:rFonts w:ascii="Arial" w:hAnsi="Arial" w:cs="Arial"/>
      <w:b/>
      <w:bCs/>
      <w:sz w:val="18"/>
      <w:szCs w:val="18"/>
    </w:rPr>
  </w:style>
  <w:style w:type="paragraph" w:customStyle="1" w:styleId="xl186">
    <w:name w:val="xl186"/>
    <w:basedOn w:val="a"/>
    <w:rsid w:val="00FB5D5E"/>
    <w:pPr>
      <w:pBdr>
        <w:bottom w:val="single" w:sz="4" w:space="0" w:color="auto"/>
      </w:pBdr>
      <w:spacing w:before="100" w:beforeAutospacing="1" w:after="100" w:afterAutospacing="1"/>
      <w:textAlignment w:val="top"/>
    </w:pPr>
    <w:rPr>
      <w:rFonts w:ascii="Arial" w:hAnsi="Arial" w:cs="Arial"/>
      <w:b/>
      <w:bCs/>
      <w:sz w:val="18"/>
      <w:szCs w:val="18"/>
    </w:rPr>
  </w:style>
  <w:style w:type="paragraph" w:customStyle="1" w:styleId="xl187">
    <w:name w:val="xl187"/>
    <w:basedOn w:val="a"/>
    <w:rsid w:val="00FB5D5E"/>
    <w:pPr>
      <w:pBdr>
        <w:bottom w:val="single" w:sz="4" w:space="0" w:color="auto"/>
        <w:right w:val="single" w:sz="4" w:space="0" w:color="auto"/>
      </w:pBdr>
      <w:spacing w:before="100" w:beforeAutospacing="1" w:after="100" w:afterAutospacing="1"/>
      <w:textAlignment w:val="top"/>
    </w:pPr>
    <w:rPr>
      <w:rFonts w:ascii="Arial" w:hAnsi="Arial" w:cs="Arial"/>
      <w:b/>
      <w:bCs/>
      <w:sz w:val="18"/>
      <w:szCs w:val="18"/>
    </w:rPr>
  </w:style>
  <w:style w:type="paragraph" w:customStyle="1" w:styleId="xl188">
    <w:name w:val="xl188"/>
    <w:basedOn w:val="a"/>
    <w:rsid w:val="00FB5D5E"/>
    <w:pPr>
      <w:pBdr>
        <w:left w:val="single" w:sz="4" w:space="0" w:color="auto"/>
        <w:bottom w:val="single" w:sz="4" w:space="0" w:color="auto"/>
      </w:pBdr>
      <w:spacing w:before="100" w:beforeAutospacing="1" w:after="100" w:afterAutospacing="1"/>
      <w:jc w:val="center"/>
    </w:pPr>
    <w:rPr>
      <w:rFonts w:ascii="Arial" w:hAnsi="Arial" w:cs="Arial"/>
      <w:b/>
      <w:bCs/>
      <w:sz w:val="18"/>
      <w:szCs w:val="18"/>
    </w:rPr>
  </w:style>
  <w:style w:type="paragraph" w:customStyle="1" w:styleId="xl189">
    <w:name w:val="xl189"/>
    <w:basedOn w:val="a"/>
    <w:rsid w:val="00FB5D5E"/>
    <w:pPr>
      <w:pBdr>
        <w:bottom w:val="single" w:sz="4" w:space="0" w:color="auto"/>
      </w:pBdr>
      <w:spacing w:before="100" w:beforeAutospacing="1" w:after="100" w:afterAutospacing="1"/>
      <w:jc w:val="center"/>
    </w:pPr>
    <w:rPr>
      <w:rFonts w:ascii="Arial" w:hAnsi="Arial" w:cs="Arial"/>
      <w:b/>
      <w:bCs/>
      <w:sz w:val="18"/>
      <w:szCs w:val="18"/>
    </w:rPr>
  </w:style>
  <w:style w:type="paragraph" w:customStyle="1" w:styleId="xl190">
    <w:name w:val="xl190"/>
    <w:basedOn w:val="a"/>
    <w:rsid w:val="00FB5D5E"/>
    <w:pPr>
      <w:pBdr>
        <w:bottom w:val="single" w:sz="4" w:space="0" w:color="auto"/>
        <w:right w:val="single" w:sz="4" w:space="0" w:color="auto"/>
      </w:pBdr>
      <w:spacing w:before="100" w:beforeAutospacing="1" w:after="100" w:afterAutospacing="1"/>
      <w:jc w:val="center"/>
    </w:pPr>
    <w:rPr>
      <w:rFonts w:ascii="Arial" w:hAnsi="Arial" w:cs="Arial"/>
      <w:b/>
      <w:bCs/>
      <w:sz w:val="18"/>
      <w:szCs w:val="18"/>
    </w:rPr>
  </w:style>
  <w:style w:type="paragraph" w:customStyle="1" w:styleId="xl191">
    <w:name w:val="xl191"/>
    <w:basedOn w:val="a"/>
    <w:rsid w:val="00FB5D5E"/>
    <w:pPr>
      <w:pBdr>
        <w:left w:val="single" w:sz="8" w:space="0" w:color="auto"/>
        <w:bottom w:val="single" w:sz="4" w:space="0" w:color="auto"/>
      </w:pBdr>
      <w:spacing w:before="100" w:beforeAutospacing="1" w:after="100" w:afterAutospacing="1"/>
      <w:jc w:val="center"/>
    </w:pPr>
    <w:rPr>
      <w:rFonts w:ascii="Arial" w:hAnsi="Arial" w:cs="Arial"/>
      <w:b/>
      <w:bCs/>
      <w:sz w:val="18"/>
      <w:szCs w:val="18"/>
    </w:rPr>
  </w:style>
  <w:style w:type="paragraph" w:customStyle="1" w:styleId="xl192">
    <w:name w:val="xl192"/>
    <w:basedOn w:val="a"/>
    <w:rsid w:val="00FB5D5E"/>
    <w:pPr>
      <w:pBdr>
        <w:bottom w:val="single" w:sz="4" w:space="0" w:color="auto"/>
      </w:pBdr>
      <w:spacing w:before="100" w:beforeAutospacing="1" w:after="100" w:afterAutospacing="1"/>
      <w:jc w:val="center"/>
    </w:pPr>
    <w:rPr>
      <w:rFonts w:ascii="Arial" w:hAnsi="Arial" w:cs="Arial"/>
      <w:b/>
      <w:bCs/>
      <w:sz w:val="18"/>
      <w:szCs w:val="18"/>
    </w:rPr>
  </w:style>
  <w:style w:type="paragraph" w:customStyle="1" w:styleId="xl193">
    <w:name w:val="xl193"/>
    <w:basedOn w:val="a"/>
    <w:rsid w:val="00FB5D5E"/>
    <w:pPr>
      <w:pBdr>
        <w:bottom w:val="single" w:sz="4" w:space="0" w:color="auto"/>
        <w:right w:val="single" w:sz="8" w:space="0" w:color="auto"/>
      </w:pBdr>
      <w:spacing w:before="100" w:beforeAutospacing="1" w:after="100" w:afterAutospacing="1"/>
      <w:jc w:val="center"/>
    </w:pPr>
    <w:rPr>
      <w:rFonts w:ascii="Arial" w:hAnsi="Arial" w:cs="Arial"/>
      <w:b/>
      <w:bCs/>
      <w:sz w:val="18"/>
      <w:szCs w:val="18"/>
    </w:rPr>
  </w:style>
  <w:style w:type="paragraph" w:customStyle="1" w:styleId="xl194">
    <w:name w:val="xl194"/>
    <w:basedOn w:val="a"/>
    <w:rsid w:val="00FB5D5E"/>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b/>
      <w:bCs/>
      <w:sz w:val="18"/>
      <w:szCs w:val="18"/>
    </w:rPr>
  </w:style>
  <w:style w:type="paragraph" w:customStyle="1" w:styleId="xl195">
    <w:name w:val="xl195"/>
    <w:basedOn w:val="a"/>
    <w:rsid w:val="00FB5D5E"/>
    <w:pPr>
      <w:pBdr>
        <w:top w:val="single" w:sz="4" w:space="0" w:color="auto"/>
        <w:bottom w:val="single" w:sz="4" w:space="0" w:color="auto"/>
      </w:pBdr>
      <w:spacing w:before="100" w:beforeAutospacing="1" w:after="100" w:afterAutospacing="1"/>
      <w:textAlignment w:val="center"/>
    </w:pPr>
    <w:rPr>
      <w:rFonts w:ascii="Arial" w:hAnsi="Arial" w:cs="Arial"/>
      <w:b/>
      <w:bCs/>
      <w:sz w:val="18"/>
      <w:szCs w:val="18"/>
    </w:rPr>
  </w:style>
  <w:style w:type="paragraph" w:customStyle="1" w:styleId="xl196">
    <w:name w:val="xl196"/>
    <w:basedOn w:val="a"/>
    <w:rsid w:val="00FB5D5E"/>
    <w:pPr>
      <w:pBdr>
        <w:top w:val="single" w:sz="4" w:space="0" w:color="auto"/>
        <w:bottom w:val="single" w:sz="4" w:space="0" w:color="auto"/>
      </w:pBdr>
      <w:spacing w:before="100" w:beforeAutospacing="1" w:after="100" w:afterAutospacing="1"/>
      <w:textAlignment w:val="center"/>
    </w:pPr>
  </w:style>
  <w:style w:type="paragraph" w:customStyle="1" w:styleId="xl197">
    <w:name w:val="xl197"/>
    <w:basedOn w:val="a"/>
    <w:rsid w:val="00FB5D5E"/>
    <w:pPr>
      <w:pBdr>
        <w:top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98">
    <w:name w:val="xl198"/>
    <w:basedOn w:val="a"/>
    <w:rsid w:val="004024F5"/>
    <w:pPr>
      <w:pBdr>
        <w:bottom w:val="single" w:sz="4" w:space="0" w:color="auto"/>
      </w:pBdr>
      <w:spacing w:before="100" w:beforeAutospacing="1" w:after="100" w:afterAutospacing="1"/>
    </w:pPr>
    <w:rPr>
      <w:rFonts w:ascii="Arial" w:hAnsi="Arial" w:cs="Arial"/>
      <w:b/>
      <w:bCs/>
      <w:sz w:val="18"/>
      <w:szCs w:val="18"/>
    </w:rPr>
  </w:style>
  <w:style w:type="paragraph" w:customStyle="1" w:styleId="xl199">
    <w:name w:val="xl199"/>
    <w:basedOn w:val="a"/>
    <w:rsid w:val="004024F5"/>
    <w:pPr>
      <w:pBdr>
        <w:bottom w:val="single" w:sz="4" w:space="0" w:color="auto"/>
        <w:right w:val="single" w:sz="8" w:space="0" w:color="auto"/>
      </w:pBdr>
      <w:spacing w:before="100" w:beforeAutospacing="1" w:after="100" w:afterAutospacing="1"/>
    </w:pPr>
    <w:rPr>
      <w:rFonts w:ascii="Arial" w:hAnsi="Arial" w:cs="Arial"/>
      <w:b/>
      <w:bCs/>
      <w:sz w:val="18"/>
      <w:szCs w:val="18"/>
    </w:rPr>
  </w:style>
  <w:style w:type="paragraph" w:customStyle="1" w:styleId="xl200">
    <w:name w:val="xl200"/>
    <w:basedOn w:val="a"/>
    <w:rsid w:val="004024F5"/>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b/>
      <w:bCs/>
      <w:sz w:val="18"/>
      <w:szCs w:val="18"/>
    </w:rPr>
  </w:style>
  <w:style w:type="paragraph" w:customStyle="1" w:styleId="xl201">
    <w:name w:val="xl201"/>
    <w:basedOn w:val="a"/>
    <w:rsid w:val="004024F5"/>
    <w:pPr>
      <w:pBdr>
        <w:top w:val="single" w:sz="8" w:space="0" w:color="auto"/>
        <w:bottom w:val="single" w:sz="8" w:space="0" w:color="auto"/>
      </w:pBdr>
      <w:spacing w:before="100" w:beforeAutospacing="1" w:after="100" w:afterAutospacing="1"/>
      <w:textAlignment w:val="center"/>
    </w:pPr>
    <w:rPr>
      <w:rFonts w:ascii="Arial" w:hAnsi="Arial" w:cs="Arial"/>
      <w:b/>
      <w:bCs/>
      <w:sz w:val="18"/>
      <w:szCs w:val="18"/>
    </w:rPr>
  </w:style>
  <w:style w:type="paragraph" w:customStyle="1" w:styleId="xl202">
    <w:name w:val="xl202"/>
    <w:basedOn w:val="a"/>
    <w:rsid w:val="004024F5"/>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8"/>
      <w:szCs w:val="18"/>
    </w:rPr>
  </w:style>
  <w:style w:type="paragraph" w:customStyle="1" w:styleId="xl203">
    <w:name w:val="xl203"/>
    <w:basedOn w:val="a"/>
    <w:rsid w:val="004024F5"/>
    <w:pPr>
      <w:spacing w:before="100" w:beforeAutospacing="1" w:after="100" w:afterAutospacing="1"/>
    </w:pPr>
    <w:rPr>
      <w:rFonts w:ascii="Arial" w:hAnsi="Arial" w:cs="Arial"/>
      <w:sz w:val="18"/>
      <w:szCs w:val="18"/>
    </w:rPr>
  </w:style>
  <w:style w:type="paragraph" w:customStyle="1" w:styleId="xl204">
    <w:name w:val="xl204"/>
    <w:basedOn w:val="a"/>
    <w:rsid w:val="004024F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6"/>
      <w:szCs w:val="16"/>
    </w:rPr>
  </w:style>
  <w:style w:type="paragraph" w:customStyle="1" w:styleId="xl205">
    <w:name w:val="xl205"/>
    <w:basedOn w:val="a"/>
    <w:rsid w:val="004024F5"/>
    <w:pPr>
      <w:pBdr>
        <w:top w:val="single" w:sz="8" w:space="0" w:color="auto"/>
        <w:left w:val="single" w:sz="8" w:space="0" w:color="auto"/>
        <w:right w:val="single" w:sz="4" w:space="0" w:color="auto"/>
      </w:pBdr>
      <w:spacing w:before="100" w:beforeAutospacing="1" w:after="100" w:afterAutospacing="1"/>
      <w:jc w:val="center"/>
      <w:textAlignment w:val="top"/>
    </w:pPr>
    <w:rPr>
      <w:rFonts w:ascii="Arial" w:hAnsi="Arial" w:cs="Arial"/>
      <w:b/>
      <w:bCs/>
      <w:sz w:val="16"/>
      <w:szCs w:val="16"/>
    </w:rPr>
  </w:style>
  <w:style w:type="paragraph" w:customStyle="1" w:styleId="xl206">
    <w:name w:val="xl206"/>
    <w:basedOn w:val="a"/>
    <w:rsid w:val="004024F5"/>
    <w:pPr>
      <w:pBdr>
        <w:left w:val="single" w:sz="8" w:space="0" w:color="auto"/>
        <w:bottom w:val="single" w:sz="8" w:space="0" w:color="auto"/>
        <w:right w:val="single" w:sz="4" w:space="0" w:color="auto"/>
      </w:pBdr>
      <w:spacing w:before="100" w:beforeAutospacing="1" w:after="100" w:afterAutospacing="1"/>
      <w:jc w:val="center"/>
      <w:textAlignment w:val="top"/>
    </w:pPr>
    <w:rPr>
      <w:rFonts w:ascii="Arial" w:hAnsi="Arial" w:cs="Arial"/>
      <w:b/>
      <w:bCs/>
      <w:sz w:val="16"/>
      <w:szCs w:val="16"/>
    </w:rPr>
  </w:style>
  <w:style w:type="numbering" w:customStyle="1" w:styleId="2b">
    <w:name w:val="Нет списка2"/>
    <w:next w:val="a2"/>
    <w:semiHidden/>
    <w:rsid w:val="00C34474"/>
  </w:style>
  <w:style w:type="paragraph" w:customStyle="1" w:styleId="ConsPlusTitle">
    <w:name w:val="ConsPlusTitle"/>
    <w:rsid w:val="00C34474"/>
    <w:pPr>
      <w:widowControl w:val="0"/>
      <w:autoSpaceDE w:val="0"/>
      <w:autoSpaceDN w:val="0"/>
      <w:adjustRightInd w:val="0"/>
      <w:spacing w:after="0" w:line="240" w:lineRule="auto"/>
    </w:pPr>
    <w:rPr>
      <w:rFonts w:ascii="Calibri" w:eastAsia="Times New Roman" w:hAnsi="Calibri" w:cs="Calibri"/>
      <w:b/>
      <w:bCs/>
      <w:lang w:eastAsia="ru-RU"/>
    </w:rPr>
  </w:style>
  <w:style w:type="character" w:customStyle="1" w:styleId="2c">
    <w:name w:val="Знак Знак2"/>
    <w:rsid w:val="00C34474"/>
    <w:rPr>
      <w:rFonts w:ascii="Calibri" w:eastAsia="Calibri" w:hAnsi="Calibri"/>
      <w:sz w:val="22"/>
      <w:szCs w:val="22"/>
      <w:lang w:eastAsia="en-US"/>
    </w:rPr>
  </w:style>
  <w:style w:type="paragraph" w:customStyle="1" w:styleId="xl64">
    <w:name w:val="xl64"/>
    <w:basedOn w:val="a"/>
    <w:rsid w:val="00BD1EB1"/>
    <w:pPr>
      <w:pBdr>
        <w:top w:val="single" w:sz="4" w:space="0" w:color="auto"/>
        <w:left w:val="single" w:sz="4" w:space="0" w:color="auto"/>
        <w:bottom w:val="single" w:sz="4" w:space="0" w:color="auto"/>
      </w:pBdr>
      <w:spacing w:before="100" w:beforeAutospacing="1" w:after="100" w:afterAutospacing="1"/>
    </w:pPr>
  </w:style>
  <w:style w:type="paragraph" w:customStyle="1" w:styleId="xl65">
    <w:name w:val="xl65"/>
    <w:basedOn w:val="a"/>
    <w:rsid w:val="00BD1EB1"/>
    <w:pPr>
      <w:pBdr>
        <w:top w:val="single" w:sz="4" w:space="0" w:color="auto"/>
        <w:bottom w:val="single" w:sz="4" w:space="0" w:color="auto"/>
        <w:right w:val="single" w:sz="4" w:space="0" w:color="auto"/>
      </w:pBdr>
      <w:spacing w:before="100" w:beforeAutospacing="1" w:after="100" w:afterAutospacing="1"/>
    </w:pPr>
  </w:style>
  <w:style w:type="paragraph" w:customStyle="1" w:styleId="headertexttopleveltextcentertext">
    <w:name w:val="headertext topleveltext centertext"/>
    <w:basedOn w:val="a"/>
    <w:rsid w:val="005D0AA6"/>
    <w:pPr>
      <w:spacing w:before="100" w:beforeAutospacing="1" w:after="100" w:afterAutospacing="1"/>
      <w:ind w:firstLine="709"/>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705063">
      <w:bodyDiv w:val="1"/>
      <w:marLeft w:val="0"/>
      <w:marRight w:val="0"/>
      <w:marTop w:val="0"/>
      <w:marBottom w:val="0"/>
      <w:divBdr>
        <w:top w:val="none" w:sz="0" w:space="0" w:color="auto"/>
        <w:left w:val="none" w:sz="0" w:space="0" w:color="auto"/>
        <w:bottom w:val="none" w:sz="0" w:space="0" w:color="auto"/>
        <w:right w:val="none" w:sz="0" w:space="0" w:color="auto"/>
      </w:divBdr>
    </w:div>
    <w:div w:id="44136542">
      <w:bodyDiv w:val="1"/>
      <w:marLeft w:val="0"/>
      <w:marRight w:val="0"/>
      <w:marTop w:val="0"/>
      <w:marBottom w:val="0"/>
      <w:divBdr>
        <w:top w:val="none" w:sz="0" w:space="0" w:color="auto"/>
        <w:left w:val="none" w:sz="0" w:space="0" w:color="auto"/>
        <w:bottom w:val="none" w:sz="0" w:space="0" w:color="auto"/>
        <w:right w:val="none" w:sz="0" w:space="0" w:color="auto"/>
      </w:divBdr>
    </w:div>
    <w:div w:id="50229447">
      <w:bodyDiv w:val="1"/>
      <w:marLeft w:val="0"/>
      <w:marRight w:val="0"/>
      <w:marTop w:val="0"/>
      <w:marBottom w:val="0"/>
      <w:divBdr>
        <w:top w:val="none" w:sz="0" w:space="0" w:color="auto"/>
        <w:left w:val="none" w:sz="0" w:space="0" w:color="auto"/>
        <w:bottom w:val="none" w:sz="0" w:space="0" w:color="auto"/>
        <w:right w:val="none" w:sz="0" w:space="0" w:color="auto"/>
      </w:divBdr>
    </w:div>
    <w:div w:id="52192962">
      <w:bodyDiv w:val="1"/>
      <w:marLeft w:val="0"/>
      <w:marRight w:val="0"/>
      <w:marTop w:val="0"/>
      <w:marBottom w:val="0"/>
      <w:divBdr>
        <w:top w:val="none" w:sz="0" w:space="0" w:color="auto"/>
        <w:left w:val="none" w:sz="0" w:space="0" w:color="auto"/>
        <w:bottom w:val="none" w:sz="0" w:space="0" w:color="auto"/>
        <w:right w:val="none" w:sz="0" w:space="0" w:color="auto"/>
      </w:divBdr>
    </w:div>
    <w:div w:id="56561761">
      <w:bodyDiv w:val="1"/>
      <w:marLeft w:val="0"/>
      <w:marRight w:val="0"/>
      <w:marTop w:val="0"/>
      <w:marBottom w:val="0"/>
      <w:divBdr>
        <w:top w:val="none" w:sz="0" w:space="0" w:color="auto"/>
        <w:left w:val="none" w:sz="0" w:space="0" w:color="auto"/>
        <w:bottom w:val="none" w:sz="0" w:space="0" w:color="auto"/>
        <w:right w:val="none" w:sz="0" w:space="0" w:color="auto"/>
      </w:divBdr>
    </w:div>
    <w:div w:id="62264761">
      <w:bodyDiv w:val="1"/>
      <w:marLeft w:val="0"/>
      <w:marRight w:val="0"/>
      <w:marTop w:val="0"/>
      <w:marBottom w:val="0"/>
      <w:divBdr>
        <w:top w:val="none" w:sz="0" w:space="0" w:color="auto"/>
        <w:left w:val="none" w:sz="0" w:space="0" w:color="auto"/>
        <w:bottom w:val="none" w:sz="0" w:space="0" w:color="auto"/>
        <w:right w:val="none" w:sz="0" w:space="0" w:color="auto"/>
      </w:divBdr>
    </w:div>
    <w:div w:id="64230370">
      <w:bodyDiv w:val="1"/>
      <w:marLeft w:val="0"/>
      <w:marRight w:val="0"/>
      <w:marTop w:val="0"/>
      <w:marBottom w:val="0"/>
      <w:divBdr>
        <w:top w:val="none" w:sz="0" w:space="0" w:color="auto"/>
        <w:left w:val="none" w:sz="0" w:space="0" w:color="auto"/>
        <w:bottom w:val="none" w:sz="0" w:space="0" w:color="auto"/>
        <w:right w:val="none" w:sz="0" w:space="0" w:color="auto"/>
      </w:divBdr>
    </w:div>
    <w:div w:id="79377609">
      <w:bodyDiv w:val="1"/>
      <w:marLeft w:val="0"/>
      <w:marRight w:val="0"/>
      <w:marTop w:val="0"/>
      <w:marBottom w:val="0"/>
      <w:divBdr>
        <w:top w:val="none" w:sz="0" w:space="0" w:color="auto"/>
        <w:left w:val="none" w:sz="0" w:space="0" w:color="auto"/>
        <w:bottom w:val="none" w:sz="0" w:space="0" w:color="auto"/>
        <w:right w:val="none" w:sz="0" w:space="0" w:color="auto"/>
      </w:divBdr>
    </w:div>
    <w:div w:id="80763831">
      <w:bodyDiv w:val="1"/>
      <w:marLeft w:val="0"/>
      <w:marRight w:val="0"/>
      <w:marTop w:val="0"/>
      <w:marBottom w:val="0"/>
      <w:divBdr>
        <w:top w:val="none" w:sz="0" w:space="0" w:color="auto"/>
        <w:left w:val="none" w:sz="0" w:space="0" w:color="auto"/>
        <w:bottom w:val="none" w:sz="0" w:space="0" w:color="auto"/>
        <w:right w:val="none" w:sz="0" w:space="0" w:color="auto"/>
      </w:divBdr>
    </w:div>
    <w:div w:id="88545402">
      <w:bodyDiv w:val="1"/>
      <w:marLeft w:val="0"/>
      <w:marRight w:val="0"/>
      <w:marTop w:val="0"/>
      <w:marBottom w:val="0"/>
      <w:divBdr>
        <w:top w:val="none" w:sz="0" w:space="0" w:color="auto"/>
        <w:left w:val="none" w:sz="0" w:space="0" w:color="auto"/>
        <w:bottom w:val="none" w:sz="0" w:space="0" w:color="auto"/>
        <w:right w:val="none" w:sz="0" w:space="0" w:color="auto"/>
      </w:divBdr>
    </w:div>
    <w:div w:id="108937512">
      <w:bodyDiv w:val="1"/>
      <w:marLeft w:val="0"/>
      <w:marRight w:val="0"/>
      <w:marTop w:val="0"/>
      <w:marBottom w:val="0"/>
      <w:divBdr>
        <w:top w:val="none" w:sz="0" w:space="0" w:color="auto"/>
        <w:left w:val="none" w:sz="0" w:space="0" w:color="auto"/>
        <w:bottom w:val="none" w:sz="0" w:space="0" w:color="auto"/>
        <w:right w:val="none" w:sz="0" w:space="0" w:color="auto"/>
      </w:divBdr>
    </w:div>
    <w:div w:id="132988278">
      <w:bodyDiv w:val="1"/>
      <w:marLeft w:val="0"/>
      <w:marRight w:val="0"/>
      <w:marTop w:val="0"/>
      <w:marBottom w:val="0"/>
      <w:divBdr>
        <w:top w:val="none" w:sz="0" w:space="0" w:color="auto"/>
        <w:left w:val="none" w:sz="0" w:space="0" w:color="auto"/>
        <w:bottom w:val="none" w:sz="0" w:space="0" w:color="auto"/>
        <w:right w:val="none" w:sz="0" w:space="0" w:color="auto"/>
      </w:divBdr>
    </w:div>
    <w:div w:id="133331164">
      <w:bodyDiv w:val="1"/>
      <w:marLeft w:val="0"/>
      <w:marRight w:val="0"/>
      <w:marTop w:val="0"/>
      <w:marBottom w:val="0"/>
      <w:divBdr>
        <w:top w:val="none" w:sz="0" w:space="0" w:color="auto"/>
        <w:left w:val="none" w:sz="0" w:space="0" w:color="auto"/>
        <w:bottom w:val="none" w:sz="0" w:space="0" w:color="auto"/>
        <w:right w:val="none" w:sz="0" w:space="0" w:color="auto"/>
      </w:divBdr>
    </w:div>
    <w:div w:id="144396952">
      <w:bodyDiv w:val="1"/>
      <w:marLeft w:val="0"/>
      <w:marRight w:val="0"/>
      <w:marTop w:val="0"/>
      <w:marBottom w:val="0"/>
      <w:divBdr>
        <w:top w:val="none" w:sz="0" w:space="0" w:color="auto"/>
        <w:left w:val="none" w:sz="0" w:space="0" w:color="auto"/>
        <w:bottom w:val="none" w:sz="0" w:space="0" w:color="auto"/>
        <w:right w:val="none" w:sz="0" w:space="0" w:color="auto"/>
      </w:divBdr>
    </w:div>
    <w:div w:id="148182084">
      <w:bodyDiv w:val="1"/>
      <w:marLeft w:val="0"/>
      <w:marRight w:val="0"/>
      <w:marTop w:val="0"/>
      <w:marBottom w:val="0"/>
      <w:divBdr>
        <w:top w:val="none" w:sz="0" w:space="0" w:color="auto"/>
        <w:left w:val="none" w:sz="0" w:space="0" w:color="auto"/>
        <w:bottom w:val="none" w:sz="0" w:space="0" w:color="auto"/>
        <w:right w:val="none" w:sz="0" w:space="0" w:color="auto"/>
      </w:divBdr>
    </w:div>
    <w:div w:id="152725400">
      <w:bodyDiv w:val="1"/>
      <w:marLeft w:val="0"/>
      <w:marRight w:val="0"/>
      <w:marTop w:val="0"/>
      <w:marBottom w:val="0"/>
      <w:divBdr>
        <w:top w:val="none" w:sz="0" w:space="0" w:color="auto"/>
        <w:left w:val="none" w:sz="0" w:space="0" w:color="auto"/>
        <w:bottom w:val="none" w:sz="0" w:space="0" w:color="auto"/>
        <w:right w:val="none" w:sz="0" w:space="0" w:color="auto"/>
      </w:divBdr>
    </w:div>
    <w:div w:id="153962146">
      <w:bodyDiv w:val="1"/>
      <w:marLeft w:val="0"/>
      <w:marRight w:val="0"/>
      <w:marTop w:val="0"/>
      <w:marBottom w:val="0"/>
      <w:divBdr>
        <w:top w:val="none" w:sz="0" w:space="0" w:color="auto"/>
        <w:left w:val="none" w:sz="0" w:space="0" w:color="auto"/>
        <w:bottom w:val="none" w:sz="0" w:space="0" w:color="auto"/>
        <w:right w:val="none" w:sz="0" w:space="0" w:color="auto"/>
      </w:divBdr>
    </w:div>
    <w:div w:id="162547912">
      <w:bodyDiv w:val="1"/>
      <w:marLeft w:val="0"/>
      <w:marRight w:val="0"/>
      <w:marTop w:val="0"/>
      <w:marBottom w:val="0"/>
      <w:divBdr>
        <w:top w:val="none" w:sz="0" w:space="0" w:color="auto"/>
        <w:left w:val="none" w:sz="0" w:space="0" w:color="auto"/>
        <w:bottom w:val="none" w:sz="0" w:space="0" w:color="auto"/>
        <w:right w:val="none" w:sz="0" w:space="0" w:color="auto"/>
      </w:divBdr>
    </w:div>
    <w:div w:id="208613994">
      <w:bodyDiv w:val="1"/>
      <w:marLeft w:val="0"/>
      <w:marRight w:val="0"/>
      <w:marTop w:val="0"/>
      <w:marBottom w:val="0"/>
      <w:divBdr>
        <w:top w:val="none" w:sz="0" w:space="0" w:color="auto"/>
        <w:left w:val="none" w:sz="0" w:space="0" w:color="auto"/>
        <w:bottom w:val="none" w:sz="0" w:space="0" w:color="auto"/>
        <w:right w:val="none" w:sz="0" w:space="0" w:color="auto"/>
      </w:divBdr>
    </w:div>
    <w:div w:id="215437816">
      <w:bodyDiv w:val="1"/>
      <w:marLeft w:val="0"/>
      <w:marRight w:val="0"/>
      <w:marTop w:val="0"/>
      <w:marBottom w:val="0"/>
      <w:divBdr>
        <w:top w:val="none" w:sz="0" w:space="0" w:color="auto"/>
        <w:left w:val="none" w:sz="0" w:space="0" w:color="auto"/>
        <w:bottom w:val="none" w:sz="0" w:space="0" w:color="auto"/>
        <w:right w:val="none" w:sz="0" w:space="0" w:color="auto"/>
      </w:divBdr>
    </w:div>
    <w:div w:id="239950321">
      <w:bodyDiv w:val="1"/>
      <w:marLeft w:val="0"/>
      <w:marRight w:val="0"/>
      <w:marTop w:val="0"/>
      <w:marBottom w:val="0"/>
      <w:divBdr>
        <w:top w:val="none" w:sz="0" w:space="0" w:color="auto"/>
        <w:left w:val="none" w:sz="0" w:space="0" w:color="auto"/>
        <w:bottom w:val="none" w:sz="0" w:space="0" w:color="auto"/>
        <w:right w:val="none" w:sz="0" w:space="0" w:color="auto"/>
      </w:divBdr>
    </w:div>
    <w:div w:id="244999404">
      <w:bodyDiv w:val="1"/>
      <w:marLeft w:val="0"/>
      <w:marRight w:val="0"/>
      <w:marTop w:val="0"/>
      <w:marBottom w:val="0"/>
      <w:divBdr>
        <w:top w:val="none" w:sz="0" w:space="0" w:color="auto"/>
        <w:left w:val="none" w:sz="0" w:space="0" w:color="auto"/>
        <w:bottom w:val="none" w:sz="0" w:space="0" w:color="auto"/>
        <w:right w:val="none" w:sz="0" w:space="0" w:color="auto"/>
      </w:divBdr>
    </w:div>
    <w:div w:id="247933492">
      <w:bodyDiv w:val="1"/>
      <w:marLeft w:val="0"/>
      <w:marRight w:val="0"/>
      <w:marTop w:val="0"/>
      <w:marBottom w:val="0"/>
      <w:divBdr>
        <w:top w:val="none" w:sz="0" w:space="0" w:color="auto"/>
        <w:left w:val="none" w:sz="0" w:space="0" w:color="auto"/>
        <w:bottom w:val="none" w:sz="0" w:space="0" w:color="auto"/>
        <w:right w:val="none" w:sz="0" w:space="0" w:color="auto"/>
      </w:divBdr>
    </w:div>
    <w:div w:id="249503893">
      <w:bodyDiv w:val="1"/>
      <w:marLeft w:val="0"/>
      <w:marRight w:val="0"/>
      <w:marTop w:val="0"/>
      <w:marBottom w:val="0"/>
      <w:divBdr>
        <w:top w:val="none" w:sz="0" w:space="0" w:color="auto"/>
        <w:left w:val="none" w:sz="0" w:space="0" w:color="auto"/>
        <w:bottom w:val="none" w:sz="0" w:space="0" w:color="auto"/>
        <w:right w:val="none" w:sz="0" w:space="0" w:color="auto"/>
      </w:divBdr>
    </w:div>
    <w:div w:id="249897334">
      <w:bodyDiv w:val="1"/>
      <w:marLeft w:val="0"/>
      <w:marRight w:val="0"/>
      <w:marTop w:val="0"/>
      <w:marBottom w:val="0"/>
      <w:divBdr>
        <w:top w:val="none" w:sz="0" w:space="0" w:color="auto"/>
        <w:left w:val="none" w:sz="0" w:space="0" w:color="auto"/>
        <w:bottom w:val="none" w:sz="0" w:space="0" w:color="auto"/>
        <w:right w:val="none" w:sz="0" w:space="0" w:color="auto"/>
      </w:divBdr>
    </w:div>
    <w:div w:id="254094885">
      <w:bodyDiv w:val="1"/>
      <w:marLeft w:val="0"/>
      <w:marRight w:val="0"/>
      <w:marTop w:val="0"/>
      <w:marBottom w:val="0"/>
      <w:divBdr>
        <w:top w:val="none" w:sz="0" w:space="0" w:color="auto"/>
        <w:left w:val="none" w:sz="0" w:space="0" w:color="auto"/>
        <w:bottom w:val="none" w:sz="0" w:space="0" w:color="auto"/>
        <w:right w:val="none" w:sz="0" w:space="0" w:color="auto"/>
      </w:divBdr>
    </w:div>
    <w:div w:id="267590348">
      <w:bodyDiv w:val="1"/>
      <w:marLeft w:val="0"/>
      <w:marRight w:val="0"/>
      <w:marTop w:val="0"/>
      <w:marBottom w:val="0"/>
      <w:divBdr>
        <w:top w:val="none" w:sz="0" w:space="0" w:color="auto"/>
        <w:left w:val="none" w:sz="0" w:space="0" w:color="auto"/>
        <w:bottom w:val="none" w:sz="0" w:space="0" w:color="auto"/>
        <w:right w:val="none" w:sz="0" w:space="0" w:color="auto"/>
      </w:divBdr>
    </w:div>
    <w:div w:id="275186498">
      <w:bodyDiv w:val="1"/>
      <w:marLeft w:val="0"/>
      <w:marRight w:val="0"/>
      <w:marTop w:val="0"/>
      <w:marBottom w:val="0"/>
      <w:divBdr>
        <w:top w:val="none" w:sz="0" w:space="0" w:color="auto"/>
        <w:left w:val="none" w:sz="0" w:space="0" w:color="auto"/>
        <w:bottom w:val="none" w:sz="0" w:space="0" w:color="auto"/>
        <w:right w:val="none" w:sz="0" w:space="0" w:color="auto"/>
      </w:divBdr>
    </w:div>
    <w:div w:id="287513713">
      <w:bodyDiv w:val="1"/>
      <w:marLeft w:val="0"/>
      <w:marRight w:val="0"/>
      <w:marTop w:val="0"/>
      <w:marBottom w:val="0"/>
      <w:divBdr>
        <w:top w:val="none" w:sz="0" w:space="0" w:color="auto"/>
        <w:left w:val="none" w:sz="0" w:space="0" w:color="auto"/>
        <w:bottom w:val="none" w:sz="0" w:space="0" w:color="auto"/>
        <w:right w:val="none" w:sz="0" w:space="0" w:color="auto"/>
      </w:divBdr>
    </w:div>
    <w:div w:id="292828449">
      <w:bodyDiv w:val="1"/>
      <w:marLeft w:val="0"/>
      <w:marRight w:val="0"/>
      <w:marTop w:val="0"/>
      <w:marBottom w:val="0"/>
      <w:divBdr>
        <w:top w:val="none" w:sz="0" w:space="0" w:color="auto"/>
        <w:left w:val="none" w:sz="0" w:space="0" w:color="auto"/>
        <w:bottom w:val="none" w:sz="0" w:space="0" w:color="auto"/>
        <w:right w:val="none" w:sz="0" w:space="0" w:color="auto"/>
      </w:divBdr>
    </w:div>
    <w:div w:id="312612708">
      <w:bodyDiv w:val="1"/>
      <w:marLeft w:val="0"/>
      <w:marRight w:val="0"/>
      <w:marTop w:val="0"/>
      <w:marBottom w:val="0"/>
      <w:divBdr>
        <w:top w:val="none" w:sz="0" w:space="0" w:color="auto"/>
        <w:left w:val="none" w:sz="0" w:space="0" w:color="auto"/>
        <w:bottom w:val="none" w:sz="0" w:space="0" w:color="auto"/>
        <w:right w:val="none" w:sz="0" w:space="0" w:color="auto"/>
      </w:divBdr>
    </w:div>
    <w:div w:id="314385234">
      <w:bodyDiv w:val="1"/>
      <w:marLeft w:val="0"/>
      <w:marRight w:val="0"/>
      <w:marTop w:val="0"/>
      <w:marBottom w:val="0"/>
      <w:divBdr>
        <w:top w:val="none" w:sz="0" w:space="0" w:color="auto"/>
        <w:left w:val="none" w:sz="0" w:space="0" w:color="auto"/>
        <w:bottom w:val="none" w:sz="0" w:space="0" w:color="auto"/>
        <w:right w:val="none" w:sz="0" w:space="0" w:color="auto"/>
      </w:divBdr>
    </w:div>
    <w:div w:id="322900311">
      <w:bodyDiv w:val="1"/>
      <w:marLeft w:val="0"/>
      <w:marRight w:val="0"/>
      <w:marTop w:val="0"/>
      <w:marBottom w:val="0"/>
      <w:divBdr>
        <w:top w:val="none" w:sz="0" w:space="0" w:color="auto"/>
        <w:left w:val="none" w:sz="0" w:space="0" w:color="auto"/>
        <w:bottom w:val="none" w:sz="0" w:space="0" w:color="auto"/>
        <w:right w:val="none" w:sz="0" w:space="0" w:color="auto"/>
      </w:divBdr>
    </w:div>
    <w:div w:id="351805665">
      <w:bodyDiv w:val="1"/>
      <w:marLeft w:val="0"/>
      <w:marRight w:val="0"/>
      <w:marTop w:val="0"/>
      <w:marBottom w:val="0"/>
      <w:divBdr>
        <w:top w:val="none" w:sz="0" w:space="0" w:color="auto"/>
        <w:left w:val="none" w:sz="0" w:space="0" w:color="auto"/>
        <w:bottom w:val="none" w:sz="0" w:space="0" w:color="auto"/>
        <w:right w:val="none" w:sz="0" w:space="0" w:color="auto"/>
      </w:divBdr>
    </w:div>
    <w:div w:id="390270228">
      <w:bodyDiv w:val="1"/>
      <w:marLeft w:val="0"/>
      <w:marRight w:val="0"/>
      <w:marTop w:val="0"/>
      <w:marBottom w:val="0"/>
      <w:divBdr>
        <w:top w:val="none" w:sz="0" w:space="0" w:color="auto"/>
        <w:left w:val="none" w:sz="0" w:space="0" w:color="auto"/>
        <w:bottom w:val="none" w:sz="0" w:space="0" w:color="auto"/>
        <w:right w:val="none" w:sz="0" w:space="0" w:color="auto"/>
      </w:divBdr>
    </w:div>
    <w:div w:id="390810543">
      <w:bodyDiv w:val="1"/>
      <w:marLeft w:val="0"/>
      <w:marRight w:val="0"/>
      <w:marTop w:val="0"/>
      <w:marBottom w:val="0"/>
      <w:divBdr>
        <w:top w:val="none" w:sz="0" w:space="0" w:color="auto"/>
        <w:left w:val="none" w:sz="0" w:space="0" w:color="auto"/>
        <w:bottom w:val="none" w:sz="0" w:space="0" w:color="auto"/>
        <w:right w:val="none" w:sz="0" w:space="0" w:color="auto"/>
      </w:divBdr>
    </w:div>
    <w:div w:id="393436920">
      <w:bodyDiv w:val="1"/>
      <w:marLeft w:val="0"/>
      <w:marRight w:val="0"/>
      <w:marTop w:val="0"/>
      <w:marBottom w:val="0"/>
      <w:divBdr>
        <w:top w:val="none" w:sz="0" w:space="0" w:color="auto"/>
        <w:left w:val="none" w:sz="0" w:space="0" w:color="auto"/>
        <w:bottom w:val="none" w:sz="0" w:space="0" w:color="auto"/>
        <w:right w:val="none" w:sz="0" w:space="0" w:color="auto"/>
      </w:divBdr>
    </w:div>
    <w:div w:id="406876922">
      <w:bodyDiv w:val="1"/>
      <w:marLeft w:val="0"/>
      <w:marRight w:val="0"/>
      <w:marTop w:val="0"/>
      <w:marBottom w:val="0"/>
      <w:divBdr>
        <w:top w:val="none" w:sz="0" w:space="0" w:color="auto"/>
        <w:left w:val="none" w:sz="0" w:space="0" w:color="auto"/>
        <w:bottom w:val="none" w:sz="0" w:space="0" w:color="auto"/>
        <w:right w:val="none" w:sz="0" w:space="0" w:color="auto"/>
      </w:divBdr>
    </w:div>
    <w:div w:id="412043941">
      <w:bodyDiv w:val="1"/>
      <w:marLeft w:val="0"/>
      <w:marRight w:val="0"/>
      <w:marTop w:val="0"/>
      <w:marBottom w:val="0"/>
      <w:divBdr>
        <w:top w:val="none" w:sz="0" w:space="0" w:color="auto"/>
        <w:left w:val="none" w:sz="0" w:space="0" w:color="auto"/>
        <w:bottom w:val="none" w:sz="0" w:space="0" w:color="auto"/>
        <w:right w:val="none" w:sz="0" w:space="0" w:color="auto"/>
      </w:divBdr>
    </w:div>
    <w:div w:id="426850571">
      <w:bodyDiv w:val="1"/>
      <w:marLeft w:val="0"/>
      <w:marRight w:val="0"/>
      <w:marTop w:val="0"/>
      <w:marBottom w:val="0"/>
      <w:divBdr>
        <w:top w:val="none" w:sz="0" w:space="0" w:color="auto"/>
        <w:left w:val="none" w:sz="0" w:space="0" w:color="auto"/>
        <w:bottom w:val="none" w:sz="0" w:space="0" w:color="auto"/>
        <w:right w:val="none" w:sz="0" w:space="0" w:color="auto"/>
      </w:divBdr>
    </w:div>
    <w:div w:id="453445018">
      <w:bodyDiv w:val="1"/>
      <w:marLeft w:val="0"/>
      <w:marRight w:val="0"/>
      <w:marTop w:val="0"/>
      <w:marBottom w:val="0"/>
      <w:divBdr>
        <w:top w:val="none" w:sz="0" w:space="0" w:color="auto"/>
        <w:left w:val="none" w:sz="0" w:space="0" w:color="auto"/>
        <w:bottom w:val="none" w:sz="0" w:space="0" w:color="auto"/>
        <w:right w:val="none" w:sz="0" w:space="0" w:color="auto"/>
      </w:divBdr>
    </w:div>
    <w:div w:id="461270927">
      <w:bodyDiv w:val="1"/>
      <w:marLeft w:val="0"/>
      <w:marRight w:val="0"/>
      <w:marTop w:val="0"/>
      <w:marBottom w:val="0"/>
      <w:divBdr>
        <w:top w:val="none" w:sz="0" w:space="0" w:color="auto"/>
        <w:left w:val="none" w:sz="0" w:space="0" w:color="auto"/>
        <w:bottom w:val="none" w:sz="0" w:space="0" w:color="auto"/>
        <w:right w:val="none" w:sz="0" w:space="0" w:color="auto"/>
      </w:divBdr>
    </w:div>
    <w:div w:id="461922432">
      <w:bodyDiv w:val="1"/>
      <w:marLeft w:val="0"/>
      <w:marRight w:val="0"/>
      <w:marTop w:val="0"/>
      <w:marBottom w:val="0"/>
      <w:divBdr>
        <w:top w:val="none" w:sz="0" w:space="0" w:color="auto"/>
        <w:left w:val="none" w:sz="0" w:space="0" w:color="auto"/>
        <w:bottom w:val="none" w:sz="0" w:space="0" w:color="auto"/>
        <w:right w:val="none" w:sz="0" w:space="0" w:color="auto"/>
      </w:divBdr>
    </w:div>
    <w:div w:id="469250025">
      <w:bodyDiv w:val="1"/>
      <w:marLeft w:val="0"/>
      <w:marRight w:val="0"/>
      <w:marTop w:val="0"/>
      <w:marBottom w:val="0"/>
      <w:divBdr>
        <w:top w:val="none" w:sz="0" w:space="0" w:color="auto"/>
        <w:left w:val="none" w:sz="0" w:space="0" w:color="auto"/>
        <w:bottom w:val="none" w:sz="0" w:space="0" w:color="auto"/>
        <w:right w:val="none" w:sz="0" w:space="0" w:color="auto"/>
      </w:divBdr>
    </w:div>
    <w:div w:id="514271516">
      <w:bodyDiv w:val="1"/>
      <w:marLeft w:val="0"/>
      <w:marRight w:val="0"/>
      <w:marTop w:val="0"/>
      <w:marBottom w:val="0"/>
      <w:divBdr>
        <w:top w:val="none" w:sz="0" w:space="0" w:color="auto"/>
        <w:left w:val="none" w:sz="0" w:space="0" w:color="auto"/>
        <w:bottom w:val="none" w:sz="0" w:space="0" w:color="auto"/>
        <w:right w:val="none" w:sz="0" w:space="0" w:color="auto"/>
      </w:divBdr>
    </w:div>
    <w:div w:id="514616094">
      <w:bodyDiv w:val="1"/>
      <w:marLeft w:val="0"/>
      <w:marRight w:val="0"/>
      <w:marTop w:val="0"/>
      <w:marBottom w:val="0"/>
      <w:divBdr>
        <w:top w:val="none" w:sz="0" w:space="0" w:color="auto"/>
        <w:left w:val="none" w:sz="0" w:space="0" w:color="auto"/>
        <w:bottom w:val="none" w:sz="0" w:space="0" w:color="auto"/>
        <w:right w:val="none" w:sz="0" w:space="0" w:color="auto"/>
      </w:divBdr>
    </w:div>
    <w:div w:id="529338627">
      <w:bodyDiv w:val="1"/>
      <w:marLeft w:val="0"/>
      <w:marRight w:val="0"/>
      <w:marTop w:val="0"/>
      <w:marBottom w:val="0"/>
      <w:divBdr>
        <w:top w:val="none" w:sz="0" w:space="0" w:color="auto"/>
        <w:left w:val="none" w:sz="0" w:space="0" w:color="auto"/>
        <w:bottom w:val="none" w:sz="0" w:space="0" w:color="auto"/>
        <w:right w:val="none" w:sz="0" w:space="0" w:color="auto"/>
      </w:divBdr>
    </w:div>
    <w:div w:id="548735622">
      <w:bodyDiv w:val="1"/>
      <w:marLeft w:val="0"/>
      <w:marRight w:val="0"/>
      <w:marTop w:val="0"/>
      <w:marBottom w:val="0"/>
      <w:divBdr>
        <w:top w:val="none" w:sz="0" w:space="0" w:color="auto"/>
        <w:left w:val="none" w:sz="0" w:space="0" w:color="auto"/>
        <w:bottom w:val="none" w:sz="0" w:space="0" w:color="auto"/>
        <w:right w:val="none" w:sz="0" w:space="0" w:color="auto"/>
      </w:divBdr>
    </w:div>
    <w:div w:id="560333231">
      <w:bodyDiv w:val="1"/>
      <w:marLeft w:val="0"/>
      <w:marRight w:val="0"/>
      <w:marTop w:val="0"/>
      <w:marBottom w:val="0"/>
      <w:divBdr>
        <w:top w:val="none" w:sz="0" w:space="0" w:color="auto"/>
        <w:left w:val="none" w:sz="0" w:space="0" w:color="auto"/>
        <w:bottom w:val="none" w:sz="0" w:space="0" w:color="auto"/>
        <w:right w:val="none" w:sz="0" w:space="0" w:color="auto"/>
      </w:divBdr>
    </w:div>
    <w:div w:id="611087684">
      <w:bodyDiv w:val="1"/>
      <w:marLeft w:val="0"/>
      <w:marRight w:val="0"/>
      <w:marTop w:val="0"/>
      <w:marBottom w:val="0"/>
      <w:divBdr>
        <w:top w:val="none" w:sz="0" w:space="0" w:color="auto"/>
        <w:left w:val="none" w:sz="0" w:space="0" w:color="auto"/>
        <w:bottom w:val="none" w:sz="0" w:space="0" w:color="auto"/>
        <w:right w:val="none" w:sz="0" w:space="0" w:color="auto"/>
      </w:divBdr>
    </w:div>
    <w:div w:id="615213898">
      <w:bodyDiv w:val="1"/>
      <w:marLeft w:val="0"/>
      <w:marRight w:val="0"/>
      <w:marTop w:val="0"/>
      <w:marBottom w:val="0"/>
      <w:divBdr>
        <w:top w:val="none" w:sz="0" w:space="0" w:color="auto"/>
        <w:left w:val="none" w:sz="0" w:space="0" w:color="auto"/>
        <w:bottom w:val="none" w:sz="0" w:space="0" w:color="auto"/>
        <w:right w:val="none" w:sz="0" w:space="0" w:color="auto"/>
      </w:divBdr>
    </w:div>
    <w:div w:id="615252667">
      <w:bodyDiv w:val="1"/>
      <w:marLeft w:val="0"/>
      <w:marRight w:val="0"/>
      <w:marTop w:val="0"/>
      <w:marBottom w:val="0"/>
      <w:divBdr>
        <w:top w:val="none" w:sz="0" w:space="0" w:color="auto"/>
        <w:left w:val="none" w:sz="0" w:space="0" w:color="auto"/>
        <w:bottom w:val="none" w:sz="0" w:space="0" w:color="auto"/>
        <w:right w:val="none" w:sz="0" w:space="0" w:color="auto"/>
      </w:divBdr>
    </w:div>
    <w:div w:id="630019033">
      <w:bodyDiv w:val="1"/>
      <w:marLeft w:val="0"/>
      <w:marRight w:val="0"/>
      <w:marTop w:val="0"/>
      <w:marBottom w:val="0"/>
      <w:divBdr>
        <w:top w:val="none" w:sz="0" w:space="0" w:color="auto"/>
        <w:left w:val="none" w:sz="0" w:space="0" w:color="auto"/>
        <w:bottom w:val="none" w:sz="0" w:space="0" w:color="auto"/>
        <w:right w:val="none" w:sz="0" w:space="0" w:color="auto"/>
      </w:divBdr>
    </w:div>
    <w:div w:id="636885005">
      <w:bodyDiv w:val="1"/>
      <w:marLeft w:val="0"/>
      <w:marRight w:val="0"/>
      <w:marTop w:val="0"/>
      <w:marBottom w:val="0"/>
      <w:divBdr>
        <w:top w:val="none" w:sz="0" w:space="0" w:color="auto"/>
        <w:left w:val="none" w:sz="0" w:space="0" w:color="auto"/>
        <w:bottom w:val="none" w:sz="0" w:space="0" w:color="auto"/>
        <w:right w:val="none" w:sz="0" w:space="0" w:color="auto"/>
      </w:divBdr>
    </w:div>
    <w:div w:id="650912338">
      <w:bodyDiv w:val="1"/>
      <w:marLeft w:val="0"/>
      <w:marRight w:val="0"/>
      <w:marTop w:val="0"/>
      <w:marBottom w:val="0"/>
      <w:divBdr>
        <w:top w:val="none" w:sz="0" w:space="0" w:color="auto"/>
        <w:left w:val="none" w:sz="0" w:space="0" w:color="auto"/>
        <w:bottom w:val="none" w:sz="0" w:space="0" w:color="auto"/>
        <w:right w:val="none" w:sz="0" w:space="0" w:color="auto"/>
      </w:divBdr>
    </w:div>
    <w:div w:id="651131920">
      <w:bodyDiv w:val="1"/>
      <w:marLeft w:val="0"/>
      <w:marRight w:val="0"/>
      <w:marTop w:val="0"/>
      <w:marBottom w:val="0"/>
      <w:divBdr>
        <w:top w:val="none" w:sz="0" w:space="0" w:color="auto"/>
        <w:left w:val="none" w:sz="0" w:space="0" w:color="auto"/>
        <w:bottom w:val="none" w:sz="0" w:space="0" w:color="auto"/>
        <w:right w:val="none" w:sz="0" w:space="0" w:color="auto"/>
      </w:divBdr>
    </w:div>
    <w:div w:id="655304418">
      <w:bodyDiv w:val="1"/>
      <w:marLeft w:val="0"/>
      <w:marRight w:val="0"/>
      <w:marTop w:val="0"/>
      <w:marBottom w:val="0"/>
      <w:divBdr>
        <w:top w:val="none" w:sz="0" w:space="0" w:color="auto"/>
        <w:left w:val="none" w:sz="0" w:space="0" w:color="auto"/>
        <w:bottom w:val="none" w:sz="0" w:space="0" w:color="auto"/>
        <w:right w:val="none" w:sz="0" w:space="0" w:color="auto"/>
      </w:divBdr>
    </w:div>
    <w:div w:id="658271826">
      <w:bodyDiv w:val="1"/>
      <w:marLeft w:val="0"/>
      <w:marRight w:val="0"/>
      <w:marTop w:val="0"/>
      <w:marBottom w:val="0"/>
      <w:divBdr>
        <w:top w:val="none" w:sz="0" w:space="0" w:color="auto"/>
        <w:left w:val="none" w:sz="0" w:space="0" w:color="auto"/>
        <w:bottom w:val="none" w:sz="0" w:space="0" w:color="auto"/>
        <w:right w:val="none" w:sz="0" w:space="0" w:color="auto"/>
      </w:divBdr>
    </w:div>
    <w:div w:id="683477282">
      <w:bodyDiv w:val="1"/>
      <w:marLeft w:val="0"/>
      <w:marRight w:val="0"/>
      <w:marTop w:val="0"/>
      <w:marBottom w:val="0"/>
      <w:divBdr>
        <w:top w:val="none" w:sz="0" w:space="0" w:color="auto"/>
        <w:left w:val="none" w:sz="0" w:space="0" w:color="auto"/>
        <w:bottom w:val="none" w:sz="0" w:space="0" w:color="auto"/>
        <w:right w:val="none" w:sz="0" w:space="0" w:color="auto"/>
      </w:divBdr>
    </w:div>
    <w:div w:id="701056388">
      <w:bodyDiv w:val="1"/>
      <w:marLeft w:val="0"/>
      <w:marRight w:val="0"/>
      <w:marTop w:val="0"/>
      <w:marBottom w:val="0"/>
      <w:divBdr>
        <w:top w:val="none" w:sz="0" w:space="0" w:color="auto"/>
        <w:left w:val="none" w:sz="0" w:space="0" w:color="auto"/>
        <w:bottom w:val="none" w:sz="0" w:space="0" w:color="auto"/>
        <w:right w:val="none" w:sz="0" w:space="0" w:color="auto"/>
      </w:divBdr>
    </w:div>
    <w:div w:id="708264466">
      <w:bodyDiv w:val="1"/>
      <w:marLeft w:val="0"/>
      <w:marRight w:val="0"/>
      <w:marTop w:val="0"/>
      <w:marBottom w:val="0"/>
      <w:divBdr>
        <w:top w:val="none" w:sz="0" w:space="0" w:color="auto"/>
        <w:left w:val="none" w:sz="0" w:space="0" w:color="auto"/>
        <w:bottom w:val="none" w:sz="0" w:space="0" w:color="auto"/>
        <w:right w:val="none" w:sz="0" w:space="0" w:color="auto"/>
      </w:divBdr>
    </w:div>
    <w:div w:id="735976260">
      <w:bodyDiv w:val="1"/>
      <w:marLeft w:val="0"/>
      <w:marRight w:val="0"/>
      <w:marTop w:val="0"/>
      <w:marBottom w:val="0"/>
      <w:divBdr>
        <w:top w:val="none" w:sz="0" w:space="0" w:color="auto"/>
        <w:left w:val="none" w:sz="0" w:space="0" w:color="auto"/>
        <w:bottom w:val="none" w:sz="0" w:space="0" w:color="auto"/>
        <w:right w:val="none" w:sz="0" w:space="0" w:color="auto"/>
      </w:divBdr>
    </w:div>
    <w:div w:id="745227728">
      <w:bodyDiv w:val="1"/>
      <w:marLeft w:val="0"/>
      <w:marRight w:val="0"/>
      <w:marTop w:val="0"/>
      <w:marBottom w:val="0"/>
      <w:divBdr>
        <w:top w:val="none" w:sz="0" w:space="0" w:color="auto"/>
        <w:left w:val="none" w:sz="0" w:space="0" w:color="auto"/>
        <w:bottom w:val="none" w:sz="0" w:space="0" w:color="auto"/>
        <w:right w:val="none" w:sz="0" w:space="0" w:color="auto"/>
      </w:divBdr>
    </w:div>
    <w:div w:id="755134169">
      <w:bodyDiv w:val="1"/>
      <w:marLeft w:val="0"/>
      <w:marRight w:val="0"/>
      <w:marTop w:val="0"/>
      <w:marBottom w:val="0"/>
      <w:divBdr>
        <w:top w:val="none" w:sz="0" w:space="0" w:color="auto"/>
        <w:left w:val="none" w:sz="0" w:space="0" w:color="auto"/>
        <w:bottom w:val="none" w:sz="0" w:space="0" w:color="auto"/>
        <w:right w:val="none" w:sz="0" w:space="0" w:color="auto"/>
      </w:divBdr>
    </w:div>
    <w:div w:id="786509849">
      <w:bodyDiv w:val="1"/>
      <w:marLeft w:val="0"/>
      <w:marRight w:val="0"/>
      <w:marTop w:val="0"/>
      <w:marBottom w:val="0"/>
      <w:divBdr>
        <w:top w:val="none" w:sz="0" w:space="0" w:color="auto"/>
        <w:left w:val="none" w:sz="0" w:space="0" w:color="auto"/>
        <w:bottom w:val="none" w:sz="0" w:space="0" w:color="auto"/>
        <w:right w:val="none" w:sz="0" w:space="0" w:color="auto"/>
      </w:divBdr>
    </w:div>
    <w:div w:id="793331303">
      <w:bodyDiv w:val="1"/>
      <w:marLeft w:val="0"/>
      <w:marRight w:val="0"/>
      <w:marTop w:val="0"/>
      <w:marBottom w:val="0"/>
      <w:divBdr>
        <w:top w:val="none" w:sz="0" w:space="0" w:color="auto"/>
        <w:left w:val="none" w:sz="0" w:space="0" w:color="auto"/>
        <w:bottom w:val="none" w:sz="0" w:space="0" w:color="auto"/>
        <w:right w:val="none" w:sz="0" w:space="0" w:color="auto"/>
      </w:divBdr>
    </w:div>
    <w:div w:id="794910408">
      <w:bodyDiv w:val="1"/>
      <w:marLeft w:val="0"/>
      <w:marRight w:val="0"/>
      <w:marTop w:val="0"/>
      <w:marBottom w:val="0"/>
      <w:divBdr>
        <w:top w:val="none" w:sz="0" w:space="0" w:color="auto"/>
        <w:left w:val="none" w:sz="0" w:space="0" w:color="auto"/>
        <w:bottom w:val="none" w:sz="0" w:space="0" w:color="auto"/>
        <w:right w:val="none" w:sz="0" w:space="0" w:color="auto"/>
      </w:divBdr>
    </w:div>
    <w:div w:id="803622474">
      <w:bodyDiv w:val="1"/>
      <w:marLeft w:val="0"/>
      <w:marRight w:val="0"/>
      <w:marTop w:val="0"/>
      <w:marBottom w:val="0"/>
      <w:divBdr>
        <w:top w:val="none" w:sz="0" w:space="0" w:color="auto"/>
        <w:left w:val="none" w:sz="0" w:space="0" w:color="auto"/>
        <w:bottom w:val="none" w:sz="0" w:space="0" w:color="auto"/>
        <w:right w:val="none" w:sz="0" w:space="0" w:color="auto"/>
      </w:divBdr>
    </w:div>
    <w:div w:id="805705683">
      <w:bodyDiv w:val="1"/>
      <w:marLeft w:val="0"/>
      <w:marRight w:val="0"/>
      <w:marTop w:val="0"/>
      <w:marBottom w:val="0"/>
      <w:divBdr>
        <w:top w:val="none" w:sz="0" w:space="0" w:color="auto"/>
        <w:left w:val="none" w:sz="0" w:space="0" w:color="auto"/>
        <w:bottom w:val="none" w:sz="0" w:space="0" w:color="auto"/>
        <w:right w:val="none" w:sz="0" w:space="0" w:color="auto"/>
      </w:divBdr>
    </w:div>
    <w:div w:id="815804110">
      <w:bodyDiv w:val="1"/>
      <w:marLeft w:val="0"/>
      <w:marRight w:val="0"/>
      <w:marTop w:val="0"/>
      <w:marBottom w:val="0"/>
      <w:divBdr>
        <w:top w:val="none" w:sz="0" w:space="0" w:color="auto"/>
        <w:left w:val="none" w:sz="0" w:space="0" w:color="auto"/>
        <w:bottom w:val="none" w:sz="0" w:space="0" w:color="auto"/>
        <w:right w:val="none" w:sz="0" w:space="0" w:color="auto"/>
      </w:divBdr>
    </w:div>
    <w:div w:id="816804530">
      <w:bodyDiv w:val="1"/>
      <w:marLeft w:val="0"/>
      <w:marRight w:val="0"/>
      <w:marTop w:val="0"/>
      <w:marBottom w:val="0"/>
      <w:divBdr>
        <w:top w:val="none" w:sz="0" w:space="0" w:color="auto"/>
        <w:left w:val="none" w:sz="0" w:space="0" w:color="auto"/>
        <w:bottom w:val="none" w:sz="0" w:space="0" w:color="auto"/>
        <w:right w:val="none" w:sz="0" w:space="0" w:color="auto"/>
      </w:divBdr>
    </w:div>
    <w:div w:id="820925352">
      <w:bodyDiv w:val="1"/>
      <w:marLeft w:val="0"/>
      <w:marRight w:val="0"/>
      <w:marTop w:val="0"/>
      <w:marBottom w:val="0"/>
      <w:divBdr>
        <w:top w:val="none" w:sz="0" w:space="0" w:color="auto"/>
        <w:left w:val="none" w:sz="0" w:space="0" w:color="auto"/>
        <w:bottom w:val="none" w:sz="0" w:space="0" w:color="auto"/>
        <w:right w:val="none" w:sz="0" w:space="0" w:color="auto"/>
      </w:divBdr>
    </w:div>
    <w:div w:id="836380787">
      <w:bodyDiv w:val="1"/>
      <w:marLeft w:val="0"/>
      <w:marRight w:val="0"/>
      <w:marTop w:val="0"/>
      <w:marBottom w:val="0"/>
      <w:divBdr>
        <w:top w:val="none" w:sz="0" w:space="0" w:color="auto"/>
        <w:left w:val="none" w:sz="0" w:space="0" w:color="auto"/>
        <w:bottom w:val="none" w:sz="0" w:space="0" w:color="auto"/>
        <w:right w:val="none" w:sz="0" w:space="0" w:color="auto"/>
      </w:divBdr>
    </w:div>
    <w:div w:id="841166402">
      <w:bodyDiv w:val="1"/>
      <w:marLeft w:val="0"/>
      <w:marRight w:val="0"/>
      <w:marTop w:val="0"/>
      <w:marBottom w:val="0"/>
      <w:divBdr>
        <w:top w:val="none" w:sz="0" w:space="0" w:color="auto"/>
        <w:left w:val="none" w:sz="0" w:space="0" w:color="auto"/>
        <w:bottom w:val="none" w:sz="0" w:space="0" w:color="auto"/>
        <w:right w:val="none" w:sz="0" w:space="0" w:color="auto"/>
      </w:divBdr>
    </w:div>
    <w:div w:id="842622468">
      <w:bodyDiv w:val="1"/>
      <w:marLeft w:val="0"/>
      <w:marRight w:val="0"/>
      <w:marTop w:val="0"/>
      <w:marBottom w:val="0"/>
      <w:divBdr>
        <w:top w:val="none" w:sz="0" w:space="0" w:color="auto"/>
        <w:left w:val="none" w:sz="0" w:space="0" w:color="auto"/>
        <w:bottom w:val="none" w:sz="0" w:space="0" w:color="auto"/>
        <w:right w:val="none" w:sz="0" w:space="0" w:color="auto"/>
      </w:divBdr>
    </w:div>
    <w:div w:id="846601457">
      <w:bodyDiv w:val="1"/>
      <w:marLeft w:val="0"/>
      <w:marRight w:val="0"/>
      <w:marTop w:val="0"/>
      <w:marBottom w:val="0"/>
      <w:divBdr>
        <w:top w:val="none" w:sz="0" w:space="0" w:color="auto"/>
        <w:left w:val="none" w:sz="0" w:space="0" w:color="auto"/>
        <w:bottom w:val="none" w:sz="0" w:space="0" w:color="auto"/>
        <w:right w:val="none" w:sz="0" w:space="0" w:color="auto"/>
      </w:divBdr>
    </w:div>
    <w:div w:id="853418141">
      <w:bodyDiv w:val="1"/>
      <w:marLeft w:val="0"/>
      <w:marRight w:val="0"/>
      <w:marTop w:val="0"/>
      <w:marBottom w:val="0"/>
      <w:divBdr>
        <w:top w:val="none" w:sz="0" w:space="0" w:color="auto"/>
        <w:left w:val="none" w:sz="0" w:space="0" w:color="auto"/>
        <w:bottom w:val="none" w:sz="0" w:space="0" w:color="auto"/>
        <w:right w:val="none" w:sz="0" w:space="0" w:color="auto"/>
      </w:divBdr>
    </w:div>
    <w:div w:id="859782108">
      <w:bodyDiv w:val="1"/>
      <w:marLeft w:val="0"/>
      <w:marRight w:val="0"/>
      <w:marTop w:val="0"/>
      <w:marBottom w:val="0"/>
      <w:divBdr>
        <w:top w:val="none" w:sz="0" w:space="0" w:color="auto"/>
        <w:left w:val="none" w:sz="0" w:space="0" w:color="auto"/>
        <w:bottom w:val="none" w:sz="0" w:space="0" w:color="auto"/>
        <w:right w:val="none" w:sz="0" w:space="0" w:color="auto"/>
      </w:divBdr>
    </w:div>
    <w:div w:id="860169173">
      <w:bodyDiv w:val="1"/>
      <w:marLeft w:val="0"/>
      <w:marRight w:val="0"/>
      <w:marTop w:val="0"/>
      <w:marBottom w:val="0"/>
      <w:divBdr>
        <w:top w:val="none" w:sz="0" w:space="0" w:color="auto"/>
        <w:left w:val="none" w:sz="0" w:space="0" w:color="auto"/>
        <w:bottom w:val="none" w:sz="0" w:space="0" w:color="auto"/>
        <w:right w:val="none" w:sz="0" w:space="0" w:color="auto"/>
      </w:divBdr>
    </w:div>
    <w:div w:id="866331793">
      <w:bodyDiv w:val="1"/>
      <w:marLeft w:val="0"/>
      <w:marRight w:val="0"/>
      <w:marTop w:val="0"/>
      <w:marBottom w:val="0"/>
      <w:divBdr>
        <w:top w:val="none" w:sz="0" w:space="0" w:color="auto"/>
        <w:left w:val="none" w:sz="0" w:space="0" w:color="auto"/>
        <w:bottom w:val="none" w:sz="0" w:space="0" w:color="auto"/>
        <w:right w:val="none" w:sz="0" w:space="0" w:color="auto"/>
      </w:divBdr>
    </w:div>
    <w:div w:id="879323400">
      <w:bodyDiv w:val="1"/>
      <w:marLeft w:val="0"/>
      <w:marRight w:val="0"/>
      <w:marTop w:val="0"/>
      <w:marBottom w:val="0"/>
      <w:divBdr>
        <w:top w:val="none" w:sz="0" w:space="0" w:color="auto"/>
        <w:left w:val="none" w:sz="0" w:space="0" w:color="auto"/>
        <w:bottom w:val="none" w:sz="0" w:space="0" w:color="auto"/>
        <w:right w:val="none" w:sz="0" w:space="0" w:color="auto"/>
      </w:divBdr>
    </w:div>
    <w:div w:id="887642894">
      <w:bodyDiv w:val="1"/>
      <w:marLeft w:val="0"/>
      <w:marRight w:val="0"/>
      <w:marTop w:val="0"/>
      <w:marBottom w:val="0"/>
      <w:divBdr>
        <w:top w:val="none" w:sz="0" w:space="0" w:color="auto"/>
        <w:left w:val="none" w:sz="0" w:space="0" w:color="auto"/>
        <w:bottom w:val="none" w:sz="0" w:space="0" w:color="auto"/>
        <w:right w:val="none" w:sz="0" w:space="0" w:color="auto"/>
      </w:divBdr>
    </w:div>
    <w:div w:id="914709519">
      <w:bodyDiv w:val="1"/>
      <w:marLeft w:val="0"/>
      <w:marRight w:val="0"/>
      <w:marTop w:val="0"/>
      <w:marBottom w:val="0"/>
      <w:divBdr>
        <w:top w:val="none" w:sz="0" w:space="0" w:color="auto"/>
        <w:left w:val="none" w:sz="0" w:space="0" w:color="auto"/>
        <w:bottom w:val="none" w:sz="0" w:space="0" w:color="auto"/>
        <w:right w:val="none" w:sz="0" w:space="0" w:color="auto"/>
      </w:divBdr>
    </w:div>
    <w:div w:id="916868831">
      <w:bodyDiv w:val="1"/>
      <w:marLeft w:val="0"/>
      <w:marRight w:val="0"/>
      <w:marTop w:val="0"/>
      <w:marBottom w:val="0"/>
      <w:divBdr>
        <w:top w:val="none" w:sz="0" w:space="0" w:color="auto"/>
        <w:left w:val="none" w:sz="0" w:space="0" w:color="auto"/>
        <w:bottom w:val="none" w:sz="0" w:space="0" w:color="auto"/>
        <w:right w:val="none" w:sz="0" w:space="0" w:color="auto"/>
      </w:divBdr>
    </w:div>
    <w:div w:id="934244646">
      <w:bodyDiv w:val="1"/>
      <w:marLeft w:val="0"/>
      <w:marRight w:val="0"/>
      <w:marTop w:val="0"/>
      <w:marBottom w:val="0"/>
      <w:divBdr>
        <w:top w:val="none" w:sz="0" w:space="0" w:color="auto"/>
        <w:left w:val="none" w:sz="0" w:space="0" w:color="auto"/>
        <w:bottom w:val="none" w:sz="0" w:space="0" w:color="auto"/>
        <w:right w:val="none" w:sz="0" w:space="0" w:color="auto"/>
      </w:divBdr>
    </w:div>
    <w:div w:id="960842528">
      <w:bodyDiv w:val="1"/>
      <w:marLeft w:val="0"/>
      <w:marRight w:val="0"/>
      <w:marTop w:val="0"/>
      <w:marBottom w:val="0"/>
      <w:divBdr>
        <w:top w:val="none" w:sz="0" w:space="0" w:color="auto"/>
        <w:left w:val="none" w:sz="0" w:space="0" w:color="auto"/>
        <w:bottom w:val="none" w:sz="0" w:space="0" w:color="auto"/>
        <w:right w:val="none" w:sz="0" w:space="0" w:color="auto"/>
      </w:divBdr>
    </w:div>
    <w:div w:id="961225709">
      <w:bodyDiv w:val="1"/>
      <w:marLeft w:val="0"/>
      <w:marRight w:val="0"/>
      <w:marTop w:val="0"/>
      <w:marBottom w:val="0"/>
      <w:divBdr>
        <w:top w:val="none" w:sz="0" w:space="0" w:color="auto"/>
        <w:left w:val="none" w:sz="0" w:space="0" w:color="auto"/>
        <w:bottom w:val="none" w:sz="0" w:space="0" w:color="auto"/>
        <w:right w:val="none" w:sz="0" w:space="0" w:color="auto"/>
      </w:divBdr>
    </w:div>
    <w:div w:id="972716445">
      <w:bodyDiv w:val="1"/>
      <w:marLeft w:val="0"/>
      <w:marRight w:val="0"/>
      <w:marTop w:val="0"/>
      <w:marBottom w:val="0"/>
      <w:divBdr>
        <w:top w:val="none" w:sz="0" w:space="0" w:color="auto"/>
        <w:left w:val="none" w:sz="0" w:space="0" w:color="auto"/>
        <w:bottom w:val="none" w:sz="0" w:space="0" w:color="auto"/>
        <w:right w:val="none" w:sz="0" w:space="0" w:color="auto"/>
      </w:divBdr>
    </w:div>
    <w:div w:id="974020447">
      <w:bodyDiv w:val="1"/>
      <w:marLeft w:val="0"/>
      <w:marRight w:val="0"/>
      <w:marTop w:val="0"/>
      <w:marBottom w:val="0"/>
      <w:divBdr>
        <w:top w:val="none" w:sz="0" w:space="0" w:color="auto"/>
        <w:left w:val="none" w:sz="0" w:space="0" w:color="auto"/>
        <w:bottom w:val="none" w:sz="0" w:space="0" w:color="auto"/>
        <w:right w:val="none" w:sz="0" w:space="0" w:color="auto"/>
      </w:divBdr>
    </w:div>
    <w:div w:id="974139078">
      <w:bodyDiv w:val="1"/>
      <w:marLeft w:val="0"/>
      <w:marRight w:val="0"/>
      <w:marTop w:val="0"/>
      <w:marBottom w:val="0"/>
      <w:divBdr>
        <w:top w:val="none" w:sz="0" w:space="0" w:color="auto"/>
        <w:left w:val="none" w:sz="0" w:space="0" w:color="auto"/>
        <w:bottom w:val="none" w:sz="0" w:space="0" w:color="auto"/>
        <w:right w:val="none" w:sz="0" w:space="0" w:color="auto"/>
      </w:divBdr>
    </w:div>
    <w:div w:id="981813942">
      <w:bodyDiv w:val="1"/>
      <w:marLeft w:val="0"/>
      <w:marRight w:val="0"/>
      <w:marTop w:val="0"/>
      <w:marBottom w:val="0"/>
      <w:divBdr>
        <w:top w:val="none" w:sz="0" w:space="0" w:color="auto"/>
        <w:left w:val="none" w:sz="0" w:space="0" w:color="auto"/>
        <w:bottom w:val="none" w:sz="0" w:space="0" w:color="auto"/>
        <w:right w:val="none" w:sz="0" w:space="0" w:color="auto"/>
      </w:divBdr>
    </w:div>
    <w:div w:id="983511806">
      <w:bodyDiv w:val="1"/>
      <w:marLeft w:val="0"/>
      <w:marRight w:val="0"/>
      <w:marTop w:val="0"/>
      <w:marBottom w:val="0"/>
      <w:divBdr>
        <w:top w:val="none" w:sz="0" w:space="0" w:color="auto"/>
        <w:left w:val="none" w:sz="0" w:space="0" w:color="auto"/>
        <w:bottom w:val="none" w:sz="0" w:space="0" w:color="auto"/>
        <w:right w:val="none" w:sz="0" w:space="0" w:color="auto"/>
      </w:divBdr>
    </w:div>
    <w:div w:id="1048604320">
      <w:bodyDiv w:val="1"/>
      <w:marLeft w:val="0"/>
      <w:marRight w:val="0"/>
      <w:marTop w:val="0"/>
      <w:marBottom w:val="0"/>
      <w:divBdr>
        <w:top w:val="none" w:sz="0" w:space="0" w:color="auto"/>
        <w:left w:val="none" w:sz="0" w:space="0" w:color="auto"/>
        <w:bottom w:val="none" w:sz="0" w:space="0" w:color="auto"/>
        <w:right w:val="none" w:sz="0" w:space="0" w:color="auto"/>
      </w:divBdr>
    </w:div>
    <w:div w:id="1065222758">
      <w:bodyDiv w:val="1"/>
      <w:marLeft w:val="0"/>
      <w:marRight w:val="0"/>
      <w:marTop w:val="0"/>
      <w:marBottom w:val="0"/>
      <w:divBdr>
        <w:top w:val="none" w:sz="0" w:space="0" w:color="auto"/>
        <w:left w:val="none" w:sz="0" w:space="0" w:color="auto"/>
        <w:bottom w:val="none" w:sz="0" w:space="0" w:color="auto"/>
        <w:right w:val="none" w:sz="0" w:space="0" w:color="auto"/>
      </w:divBdr>
    </w:div>
    <w:div w:id="1071196970">
      <w:bodyDiv w:val="1"/>
      <w:marLeft w:val="0"/>
      <w:marRight w:val="0"/>
      <w:marTop w:val="0"/>
      <w:marBottom w:val="0"/>
      <w:divBdr>
        <w:top w:val="none" w:sz="0" w:space="0" w:color="auto"/>
        <w:left w:val="none" w:sz="0" w:space="0" w:color="auto"/>
        <w:bottom w:val="none" w:sz="0" w:space="0" w:color="auto"/>
        <w:right w:val="none" w:sz="0" w:space="0" w:color="auto"/>
      </w:divBdr>
    </w:div>
    <w:div w:id="1080754603">
      <w:bodyDiv w:val="1"/>
      <w:marLeft w:val="0"/>
      <w:marRight w:val="0"/>
      <w:marTop w:val="0"/>
      <w:marBottom w:val="0"/>
      <w:divBdr>
        <w:top w:val="none" w:sz="0" w:space="0" w:color="auto"/>
        <w:left w:val="none" w:sz="0" w:space="0" w:color="auto"/>
        <w:bottom w:val="none" w:sz="0" w:space="0" w:color="auto"/>
        <w:right w:val="none" w:sz="0" w:space="0" w:color="auto"/>
      </w:divBdr>
    </w:div>
    <w:div w:id="1086800763">
      <w:bodyDiv w:val="1"/>
      <w:marLeft w:val="0"/>
      <w:marRight w:val="0"/>
      <w:marTop w:val="0"/>
      <w:marBottom w:val="0"/>
      <w:divBdr>
        <w:top w:val="none" w:sz="0" w:space="0" w:color="auto"/>
        <w:left w:val="none" w:sz="0" w:space="0" w:color="auto"/>
        <w:bottom w:val="none" w:sz="0" w:space="0" w:color="auto"/>
        <w:right w:val="none" w:sz="0" w:space="0" w:color="auto"/>
      </w:divBdr>
    </w:div>
    <w:div w:id="1103918167">
      <w:bodyDiv w:val="1"/>
      <w:marLeft w:val="0"/>
      <w:marRight w:val="0"/>
      <w:marTop w:val="0"/>
      <w:marBottom w:val="0"/>
      <w:divBdr>
        <w:top w:val="none" w:sz="0" w:space="0" w:color="auto"/>
        <w:left w:val="none" w:sz="0" w:space="0" w:color="auto"/>
        <w:bottom w:val="none" w:sz="0" w:space="0" w:color="auto"/>
        <w:right w:val="none" w:sz="0" w:space="0" w:color="auto"/>
      </w:divBdr>
    </w:div>
    <w:div w:id="1111323407">
      <w:bodyDiv w:val="1"/>
      <w:marLeft w:val="0"/>
      <w:marRight w:val="0"/>
      <w:marTop w:val="0"/>
      <w:marBottom w:val="0"/>
      <w:divBdr>
        <w:top w:val="none" w:sz="0" w:space="0" w:color="auto"/>
        <w:left w:val="none" w:sz="0" w:space="0" w:color="auto"/>
        <w:bottom w:val="none" w:sz="0" w:space="0" w:color="auto"/>
        <w:right w:val="none" w:sz="0" w:space="0" w:color="auto"/>
      </w:divBdr>
    </w:div>
    <w:div w:id="1140224696">
      <w:bodyDiv w:val="1"/>
      <w:marLeft w:val="0"/>
      <w:marRight w:val="0"/>
      <w:marTop w:val="0"/>
      <w:marBottom w:val="0"/>
      <w:divBdr>
        <w:top w:val="none" w:sz="0" w:space="0" w:color="auto"/>
        <w:left w:val="none" w:sz="0" w:space="0" w:color="auto"/>
        <w:bottom w:val="none" w:sz="0" w:space="0" w:color="auto"/>
        <w:right w:val="none" w:sz="0" w:space="0" w:color="auto"/>
      </w:divBdr>
    </w:div>
    <w:div w:id="1145321212">
      <w:bodyDiv w:val="1"/>
      <w:marLeft w:val="0"/>
      <w:marRight w:val="0"/>
      <w:marTop w:val="0"/>
      <w:marBottom w:val="0"/>
      <w:divBdr>
        <w:top w:val="none" w:sz="0" w:space="0" w:color="auto"/>
        <w:left w:val="none" w:sz="0" w:space="0" w:color="auto"/>
        <w:bottom w:val="none" w:sz="0" w:space="0" w:color="auto"/>
        <w:right w:val="none" w:sz="0" w:space="0" w:color="auto"/>
      </w:divBdr>
    </w:div>
    <w:div w:id="1148010696">
      <w:bodyDiv w:val="1"/>
      <w:marLeft w:val="0"/>
      <w:marRight w:val="0"/>
      <w:marTop w:val="0"/>
      <w:marBottom w:val="0"/>
      <w:divBdr>
        <w:top w:val="none" w:sz="0" w:space="0" w:color="auto"/>
        <w:left w:val="none" w:sz="0" w:space="0" w:color="auto"/>
        <w:bottom w:val="none" w:sz="0" w:space="0" w:color="auto"/>
        <w:right w:val="none" w:sz="0" w:space="0" w:color="auto"/>
      </w:divBdr>
    </w:div>
    <w:div w:id="1177190219">
      <w:bodyDiv w:val="1"/>
      <w:marLeft w:val="0"/>
      <w:marRight w:val="0"/>
      <w:marTop w:val="0"/>
      <w:marBottom w:val="0"/>
      <w:divBdr>
        <w:top w:val="none" w:sz="0" w:space="0" w:color="auto"/>
        <w:left w:val="none" w:sz="0" w:space="0" w:color="auto"/>
        <w:bottom w:val="none" w:sz="0" w:space="0" w:color="auto"/>
        <w:right w:val="none" w:sz="0" w:space="0" w:color="auto"/>
      </w:divBdr>
    </w:div>
    <w:div w:id="1178811339">
      <w:bodyDiv w:val="1"/>
      <w:marLeft w:val="0"/>
      <w:marRight w:val="0"/>
      <w:marTop w:val="0"/>
      <w:marBottom w:val="0"/>
      <w:divBdr>
        <w:top w:val="none" w:sz="0" w:space="0" w:color="auto"/>
        <w:left w:val="none" w:sz="0" w:space="0" w:color="auto"/>
        <w:bottom w:val="none" w:sz="0" w:space="0" w:color="auto"/>
        <w:right w:val="none" w:sz="0" w:space="0" w:color="auto"/>
      </w:divBdr>
    </w:div>
    <w:div w:id="1181120754">
      <w:bodyDiv w:val="1"/>
      <w:marLeft w:val="0"/>
      <w:marRight w:val="0"/>
      <w:marTop w:val="0"/>
      <w:marBottom w:val="0"/>
      <w:divBdr>
        <w:top w:val="none" w:sz="0" w:space="0" w:color="auto"/>
        <w:left w:val="none" w:sz="0" w:space="0" w:color="auto"/>
        <w:bottom w:val="none" w:sz="0" w:space="0" w:color="auto"/>
        <w:right w:val="none" w:sz="0" w:space="0" w:color="auto"/>
      </w:divBdr>
    </w:div>
    <w:div w:id="1189639949">
      <w:bodyDiv w:val="1"/>
      <w:marLeft w:val="0"/>
      <w:marRight w:val="0"/>
      <w:marTop w:val="0"/>
      <w:marBottom w:val="0"/>
      <w:divBdr>
        <w:top w:val="none" w:sz="0" w:space="0" w:color="auto"/>
        <w:left w:val="none" w:sz="0" w:space="0" w:color="auto"/>
        <w:bottom w:val="none" w:sz="0" w:space="0" w:color="auto"/>
        <w:right w:val="none" w:sz="0" w:space="0" w:color="auto"/>
      </w:divBdr>
    </w:div>
    <w:div w:id="1224606408">
      <w:bodyDiv w:val="1"/>
      <w:marLeft w:val="0"/>
      <w:marRight w:val="0"/>
      <w:marTop w:val="0"/>
      <w:marBottom w:val="0"/>
      <w:divBdr>
        <w:top w:val="none" w:sz="0" w:space="0" w:color="auto"/>
        <w:left w:val="none" w:sz="0" w:space="0" w:color="auto"/>
        <w:bottom w:val="none" w:sz="0" w:space="0" w:color="auto"/>
        <w:right w:val="none" w:sz="0" w:space="0" w:color="auto"/>
      </w:divBdr>
    </w:div>
    <w:div w:id="1235705884">
      <w:bodyDiv w:val="1"/>
      <w:marLeft w:val="0"/>
      <w:marRight w:val="0"/>
      <w:marTop w:val="0"/>
      <w:marBottom w:val="0"/>
      <w:divBdr>
        <w:top w:val="none" w:sz="0" w:space="0" w:color="auto"/>
        <w:left w:val="none" w:sz="0" w:space="0" w:color="auto"/>
        <w:bottom w:val="none" w:sz="0" w:space="0" w:color="auto"/>
        <w:right w:val="none" w:sz="0" w:space="0" w:color="auto"/>
      </w:divBdr>
    </w:div>
    <w:div w:id="1259677942">
      <w:bodyDiv w:val="1"/>
      <w:marLeft w:val="0"/>
      <w:marRight w:val="0"/>
      <w:marTop w:val="0"/>
      <w:marBottom w:val="0"/>
      <w:divBdr>
        <w:top w:val="none" w:sz="0" w:space="0" w:color="auto"/>
        <w:left w:val="none" w:sz="0" w:space="0" w:color="auto"/>
        <w:bottom w:val="none" w:sz="0" w:space="0" w:color="auto"/>
        <w:right w:val="none" w:sz="0" w:space="0" w:color="auto"/>
      </w:divBdr>
    </w:div>
    <w:div w:id="1261454114">
      <w:bodyDiv w:val="1"/>
      <w:marLeft w:val="0"/>
      <w:marRight w:val="0"/>
      <w:marTop w:val="0"/>
      <w:marBottom w:val="0"/>
      <w:divBdr>
        <w:top w:val="none" w:sz="0" w:space="0" w:color="auto"/>
        <w:left w:val="none" w:sz="0" w:space="0" w:color="auto"/>
        <w:bottom w:val="none" w:sz="0" w:space="0" w:color="auto"/>
        <w:right w:val="none" w:sz="0" w:space="0" w:color="auto"/>
      </w:divBdr>
    </w:div>
    <w:div w:id="1268806013">
      <w:bodyDiv w:val="1"/>
      <w:marLeft w:val="0"/>
      <w:marRight w:val="0"/>
      <w:marTop w:val="0"/>
      <w:marBottom w:val="0"/>
      <w:divBdr>
        <w:top w:val="none" w:sz="0" w:space="0" w:color="auto"/>
        <w:left w:val="none" w:sz="0" w:space="0" w:color="auto"/>
        <w:bottom w:val="none" w:sz="0" w:space="0" w:color="auto"/>
        <w:right w:val="none" w:sz="0" w:space="0" w:color="auto"/>
      </w:divBdr>
    </w:div>
    <w:div w:id="1296912967">
      <w:bodyDiv w:val="1"/>
      <w:marLeft w:val="0"/>
      <w:marRight w:val="0"/>
      <w:marTop w:val="0"/>
      <w:marBottom w:val="0"/>
      <w:divBdr>
        <w:top w:val="none" w:sz="0" w:space="0" w:color="auto"/>
        <w:left w:val="none" w:sz="0" w:space="0" w:color="auto"/>
        <w:bottom w:val="none" w:sz="0" w:space="0" w:color="auto"/>
        <w:right w:val="none" w:sz="0" w:space="0" w:color="auto"/>
      </w:divBdr>
    </w:div>
    <w:div w:id="1320186195">
      <w:bodyDiv w:val="1"/>
      <w:marLeft w:val="0"/>
      <w:marRight w:val="0"/>
      <w:marTop w:val="0"/>
      <w:marBottom w:val="0"/>
      <w:divBdr>
        <w:top w:val="none" w:sz="0" w:space="0" w:color="auto"/>
        <w:left w:val="none" w:sz="0" w:space="0" w:color="auto"/>
        <w:bottom w:val="none" w:sz="0" w:space="0" w:color="auto"/>
        <w:right w:val="none" w:sz="0" w:space="0" w:color="auto"/>
      </w:divBdr>
    </w:div>
    <w:div w:id="1339233320">
      <w:bodyDiv w:val="1"/>
      <w:marLeft w:val="0"/>
      <w:marRight w:val="0"/>
      <w:marTop w:val="0"/>
      <w:marBottom w:val="0"/>
      <w:divBdr>
        <w:top w:val="none" w:sz="0" w:space="0" w:color="auto"/>
        <w:left w:val="none" w:sz="0" w:space="0" w:color="auto"/>
        <w:bottom w:val="none" w:sz="0" w:space="0" w:color="auto"/>
        <w:right w:val="none" w:sz="0" w:space="0" w:color="auto"/>
      </w:divBdr>
    </w:div>
    <w:div w:id="1349022497">
      <w:bodyDiv w:val="1"/>
      <w:marLeft w:val="0"/>
      <w:marRight w:val="0"/>
      <w:marTop w:val="0"/>
      <w:marBottom w:val="0"/>
      <w:divBdr>
        <w:top w:val="none" w:sz="0" w:space="0" w:color="auto"/>
        <w:left w:val="none" w:sz="0" w:space="0" w:color="auto"/>
        <w:bottom w:val="none" w:sz="0" w:space="0" w:color="auto"/>
        <w:right w:val="none" w:sz="0" w:space="0" w:color="auto"/>
      </w:divBdr>
    </w:div>
    <w:div w:id="1389959862">
      <w:bodyDiv w:val="1"/>
      <w:marLeft w:val="0"/>
      <w:marRight w:val="0"/>
      <w:marTop w:val="0"/>
      <w:marBottom w:val="0"/>
      <w:divBdr>
        <w:top w:val="none" w:sz="0" w:space="0" w:color="auto"/>
        <w:left w:val="none" w:sz="0" w:space="0" w:color="auto"/>
        <w:bottom w:val="none" w:sz="0" w:space="0" w:color="auto"/>
        <w:right w:val="none" w:sz="0" w:space="0" w:color="auto"/>
      </w:divBdr>
    </w:div>
    <w:div w:id="1411004324">
      <w:bodyDiv w:val="1"/>
      <w:marLeft w:val="0"/>
      <w:marRight w:val="0"/>
      <w:marTop w:val="0"/>
      <w:marBottom w:val="0"/>
      <w:divBdr>
        <w:top w:val="none" w:sz="0" w:space="0" w:color="auto"/>
        <w:left w:val="none" w:sz="0" w:space="0" w:color="auto"/>
        <w:bottom w:val="none" w:sz="0" w:space="0" w:color="auto"/>
        <w:right w:val="none" w:sz="0" w:space="0" w:color="auto"/>
      </w:divBdr>
    </w:div>
    <w:div w:id="1415318352">
      <w:bodyDiv w:val="1"/>
      <w:marLeft w:val="0"/>
      <w:marRight w:val="0"/>
      <w:marTop w:val="0"/>
      <w:marBottom w:val="0"/>
      <w:divBdr>
        <w:top w:val="none" w:sz="0" w:space="0" w:color="auto"/>
        <w:left w:val="none" w:sz="0" w:space="0" w:color="auto"/>
        <w:bottom w:val="none" w:sz="0" w:space="0" w:color="auto"/>
        <w:right w:val="none" w:sz="0" w:space="0" w:color="auto"/>
      </w:divBdr>
    </w:div>
    <w:div w:id="1415322380">
      <w:bodyDiv w:val="1"/>
      <w:marLeft w:val="0"/>
      <w:marRight w:val="0"/>
      <w:marTop w:val="0"/>
      <w:marBottom w:val="0"/>
      <w:divBdr>
        <w:top w:val="none" w:sz="0" w:space="0" w:color="auto"/>
        <w:left w:val="none" w:sz="0" w:space="0" w:color="auto"/>
        <w:bottom w:val="none" w:sz="0" w:space="0" w:color="auto"/>
        <w:right w:val="none" w:sz="0" w:space="0" w:color="auto"/>
      </w:divBdr>
    </w:div>
    <w:div w:id="1420062215">
      <w:bodyDiv w:val="1"/>
      <w:marLeft w:val="0"/>
      <w:marRight w:val="0"/>
      <w:marTop w:val="0"/>
      <w:marBottom w:val="0"/>
      <w:divBdr>
        <w:top w:val="none" w:sz="0" w:space="0" w:color="auto"/>
        <w:left w:val="none" w:sz="0" w:space="0" w:color="auto"/>
        <w:bottom w:val="none" w:sz="0" w:space="0" w:color="auto"/>
        <w:right w:val="none" w:sz="0" w:space="0" w:color="auto"/>
      </w:divBdr>
    </w:div>
    <w:div w:id="1424184510">
      <w:bodyDiv w:val="1"/>
      <w:marLeft w:val="0"/>
      <w:marRight w:val="0"/>
      <w:marTop w:val="0"/>
      <w:marBottom w:val="0"/>
      <w:divBdr>
        <w:top w:val="none" w:sz="0" w:space="0" w:color="auto"/>
        <w:left w:val="none" w:sz="0" w:space="0" w:color="auto"/>
        <w:bottom w:val="none" w:sz="0" w:space="0" w:color="auto"/>
        <w:right w:val="none" w:sz="0" w:space="0" w:color="auto"/>
      </w:divBdr>
    </w:div>
    <w:div w:id="1433281098">
      <w:bodyDiv w:val="1"/>
      <w:marLeft w:val="0"/>
      <w:marRight w:val="0"/>
      <w:marTop w:val="0"/>
      <w:marBottom w:val="0"/>
      <w:divBdr>
        <w:top w:val="none" w:sz="0" w:space="0" w:color="auto"/>
        <w:left w:val="none" w:sz="0" w:space="0" w:color="auto"/>
        <w:bottom w:val="none" w:sz="0" w:space="0" w:color="auto"/>
        <w:right w:val="none" w:sz="0" w:space="0" w:color="auto"/>
      </w:divBdr>
    </w:div>
    <w:div w:id="1440376532">
      <w:bodyDiv w:val="1"/>
      <w:marLeft w:val="0"/>
      <w:marRight w:val="0"/>
      <w:marTop w:val="0"/>
      <w:marBottom w:val="0"/>
      <w:divBdr>
        <w:top w:val="none" w:sz="0" w:space="0" w:color="auto"/>
        <w:left w:val="none" w:sz="0" w:space="0" w:color="auto"/>
        <w:bottom w:val="none" w:sz="0" w:space="0" w:color="auto"/>
        <w:right w:val="none" w:sz="0" w:space="0" w:color="auto"/>
      </w:divBdr>
    </w:div>
    <w:div w:id="1454445307">
      <w:bodyDiv w:val="1"/>
      <w:marLeft w:val="0"/>
      <w:marRight w:val="0"/>
      <w:marTop w:val="0"/>
      <w:marBottom w:val="0"/>
      <w:divBdr>
        <w:top w:val="none" w:sz="0" w:space="0" w:color="auto"/>
        <w:left w:val="none" w:sz="0" w:space="0" w:color="auto"/>
        <w:bottom w:val="none" w:sz="0" w:space="0" w:color="auto"/>
        <w:right w:val="none" w:sz="0" w:space="0" w:color="auto"/>
      </w:divBdr>
    </w:div>
    <w:div w:id="1480802250">
      <w:bodyDiv w:val="1"/>
      <w:marLeft w:val="0"/>
      <w:marRight w:val="0"/>
      <w:marTop w:val="0"/>
      <w:marBottom w:val="0"/>
      <w:divBdr>
        <w:top w:val="none" w:sz="0" w:space="0" w:color="auto"/>
        <w:left w:val="none" w:sz="0" w:space="0" w:color="auto"/>
        <w:bottom w:val="none" w:sz="0" w:space="0" w:color="auto"/>
        <w:right w:val="none" w:sz="0" w:space="0" w:color="auto"/>
      </w:divBdr>
    </w:div>
    <w:div w:id="1534423030">
      <w:bodyDiv w:val="1"/>
      <w:marLeft w:val="0"/>
      <w:marRight w:val="0"/>
      <w:marTop w:val="0"/>
      <w:marBottom w:val="0"/>
      <w:divBdr>
        <w:top w:val="none" w:sz="0" w:space="0" w:color="auto"/>
        <w:left w:val="none" w:sz="0" w:space="0" w:color="auto"/>
        <w:bottom w:val="none" w:sz="0" w:space="0" w:color="auto"/>
        <w:right w:val="none" w:sz="0" w:space="0" w:color="auto"/>
      </w:divBdr>
    </w:div>
    <w:div w:id="1539314969">
      <w:bodyDiv w:val="1"/>
      <w:marLeft w:val="0"/>
      <w:marRight w:val="0"/>
      <w:marTop w:val="0"/>
      <w:marBottom w:val="0"/>
      <w:divBdr>
        <w:top w:val="none" w:sz="0" w:space="0" w:color="auto"/>
        <w:left w:val="none" w:sz="0" w:space="0" w:color="auto"/>
        <w:bottom w:val="none" w:sz="0" w:space="0" w:color="auto"/>
        <w:right w:val="none" w:sz="0" w:space="0" w:color="auto"/>
      </w:divBdr>
    </w:div>
    <w:div w:id="1547836092">
      <w:bodyDiv w:val="1"/>
      <w:marLeft w:val="0"/>
      <w:marRight w:val="0"/>
      <w:marTop w:val="0"/>
      <w:marBottom w:val="0"/>
      <w:divBdr>
        <w:top w:val="none" w:sz="0" w:space="0" w:color="auto"/>
        <w:left w:val="none" w:sz="0" w:space="0" w:color="auto"/>
        <w:bottom w:val="none" w:sz="0" w:space="0" w:color="auto"/>
        <w:right w:val="none" w:sz="0" w:space="0" w:color="auto"/>
      </w:divBdr>
    </w:div>
    <w:div w:id="1649019073">
      <w:bodyDiv w:val="1"/>
      <w:marLeft w:val="0"/>
      <w:marRight w:val="0"/>
      <w:marTop w:val="0"/>
      <w:marBottom w:val="0"/>
      <w:divBdr>
        <w:top w:val="none" w:sz="0" w:space="0" w:color="auto"/>
        <w:left w:val="none" w:sz="0" w:space="0" w:color="auto"/>
        <w:bottom w:val="none" w:sz="0" w:space="0" w:color="auto"/>
        <w:right w:val="none" w:sz="0" w:space="0" w:color="auto"/>
      </w:divBdr>
    </w:div>
    <w:div w:id="1651713722">
      <w:bodyDiv w:val="1"/>
      <w:marLeft w:val="0"/>
      <w:marRight w:val="0"/>
      <w:marTop w:val="0"/>
      <w:marBottom w:val="0"/>
      <w:divBdr>
        <w:top w:val="none" w:sz="0" w:space="0" w:color="auto"/>
        <w:left w:val="none" w:sz="0" w:space="0" w:color="auto"/>
        <w:bottom w:val="none" w:sz="0" w:space="0" w:color="auto"/>
        <w:right w:val="none" w:sz="0" w:space="0" w:color="auto"/>
      </w:divBdr>
    </w:div>
    <w:div w:id="1657108638">
      <w:bodyDiv w:val="1"/>
      <w:marLeft w:val="0"/>
      <w:marRight w:val="0"/>
      <w:marTop w:val="0"/>
      <w:marBottom w:val="0"/>
      <w:divBdr>
        <w:top w:val="none" w:sz="0" w:space="0" w:color="auto"/>
        <w:left w:val="none" w:sz="0" w:space="0" w:color="auto"/>
        <w:bottom w:val="none" w:sz="0" w:space="0" w:color="auto"/>
        <w:right w:val="none" w:sz="0" w:space="0" w:color="auto"/>
      </w:divBdr>
    </w:div>
    <w:div w:id="1660764302">
      <w:bodyDiv w:val="1"/>
      <w:marLeft w:val="0"/>
      <w:marRight w:val="0"/>
      <w:marTop w:val="0"/>
      <w:marBottom w:val="0"/>
      <w:divBdr>
        <w:top w:val="none" w:sz="0" w:space="0" w:color="auto"/>
        <w:left w:val="none" w:sz="0" w:space="0" w:color="auto"/>
        <w:bottom w:val="none" w:sz="0" w:space="0" w:color="auto"/>
        <w:right w:val="none" w:sz="0" w:space="0" w:color="auto"/>
      </w:divBdr>
    </w:div>
    <w:div w:id="1665819686">
      <w:bodyDiv w:val="1"/>
      <w:marLeft w:val="0"/>
      <w:marRight w:val="0"/>
      <w:marTop w:val="0"/>
      <w:marBottom w:val="0"/>
      <w:divBdr>
        <w:top w:val="none" w:sz="0" w:space="0" w:color="auto"/>
        <w:left w:val="none" w:sz="0" w:space="0" w:color="auto"/>
        <w:bottom w:val="none" w:sz="0" w:space="0" w:color="auto"/>
        <w:right w:val="none" w:sz="0" w:space="0" w:color="auto"/>
      </w:divBdr>
    </w:div>
    <w:div w:id="1700546972">
      <w:bodyDiv w:val="1"/>
      <w:marLeft w:val="0"/>
      <w:marRight w:val="0"/>
      <w:marTop w:val="0"/>
      <w:marBottom w:val="0"/>
      <w:divBdr>
        <w:top w:val="none" w:sz="0" w:space="0" w:color="auto"/>
        <w:left w:val="none" w:sz="0" w:space="0" w:color="auto"/>
        <w:bottom w:val="none" w:sz="0" w:space="0" w:color="auto"/>
        <w:right w:val="none" w:sz="0" w:space="0" w:color="auto"/>
      </w:divBdr>
    </w:div>
    <w:div w:id="1721199768">
      <w:bodyDiv w:val="1"/>
      <w:marLeft w:val="0"/>
      <w:marRight w:val="0"/>
      <w:marTop w:val="0"/>
      <w:marBottom w:val="0"/>
      <w:divBdr>
        <w:top w:val="none" w:sz="0" w:space="0" w:color="auto"/>
        <w:left w:val="none" w:sz="0" w:space="0" w:color="auto"/>
        <w:bottom w:val="none" w:sz="0" w:space="0" w:color="auto"/>
        <w:right w:val="none" w:sz="0" w:space="0" w:color="auto"/>
      </w:divBdr>
    </w:div>
    <w:div w:id="1759714356">
      <w:bodyDiv w:val="1"/>
      <w:marLeft w:val="0"/>
      <w:marRight w:val="0"/>
      <w:marTop w:val="0"/>
      <w:marBottom w:val="0"/>
      <w:divBdr>
        <w:top w:val="none" w:sz="0" w:space="0" w:color="auto"/>
        <w:left w:val="none" w:sz="0" w:space="0" w:color="auto"/>
        <w:bottom w:val="none" w:sz="0" w:space="0" w:color="auto"/>
        <w:right w:val="none" w:sz="0" w:space="0" w:color="auto"/>
      </w:divBdr>
    </w:div>
    <w:div w:id="1769546499">
      <w:bodyDiv w:val="1"/>
      <w:marLeft w:val="0"/>
      <w:marRight w:val="0"/>
      <w:marTop w:val="0"/>
      <w:marBottom w:val="0"/>
      <w:divBdr>
        <w:top w:val="none" w:sz="0" w:space="0" w:color="auto"/>
        <w:left w:val="none" w:sz="0" w:space="0" w:color="auto"/>
        <w:bottom w:val="none" w:sz="0" w:space="0" w:color="auto"/>
        <w:right w:val="none" w:sz="0" w:space="0" w:color="auto"/>
      </w:divBdr>
    </w:div>
    <w:div w:id="1802384366">
      <w:bodyDiv w:val="1"/>
      <w:marLeft w:val="0"/>
      <w:marRight w:val="0"/>
      <w:marTop w:val="0"/>
      <w:marBottom w:val="0"/>
      <w:divBdr>
        <w:top w:val="none" w:sz="0" w:space="0" w:color="auto"/>
        <w:left w:val="none" w:sz="0" w:space="0" w:color="auto"/>
        <w:bottom w:val="none" w:sz="0" w:space="0" w:color="auto"/>
        <w:right w:val="none" w:sz="0" w:space="0" w:color="auto"/>
      </w:divBdr>
    </w:div>
    <w:div w:id="1813598231">
      <w:bodyDiv w:val="1"/>
      <w:marLeft w:val="0"/>
      <w:marRight w:val="0"/>
      <w:marTop w:val="0"/>
      <w:marBottom w:val="0"/>
      <w:divBdr>
        <w:top w:val="none" w:sz="0" w:space="0" w:color="auto"/>
        <w:left w:val="none" w:sz="0" w:space="0" w:color="auto"/>
        <w:bottom w:val="none" w:sz="0" w:space="0" w:color="auto"/>
        <w:right w:val="none" w:sz="0" w:space="0" w:color="auto"/>
      </w:divBdr>
    </w:div>
    <w:div w:id="1816533152">
      <w:bodyDiv w:val="1"/>
      <w:marLeft w:val="0"/>
      <w:marRight w:val="0"/>
      <w:marTop w:val="0"/>
      <w:marBottom w:val="0"/>
      <w:divBdr>
        <w:top w:val="none" w:sz="0" w:space="0" w:color="auto"/>
        <w:left w:val="none" w:sz="0" w:space="0" w:color="auto"/>
        <w:bottom w:val="none" w:sz="0" w:space="0" w:color="auto"/>
        <w:right w:val="none" w:sz="0" w:space="0" w:color="auto"/>
      </w:divBdr>
    </w:div>
    <w:div w:id="1818841462">
      <w:bodyDiv w:val="1"/>
      <w:marLeft w:val="0"/>
      <w:marRight w:val="0"/>
      <w:marTop w:val="0"/>
      <w:marBottom w:val="0"/>
      <w:divBdr>
        <w:top w:val="none" w:sz="0" w:space="0" w:color="auto"/>
        <w:left w:val="none" w:sz="0" w:space="0" w:color="auto"/>
        <w:bottom w:val="none" w:sz="0" w:space="0" w:color="auto"/>
        <w:right w:val="none" w:sz="0" w:space="0" w:color="auto"/>
      </w:divBdr>
    </w:div>
    <w:div w:id="1821847314">
      <w:bodyDiv w:val="1"/>
      <w:marLeft w:val="0"/>
      <w:marRight w:val="0"/>
      <w:marTop w:val="0"/>
      <w:marBottom w:val="0"/>
      <w:divBdr>
        <w:top w:val="none" w:sz="0" w:space="0" w:color="auto"/>
        <w:left w:val="none" w:sz="0" w:space="0" w:color="auto"/>
        <w:bottom w:val="none" w:sz="0" w:space="0" w:color="auto"/>
        <w:right w:val="none" w:sz="0" w:space="0" w:color="auto"/>
      </w:divBdr>
    </w:div>
    <w:div w:id="1823035504">
      <w:bodyDiv w:val="1"/>
      <w:marLeft w:val="0"/>
      <w:marRight w:val="0"/>
      <w:marTop w:val="0"/>
      <w:marBottom w:val="0"/>
      <w:divBdr>
        <w:top w:val="none" w:sz="0" w:space="0" w:color="auto"/>
        <w:left w:val="none" w:sz="0" w:space="0" w:color="auto"/>
        <w:bottom w:val="none" w:sz="0" w:space="0" w:color="auto"/>
        <w:right w:val="none" w:sz="0" w:space="0" w:color="auto"/>
      </w:divBdr>
    </w:div>
    <w:div w:id="1850948068">
      <w:bodyDiv w:val="1"/>
      <w:marLeft w:val="0"/>
      <w:marRight w:val="0"/>
      <w:marTop w:val="0"/>
      <w:marBottom w:val="0"/>
      <w:divBdr>
        <w:top w:val="none" w:sz="0" w:space="0" w:color="auto"/>
        <w:left w:val="none" w:sz="0" w:space="0" w:color="auto"/>
        <w:bottom w:val="none" w:sz="0" w:space="0" w:color="auto"/>
        <w:right w:val="none" w:sz="0" w:space="0" w:color="auto"/>
      </w:divBdr>
    </w:div>
    <w:div w:id="1879972268">
      <w:bodyDiv w:val="1"/>
      <w:marLeft w:val="0"/>
      <w:marRight w:val="0"/>
      <w:marTop w:val="0"/>
      <w:marBottom w:val="0"/>
      <w:divBdr>
        <w:top w:val="none" w:sz="0" w:space="0" w:color="auto"/>
        <w:left w:val="none" w:sz="0" w:space="0" w:color="auto"/>
        <w:bottom w:val="none" w:sz="0" w:space="0" w:color="auto"/>
        <w:right w:val="none" w:sz="0" w:space="0" w:color="auto"/>
      </w:divBdr>
    </w:div>
    <w:div w:id="1905482396">
      <w:bodyDiv w:val="1"/>
      <w:marLeft w:val="0"/>
      <w:marRight w:val="0"/>
      <w:marTop w:val="0"/>
      <w:marBottom w:val="0"/>
      <w:divBdr>
        <w:top w:val="none" w:sz="0" w:space="0" w:color="auto"/>
        <w:left w:val="none" w:sz="0" w:space="0" w:color="auto"/>
        <w:bottom w:val="none" w:sz="0" w:space="0" w:color="auto"/>
        <w:right w:val="none" w:sz="0" w:space="0" w:color="auto"/>
      </w:divBdr>
    </w:div>
    <w:div w:id="1916815502">
      <w:bodyDiv w:val="1"/>
      <w:marLeft w:val="0"/>
      <w:marRight w:val="0"/>
      <w:marTop w:val="0"/>
      <w:marBottom w:val="0"/>
      <w:divBdr>
        <w:top w:val="none" w:sz="0" w:space="0" w:color="auto"/>
        <w:left w:val="none" w:sz="0" w:space="0" w:color="auto"/>
        <w:bottom w:val="none" w:sz="0" w:space="0" w:color="auto"/>
        <w:right w:val="none" w:sz="0" w:space="0" w:color="auto"/>
      </w:divBdr>
    </w:div>
    <w:div w:id="1961955313">
      <w:bodyDiv w:val="1"/>
      <w:marLeft w:val="0"/>
      <w:marRight w:val="0"/>
      <w:marTop w:val="0"/>
      <w:marBottom w:val="0"/>
      <w:divBdr>
        <w:top w:val="none" w:sz="0" w:space="0" w:color="auto"/>
        <w:left w:val="none" w:sz="0" w:space="0" w:color="auto"/>
        <w:bottom w:val="none" w:sz="0" w:space="0" w:color="auto"/>
        <w:right w:val="none" w:sz="0" w:space="0" w:color="auto"/>
      </w:divBdr>
    </w:div>
    <w:div w:id="2020691848">
      <w:bodyDiv w:val="1"/>
      <w:marLeft w:val="0"/>
      <w:marRight w:val="0"/>
      <w:marTop w:val="0"/>
      <w:marBottom w:val="0"/>
      <w:divBdr>
        <w:top w:val="none" w:sz="0" w:space="0" w:color="auto"/>
        <w:left w:val="none" w:sz="0" w:space="0" w:color="auto"/>
        <w:bottom w:val="none" w:sz="0" w:space="0" w:color="auto"/>
        <w:right w:val="none" w:sz="0" w:space="0" w:color="auto"/>
      </w:divBdr>
    </w:div>
    <w:div w:id="2040081367">
      <w:bodyDiv w:val="1"/>
      <w:marLeft w:val="0"/>
      <w:marRight w:val="0"/>
      <w:marTop w:val="0"/>
      <w:marBottom w:val="0"/>
      <w:divBdr>
        <w:top w:val="none" w:sz="0" w:space="0" w:color="auto"/>
        <w:left w:val="none" w:sz="0" w:space="0" w:color="auto"/>
        <w:bottom w:val="none" w:sz="0" w:space="0" w:color="auto"/>
        <w:right w:val="none" w:sz="0" w:space="0" w:color="auto"/>
      </w:divBdr>
    </w:div>
    <w:div w:id="2067531957">
      <w:bodyDiv w:val="1"/>
      <w:marLeft w:val="0"/>
      <w:marRight w:val="0"/>
      <w:marTop w:val="0"/>
      <w:marBottom w:val="0"/>
      <w:divBdr>
        <w:top w:val="none" w:sz="0" w:space="0" w:color="auto"/>
        <w:left w:val="none" w:sz="0" w:space="0" w:color="auto"/>
        <w:bottom w:val="none" w:sz="0" w:space="0" w:color="auto"/>
        <w:right w:val="none" w:sz="0" w:space="0" w:color="auto"/>
      </w:divBdr>
    </w:div>
    <w:div w:id="2081780880">
      <w:bodyDiv w:val="1"/>
      <w:marLeft w:val="0"/>
      <w:marRight w:val="0"/>
      <w:marTop w:val="0"/>
      <w:marBottom w:val="0"/>
      <w:divBdr>
        <w:top w:val="none" w:sz="0" w:space="0" w:color="auto"/>
        <w:left w:val="none" w:sz="0" w:space="0" w:color="auto"/>
        <w:bottom w:val="none" w:sz="0" w:space="0" w:color="auto"/>
        <w:right w:val="none" w:sz="0" w:space="0" w:color="auto"/>
      </w:divBdr>
    </w:div>
    <w:div w:id="2082557568">
      <w:bodyDiv w:val="1"/>
      <w:marLeft w:val="0"/>
      <w:marRight w:val="0"/>
      <w:marTop w:val="0"/>
      <w:marBottom w:val="0"/>
      <w:divBdr>
        <w:top w:val="none" w:sz="0" w:space="0" w:color="auto"/>
        <w:left w:val="none" w:sz="0" w:space="0" w:color="auto"/>
        <w:bottom w:val="none" w:sz="0" w:space="0" w:color="auto"/>
        <w:right w:val="none" w:sz="0" w:space="0" w:color="auto"/>
      </w:divBdr>
    </w:div>
    <w:div w:id="2096512352">
      <w:bodyDiv w:val="1"/>
      <w:marLeft w:val="0"/>
      <w:marRight w:val="0"/>
      <w:marTop w:val="0"/>
      <w:marBottom w:val="0"/>
      <w:divBdr>
        <w:top w:val="none" w:sz="0" w:space="0" w:color="auto"/>
        <w:left w:val="none" w:sz="0" w:space="0" w:color="auto"/>
        <w:bottom w:val="none" w:sz="0" w:space="0" w:color="auto"/>
        <w:right w:val="none" w:sz="0" w:space="0" w:color="auto"/>
      </w:divBdr>
    </w:div>
    <w:div w:id="2096852857">
      <w:bodyDiv w:val="1"/>
      <w:marLeft w:val="0"/>
      <w:marRight w:val="0"/>
      <w:marTop w:val="0"/>
      <w:marBottom w:val="0"/>
      <w:divBdr>
        <w:top w:val="none" w:sz="0" w:space="0" w:color="auto"/>
        <w:left w:val="none" w:sz="0" w:space="0" w:color="auto"/>
        <w:bottom w:val="none" w:sz="0" w:space="0" w:color="auto"/>
        <w:right w:val="none" w:sz="0" w:space="0" w:color="auto"/>
      </w:divBdr>
    </w:div>
    <w:div w:id="2147352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internet.garant.r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consultant.ru/document/cons_doc_LAW_367294/" TargetMode="External"/><Relationship Id="rId17" Type="http://schemas.openxmlformats.org/officeDocument/2006/relationships/hyperlink" Target="consultantplus://offline/ref=736CD2B5903E1BFD1F834A5C1CE9A6F2E5189E4584E7D8DC7FBC45F39B785041BEEEF9C3873E79E" TargetMode="External"/><Relationship Id="rId2" Type="http://schemas.openxmlformats.org/officeDocument/2006/relationships/numbering" Target="numbering.xml"/><Relationship Id="rId16" Type="http://schemas.openxmlformats.org/officeDocument/2006/relationships/hyperlink" Target="consultantplus://offline/ref=736CD2B5903E1BFD1F834A5C1CE9A6F2E5189E4387E1D8DC7FBC45F39B785041BEEEF9C486EED2893E77E"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consultant.ru/document/cons_doc_LAW_304239/" TargetMode="External"/><Relationship Id="rId5" Type="http://schemas.openxmlformats.org/officeDocument/2006/relationships/settings" Target="settings.xml"/><Relationship Id="rId15" Type="http://schemas.openxmlformats.org/officeDocument/2006/relationships/hyperlink" Target="consultantplus://offline/ref=736CD2B5903E1BFD1F834A5C1CE9A6F2E5189E4584E7D8DC7FBC45F39B785041BEEEF9C3873E79E" TargetMode="External"/><Relationship Id="rId10" Type="http://schemas.openxmlformats.org/officeDocument/2006/relationships/hyperlink" Target="http://www.consultant.ru/document/cons_doc_LAW_294023/"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consultant.ru/document/cons_doc_LAW_366154/c7b7d54bb98fd39daf4b04c73897fa605287818d/" TargetMode="External"/><Relationship Id="rId14" Type="http://schemas.openxmlformats.org/officeDocument/2006/relationships/hyperlink" Target="consultantplus://offline/ref=736CD2B5903E1BFD1F834A5C1CE9A6F2E5189E4387E1D8DC7FBC45F39B785041BEEEF9C486EED2893E77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E5DEA9-E412-4A87-8F63-24BD7046A6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321</TotalTime>
  <Pages>229</Pages>
  <Words>40370</Words>
  <Characters>230114</Characters>
  <Application>Microsoft Office Word</Application>
  <DocSecurity>0</DocSecurity>
  <Lines>1917</Lines>
  <Paragraphs>539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269945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PC</cp:lastModifiedBy>
  <cp:revision>42</cp:revision>
  <cp:lastPrinted>2024-04-10T05:40:00Z</cp:lastPrinted>
  <dcterms:created xsi:type="dcterms:W3CDTF">2024-01-10T07:00:00Z</dcterms:created>
  <dcterms:modified xsi:type="dcterms:W3CDTF">2024-08-02T13:09:00Z</dcterms:modified>
</cp:coreProperties>
</file>